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CBC8" w14:textId="29B75791" w:rsidR="0001669C" w:rsidRPr="0001669C" w:rsidRDefault="00275662" w:rsidP="00922793">
      <w:pPr>
        <w:pStyle w:val="Nadpi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K</w:t>
      </w:r>
      <w:r w:rsidR="0001669C" w:rsidRPr="0001669C">
        <w:rPr>
          <w:rFonts w:ascii="Times New Roman" w:hAnsi="Times New Roman" w:cs="Times New Roman"/>
          <w:sz w:val="36"/>
          <w:szCs w:val="36"/>
        </w:rPr>
        <w:t>upní smlouva</w:t>
      </w:r>
    </w:p>
    <w:p w14:paraId="13DA70E8" w14:textId="77777777" w:rsidR="0001669C" w:rsidRPr="0001669C" w:rsidRDefault="0001669C" w:rsidP="0001669C">
      <w:r w:rsidRPr="0001669C">
        <w:t>uzavřená dle § 2079 zákona č. 89/2012 Sb., občanského zákoníku</w:t>
      </w:r>
    </w:p>
    <w:p w14:paraId="3E2A1F11" w14:textId="77777777" w:rsidR="0001669C" w:rsidRP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14:paraId="70F69E26" w14:textId="77777777"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14:paraId="401E02E1" w14:textId="77777777" w:rsidR="0001669C" w:rsidRPr="00A949CF" w:rsidRDefault="0001669C" w:rsidP="00031E85">
      <w:pPr>
        <w:widowControl w:val="0"/>
        <w:tabs>
          <w:tab w:val="left" w:pos="2977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14:paraId="5A613AF1" w14:textId="77777777" w:rsidR="0001669C" w:rsidRDefault="0001669C" w:rsidP="00031E85">
      <w:pPr>
        <w:widowControl w:val="0"/>
        <w:tabs>
          <w:tab w:val="left" w:pos="2977"/>
        </w:tabs>
        <w:jc w:val="left"/>
      </w:pPr>
      <w:r w:rsidRPr="00A949CF">
        <w:t>Zastoupena:</w:t>
      </w:r>
      <w:r w:rsidRPr="00A949CF">
        <w:tab/>
      </w:r>
      <w:r w:rsidR="00C37BFF">
        <w:t>Ing. Pavel Tichý</w:t>
      </w:r>
      <w:r w:rsidRPr="00A949CF">
        <w:t>, ředitel</w:t>
      </w:r>
      <w:r w:rsidR="00D43C80">
        <w:t xml:space="preserve"> </w:t>
      </w:r>
    </w:p>
    <w:p w14:paraId="47615459" w14:textId="21B45711" w:rsidR="00C37BFF" w:rsidRPr="00A949CF" w:rsidRDefault="00C37BFF" w:rsidP="00031E85">
      <w:pPr>
        <w:widowControl w:val="0"/>
        <w:ind w:left="2977" w:hanging="2995"/>
        <w:jc w:val="left"/>
      </w:pPr>
      <w:r>
        <w:t>ve věcech technických:</w:t>
      </w:r>
      <w:r w:rsidR="00C1740D">
        <w:tab/>
      </w:r>
      <w:r w:rsidR="00C26DC4">
        <w:t>xxxxxxxxx</w:t>
      </w:r>
      <w:r>
        <w:t xml:space="preserve">, </w:t>
      </w:r>
      <w:r w:rsidR="00031E85" w:rsidRPr="005C75EC">
        <w:rPr>
          <w:szCs w:val="24"/>
        </w:rPr>
        <w:t xml:space="preserve">vedoucí úseku </w:t>
      </w:r>
      <w:r w:rsidR="00031E85">
        <w:rPr>
          <w:szCs w:val="24"/>
        </w:rPr>
        <w:t>M</w:t>
      </w:r>
      <w:r w:rsidR="00031E85" w:rsidRPr="005C75EC">
        <w:rPr>
          <w:szCs w:val="24"/>
        </w:rPr>
        <w:t xml:space="preserve">ístní komunikace, </w:t>
      </w:r>
      <w:r w:rsidR="00031E85">
        <w:rPr>
          <w:szCs w:val="24"/>
        </w:rPr>
        <w:t>T</w:t>
      </w:r>
      <w:r w:rsidR="00031E85" w:rsidRPr="005C75EC">
        <w:rPr>
          <w:szCs w:val="24"/>
        </w:rPr>
        <w:t>ržnice a</w:t>
      </w:r>
      <w:r w:rsidR="00031E85">
        <w:rPr>
          <w:szCs w:val="24"/>
        </w:rPr>
        <w:t xml:space="preserve"> Parkování</w:t>
      </w:r>
    </w:p>
    <w:p w14:paraId="7BEDC879" w14:textId="77777777" w:rsidR="0001669C" w:rsidRPr="00A949CF" w:rsidRDefault="0001669C" w:rsidP="00031E85">
      <w:pPr>
        <w:widowControl w:val="0"/>
        <w:tabs>
          <w:tab w:val="left" w:pos="2977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14:paraId="6C30CA9B" w14:textId="77777777" w:rsidR="0001669C" w:rsidRPr="00A949CF" w:rsidRDefault="0001669C" w:rsidP="00031E85">
      <w:pPr>
        <w:widowControl w:val="0"/>
        <w:tabs>
          <w:tab w:val="left" w:pos="2977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14:paraId="26D997DE" w14:textId="5BCA2B86" w:rsidR="0001669C" w:rsidRPr="00A949CF" w:rsidRDefault="0001669C" w:rsidP="00031E85">
      <w:pPr>
        <w:widowControl w:val="0"/>
        <w:tabs>
          <w:tab w:val="left" w:pos="2977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 w:rsidR="00C26DC4">
        <w:t>xxxxxxxxxxxx</w:t>
      </w:r>
    </w:p>
    <w:p w14:paraId="04A3E75C" w14:textId="77777777" w:rsidR="0001669C" w:rsidRPr="00A949CF" w:rsidRDefault="0001669C" w:rsidP="00031E85">
      <w:pPr>
        <w:widowControl w:val="0"/>
        <w:tabs>
          <w:tab w:val="left" w:pos="2977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14:paraId="1EEF6162" w14:textId="4E202A27" w:rsidR="0001669C" w:rsidRPr="00A949CF" w:rsidRDefault="0001669C" w:rsidP="00031E85">
      <w:pPr>
        <w:widowControl w:val="0"/>
        <w:tabs>
          <w:tab w:val="left" w:pos="2977"/>
        </w:tabs>
        <w:jc w:val="left"/>
      </w:pPr>
      <w:r w:rsidRPr="00A949CF">
        <w:t xml:space="preserve">Číslo účtu: </w:t>
      </w:r>
      <w:r w:rsidRPr="00A949CF">
        <w:tab/>
      </w:r>
      <w:r w:rsidR="00504E1C">
        <w:t>16037801/0100</w:t>
      </w:r>
    </w:p>
    <w:p w14:paraId="60779F7A" w14:textId="46AC4CDF" w:rsidR="0001669C" w:rsidRPr="00504E1C" w:rsidRDefault="0001669C" w:rsidP="00031E85">
      <w:pPr>
        <w:widowControl w:val="0"/>
        <w:tabs>
          <w:tab w:val="left" w:pos="2977"/>
        </w:tabs>
        <w:jc w:val="left"/>
        <w:rPr>
          <w:color w:val="000000" w:themeColor="text1"/>
        </w:rPr>
      </w:pPr>
      <w:r w:rsidRPr="00A949CF">
        <w:t>e</w:t>
      </w:r>
      <w:r w:rsidR="00EA1750">
        <w:t>-</w:t>
      </w:r>
      <w:r w:rsidRPr="00A949CF">
        <w:t>mail:</w:t>
      </w:r>
      <w:r w:rsidRPr="00A949CF">
        <w:tab/>
      </w:r>
      <w:r w:rsidR="00C26DC4">
        <w:rPr>
          <w:rStyle w:val="Hypertextovodkaz"/>
          <w:color w:val="000000" w:themeColor="text1"/>
        </w:rPr>
        <w:t>xxxxxxxxxxxxxxx</w:t>
      </w:r>
    </w:p>
    <w:p w14:paraId="682DF1F8" w14:textId="77777777" w:rsidR="00A156DD" w:rsidRPr="00300F66" w:rsidRDefault="00A156DD" w:rsidP="00A156DD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Organizace zřízena usnesením ZM Nový Jičín č. 17/20/2009 ze dne 10. 09. 2009.</w:t>
      </w:r>
    </w:p>
    <w:p w14:paraId="45A8B174" w14:textId="217F6F7F"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73AC7A5E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14:paraId="3ADF5013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14:paraId="240FC058" w14:textId="77B4F98B" w:rsidR="00630796" w:rsidRPr="00504E1C" w:rsidRDefault="00630796" w:rsidP="00630796">
      <w:pPr>
        <w:tabs>
          <w:tab w:val="left" w:pos="426"/>
        </w:tabs>
        <w:spacing w:line="278" w:lineRule="auto"/>
        <w:jc w:val="left"/>
        <w:rPr>
          <w:color w:val="4F81BD" w:themeColor="accent1"/>
        </w:rPr>
      </w:pPr>
      <w:r w:rsidRPr="00A949CF">
        <w:rPr>
          <w:b/>
          <w:bCs/>
        </w:rPr>
        <w:t xml:space="preserve">2.   </w:t>
      </w:r>
      <w:r w:rsidR="00CF1A9F">
        <w:rPr>
          <w:b/>
          <w:bCs/>
        </w:rPr>
        <w:t>Pneuservis Hanzelka s.r.o.</w:t>
      </w:r>
    </w:p>
    <w:p w14:paraId="0B52C8D6" w14:textId="1B14943E" w:rsidR="00630796" w:rsidRPr="00CF1A9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Se sídlem:</w:t>
      </w:r>
      <w:r w:rsidR="00EA1750">
        <w:t xml:space="preserve"> </w:t>
      </w:r>
      <w:r w:rsidR="00EA1750">
        <w:tab/>
      </w:r>
      <w:r w:rsidR="00CF1A9F" w:rsidRPr="00CF1A9F">
        <w:rPr>
          <w:iCs/>
        </w:rPr>
        <w:t>Lužická 1237/29, 741 01 Nový Jičín</w:t>
      </w:r>
    </w:p>
    <w:p w14:paraId="01EF7D8E" w14:textId="5D18C815" w:rsidR="00630796" w:rsidRPr="00CF1A9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CF1A9F">
        <w:t>Zastoupena:</w:t>
      </w:r>
      <w:r w:rsidR="00EA1750" w:rsidRPr="00CF1A9F">
        <w:t xml:space="preserve"> </w:t>
      </w:r>
      <w:r w:rsidR="00EA1750" w:rsidRPr="00CF1A9F">
        <w:tab/>
      </w:r>
      <w:r w:rsidR="00CF1A9F">
        <w:rPr>
          <w:iCs/>
        </w:rPr>
        <w:t>Tomáš Hanzelka</w:t>
      </w:r>
      <w:r w:rsidR="00E3030B">
        <w:rPr>
          <w:iCs/>
        </w:rPr>
        <w:t>, jednatel</w:t>
      </w:r>
    </w:p>
    <w:p w14:paraId="5BB072D2" w14:textId="544F75AC" w:rsidR="00630796" w:rsidRPr="00CF1A9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CF1A9F">
        <w:t>IČ:</w:t>
      </w:r>
      <w:r w:rsidR="00EA1750" w:rsidRPr="00CF1A9F">
        <w:t xml:space="preserve"> </w:t>
      </w:r>
      <w:r w:rsidR="00EA1750" w:rsidRPr="00CF1A9F">
        <w:tab/>
      </w:r>
      <w:r w:rsidR="00EA1750" w:rsidRPr="00CF1A9F">
        <w:tab/>
      </w:r>
      <w:r w:rsidR="00CF1A9F">
        <w:rPr>
          <w:iCs/>
        </w:rPr>
        <w:t>26824574</w:t>
      </w:r>
    </w:p>
    <w:p w14:paraId="1B31D203" w14:textId="4D67DD1D" w:rsidR="00630796" w:rsidRPr="00CF1A9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  <w:rPr>
          <w:iCs/>
        </w:rPr>
      </w:pPr>
      <w:r w:rsidRPr="00CF1A9F">
        <w:t>DIČ:</w:t>
      </w:r>
      <w:r w:rsidR="00EA1750" w:rsidRPr="00CF1A9F">
        <w:tab/>
      </w:r>
      <w:r w:rsidR="00CF1A9F">
        <w:rPr>
          <w:iCs/>
        </w:rPr>
        <w:t>CZ26824574</w:t>
      </w:r>
    </w:p>
    <w:p w14:paraId="615280E6" w14:textId="2C465FB4" w:rsidR="00630796" w:rsidRPr="00CF1A9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CF1A9F">
        <w:t>Bankovní spojení:</w:t>
      </w:r>
      <w:r w:rsidR="00EA1750" w:rsidRPr="00CF1A9F">
        <w:tab/>
      </w:r>
      <w:r w:rsidR="00C26DC4">
        <w:rPr>
          <w:iCs/>
        </w:rPr>
        <w:t>xxxxxxxxxxxxxxx</w:t>
      </w:r>
    </w:p>
    <w:p w14:paraId="3527E028" w14:textId="640FFF67" w:rsidR="00630796" w:rsidRPr="00CF1A9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  <w:rPr>
          <w:iCs/>
        </w:rPr>
      </w:pPr>
      <w:r w:rsidRPr="00CF1A9F">
        <w:t>Číslo účtu:</w:t>
      </w:r>
      <w:r w:rsidR="00EA1750" w:rsidRPr="00CF1A9F">
        <w:tab/>
      </w:r>
      <w:r w:rsidR="00C26DC4">
        <w:rPr>
          <w:iCs/>
        </w:rPr>
        <w:t>xxxxxxxxxxxxxxx</w:t>
      </w:r>
    </w:p>
    <w:p w14:paraId="55CF27E3" w14:textId="282085E4" w:rsidR="00EA1750" w:rsidRPr="00CF1A9F" w:rsidRDefault="00EA1750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  <w:rPr>
          <w:iCs/>
        </w:rPr>
      </w:pPr>
      <w:r w:rsidRPr="00CF1A9F">
        <w:t>e-mail:</w:t>
      </w:r>
      <w:r w:rsidRPr="00CF1A9F">
        <w:tab/>
      </w:r>
      <w:r w:rsidR="00C26DC4">
        <w:rPr>
          <w:rStyle w:val="Hypertextovodkaz"/>
          <w:iCs/>
          <w:color w:val="auto"/>
        </w:rPr>
        <w:t>xxxxxxxxxxxxxxxx</w:t>
      </w:r>
    </w:p>
    <w:p w14:paraId="073A02A4" w14:textId="104BC264" w:rsidR="00630796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both"/>
      </w:pPr>
      <w:r w:rsidRPr="00A949CF">
        <w:t xml:space="preserve">Zapsána v obchodním rejstříku vedeném </w:t>
      </w:r>
      <w:r w:rsidR="00405A5F">
        <w:t>Krajským</w:t>
      </w:r>
      <w:r w:rsidRPr="00A949CF">
        <w:t xml:space="preserve"> soudem v </w:t>
      </w:r>
      <w:r w:rsidR="00405A5F">
        <w:t>Ostravě</w:t>
      </w:r>
      <w:r w:rsidRPr="00A949CF">
        <w:t xml:space="preserve">, oddíl </w:t>
      </w:r>
      <w:r w:rsidR="00405A5F">
        <w:t>C</w:t>
      </w:r>
      <w:r w:rsidRPr="00A949CF">
        <w:t xml:space="preserve">, vložka </w:t>
      </w:r>
      <w:r w:rsidR="00405A5F">
        <w:t>26783</w:t>
      </w:r>
    </w:p>
    <w:p w14:paraId="5783F284" w14:textId="77777777" w:rsidR="00630796" w:rsidRDefault="00630796" w:rsidP="00630796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349699D" w14:textId="77777777" w:rsidR="0001669C" w:rsidRPr="00A949CF" w:rsidRDefault="0001669C" w:rsidP="0001669C">
      <w:pPr>
        <w:pStyle w:val="slolnkuSmlouvy"/>
        <w:spacing w:before="227" w:after="227"/>
      </w:pPr>
      <w:r w:rsidRPr="00A949CF">
        <w:t>II.</w:t>
      </w:r>
      <w:r w:rsidRPr="00A949CF">
        <w:br/>
      </w:r>
      <w:r w:rsidRPr="00A949CF">
        <w:rPr>
          <w:caps/>
          <w:color w:val="000000"/>
        </w:rPr>
        <w:t>Základní ustanovení</w:t>
      </w:r>
    </w:p>
    <w:p w14:paraId="2265777D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14:paraId="29A5CCE1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14:paraId="58B19EBE" w14:textId="77777777"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14:paraId="3123B20C" w14:textId="77777777" w:rsidR="0001669C" w:rsidRPr="006764AA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14:paraId="417233BA" w14:textId="77777777"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lastRenderedPageBreak/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14:paraId="5ADD38E7" w14:textId="3D482898" w:rsidR="00023A82" w:rsidRDefault="0001669C" w:rsidP="00AB7E6D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0" w:name="OLE_LINK1"/>
      <w:r>
        <w:t xml:space="preserve">Předmětem této smlouvy je závazek prodávajícího dodat kupujícímu </w:t>
      </w:r>
      <w:r w:rsidR="008D665E">
        <w:t xml:space="preserve">4 kusy pneumatik </w:t>
      </w:r>
      <w:r w:rsidR="004C48DC">
        <w:t xml:space="preserve">na kolový nakladač AHLMANN </w:t>
      </w:r>
      <w:r w:rsidR="008D665E">
        <w:t>o rozměru 405/70 R 18</w:t>
      </w:r>
      <w:r w:rsidR="00870B0B">
        <w:t xml:space="preserve">, </w:t>
      </w:r>
      <w:r w:rsidR="0087570B">
        <w:t>dle</w:t>
      </w:r>
      <w:r w:rsidR="00870B0B">
        <w:t xml:space="preserve"> </w:t>
      </w:r>
      <w:r w:rsidR="00DE75AF">
        <w:t>objednávk</w:t>
      </w:r>
      <w:r w:rsidR="00870B0B">
        <w:t>y</w:t>
      </w:r>
      <w:r w:rsidR="00DE75AF">
        <w:t xml:space="preserve"> </w:t>
      </w:r>
      <w:r w:rsidR="0087570B">
        <w:t>pneumatik (zboží) specifikované v příloze č. 1 k této smlouv</w:t>
      </w:r>
      <w:r w:rsidR="00023A82">
        <w:t>y</w:t>
      </w:r>
      <w:r w:rsidR="00870B0B">
        <w:t xml:space="preserve">, včetně </w:t>
      </w:r>
      <w:r w:rsidR="0087570B">
        <w:t>poskyt</w:t>
      </w:r>
      <w:r w:rsidR="00870B0B">
        <w:t xml:space="preserve">nutí </w:t>
      </w:r>
      <w:r w:rsidR="0087570B">
        <w:t>požadované servisní práce specifikované rovněž v příloze č. 1 této smlouvy</w:t>
      </w:r>
      <w:r w:rsidR="00D71064">
        <w:t xml:space="preserve"> v c</w:t>
      </w:r>
      <w:r w:rsidR="00023A82" w:rsidRPr="00023A82">
        <w:t>elkov</w:t>
      </w:r>
      <w:r w:rsidR="00D71064">
        <w:t>é</w:t>
      </w:r>
      <w:r w:rsidR="00023A82" w:rsidRPr="00023A82">
        <w:t xml:space="preserve"> cen</w:t>
      </w:r>
      <w:r w:rsidR="00D71064">
        <w:t>ě</w:t>
      </w:r>
      <w:r w:rsidR="00023A82" w:rsidRPr="00023A82">
        <w:t xml:space="preserve"> zakázky 65 884,- Kč</w:t>
      </w:r>
      <w:r w:rsidR="00D71064" w:rsidRPr="00D71064">
        <w:t xml:space="preserve"> </w:t>
      </w:r>
      <w:r w:rsidR="00D71064" w:rsidRPr="00023A82">
        <w:t>včetně DPH</w:t>
      </w:r>
      <w:r w:rsidR="00D71064">
        <w:t>.</w:t>
      </w:r>
    </w:p>
    <w:bookmarkEnd w:id="0"/>
    <w:p w14:paraId="4252FD77" w14:textId="5A578905" w:rsidR="0001669C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 xml:space="preserve">Kupující se zavazuje zboží převzít a prodávajícímu za poskytnuté plnění zaplatit </w:t>
      </w:r>
      <w:r w:rsidR="00922793">
        <w:br/>
      </w:r>
      <w:r w:rsidRPr="00A949CF">
        <w:t>za podmínek uvedených v této smlouvě kupní cenu dle čl</w:t>
      </w:r>
      <w:r w:rsidRPr="00B44859">
        <w:rPr>
          <w:color w:val="003366"/>
        </w:rPr>
        <w:t xml:space="preserve">. </w:t>
      </w:r>
      <w:r w:rsidRPr="00A949CF">
        <w:t>IV této smlouvy.</w:t>
      </w:r>
      <w:r>
        <w:t xml:space="preserve"> </w:t>
      </w:r>
    </w:p>
    <w:p w14:paraId="04D2978D" w14:textId="77777777" w:rsidR="0001669C" w:rsidRPr="00FA3803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  <w:rPr>
          <w:b/>
          <w:bCs/>
        </w:rPr>
      </w:pPr>
      <w:r w:rsidRPr="00A949CF">
        <w:t>Prodávající prohlašuje, že na zboží neváznou žádné právní vady ve smyslu ustanovení §</w:t>
      </w:r>
      <w:r w:rsidR="00B13D7C">
        <w:t> </w:t>
      </w:r>
      <w:r w:rsidRPr="00A949CF">
        <w:t>1920 zákona č. 89/2012 Sb., občanského zákoníku.</w:t>
      </w:r>
    </w:p>
    <w:p w14:paraId="1E0C9D1E" w14:textId="77777777"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14:paraId="64F457C5" w14:textId="708E349B" w:rsidR="0001669C" w:rsidRDefault="00E46061" w:rsidP="00E46061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>Cena za jednotlivé druhy zboží</w:t>
      </w:r>
      <w:r w:rsidR="00AC6F8C">
        <w:t xml:space="preserve"> a servisní práce</w:t>
      </w:r>
      <w:r>
        <w:t xml:space="preserve"> je uvedena </w:t>
      </w:r>
      <w:r w:rsidR="0087570B">
        <w:t xml:space="preserve">v příloze č. 1 této smlouvy. </w:t>
      </w:r>
    </w:p>
    <w:p w14:paraId="0CD81289" w14:textId="3D5CED9F" w:rsidR="0001669C" w:rsidRPr="00A949CF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</w:t>
      </w:r>
      <w:r w:rsidR="00DE75AF">
        <w:t xml:space="preserve">pevná po celou dobu trvání této smlouvy a </w:t>
      </w:r>
      <w:r w:rsidRPr="00A949CF">
        <w:t xml:space="preserve">nejvýše přípustná </w:t>
      </w:r>
      <w:r w:rsidR="0087570B">
        <w:t xml:space="preserve">a </w:t>
      </w:r>
      <w:r w:rsidRPr="00A949CF">
        <w:t>jsou v ní zahrnuty veškeré náklady prodávajícího spojené s plněním předmětu této sm</w:t>
      </w:r>
      <w:r w:rsidR="0087570B">
        <w:t>louvy dle čl. III této smlouvy</w:t>
      </w:r>
      <w:r w:rsidRPr="00A949CF">
        <w:t xml:space="preserve">, jakož i veškeré </w:t>
      </w:r>
      <w:r>
        <w:t xml:space="preserve">náklady spojené s předmětem plnění, </w:t>
      </w:r>
      <w:r w:rsidR="00922793">
        <w:br/>
      </w:r>
      <w:r>
        <w:t>o kterých prodávající v době uzavření smlouvy s ohledem na předmět svého podnikání věděl, nebo vědět měl či mohl</w:t>
      </w:r>
      <w:r w:rsidRPr="00A949CF">
        <w:t>.</w:t>
      </w:r>
    </w:p>
    <w:p w14:paraId="584BCFCF" w14:textId="42A3C9B9" w:rsidR="0001669C" w:rsidRPr="00E46061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</w:t>
      </w:r>
      <w:r w:rsidR="00922793">
        <w:br/>
      </w:r>
      <w:r w:rsidRPr="00A949CF">
        <w:t>ke smlouvě uzavírat dodatek.</w:t>
      </w:r>
    </w:p>
    <w:p w14:paraId="6F702152" w14:textId="7777777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Místo a doba plnění</w:t>
      </w:r>
    </w:p>
    <w:p w14:paraId="08890EE8" w14:textId="497A0E74" w:rsidR="00AA63D0" w:rsidRPr="00C1740D" w:rsidRDefault="00275662" w:rsidP="00275662">
      <w:pPr>
        <w:widowControl w:val="0"/>
        <w:numPr>
          <w:ilvl w:val="0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szCs w:val="24"/>
        </w:rPr>
      </w:pPr>
      <w:r w:rsidRPr="00C1740D">
        <w:rPr>
          <w:szCs w:val="22"/>
        </w:rPr>
        <w:t xml:space="preserve">Prodávající je povinen dodat zboží včetně montáže do </w:t>
      </w:r>
      <w:r w:rsidR="00C1740D" w:rsidRPr="00C1740D">
        <w:rPr>
          <w:szCs w:val="24"/>
        </w:rPr>
        <w:t>16</w:t>
      </w:r>
      <w:r w:rsidR="00AA63D0" w:rsidRPr="00C1740D">
        <w:rPr>
          <w:szCs w:val="24"/>
        </w:rPr>
        <w:t xml:space="preserve">. </w:t>
      </w:r>
      <w:r w:rsidR="00C1740D" w:rsidRPr="00C1740D">
        <w:rPr>
          <w:szCs w:val="24"/>
        </w:rPr>
        <w:t>11</w:t>
      </w:r>
      <w:r w:rsidR="00AA63D0" w:rsidRPr="00C1740D">
        <w:rPr>
          <w:szCs w:val="24"/>
        </w:rPr>
        <w:t>. 20</w:t>
      </w:r>
      <w:r w:rsidR="001D6F36" w:rsidRPr="00C1740D">
        <w:rPr>
          <w:szCs w:val="24"/>
        </w:rPr>
        <w:t>2</w:t>
      </w:r>
      <w:r w:rsidR="00C1740D" w:rsidRPr="00C1740D">
        <w:rPr>
          <w:szCs w:val="24"/>
        </w:rPr>
        <w:t>2</w:t>
      </w:r>
      <w:r w:rsidR="00AA63D0" w:rsidRPr="00C1740D">
        <w:rPr>
          <w:szCs w:val="24"/>
        </w:rPr>
        <w:t>.</w:t>
      </w:r>
    </w:p>
    <w:p w14:paraId="0D0D81EC" w14:textId="77777777" w:rsidR="009C0443" w:rsidRDefault="009C0443" w:rsidP="009C0443">
      <w:pPr>
        <w:tabs>
          <w:tab w:val="left" w:pos="360"/>
        </w:tabs>
        <w:suppressAutoHyphens/>
        <w:spacing w:before="120"/>
        <w:jc w:val="both"/>
      </w:pPr>
    </w:p>
    <w:p w14:paraId="5A3DF195" w14:textId="765DAA70" w:rsidR="0001669C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14:paraId="02609383" w14:textId="77777777" w:rsidR="00C1740D" w:rsidRPr="00A949CF" w:rsidRDefault="00C1740D" w:rsidP="0001669C">
      <w:pPr>
        <w:tabs>
          <w:tab w:val="left" w:pos="360"/>
        </w:tabs>
        <w:spacing w:before="120"/>
        <w:rPr>
          <w:b/>
          <w:bCs/>
          <w:caps/>
        </w:rPr>
      </w:pPr>
    </w:p>
    <w:p w14:paraId="1569B979" w14:textId="3D7AD0E6" w:rsidR="0001669C" w:rsidRPr="00E83874" w:rsidRDefault="0001669C" w:rsidP="00AA2492">
      <w:pPr>
        <w:widowControl w:val="0"/>
        <w:numPr>
          <w:ilvl w:val="0"/>
          <w:numId w:val="15"/>
        </w:numPr>
        <w:suppressAutoHyphens/>
        <w:spacing w:before="120" w:line="240" w:lineRule="atLeast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>místě plnění ze strany prodávajícího a převzetím osobami pověřenými jeho převzetím ze strany kupujícího. Protokolární převzetí předmětu plnění bude provedeno až po dodání zboží.</w:t>
      </w:r>
      <w:r>
        <w:t xml:space="preserve"> </w:t>
      </w:r>
      <w:r w:rsidRPr="00D40A0D">
        <w:t>Nejpozději při předání předmětu této smlouvy je prodávající povinen předat kupujícímu veškeré</w:t>
      </w:r>
      <w:r w:rsidR="00275662">
        <w:t xml:space="preserve"> potřebné </w:t>
      </w:r>
      <w:r w:rsidRPr="00D40A0D">
        <w:t>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14:paraId="13FD105B" w14:textId="77777777" w:rsidR="0001669C" w:rsidRPr="00A7054F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14:paraId="6E692BC7" w14:textId="77777777" w:rsidR="0001669C" w:rsidRPr="00A949CF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14:paraId="53C15E63" w14:textId="77777777"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lastRenderedPageBreak/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14:paraId="3C4EE7CA" w14:textId="1C6F55AA"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="00275662">
        <w:t xml:space="preserve">po řádném dodání zboží </w:t>
      </w:r>
      <w:r w:rsidRPr="00D40A0D">
        <w:t xml:space="preserve">na základě faktury vystavené prodávajícím </w:t>
      </w:r>
      <w:r w:rsidR="0087570B">
        <w:t xml:space="preserve">nejpozději do třetího dne následujícího měsíce a </w:t>
      </w:r>
      <w:r w:rsidRPr="00D40A0D">
        <w:t xml:space="preserve">po řádném a včasném protokolárním předání </w:t>
      </w:r>
      <w:r w:rsidR="00275662">
        <w:t>zboží</w:t>
      </w:r>
      <w:r w:rsidRPr="00D40A0D">
        <w:t xml:space="preserve"> kupujícímu, tj. po jeho dodání</w:t>
      </w:r>
      <w:r w:rsidR="00275662">
        <w:t>.</w:t>
      </w:r>
      <w:r w:rsidR="00AA2492">
        <w:t>.</w:t>
      </w:r>
    </w:p>
    <w:p w14:paraId="3A1EF278" w14:textId="77777777"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Pr="00D40A0D">
        <w:t xml:space="preserve">čl. </w:t>
      </w:r>
      <w:r w:rsidR="00AA2492">
        <w:t>III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1"/>
      <w:bookmarkEnd w:id="2"/>
      <w:bookmarkEnd w:id="3"/>
      <w:bookmarkEnd w:id="4"/>
      <w:bookmarkEnd w:id="5"/>
      <w:bookmarkEnd w:id="6"/>
      <w:bookmarkEnd w:id="7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předávacím protokolu podepsaném prodávajícím a kupujícím. </w:t>
      </w:r>
    </w:p>
    <w:p w14:paraId="5048C760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14:paraId="1315894A" w14:textId="5C0D04C6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 xml:space="preserve">údaj o firmě, sídle a identifikačním čísle podávajícího; údaj o zápisu prodávajícího </w:t>
      </w:r>
      <w:r w:rsidR="00922793">
        <w:br/>
      </w:r>
      <w:r w:rsidRPr="00A949CF">
        <w:t>do obchodního rejstříku včetně spisové značky</w:t>
      </w:r>
    </w:p>
    <w:p w14:paraId="3C40A670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14:paraId="173DE644" w14:textId="45A01E0C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předmět plnění a jeho přesnou specifikaci ve slovním vyjádření (nestačí pouze odkaz </w:t>
      </w:r>
      <w:r w:rsidR="00922793">
        <w:br/>
      </w:r>
      <w:r w:rsidRPr="00A949CF">
        <w:t>na číslo uzavřené smlouvy),</w:t>
      </w:r>
    </w:p>
    <w:p w14:paraId="3CB76E6F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částku, která bude zároveň zahrnovat kupní cenu a nájemné</w:t>
      </w:r>
    </w:p>
    <w:p w14:paraId="641466D9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14:paraId="7DBA7A7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14:paraId="75F8BC5B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14:paraId="625EF7F3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14:paraId="705B2015" w14:textId="0073CB3E" w:rsidR="0001669C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hyperlink r:id="rId7" w:history="1">
        <w:r w:rsidR="00C26DC4" w:rsidRPr="0049593B">
          <w:rPr>
            <w:rStyle w:val="Hypertextovodkaz"/>
          </w:rPr>
          <w:t>xxxxxxxxxx</w:t>
        </w:r>
      </w:hyperlink>
      <w:r w:rsidR="00BB16AA">
        <w:t xml:space="preserve"> a ucetni@tsnj.cz n</w:t>
      </w:r>
      <w:r w:rsidRPr="00A949CF">
        <w:t>ebo doručenkou prostřednictvím provozovatele poštovních služeb.</w:t>
      </w:r>
    </w:p>
    <w:p w14:paraId="72EABAAA" w14:textId="15D7FBA1" w:rsidR="00B253B3" w:rsidRPr="00A949CF" w:rsidRDefault="00B253B3" w:rsidP="00B253B3">
      <w:pPr>
        <w:pStyle w:val="Odstavecseseznamem"/>
        <w:numPr>
          <w:ilvl w:val="0"/>
          <w:numId w:val="2"/>
        </w:numPr>
        <w:jc w:val="both"/>
      </w:pPr>
      <w:r>
        <w:t xml:space="preserve">K faktuře budou přiloženy podepsané dodací listy s SPZ vozidla a soupisem prací </w:t>
      </w:r>
      <w:r w:rsidR="009A3D9E">
        <w:br/>
      </w:r>
      <w:r>
        <w:t>a materiálu</w:t>
      </w:r>
    </w:p>
    <w:p w14:paraId="32080179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14:paraId="782D4037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7B058632" w14:textId="308D0BF4" w:rsidR="0001669C" w:rsidRPr="00A949CF" w:rsidRDefault="00EF1B2D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 w:rsidRPr="00A949CF">
        <w:rPr>
          <w:b/>
          <w:bCs/>
        </w:rPr>
        <w:t>VII</w:t>
      </w:r>
      <w:r>
        <w:rPr>
          <w:b/>
          <w:bCs/>
        </w:rPr>
        <w:t>I</w:t>
      </w:r>
      <w:r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Záruční podmínky</w:t>
      </w:r>
    </w:p>
    <w:p w14:paraId="1DFA350F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>se řídí ust.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14:paraId="22D254E5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14:paraId="7A0FA3DD" w14:textId="77777777" w:rsidR="00D05BEF" w:rsidRDefault="00D05BEF" w:rsidP="00D05BEF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 xml:space="preserve">Záruční lhůta je stavena na </w:t>
      </w:r>
      <w:r w:rsidR="0087570B">
        <w:t>12</w:t>
      </w:r>
      <w:r>
        <w:rPr>
          <w:i/>
        </w:rPr>
        <w:t xml:space="preserve"> </w:t>
      </w:r>
      <w:r w:rsidRPr="00CF5697">
        <w:t>měsíců</w:t>
      </w:r>
      <w:r w:rsidR="0087570B">
        <w:t>.</w:t>
      </w:r>
    </w:p>
    <w:p w14:paraId="450E4AD9" w14:textId="74CEB77D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</w:t>
      </w:r>
      <w:r w:rsidR="00922793">
        <w:br/>
      </w:r>
      <w:r w:rsidRPr="00A57B6E">
        <w:lastRenderedPageBreak/>
        <w:t xml:space="preserve">i e-mail). Pro nahlášení závady jsou k dispozici následující kontakty prodávajícího tel.: </w:t>
      </w:r>
      <w:r w:rsidR="00BB16AA">
        <w:br/>
      </w:r>
      <w:r w:rsidR="00BB16AA" w:rsidRPr="00BB16AA">
        <w:t>556</w:t>
      </w:r>
      <w:r w:rsidR="00BB16AA">
        <w:t xml:space="preserve"> </w:t>
      </w:r>
      <w:r w:rsidR="00BB16AA" w:rsidRPr="00BB16AA">
        <w:t>720 709</w:t>
      </w:r>
      <w:r w:rsidR="00473952">
        <w:t>,</w:t>
      </w:r>
      <w:r w:rsidRPr="00A57B6E">
        <w:t xml:space="preserve"> e-mail</w:t>
      </w:r>
      <w:r w:rsidR="00405A5F">
        <w:t xml:space="preserve"> </w:t>
      </w:r>
      <w:hyperlink r:id="rId8" w:history="1">
        <w:r w:rsidR="00C26DC4">
          <w:rPr>
            <w:rStyle w:val="Hypertextovodkaz"/>
            <w:iCs/>
          </w:rPr>
          <w:t>xxxxxxxxxxxxxx</w:t>
        </w:r>
      </w:hyperlink>
      <w:r w:rsidR="00405A5F">
        <w:t xml:space="preserve"> .</w:t>
      </w:r>
      <w:r w:rsidRPr="00A57B6E">
        <w:t xml:space="preserve"> Jakmile kupující oznámí prodávajícímu vadu, bude se mít za to, že požaduje její bezplatné odstranění, neuvede-li v oznámení jinak.</w:t>
      </w:r>
    </w:p>
    <w:p w14:paraId="505A4085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 xml:space="preserve">Prodávající je povinen nejpozději </w:t>
      </w:r>
      <w:r w:rsidRPr="002D27A2">
        <w:t xml:space="preserve">do </w:t>
      </w:r>
      <w:r w:rsidR="0008751C" w:rsidRPr="002D27A2">
        <w:t>3 pracovních dnů</w:t>
      </w:r>
      <w:r w:rsidR="0008751C">
        <w:t>,</w:t>
      </w:r>
      <w:r w:rsidR="00356670">
        <w:t xml:space="preserve"> </w:t>
      </w:r>
      <w:r>
        <w:t>po obdržení reklamace písemně oznámit kupujícímu, zda reklamaci uznává či neuznává. Pokud tak neučiní, má se za to, že reklamaci uznává.</w:t>
      </w:r>
    </w:p>
    <w:p w14:paraId="316A186B" w14:textId="77777777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</w:t>
      </w:r>
      <w:r w:rsidRPr="000D4CCC">
        <w:t>než</w:t>
      </w:r>
      <w:r w:rsidR="0008751C" w:rsidRPr="000D4CCC">
        <w:t xml:space="preserve"> </w:t>
      </w:r>
      <w:r w:rsidR="00B255E1" w:rsidRPr="000D4CCC">
        <w:t>5</w:t>
      </w:r>
      <w:r w:rsidR="0008751C" w:rsidRPr="000D4CCC">
        <w:t xml:space="preserve"> pracovní</w:t>
      </w:r>
      <w:r w:rsidR="00356670" w:rsidRPr="000D4CCC">
        <w:t>ch</w:t>
      </w:r>
      <w:r w:rsidR="0008751C" w:rsidRPr="000D4CCC">
        <w:t xml:space="preserve"> dn</w:t>
      </w:r>
      <w:r w:rsidR="00356670" w:rsidRPr="000D4CCC">
        <w:t>ů</w:t>
      </w:r>
      <w:r>
        <w:t xml:space="preserve">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 w:rsidR="00B255E1" w:rsidRPr="000D4CCC">
        <w:t>5</w:t>
      </w:r>
      <w:r w:rsidR="0008751C" w:rsidRPr="000D4CCC">
        <w:t xml:space="preserve"> pracovní</w:t>
      </w:r>
      <w:r w:rsidR="00A946B7" w:rsidRPr="000D4CCC">
        <w:t>ch</w:t>
      </w:r>
      <w:r w:rsidR="0008751C" w:rsidRPr="000D4CCC">
        <w:t xml:space="preserve"> dn</w:t>
      </w:r>
      <w:r w:rsidR="0069000E" w:rsidRPr="000D4CCC">
        <w:t>ů</w:t>
      </w:r>
      <w:r w:rsidR="0008751C">
        <w:t xml:space="preserve">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povinen bez ohledu na to, zda reklamaci uznává či neuznává.</w:t>
      </w:r>
    </w:p>
    <w:p w14:paraId="4E377C24" w14:textId="77777777"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</w:t>
      </w:r>
      <w:r>
        <w:t xml:space="preserve">zboží </w:t>
      </w:r>
      <w:r w:rsidRPr="00924048">
        <w:t xml:space="preserve">není možno opravit, má kupující právo na výměnu takového vadného </w:t>
      </w:r>
      <w:r>
        <w:t>zboží</w:t>
      </w:r>
      <w:r w:rsidRPr="00924048">
        <w:t xml:space="preserve"> za nové případně právo od této smlouvy odstoupit. Nebude-li vada odstraněna do 30 kalendářních dnů od jejího oznámení, považuje se za neodstranitelnou a v téže lhůtě je prodávající povinen vadné </w:t>
      </w:r>
      <w:r>
        <w:t>zboží</w:t>
      </w:r>
      <w:r w:rsidRPr="00924048">
        <w:t xml:space="preserve"> vyměnit</w:t>
      </w:r>
      <w:r>
        <w:t xml:space="preserve"> za nové</w:t>
      </w:r>
      <w:r w:rsidRPr="00924048">
        <w:t xml:space="preserve">. 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14:paraId="41A23E8E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14:paraId="0846A063" w14:textId="24EE3AE6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Neshodnou-li se smluvní strany v otázce uznatelnosti reklamace, nese náklady </w:t>
      </w:r>
      <w:r w:rsidR="00922793">
        <w:br/>
      </w:r>
      <w:r w:rsidRPr="00A949CF">
        <w:t>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18839E6E" w14:textId="63F38FE2" w:rsidR="0001669C" w:rsidRPr="00AE233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 xml:space="preserve">Prodávající je povinen uhradit kupujícímu škodu, která mu vznikla vadným plněním, a to v plné výši. Prodávající rovněž kupujícímu uhradí náklady vzniklé při uplatňování práv </w:t>
      </w:r>
      <w:r w:rsidR="00922793">
        <w:br/>
      </w:r>
      <w:r w:rsidRPr="00A949CF">
        <w:t>z odpovědnosti za vady.</w:t>
      </w:r>
    </w:p>
    <w:p w14:paraId="0C6198BD" w14:textId="0C57DFBD" w:rsidR="0001669C" w:rsidRPr="00A949CF" w:rsidRDefault="00EF1B2D" w:rsidP="0001669C">
      <w:pPr>
        <w:spacing w:before="227" w:after="232"/>
        <w:ind w:left="-15"/>
      </w:pPr>
      <w:r>
        <w:rPr>
          <w:b/>
          <w:bCs/>
        </w:rPr>
        <w:t>I</w:t>
      </w:r>
      <w:r w:rsidR="0001669C">
        <w:rPr>
          <w:b/>
          <w:bCs/>
        </w:rPr>
        <w:t>X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Sankce</w:t>
      </w:r>
    </w:p>
    <w:p w14:paraId="172D35AC" w14:textId="77777777"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odst. 2 této smlouvy), má kupující právo účtovat prodávajícímu smluvní pokutu ve </w:t>
      </w:r>
      <w:r w:rsidRPr="00020041">
        <w:rPr>
          <w:rFonts w:ascii="Times New Roman" w:hAnsi="Times New Roman" w:cs="Times New Roman"/>
        </w:rPr>
        <w:t xml:space="preserve">výši </w:t>
      </w:r>
      <w:r w:rsidR="0008751C" w:rsidRPr="00020041">
        <w:rPr>
          <w:rFonts w:ascii="Times New Roman" w:hAnsi="Times New Roman" w:cs="Times New Roman"/>
        </w:rPr>
        <w:t>0,05</w:t>
      </w:r>
      <w:r w:rsidR="00356670" w:rsidRPr="00020041">
        <w:rPr>
          <w:rFonts w:ascii="Times New Roman" w:hAnsi="Times New Roman" w:cs="Times New Roman"/>
        </w:rPr>
        <w:t xml:space="preserve"> </w:t>
      </w:r>
      <w:r w:rsidR="0008751C" w:rsidRPr="00020041">
        <w:rPr>
          <w:rFonts w:ascii="Times New Roman" w:hAnsi="Times New Roman" w:cs="Times New Roman"/>
        </w:rPr>
        <w:t>%</w:t>
      </w:r>
      <w:r w:rsidR="00B255E1" w:rsidRPr="00020041">
        <w:rPr>
          <w:rFonts w:ascii="Times New Roman" w:hAnsi="Times New Roman" w:cs="Times New Roman"/>
        </w:rPr>
        <w:t xml:space="preserve"> z</w:t>
      </w:r>
      <w:r w:rsidR="00356670" w:rsidRPr="00020041">
        <w:rPr>
          <w:rFonts w:ascii="Times New Roman" w:hAnsi="Times New Roman" w:cs="Times New Roman"/>
        </w:rPr>
        <w:t xml:space="preserve"> hodnoty </w:t>
      </w:r>
      <w:r w:rsidR="00B255E1" w:rsidRPr="00020041">
        <w:rPr>
          <w:rFonts w:ascii="Times New Roman" w:hAnsi="Times New Roman" w:cs="Times New Roman"/>
        </w:rPr>
        <w:t>nedodaného zboží</w:t>
      </w:r>
      <w:r w:rsidR="00356670" w:rsidRPr="00020041">
        <w:rPr>
          <w:rFonts w:ascii="Times New Roman" w:hAnsi="Times New Roman" w:cs="Times New Roman"/>
        </w:rPr>
        <w:t xml:space="preserve"> včetně DPH</w:t>
      </w:r>
      <w:r w:rsidRPr="00A724BE">
        <w:rPr>
          <w:rFonts w:ascii="Times New Roman" w:hAnsi="Times New Roman" w:cs="Times New Roman"/>
        </w:rPr>
        <w:t xml:space="preserve">,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14:paraId="3C70C500" w14:textId="12540DA1"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 případě prodlení kupujícího s úhradou kupní ceny je prodávající oprávněn požadovat </w:t>
      </w:r>
      <w:r w:rsidR="009A3D9E">
        <w:rPr>
          <w:rFonts w:ascii="Times New Roman" w:hAnsi="Times New Roman" w:cs="Times New Roman"/>
        </w:rPr>
        <w:br/>
      </w:r>
      <w:r w:rsidRPr="00A949CF">
        <w:rPr>
          <w:rFonts w:ascii="Times New Roman" w:hAnsi="Times New Roman" w:cs="Times New Roman"/>
        </w:rPr>
        <w:t>na kupujícím úrok z prodlení z dlužné částky ve výši stanovené občanskoprávními předpisy.</w:t>
      </w:r>
    </w:p>
    <w:p w14:paraId="4D426FB5" w14:textId="77777777"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14:paraId="08C46360" w14:textId="7E0E81EB" w:rsidR="0001669C" w:rsidRPr="00EA1750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Zaplacením kterékoli smluvní pokuty prodávajícím není nijak dotčeno právo kupujícího </w:t>
      </w:r>
      <w:r w:rsidR="009A3D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náhradu škody.</w:t>
      </w:r>
    </w:p>
    <w:p w14:paraId="15FD40BE" w14:textId="77777777" w:rsidR="00C1740D" w:rsidRDefault="00C1740D" w:rsidP="0001669C">
      <w:pPr>
        <w:spacing w:before="227" w:after="232"/>
        <w:ind w:left="-15"/>
        <w:rPr>
          <w:b/>
          <w:bCs/>
        </w:rPr>
      </w:pPr>
    </w:p>
    <w:p w14:paraId="71250D93" w14:textId="6A375E79"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lastRenderedPageBreak/>
        <w:t>X.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14:paraId="3586A6FB" w14:textId="77777777"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14:paraId="09C0B84A" w14:textId="77777777"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14:paraId="416A9ED6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14:paraId="325C5B2C" w14:textId="06FC36C5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3924D6">
        <w:rPr>
          <w:rFonts w:ascii="Times New Roman" w:hAnsi="Times New Roman" w:cs="Times New Roman"/>
          <w:color w:val="FF0000"/>
        </w:rPr>
        <w:t xml:space="preserve"> </w:t>
      </w:r>
      <w:r w:rsidRPr="00A949CF">
        <w:rPr>
          <w:rFonts w:ascii="Times New Roman" w:hAnsi="Times New Roman" w:cs="Times New Roman"/>
        </w:rPr>
        <w:t xml:space="preserve">nedodání zboží ve stanovené době plnění, </w:t>
      </w:r>
    </w:p>
    <w:p w14:paraId="1C228240" w14:textId="35BE1302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vady, které jej činí neupotřebitelným nebo nemá vlastnosti, které si kupující vymínil nebo </w:t>
      </w:r>
      <w:r w:rsidR="009A3D9E">
        <w:rPr>
          <w:rFonts w:ascii="Times New Roman" w:hAnsi="Times New Roman" w:cs="Times New Roman"/>
        </w:rPr>
        <w:br/>
      </w:r>
      <w:r w:rsidRPr="00A949CF">
        <w:rPr>
          <w:rFonts w:ascii="Times New Roman" w:hAnsi="Times New Roman" w:cs="Times New Roman"/>
        </w:rPr>
        <w:t xml:space="preserve">o kterých ho prodávající ujistil, </w:t>
      </w:r>
    </w:p>
    <w:p w14:paraId="72EB8DDD" w14:textId="77777777"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14:paraId="51AE5577" w14:textId="43554E41" w:rsidR="0001669C" w:rsidRPr="00080616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28118B93" w14:textId="77777777" w:rsidR="0001669C" w:rsidRPr="00462D93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Pro účely této smlouvy se pod pojmem „bez zbytečného odkladu“ rozumí nejpozději do 14-ti dnů.</w:t>
      </w:r>
    </w:p>
    <w:p w14:paraId="44245BF8" w14:textId="56D7066E" w:rsidR="00462D93" w:rsidRDefault="00462D93" w:rsidP="00462D93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14:paraId="41E92391" w14:textId="77777777"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14:paraId="28064FCA" w14:textId="77777777"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14:paraId="152FB142" w14:textId="77777777" w:rsidR="000D4CCC" w:rsidRPr="000E3A47" w:rsidRDefault="000D4CCC" w:rsidP="000D4CCC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Cs/>
        </w:rPr>
      </w:pPr>
    </w:p>
    <w:p w14:paraId="61AFDF48" w14:textId="121E89A6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 w:rsidR="00EF1B2D">
        <w:rPr>
          <w:b/>
          <w:bCs/>
        </w:rPr>
        <w:t>II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14:paraId="3315B0BD" w14:textId="77777777"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14:paraId="622A057F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0121B3E1" w14:textId="6DAC0FD1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Smluvní strany tímto prohlašují, že skutečnosti uvedené v této smlouvě nepovažují </w:t>
      </w:r>
      <w:r w:rsidR="009A3D9E">
        <w:br/>
      </w:r>
      <w:r w:rsidRPr="00A949CF">
        <w:t xml:space="preserve">za obchodní tajemství ve smyslu ust. § 504 zákona č. 89/2012 Sb., občanského zákoníku </w:t>
      </w:r>
      <w:r w:rsidR="009A3D9E">
        <w:br/>
      </w:r>
      <w:r w:rsidRPr="00A949CF">
        <w:t>a udělují svolení k jejich využití a zveřejnění bez stanovení jakýchkoliv dalších podmínek.</w:t>
      </w:r>
    </w:p>
    <w:p w14:paraId="04FE70F2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stranami.</w:t>
      </w:r>
    </w:p>
    <w:p w14:paraId="303F9BDA" w14:textId="77777777" w:rsidR="00F92707" w:rsidRDefault="00F92707" w:rsidP="00F9270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14:paraId="134AD86A" w14:textId="77777777" w:rsidR="00F92707" w:rsidRDefault="00F92707" w:rsidP="00F9270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 xml:space="preserve">Smlouvu bez zbytečného odkladu uveřejní kupující. </w:t>
      </w:r>
    </w:p>
    <w:p w14:paraId="395D295F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lastRenderedPageBreak/>
        <w:t>Doplňování nebo změnu této smlouvy lze provádět jen se souhlasem obou smluvních stran, a to pouze formou písemných, datovaných, vzestupně číslovaných a takto označených dodatků.</w:t>
      </w:r>
    </w:p>
    <w:p w14:paraId="4608EEF3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14:paraId="5FC3C2BB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14:paraId="741273B2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4E7F9F">
        <w:t>2</w:t>
      </w:r>
      <w:r w:rsidRPr="00A949CF">
        <w:t xml:space="preserve"> stejnopisech s platností originálu, podepsaných oprávněnými zástupci smluvních stran, přičemž kupující obdrží </w:t>
      </w:r>
      <w:r w:rsidR="004E7F9F">
        <w:t>1</w:t>
      </w:r>
      <w:r w:rsidRPr="00A949CF">
        <w:t xml:space="preserve"> a prodávající 1 její vyhotovení.</w:t>
      </w:r>
    </w:p>
    <w:p w14:paraId="02ED65DC" w14:textId="59A2E9F5" w:rsidR="0087570B" w:rsidRDefault="0087570B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 xml:space="preserve">Přílohou této smlouvy je specifikace zboží s uvedením jednotkových cen ve vztahu </w:t>
      </w:r>
      <w:r w:rsidR="009A3D9E">
        <w:br/>
      </w:r>
      <w:r>
        <w:t>ke každému zboží a servisních prací.</w:t>
      </w:r>
    </w:p>
    <w:p w14:paraId="68695581" w14:textId="77777777" w:rsidR="0001669C" w:rsidRDefault="0001669C" w:rsidP="0001669C">
      <w:pPr>
        <w:pStyle w:val="Zkladntext"/>
        <w:tabs>
          <w:tab w:val="left" w:pos="426"/>
          <w:tab w:val="left" w:pos="4820"/>
        </w:tabs>
        <w:ind w:left="426" w:hanging="426"/>
        <w:jc w:val="left"/>
      </w:pPr>
    </w:p>
    <w:p w14:paraId="25A26579" w14:textId="77777777" w:rsidR="00333910" w:rsidRDefault="00333910" w:rsidP="0001669C">
      <w:pPr>
        <w:pStyle w:val="Zkladntext"/>
        <w:tabs>
          <w:tab w:val="left" w:pos="4820"/>
        </w:tabs>
        <w:jc w:val="left"/>
      </w:pPr>
    </w:p>
    <w:p w14:paraId="580C1EF3" w14:textId="77777777" w:rsidR="00333910" w:rsidRDefault="00333910" w:rsidP="0001669C">
      <w:pPr>
        <w:pStyle w:val="Zkladntext"/>
        <w:tabs>
          <w:tab w:val="left" w:pos="4820"/>
        </w:tabs>
        <w:jc w:val="left"/>
      </w:pPr>
    </w:p>
    <w:p w14:paraId="41037AB8" w14:textId="77777777" w:rsidR="00333910" w:rsidRDefault="00333910" w:rsidP="0001669C">
      <w:pPr>
        <w:pStyle w:val="Zkladntext"/>
        <w:tabs>
          <w:tab w:val="left" w:pos="4820"/>
        </w:tabs>
        <w:jc w:val="left"/>
      </w:pPr>
    </w:p>
    <w:p w14:paraId="2C0212A1" w14:textId="1301D336"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Pr="00A949CF">
        <w:t xml:space="preserve"> dne</w:t>
      </w:r>
      <w:r w:rsidR="00405A5F">
        <w:t xml:space="preserve"> </w:t>
      </w:r>
      <w:r w:rsidR="004C437A">
        <w:t>25.10.2022</w:t>
      </w:r>
      <w:r w:rsidRPr="00A949CF">
        <w:tab/>
      </w:r>
      <w:r w:rsidRPr="00A949CF">
        <w:tab/>
      </w:r>
      <w:r w:rsidRPr="00A949CF">
        <w:tab/>
        <w:t>V</w:t>
      </w:r>
      <w:r w:rsidR="008D665E">
        <w:t> Novém Jičíně dne</w:t>
      </w:r>
      <w:r w:rsidR="004C437A">
        <w:t xml:space="preserve"> 25.10.2022</w:t>
      </w:r>
    </w:p>
    <w:p w14:paraId="66917005" w14:textId="77777777" w:rsidR="0001669C" w:rsidRDefault="0001669C" w:rsidP="0001669C">
      <w:pPr>
        <w:pStyle w:val="Zkladntext"/>
        <w:tabs>
          <w:tab w:val="left" w:pos="4820"/>
        </w:tabs>
        <w:jc w:val="left"/>
      </w:pPr>
    </w:p>
    <w:p w14:paraId="74835F3B" w14:textId="77777777" w:rsidR="004E7F9F" w:rsidRDefault="004E7F9F" w:rsidP="0001669C">
      <w:pPr>
        <w:pStyle w:val="Zkladntext"/>
        <w:tabs>
          <w:tab w:val="left" w:pos="4820"/>
        </w:tabs>
        <w:jc w:val="left"/>
      </w:pPr>
    </w:p>
    <w:p w14:paraId="6EE95E74" w14:textId="6E4059AD" w:rsidR="004E7F9F" w:rsidRDefault="004E7F9F" w:rsidP="0001669C">
      <w:pPr>
        <w:pStyle w:val="Zkladntext"/>
        <w:tabs>
          <w:tab w:val="left" w:pos="4820"/>
        </w:tabs>
        <w:jc w:val="left"/>
      </w:pPr>
    </w:p>
    <w:p w14:paraId="35BD438D" w14:textId="38D53BE2" w:rsidR="00405A5F" w:rsidRDefault="00405A5F" w:rsidP="0001669C">
      <w:pPr>
        <w:pStyle w:val="Zkladntext"/>
        <w:tabs>
          <w:tab w:val="left" w:pos="4820"/>
        </w:tabs>
        <w:jc w:val="left"/>
      </w:pPr>
    </w:p>
    <w:p w14:paraId="676727C3" w14:textId="77777777" w:rsidR="00405A5F" w:rsidRDefault="00405A5F" w:rsidP="0001669C">
      <w:pPr>
        <w:pStyle w:val="Zkladntext"/>
        <w:tabs>
          <w:tab w:val="left" w:pos="4820"/>
        </w:tabs>
        <w:jc w:val="left"/>
      </w:pPr>
    </w:p>
    <w:p w14:paraId="09D98A72" w14:textId="77777777" w:rsidR="004E7F9F" w:rsidRDefault="004E7F9F" w:rsidP="0001669C">
      <w:pPr>
        <w:pStyle w:val="Zkladntext"/>
        <w:tabs>
          <w:tab w:val="left" w:pos="4820"/>
        </w:tabs>
        <w:jc w:val="left"/>
      </w:pPr>
    </w:p>
    <w:p w14:paraId="79A0E617" w14:textId="77777777" w:rsidR="0001669C" w:rsidRPr="00A949CF" w:rsidRDefault="00110E45" w:rsidP="00473952">
      <w:pPr>
        <w:tabs>
          <w:tab w:val="left" w:pos="5655"/>
        </w:tabs>
        <w:jc w:val="both"/>
        <w:rPr>
          <w:i/>
          <w:iCs/>
        </w:rPr>
      </w:pPr>
      <w:r>
        <w:t>-----------------------------------------</w:t>
      </w:r>
      <w:r w:rsidR="0001669C" w:rsidRPr="00A949CF">
        <w:tab/>
      </w:r>
      <w:r>
        <w:t>---------------------------------------</w:t>
      </w:r>
      <w:r w:rsidR="0001669C" w:rsidRPr="00A949CF">
        <w:rPr>
          <w:i/>
          <w:iCs/>
        </w:rPr>
        <w:t xml:space="preserve"> </w:t>
      </w:r>
    </w:p>
    <w:p w14:paraId="2CA806C7" w14:textId="77777777"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Pr="00A949CF">
        <w:tab/>
        <w:t>za prodávajícího</w:t>
      </w:r>
    </w:p>
    <w:p w14:paraId="4518D509" w14:textId="1504AAE5" w:rsidR="00B44073" w:rsidRDefault="0001669C" w:rsidP="00AA63D0">
      <w:pPr>
        <w:tabs>
          <w:tab w:val="left" w:pos="855"/>
          <w:tab w:val="left" w:pos="6510"/>
        </w:tabs>
        <w:jc w:val="left"/>
      </w:pPr>
      <w:r>
        <w:t xml:space="preserve"> </w:t>
      </w:r>
      <w:r w:rsidR="00135AB1">
        <w:t xml:space="preserve">      </w:t>
      </w:r>
      <w:r>
        <w:t xml:space="preserve">Ing. </w:t>
      </w:r>
      <w:r w:rsidR="00070534">
        <w:t>Pavel Tichý</w:t>
      </w:r>
      <w:r>
        <w:t>,</w:t>
      </w:r>
      <w:r w:rsidR="00070534">
        <w:t xml:space="preserve"> ředitel</w:t>
      </w:r>
      <w:r w:rsidR="00110E45">
        <w:t xml:space="preserve">                                               </w:t>
      </w:r>
      <w:r w:rsidR="00135AB1">
        <w:t xml:space="preserve">   </w:t>
      </w:r>
      <w:r w:rsidR="008D665E">
        <w:t xml:space="preserve">     Tomáš Hanzelka</w:t>
      </w:r>
      <w:r w:rsidR="006654D3">
        <w:t>, jednatel</w:t>
      </w:r>
    </w:p>
    <w:p w14:paraId="243BEFD0" w14:textId="2A6BD747" w:rsidR="002F5782" w:rsidRDefault="002F5782" w:rsidP="00AA63D0">
      <w:pPr>
        <w:tabs>
          <w:tab w:val="left" w:pos="855"/>
          <w:tab w:val="left" w:pos="6510"/>
        </w:tabs>
        <w:jc w:val="left"/>
      </w:pPr>
    </w:p>
    <w:p w14:paraId="062E9B09" w14:textId="2B64CD41" w:rsidR="002F5782" w:rsidRDefault="002F5782" w:rsidP="00AA63D0">
      <w:pPr>
        <w:tabs>
          <w:tab w:val="left" w:pos="855"/>
          <w:tab w:val="left" w:pos="6510"/>
        </w:tabs>
        <w:jc w:val="left"/>
      </w:pPr>
    </w:p>
    <w:p w14:paraId="552304C3" w14:textId="77777777" w:rsidR="002F5782" w:rsidRDefault="002F5782">
      <w:pPr>
        <w:jc w:val="left"/>
      </w:pPr>
      <w:r>
        <w:br w:type="page"/>
      </w:r>
    </w:p>
    <w:p w14:paraId="6AC53A91" w14:textId="7BA9BE30" w:rsidR="002F5782" w:rsidRPr="00F93E19" w:rsidRDefault="002F5782" w:rsidP="00AA63D0">
      <w:pPr>
        <w:tabs>
          <w:tab w:val="left" w:pos="855"/>
          <w:tab w:val="left" w:pos="6510"/>
        </w:tabs>
        <w:jc w:val="left"/>
        <w:rPr>
          <w:b/>
        </w:rPr>
      </w:pPr>
      <w:r w:rsidRPr="00F93E19">
        <w:rPr>
          <w:b/>
        </w:rPr>
        <w:lastRenderedPageBreak/>
        <w:t>Příloha č. 1</w:t>
      </w:r>
      <w:r w:rsidR="004D558E">
        <w:rPr>
          <w:b/>
        </w:rPr>
        <w:t xml:space="preserve"> – Nákup 4 ks pneumatik</w:t>
      </w:r>
      <w:r w:rsidR="008C73AB">
        <w:rPr>
          <w:b/>
        </w:rPr>
        <w:t xml:space="preserve"> a montážní</w:t>
      </w:r>
      <w:r w:rsidR="004D558E">
        <w:rPr>
          <w:b/>
        </w:rPr>
        <w:t xml:space="preserve"> práce</w:t>
      </w:r>
      <w:r w:rsidR="008C73AB">
        <w:rPr>
          <w:b/>
        </w:rPr>
        <w:t>.</w:t>
      </w:r>
    </w:p>
    <w:p w14:paraId="31B3D0A0" w14:textId="408AC542" w:rsidR="002F5782" w:rsidRDefault="002F5782" w:rsidP="00AA63D0">
      <w:pPr>
        <w:tabs>
          <w:tab w:val="left" w:pos="855"/>
          <w:tab w:val="left" w:pos="6510"/>
        </w:tabs>
        <w:jc w:val="left"/>
      </w:pPr>
    </w:p>
    <w:p w14:paraId="26BE418E" w14:textId="5E01B47C" w:rsidR="002F5782" w:rsidRDefault="002F5782" w:rsidP="00AA63D0">
      <w:pPr>
        <w:tabs>
          <w:tab w:val="left" w:pos="855"/>
          <w:tab w:val="left" w:pos="6510"/>
        </w:tabs>
        <w:jc w:val="left"/>
      </w:pPr>
      <w:r w:rsidRPr="002F5782">
        <w:t>Předmětem plnění je dodávka pneumatik a realizace požadovaných servisních prací.</w:t>
      </w:r>
    </w:p>
    <w:p w14:paraId="0275DD28" w14:textId="7EB1EE6A" w:rsidR="002F5782" w:rsidRDefault="002F5782" w:rsidP="00AA63D0">
      <w:pPr>
        <w:tabs>
          <w:tab w:val="left" w:pos="855"/>
          <w:tab w:val="left" w:pos="6510"/>
        </w:tabs>
        <w:jc w:val="left"/>
      </w:pPr>
    </w:p>
    <w:p w14:paraId="0B146322" w14:textId="7154F00B" w:rsidR="002F5782" w:rsidRDefault="002F5782" w:rsidP="00AA63D0">
      <w:pPr>
        <w:tabs>
          <w:tab w:val="left" w:pos="855"/>
          <w:tab w:val="left" w:pos="6510"/>
        </w:tabs>
        <w:jc w:val="left"/>
      </w:pPr>
    </w:p>
    <w:tbl>
      <w:tblPr>
        <w:tblW w:w="9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229"/>
        <w:gridCol w:w="1229"/>
        <w:gridCol w:w="2545"/>
        <w:gridCol w:w="160"/>
        <w:gridCol w:w="1944"/>
        <w:gridCol w:w="140"/>
        <w:gridCol w:w="20"/>
        <w:gridCol w:w="140"/>
      </w:tblGrid>
      <w:tr w:rsidR="00AC4FB1" w:rsidRPr="00B03F3A" w14:paraId="3EB2B332" w14:textId="77777777" w:rsidTr="00AC4FB1">
        <w:trPr>
          <w:gridAfter w:val="3"/>
          <w:wAfter w:w="300" w:type="dxa"/>
          <w:trHeight w:val="58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4E52D" w14:textId="38B65DB1" w:rsidR="00B03F3A" w:rsidRPr="00B03F3A" w:rsidRDefault="00ED5EF0" w:rsidP="00B03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Vozidlo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8B51B" w14:textId="5BFCACD2" w:rsidR="00B03F3A" w:rsidRPr="00B03F3A" w:rsidRDefault="00ED5EF0" w:rsidP="00B03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B03F3A" w:rsidRPr="00B03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yp pneu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8AAC5" w14:textId="0FAEABE3" w:rsidR="00B03F3A" w:rsidRPr="00B03F3A" w:rsidRDefault="00DF40CA" w:rsidP="00B03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ED5E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očet kusů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18DD" w14:textId="7B1B3A52" w:rsidR="00B03F3A" w:rsidRPr="00B03F3A" w:rsidRDefault="004D558E" w:rsidP="00B03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3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="00B03F3A" w:rsidRPr="00B03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celkem s DPH</w:t>
            </w:r>
          </w:p>
        </w:tc>
      </w:tr>
      <w:tr w:rsidR="00B03F3A" w:rsidRPr="00B03F3A" w14:paraId="104139CC" w14:textId="77777777" w:rsidTr="004D558E">
        <w:trPr>
          <w:gridAfter w:val="3"/>
          <w:wAfter w:w="300" w:type="dxa"/>
          <w:trHeight w:val="300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67FE" w14:textId="7706F7FF" w:rsidR="00B03F3A" w:rsidRPr="00B03F3A" w:rsidRDefault="00643A0D" w:rsidP="00B03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Kolový n</w:t>
            </w:r>
            <w:r w:rsidR="004D558E">
              <w:rPr>
                <w:rFonts w:ascii="Calibri" w:hAnsi="Calibri" w:cs="Calibri"/>
                <w:color w:val="000000"/>
                <w:sz w:val="22"/>
                <w:szCs w:val="22"/>
              </w:rPr>
              <w:t>akladač AHLMANN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6B84" w14:textId="1314B5D4" w:rsidR="00B03F3A" w:rsidRPr="00B03F3A" w:rsidRDefault="004D558E" w:rsidP="00B03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405/70 R 18</w:t>
            </w:r>
            <w:r w:rsidR="00643A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(16/70 R 18) EM 01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C848A" w14:textId="7060A17C" w:rsidR="00B03F3A" w:rsidRPr="00B03F3A" w:rsidRDefault="00B03F3A" w:rsidP="00B03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pneu </w:t>
            </w:r>
            <w:r w:rsidR="004D558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B03F3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76F3" w14:textId="2A979A27" w:rsidR="00B03F3A" w:rsidRPr="00B03F3A" w:rsidRDefault="004D558E" w:rsidP="00B03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62 436,00 Kč</w:t>
            </w:r>
          </w:p>
        </w:tc>
      </w:tr>
      <w:tr w:rsidR="00B03F3A" w:rsidRPr="00B03F3A" w14:paraId="3D1AEE22" w14:textId="77777777" w:rsidTr="00AC4FB1">
        <w:trPr>
          <w:gridAfter w:val="1"/>
          <w:wAfter w:w="140" w:type="dxa"/>
          <w:trHeight w:val="300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301B4" w14:textId="77777777" w:rsidR="00B03F3A" w:rsidRPr="00B03F3A" w:rsidRDefault="00B03F3A" w:rsidP="00B03F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31E0" w14:textId="77777777" w:rsidR="00B03F3A" w:rsidRPr="00B03F3A" w:rsidRDefault="00B03F3A" w:rsidP="00B03F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75643" w14:textId="77777777" w:rsidR="00B03F3A" w:rsidRPr="00B03F3A" w:rsidRDefault="00B03F3A" w:rsidP="00B03F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13CA" w14:textId="77777777" w:rsidR="00B03F3A" w:rsidRPr="00B03F3A" w:rsidRDefault="00B03F3A" w:rsidP="00B03F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2936" w14:textId="77777777" w:rsidR="00B03F3A" w:rsidRPr="00B03F3A" w:rsidRDefault="00B03F3A" w:rsidP="00B03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F3A" w:rsidRPr="00B03F3A" w14:paraId="4C049141" w14:textId="77777777" w:rsidTr="008D665E">
        <w:trPr>
          <w:gridAfter w:val="1"/>
          <w:wAfter w:w="140" w:type="dxa"/>
          <w:trHeight w:val="315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7B21" w14:textId="77777777" w:rsidR="00B03F3A" w:rsidRPr="00B03F3A" w:rsidRDefault="00B03F3A" w:rsidP="00B03F3A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8923" w14:textId="77777777" w:rsidR="00B03F3A" w:rsidRPr="00B03F3A" w:rsidRDefault="00B03F3A" w:rsidP="00B03F3A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EFFD" w14:textId="77777777" w:rsidR="00B03F3A" w:rsidRPr="00B03F3A" w:rsidRDefault="00B03F3A" w:rsidP="00B03F3A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8272" w14:textId="77777777" w:rsidR="00B03F3A" w:rsidRPr="00B03F3A" w:rsidRDefault="00B03F3A" w:rsidP="00B03F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1878" w14:textId="77777777" w:rsidR="00B03F3A" w:rsidRPr="00B03F3A" w:rsidRDefault="00B03F3A" w:rsidP="00B03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F3A" w:rsidRPr="00B03F3A" w14:paraId="558307FE" w14:textId="77777777" w:rsidTr="00B03F3A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F9C7" w14:textId="77777777" w:rsidR="00B03F3A" w:rsidRPr="00B03F3A" w:rsidRDefault="00B03F3A" w:rsidP="00B03F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1346" w14:textId="77777777" w:rsidR="00B03F3A" w:rsidRPr="00B03F3A" w:rsidRDefault="00B03F3A" w:rsidP="00B03F3A">
            <w:pPr>
              <w:jc w:val="left"/>
              <w:rPr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1EF2" w14:textId="77777777" w:rsidR="00B03F3A" w:rsidRPr="00B03F3A" w:rsidRDefault="00B03F3A" w:rsidP="00B03F3A">
            <w:pPr>
              <w:jc w:val="left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24CC" w14:textId="77777777" w:rsidR="00B03F3A" w:rsidRPr="00B03F3A" w:rsidRDefault="00B03F3A" w:rsidP="00B03F3A">
            <w:pPr>
              <w:jc w:val="left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7BC0" w14:textId="77777777" w:rsidR="00B03F3A" w:rsidRPr="00B03F3A" w:rsidRDefault="00B03F3A" w:rsidP="00B03F3A">
            <w:pPr>
              <w:jc w:val="left"/>
              <w:rPr>
                <w:sz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6779" w14:textId="77777777" w:rsidR="00B03F3A" w:rsidRDefault="00B03F3A" w:rsidP="00B03F3A">
            <w:pPr>
              <w:jc w:val="left"/>
              <w:rPr>
                <w:sz w:val="20"/>
              </w:rPr>
            </w:pPr>
          </w:p>
          <w:p w14:paraId="0AF719AC" w14:textId="77777777" w:rsidR="008D665E" w:rsidRDefault="008D665E" w:rsidP="00B03F3A">
            <w:pPr>
              <w:jc w:val="left"/>
              <w:rPr>
                <w:sz w:val="20"/>
              </w:rPr>
            </w:pPr>
          </w:p>
          <w:p w14:paraId="3D2E6631" w14:textId="2EDA623A" w:rsidR="008D665E" w:rsidRPr="00B03F3A" w:rsidRDefault="008D665E" w:rsidP="00B03F3A">
            <w:pPr>
              <w:jc w:val="left"/>
              <w:rPr>
                <w:sz w:val="20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8133FCA" w14:textId="77777777" w:rsidR="00B03F3A" w:rsidRPr="00B03F3A" w:rsidRDefault="00B03F3A" w:rsidP="00B03F3A">
            <w:pPr>
              <w:jc w:val="left"/>
              <w:rPr>
                <w:sz w:val="20"/>
              </w:rPr>
            </w:pPr>
          </w:p>
        </w:tc>
      </w:tr>
      <w:tr w:rsidR="00B03F3A" w:rsidRPr="00B03F3A" w14:paraId="7FC6FF91" w14:textId="77777777" w:rsidTr="00AC4FB1">
        <w:trPr>
          <w:gridAfter w:val="1"/>
          <w:wAfter w:w="140" w:type="dxa"/>
          <w:trHeight w:val="315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6C6C" w14:textId="62D5D91B" w:rsidR="00B03F3A" w:rsidRPr="00B03F3A" w:rsidRDefault="004D558E" w:rsidP="00B03F3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Montážní práce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3A36" w14:textId="79E12172" w:rsidR="00B03F3A" w:rsidRPr="00B03F3A" w:rsidRDefault="004D558E" w:rsidP="00B03F3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Počet kusů pneu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EE53" w14:textId="2F07EABA" w:rsidR="00B03F3A" w:rsidRPr="00B03F3A" w:rsidRDefault="00B03F3A" w:rsidP="00B03F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F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558E">
              <w:rPr>
                <w:rFonts w:ascii="Calibri" w:hAnsi="Calibri" w:cs="Calibri"/>
                <w:color w:val="000000"/>
                <w:sz w:val="22"/>
                <w:szCs w:val="22"/>
              </w:rPr>
              <w:t>Cena celkem s DPH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02ED5A5" w14:textId="77777777" w:rsidR="00B03F3A" w:rsidRPr="00B03F3A" w:rsidRDefault="00B03F3A" w:rsidP="00B03F3A">
            <w:pPr>
              <w:jc w:val="left"/>
              <w:rPr>
                <w:sz w:val="20"/>
              </w:rPr>
            </w:pPr>
          </w:p>
        </w:tc>
      </w:tr>
      <w:tr w:rsidR="00B03F3A" w:rsidRPr="00B03F3A" w14:paraId="2C5DB518" w14:textId="77777777" w:rsidTr="00D02E68">
        <w:trPr>
          <w:gridAfter w:val="1"/>
          <w:wAfter w:w="140" w:type="dxa"/>
          <w:trHeight w:val="315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5BB5" w14:textId="11994145" w:rsidR="00B03F3A" w:rsidRPr="00B03F3A" w:rsidRDefault="004D558E" w:rsidP="00B03F3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Demontáž starých </w:t>
            </w:r>
            <w:r w:rsidR="00D71064">
              <w:rPr>
                <w:color w:val="000000"/>
                <w:szCs w:val="24"/>
              </w:rPr>
              <w:t xml:space="preserve">pneumatik </w:t>
            </w:r>
            <w:r>
              <w:rPr>
                <w:color w:val="000000"/>
                <w:szCs w:val="24"/>
              </w:rPr>
              <w:t>a montáž nových pneumatik</w:t>
            </w:r>
            <w:r w:rsidR="008C73AB">
              <w:rPr>
                <w:color w:val="000000"/>
                <w:szCs w:val="24"/>
              </w:rPr>
              <w:t xml:space="preserve"> na vozidlo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F650" w14:textId="5F1732E5" w:rsidR="00B03F3A" w:rsidRPr="00B03F3A" w:rsidRDefault="004D558E" w:rsidP="00B03F3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ks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2072" w14:textId="3F69B807" w:rsidR="00B03F3A" w:rsidRPr="00B03F3A" w:rsidRDefault="00D02E68" w:rsidP="00D02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D710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448,00 Kč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24496E5" w14:textId="77777777" w:rsidR="00B03F3A" w:rsidRPr="00B03F3A" w:rsidRDefault="00B03F3A" w:rsidP="00B03F3A">
            <w:pPr>
              <w:jc w:val="left"/>
              <w:rPr>
                <w:sz w:val="20"/>
              </w:rPr>
            </w:pPr>
          </w:p>
        </w:tc>
      </w:tr>
    </w:tbl>
    <w:p w14:paraId="6289B83A" w14:textId="57733C03" w:rsidR="004C0911" w:rsidRDefault="004C0911" w:rsidP="00AA63D0">
      <w:pPr>
        <w:tabs>
          <w:tab w:val="left" w:pos="855"/>
          <w:tab w:val="left" w:pos="6510"/>
        </w:tabs>
        <w:jc w:val="left"/>
      </w:pPr>
    </w:p>
    <w:p w14:paraId="3477E8C0" w14:textId="77777777" w:rsidR="00023A82" w:rsidRDefault="00023A82" w:rsidP="00AA63D0">
      <w:pPr>
        <w:tabs>
          <w:tab w:val="left" w:pos="855"/>
          <w:tab w:val="left" w:pos="6510"/>
        </w:tabs>
        <w:jc w:val="left"/>
        <w:rPr>
          <w:b/>
          <w:bCs/>
        </w:rPr>
      </w:pPr>
    </w:p>
    <w:p w14:paraId="7AD216C1" w14:textId="55BFA709" w:rsidR="00023A82" w:rsidRPr="00023A82" w:rsidRDefault="00023A82" w:rsidP="00AA63D0">
      <w:pPr>
        <w:tabs>
          <w:tab w:val="left" w:pos="855"/>
          <w:tab w:val="left" w:pos="6510"/>
        </w:tabs>
        <w:jc w:val="left"/>
        <w:rPr>
          <w:b/>
          <w:bCs/>
        </w:rPr>
      </w:pPr>
      <w:bookmarkStart w:id="8" w:name="_Hlk117119400"/>
      <w:r w:rsidRPr="00023A82">
        <w:rPr>
          <w:b/>
          <w:bCs/>
        </w:rPr>
        <w:t xml:space="preserve">Celková cena zakázky včetně DPH je 65 884,- Kč. </w:t>
      </w:r>
    </w:p>
    <w:bookmarkEnd w:id="8"/>
    <w:p w14:paraId="6F3E042B" w14:textId="77777777" w:rsidR="00F93E19" w:rsidRPr="00405A5F" w:rsidRDefault="00F93E19" w:rsidP="00AA63D0">
      <w:pPr>
        <w:tabs>
          <w:tab w:val="left" w:pos="855"/>
          <w:tab w:val="left" w:pos="6510"/>
        </w:tabs>
        <w:jc w:val="left"/>
      </w:pPr>
    </w:p>
    <w:sectPr w:rsidR="00F93E19" w:rsidRPr="00405A5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02EB" w14:textId="77777777" w:rsidR="00AA2FB2" w:rsidRDefault="00AA2FB2" w:rsidP="0001669C">
      <w:r>
        <w:separator/>
      </w:r>
    </w:p>
  </w:endnote>
  <w:endnote w:type="continuationSeparator" w:id="0">
    <w:p w14:paraId="7A77B5AE" w14:textId="77777777" w:rsidR="00AA2FB2" w:rsidRDefault="00AA2FB2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B6F3" w14:textId="77777777" w:rsidR="00706253" w:rsidRDefault="00B77D5D">
    <w:pPr>
      <w:pStyle w:val="Zpat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5B2526" wp14:editId="05ACFC46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6B842" w14:textId="77777777" w:rsidR="00706253" w:rsidRDefault="0070625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53C17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B25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GZo8NLbAAAACQEAAA8AAABkcnMvZG93bnJl&#10;di54bWxMj8FOwzAQRO9I/IO1SNyoTVI1IcSpoAiuiIDUqxtv4yjxOordNvw9zokeR280+7bcznZg&#10;Z5x850jC40oAQ2qc7qiV8PP9/pAD80GRVoMjlPCLHrbV7U2pCu0u9IXnOrQsjpAvlAQTwlhw7huD&#10;VvmVG5EiO7rJqhDj1HI9qUsctwNPhNhwqzqKF4wacWew6euTlZB+Jtnef9Rvu3GPT33uX/sjGSnv&#10;7+aXZ2AB5/BfhkU/qkMVnQ7uRNqzIWaRbrLYXQhbuFjna2AHCUmWAq9Kfv1B9Qc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BmaPDS2wAAAAkBAAAPAAAAAAAAAAAAAAAAAEwEAABkcnMv&#10;ZG93bnJldi54bWxQSwUGAAAAAAQABADzAAAAVAUAAAAA&#10;" stroked="f">
              <v:fill opacity="0"/>
              <v:textbox inset="0,0,0,0">
                <w:txbxContent>
                  <w:p w14:paraId="5856B842" w14:textId="77777777" w:rsidR="00706253" w:rsidRDefault="0070625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53C17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2364" w14:textId="77777777" w:rsidR="00AA2FB2" w:rsidRDefault="00AA2FB2" w:rsidP="0001669C">
      <w:r>
        <w:separator/>
      </w:r>
    </w:p>
  </w:footnote>
  <w:footnote w:type="continuationSeparator" w:id="0">
    <w:p w14:paraId="035EA0AE" w14:textId="77777777" w:rsidR="00AA2FB2" w:rsidRDefault="00AA2FB2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FE9063E8"/>
    <w:name w:val="WW8Num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7"/>
    <w:multiLevelType w:val="singleLevel"/>
    <w:tmpl w:val="1DB0529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572237BA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08EB49B5"/>
    <w:multiLevelType w:val="singleLevel"/>
    <w:tmpl w:val="1DB052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</w:rPr>
    </w:lvl>
  </w:abstractNum>
  <w:abstractNum w:abstractNumId="13" w15:restartNumberingAfterBreak="0">
    <w:nsid w:val="09D27570"/>
    <w:multiLevelType w:val="hybridMultilevel"/>
    <w:tmpl w:val="AA2CFF12"/>
    <w:lvl w:ilvl="0" w:tplc="445A7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5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974F2"/>
    <w:multiLevelType w:val="hybridMultilevel"/>
    <w:tmpl w:val="79042A58"/>
    <w:name w:val="WW8Num62"/>
    <w:lvl w:ilvl="0" w:tplc="FA506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919752221">
    <w:abstractNumId w:val="14"/>
  </w:num>
  <w:num w:numId="2" w16cid:durableId="876937540">
    <w:abstractNumId w:val="0"/>
  </w:num>
  <w:num w:numId="3" w16cid:durableId="430735304">
    <w:abstractNumId w:val="1"/>
  </w:num>
  <w:num w:numId="4" w16cid:durableId="1375301990">
    <w:abstractNumId w:val="2"/>
  </w:num>
  <w:num w:numId="5" w16cid:durableId="180245562">
    <w:abstractNumId w:val="3"/>
  </w:num>
  <w:num w:numId="6" w16cid:durableId="1804930315">
    <w:abstractNumId w:val="4"/>
  </w:num>
  <w:num w:numId="7" w16cid:durableId="1686588717">
    <w:abstractNumId w:val="5"/>
  </w:num>
  <w:num w:numId="8" w16cid:durableId="194317575">
    <w:abstractNumId w:val="6"/>
  </w:num>
  <w:num w:numId="9" w16cid:durableId="1142966977">
    <w:abstractNumId w:val="7"/>
  </w:num>
  <w:num w:numId="10" w16cid:durableId="91243677">
    <w:abstractNumId w:val="8"/>
  </w:num>
  <w:num w:numId="11" w16cid:durableId="1296257502">
    <w:abstractNumId w:val="9"/>
  </w:num>
  <w:num w:numId="12" w16cid:durableId="701590785">
    <w:abstractNumId w:val="10"/>
  </w:num>
  <w:num w:numId="13" w16cid:durableId="1782841593">
    <w:abstractNumId w:val="11"/>
  </w:num>
  <w:num w:numId="14" w16cid:durableId="1458910764">
    <w:abstractNumId w:val="15"/>
  </w:num>
  <w:num w:numId="15" w16cid:durableId="1911426979">
    <w:abstractNumId w:val="17"/>
  </w:num>
  <w:num w:numId="16" w16cid:durableId="262954201">
    <w:abstractNumId w:val="16"/>
  </w:num>
  <w:num w:numId="17" w16cid:durableId="1713849768">
    <w:abstractNumId w:val="13"/>
  </w:num>
  <w:num w:numId="18" w16cid:durableId="13670953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FC"/>
    <w:rsid w:val="0001669C"/>
    <w:rsid w:val="00020041"/>
    <w:rsid w:val="00023A82"/>
    <w:rsid w:val="00031E85"/>
    <w:rsid w:val="00044A89"/>
    <w:rsid w:val="00070534"/>
    <w:rsid w:val="00080616"/>
    <w:rsid w:val="00083AD2"/>
    <w:rsid w:val="0008751C"/>
    <w:rsid w:val="00097071"/>
    <w:rsid w:val="000A4FEB"/>
    <w:rsid w:val="000D4CCC"/>
    <w:rsid w:val="0010264B"/>
    <w:rsid w:val="00110E45"/>
    <w:rsid w:val="001173D5"/>
    <w:rsid w:val="00126D59"/>
    <w:rsid w:val="00135AB1"/>
    <w:rsid w:val="00146143"/>
    <w:rsid w:val="00151D10"/>
    <w:rsid w:val="00187AEB"/>
    <w:rsid w:val="001A5EBF"/>
    <w:rsid w:val="001C245A"/>
    <w:rsid w:val="001D6F36"/>
    <w:rsid w:val="00206AF5"/>
    <w:rsid w:val="00211BA4"/>
    <w:rsid w:val="00275662"/>
    <w:rsid w:val="0028201E"/>
    <w:rsid w:val="002914C3"/>
    <w:rsid w:val="002954DD"/>
    <w:rsid w:val="002D151D"/>
    <w:rsid w:val="002D27A2"/>
    <w:rsid w:val="002E304E"/>
    <w:rsid w:val="002E7BB1"/>
    <w:rsid w:val="002F037D"/>
    <w:rsid w:val="002F5782"/>
    <w:rsid w:val="003034E8"/>
    <w:rsid w:val="00326246"/>
    <w:rsid w:val="00333910"/>
    <w:rsid w:val="00333FBA"/>
    <w:rsid w:val="00353EFC"/>
    <w:rsid w:val="00356670"/>
    <w:rsid w:val="003878ED"/>
    <w:rsid w:val="003924D6"/>
    <w:rsid w:val="003B47CF"/>
    <w:rsid w:val="003E052A"/>
    <w:rsid w:val="003E24A5"/>
    <w:rsid w:val="003E660D"/>
    <w:rsid w:val="003F5695"/>
    <w:rsid w:val="00405A5F"/>
    <w:rsid w:val="00442D98"/>
    <w:rsid w:val="004573F3"/>
    <w:rsid w:val="00461D1D"/>
    <w:rsid w:val="00462D93"/>
    <w:rsid w:val="0046468B"/>
    <w:rsid w:val="00471EA9"/>
    <w:rsid w:val="00473952"/>
    <w:rsid w:val="00484114"/>
    <w:rsid w:val="004A4F59"/>
    <w:rsid w:val="004C0911"/>
    <w:rsid w:val="004C437A"/>
    <w:rsid w:val="004C48DC"/>
    <w:rsid w:val="004D558E"/>
    <w:rsid w:val="004E4EAE"/>
    <w:rsid w:val="004E7F9F"/>
    <w:rsid w:val="004F6409"/>
    <w:rsid w:val="00504E1C"/>
    <w:rsid w:val="00510C27"/>
    <w:rsid w:val="00512BA2"/>
    <w:rsid w:val="00517A45"/>
    <w:rsid w:val="005237E7"/>
    <w:rsid w:val="00532052"/>
    <w:rsid w:val="00571998"/>
    <w:rsid w:val="00585FA2"/>
    <w:rsid w:val="005C1553"/>
    <w:rsid w:val="005C592F"/>
    <w:rsid w:val="005F0CF8"/>
    <w:rsid w:val="00601CB7"/>
    <w:rsid w:val="00625BFF"/>
    <w:rsid w:val="00630796"/>
    <w:rsid w:val="006366C2"/>
    <w:rsid w:val="00643A0D"/>
    <w:rsid w:val="0064763E"/>
    <w:rsid w:val="006628DF"/>
    <w:rsid w:val="006654D3"/>
    <w:rsid w:val="0069000E"/>
    <w:rsid w:val="006D4360"/>
    <w:rsid w:val="00706253"/>
    <w:rsid w:val="007656A7"/>
    <w:rsid w:val="00790744"/>
    <w:rsid w:val="008243B5"/>
    <w:rsid w:val="008450B9"/>
    <w:rsid w:val="008637CC"/>
    <w:rsid w:val="00870B0B"/>
    <w:rsid w:val="0087570B"/>
    <w:rsid w:val="008A6015"/>
    <w:rsid w:val="008C73AB"/>
    <w:rsid w:val="008C7FC9"/>
    <w:rsid w:val="008D665E"/>
    <w:rsid w:val="008D6FCF"/>
    <w:rsid w:val="008F3A02"/>
    <w:rsid w:val="00912070"/>
    <w:rsid w:val="00922793"/>
    <w:rsid w:val="00985DCA"/>
    <w:rsid w:val="00987A7F"/>
    <w:rsid w:val="00997999"/>
    <w:rsid w:val="009A3D9E"/>
    <w:rsid w:val="009B2A52"/>
    <w:rsid w:val="009B7B2A"/>
    <w:rsid w:val="009C0443"/>
    <w:rsid w:val="009C522F"/>
    <w:rsid w:val="009D1703"/>
    <w:rsid w:val="009E3CD1"/>
    <w:rsid w:val="009E41CB"/>
    <w:rsid w:val="009E7CB2"/>
    <w:rsid w:val="00A07EDB"/>
    <w:rsid w:val="00A156DD"/>
    <w:rsid w:val="00A165D2"/>
    <w:rsid w:val="00A53C17"/>
    <w:rsid w:val="00A6426B"/>
    <w:rsid w:val="00A64358"/>
    <w:rsid w:val="00A702EC"/>
    <w:rsid w:val="00A72A26"/>
    <w:rsid w:val="00A83BF3"/>
    <w:rsid w:val="00A946B7"/>
    <w:rsid w:val="00AA2492"/>
    <w:rsid w:val="00AA2FB2"/>
    <w:rsid w:val="00AA63D0"/>
    <w:rsid w:val="00AC4FB1"/>
    <w:rsid w:val="00AC6F8C"/>
    <w:rsid w:val="00AD3EC0"/>
    <w:rsid w:val="00AE03B3"/>
    <w:rsid w:val="00B03F3A"/>
    <w:rsid w:val="00B13D7C"/>
    <w:rsid w:val="00B22324"/>
    <w:rsid w:val="00B253B3"/>
    <w:rsid w:val="00B255E1"/>
    <w:rsid w:val="00B44073"/>
    <w:rsid w:val="00B77D5D"/>
    <w:rsid w:val="00BB16AA"/>
    <w:rsid w:val="00BD37BF"/>
    <w:rsid w:val="00BE0287"/>
    <w:rsid w:val="00BF1015"/>
    <w:rsid w:val="00BF4084"/>
    <w:rsid w:val="00C0228B"/>
    <w:rsid w:val="00C1740D"/>
    <w:rsid w:val="00C26DC4"/>
    <w:rsid w:val="00C37BFF"/>
    <w:rsid w:val="00C4707A"/>
    <w:rsid w:val="00C51E7C"/>
    <w:rsid w:val="00C62782"/>
    <w:rsid w:val="00C63DE4"/>
    <w:rsid w:val="00C65CB3"/>
    <w:rsid w:val="00C82BF0"/>
    <w:rsid w:val="00C84BDD"/>
    <w:rsid w:val="00C84EE9"/>
    <w:rsid w:val="00C86D55"/>
    <w:rsid w:val="00CB69A0"/>
    <w:rsid w:val="00CF1A9F"/>
    <w:rsid w:val="00D02E68"/>
    <w:rsid w:val="00D05BEF"/>
    <w:rsid w:val="00D32488"/>
    <w:rsid w:val="00D3665F"/>
    <w:rsid w:val="00D42F32"/>
    <w:rsid w:val="00D43C80"/>
    <w:rsid w:val="00D67B76"/>
    <w:rsid w:val="00D71064"/>
    <w:rsid w:val="00D7476A"/>
    <w:rsid w:val="00DB4E8C"/>
    <w:rsid w:val="00DE75AF"/>
    <w:rsid w:val="00DF40CA"/>
    <w:rsid w:val="00DF6BEA"/>
    <w:rsid w:val="00E3030B"/>
    <w:rsid w:val="00E36D2B"/>
    <w:rsid w:val="00E46061"/>
    <w:rsid w:val="00E527E9"/>
    <w:rsid w:val="00E83874"/>
    <w:rsid w:val="00E87D8F"/>
    <w:rsid w:val="00E9004F"/>
    <w:rsid w:val="00E977E0"/>
    <w:rsid w:val="00EA1750"/>
    <w:rsid w:val="00ED36E1"/>
    <w:rsid w:val="00ED5EF0"/>
    <w:rsid w:val="00EF080D"/>
    <w:rsid w:val="00EF1B2D"/>
    <w:rsid w:val="00EF7CA5"/>
    <w:rsid w:val="00F07C3E"/>
    <w:rsid w:val="00F104FD"/>
    <w:rsid w:val="00F2426E"/>
    <w:rsid w:val="00F2460D"/>
    <w:rsid w:val="00F250CB"/>
    <w:rsid w:val="00F253D2"/>
    <w:rsid w:val="00F61594"/>
    <w:rsid w:val="00F750FD"/>
    <w:rsid w:val="00F828B4"/>
    <w:rsid w:val="00F92707"/>
    <w:rsid w:val="00F93E19"/>
    <w:rsid w:val="00F95FAF"/>
    <w:rsid w:val="00FA159B"/>
    <w:rsid w:val="00FC3FCA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1B760"/>
  <w15:docId w15:val="{A18D5B88-5C3C-4DDC-B3ED-842ACF8F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9C044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443"/>
    <w:rPr>
      <w:color w:val="808080"/>
      <w:shd w:val="clear" w:color="auto" w:fill="E6E6E6"/>
    </w:rPr>
  </w:style>
  <w:style w:type="paragraph" w:customStyle="1" w:styleId="Default">
    <w:name w:val="Default"/>
    <w:rsid w:val="001173D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data">
    <w:name w:val="data"/>
    <w:basedOn w:val="Standardnpsmoodstavce"/>
    <w:rsid w:val="00D3665F"/>
  </w:style>
  <w:style w:type="paragraph" w:styleId="Odstavecseseznamem">
    <w:name w:val="List Paragraph"/>
    <w:basedOn w:val="Normln"/>
    <w:uiPriority w:val="34"/>
    <w:qFormat/>
    <w:rsid w:val="00B253B3"/>
    <w:pPr>
      <w:ind w:left="720"/>
      <w:contextualSpacing/>
      <w:jc w:val="left"/>
    </w:pPr>
    <w:rPr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65CB3"/>
    <w:rPr>
      <w:color w:val="605E5C"/>
      <w:shd w:val="clear" w:color="auto" w:fill="E1DFDD"/>
    </w:rPr>
  </w:style>
  <w:style w:type="table" w:styleId="Mkatabulky">
    <w:name w:val="Table Grid"/>
    <w:basedOn w:val="Normlntabulka"/>
    <w:locked/>
    <w:rsid w:val="002F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E75AF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neuhanzel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2060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 Květoňová</cp:lastModifiedBy>
  <cp:revision>8</cp:revision>
  <cp:lastPrinted>2022-03-16T06:58:00Z</cp:lastPrinted>
  <dcterms:created xsi:type="dcterms:W3CDTF">2022-10-20T12:40:00Z</dcterms:created>
  <dcterms:modified xsi:type="dcterms:W3CDTF">2022-10-27T08:11:00Z</dcterms:modified>
</cp:coreProperties>
</file>