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6C78E04D" w:rsidR="00AB3CDA" w:rsidRPr="00D066C0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066C0">
        <w:rPr>
          <w:rFonts w:ascii="Times New Roman" w:hAnsi="Times New Roman" w:cs="Times New Roman"/>
          <w:b/>
          <w:bCs/>
          <w:sz w:val="34"/>
          <w:szCs w:val="34"/>
        </w:rPr>
        <w:t>DODATEK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 xml:space="preserve"> k MANDÁTNÍ SMLOUVĚ</w:t>
      </w:r>
    </w:p>
    <w:p w14:paraId="7441D1BF" w14:textId="01E922BD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 xml:space="preserve">uzavřená podle § 566 a </w:t>
      </w:r>
      <w:proofErr w:type="spellStart"/>
      <w:r w:rsidRPr="00D066C0">
        <w:rPr>
          <w:rFonts w:ascii="Times New Roman" w:hAnsi="Times New Roman" w:cs="Times New Roman"/>
          <w:sz w:val="26"/>
          <w:szCs w:val="26"/>
        </w:rPr>
        <w:t>násled</w:t>
      </w:r>
      <w:proofErr w:type="spellEnd"/>
      <w:r w:rsidRPr="00D066C0">
        <w:rPr>
          <w:rFonts w:ascii="Times New Roman" w:hAnsi="Times New Roman" w:cs="Times New Roman"/>
          <w:sz w:val="26"/>
          <w:szCs w:val="26"/>
        </w:rPr>
        <w:t>. obchodního zákoníku</w:t>
      </w:r>
    </w:p>
    <w:p w14:paraId="67E65724" w14:textId="7722B1F8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091261CC" w14:textId="77777777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E621786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Číslo smlouvy: 5/2003 ze dne 30.6.2003</w:t>
      </w:r>
    </w:p>
    <w:p w14:paraId="69479B07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2F12B2D0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6CB537B" w14:textId="3ABDDFE9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66C0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2143B8A6" w14:textId="3E0F8B53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560D2E1" w14:textId="1E86F8E0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B067C06" w14:textId="02D0B312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B72788E" w14:textId="62C9BA83" w:rsidR="00D066C0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>
        <w:rPr>
          <w:rFonts w:ascii="Times New Roman" w:hAnsi="Times New Roman" w:cs="Times New Roman"/>
          <w:sz w:val="26"/>
          <w:szCs w:val="26"/>
        </w:rPr>
        <w:t>andant:</w:t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066C0">
        <w:rPr>
          <w:rFonts w:ascii="Times New Roman" w:hAnsi="Times New Roman" w:cs="Times New Roman"/>
          <w:sz w:val="26"/>
          <w:szCs w:val="26"/>
        </w:rPr>
        <w:tab/>
        <w:t>Městská knihovna Aš, Hlavní 23, 352 01 Aš</w:t>
      </w:r>
    </w:p>
    <w:p w14:paraId="7036AB8D" w14:textId="238852E0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Zastoupena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xxxxxxxxxxxxxxxxx</w:t>
      </w:r>
      <w:proofErr w:type="spellEnd"/>
      <w:r>
        <w:rPr>
          <w:rFonts w:ascii="Times New Roman" w:hAnsi="Times New Roman" w:cs="Times New Roman"/>
          <w:sz w:val="26"/>
          <w:szCs w:val="26"/>
        </w:rPr>
        <w:t>, ředitelkou knihovny</w:t>
      </w:r>
    </w:p>
    <w:p w14:paraId="7D3DA15B" w14:textId="5868756A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IČO: 70940479</w:t>
      </w:r>
    </w:p>
    <w:p w14:paraId="3A6D5327" w14:textId="2F3B8C15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CA90EAE" w14:textId="3CA50EBD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825AB9C" w14:textId="77777777" w:rsidR="00D066C0" w:rsidRPr="005B0DD2" w:rsidRDefault="00D066C0" w:rsidP="00D066C0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78353C10" w14:textId="1175D1DF" w:rsidR="00D066C0" w:rsidRPr="005B0DD2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 w:rsidRPr="005B0DD2">
        <w:rPr>
          <w:rFonts w:ascii="Times New Roman" w:hAnsi="Times New Roman" w:cs="Times New Roman"/>
          <w:sz w:val="26"/>
          <w:szCs w:val="26"/>
        </w:rPr>
        <w:t>andatář:</w:t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  <w:t xml:space="preserve">Renáta </w:t>
      </w:r>
      <w:proofErr w:type="spellStart"/>
      <w:r w:rsidR="00D066C0" w:rsidRPr="005B0DD2">
        <w:rPr>
          <w:rFonts w:ascii="Times New Roman" w:hAnsi="Times New Roman" w:cs="Times New Roman"/>
          <w:sz w:val="26"/>
          <w:szCs w:val="26"/>
        </w:rPr>
        <w:t>Ondříšková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 xml:space="preserve"> – vedení účetnictví</w:t>
      </w:r>
      <w:r w:rsidR="00D066C0">
        <w:rPr>
          <w:rFonts w:ascii="Times New Roman" w:hAnsi="Times New Roman" w:cs="Times New Roman"/>
          <w:sz w:val="26"/>
          <w:szCs w:val="26"/>
        </w:rPr>
        <w:t>, daňové evidence</w:t>
      </w:r>
    </w:p>
    <w:p w14:paraId="2D4E1B17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xxxxxxxxxxxxxxxxxxx</w:t>
      </w:r>
      <w:proofErr w:type="spellEnd"/>
    </w:p>
    <w:p w14:paraId="2871FCC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62614177</w:t>
      </w:r>
    </w:p>
    <w:p w14:paraId="37FB1358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Bankovní spojení: GE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Bank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č.ú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</w:t>
      </w:r>
      <w:proofErr w:type="spellEnd"/>
    </w:p>
    <w:p w14:paraId="3621E18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CD5A141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A9810B5" w14:textId="0D936301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B0DD2">
        <w:rPr>
          <w:rFonts w:ascii="Times New Roman" w:hAnsi="Times New Roman" w:cs="Times New Roman"/>
          <w:b/>
          <w:bCs/>
          <w:sz w:val="26"/>
          <w:szCs w:val="26"/>
          <w:u w:val="single"/>
        </w:rPr>
        <w:t>Předmět plnění:</w:t>
      </w:r>
    </w:p>
    <w:p w14:paraId="6A49DACD" w14:textId="2E5BE894" w:rsidR="00D754D7" w:rsidRDefault="00D754D7" w:rsidP="00D754D7">
      <w:pPr>
        <w:pStyle w:val="Bezmezer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6F64425" w14:textId="00A0F2C5" w:rsidR="00D754D7" w:rsidRDefault="00D754D7" w:rsidP="00D754D7">
      <w:pPr>
        <w:pStyle w:val="Bezmezer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98E334D" w14:textId="77777777" w:rsidR="00D754D7" w:rsidRPr="00D754D7" w:rsidRDefault="00D754D7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</w:p>
    <w:p w14:paraId="340567B8" w14:textId="7972381E" w:rsidR="00D066C0" w:rsidRPr="00FE4D5B" w:rsidRDefault="00D754D7" w:rsidP="00D754D7">
      <w:pPr>
        <w:pStyle w:val="Bezmezer"/>
        <w:ind w:firstLine="360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>1.</w:t>
      </w:r>
      <w:r w:rsidRPr="00FE4D5B">
        <w:rPr>
          <w:rFonts w:ascii="Times New Roman" w:hAnsi="Times New Roman" w:cs="Times New Roman"/>
          <w:sz w:val="26"/>
          <w:szCs w:val="26"/>
        </w:rPr>
        <w:tab/>
        <w:t xml:space="preserve">      Zpracování účetnictví</w:t>
      </w:r>
    </w:p>
    <w:p w14:paraId="04683E3A" w14:textId="2E27F749" w:rsidR="00D754D7" w:rsidRPr="00FE4D5B" w:rsidRDefault="00D754D7" w:rsidP="00D754D7">
      <w:pPr>
        <w:pStyle w:val="Bezmezer"/>
        <w:ind w:firstLine="360"/>
        <w:rPr>
          <w:rFonts w:ascii="Times New Roman" w:hAnsi="Times New Roman" w:cs="Times New Roman"/>
          <w:sz w:val="26"/>
          <w:szCs w:val="26"/>
        </w:rPr>
      </w:pPr>
    </w:p>
    <w:p w14:paraId="53B9762B" w14:textId="5463A54C" w:rsidR="00D754D7" w:rsidRPr="00FE4D5B" w:rsidRDefault="00D754D7" w:rsidP="00D754D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>V této oblasti zajistím:</w:t>
      </w:r>
    </w:p>
    <w:p w14:paraId="0DC93FAF" w14:textId="5611D3D3" w:rsidR="00D754D7" w:rsidRPr="00FE4D5B" w:rsidRDefault="00D754D7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>1.         zpracování účetnictví</w:t>
      </w:r>
    </w:p>
    <w:p w14:paraId="36F820A0" w14:textId="142D2B12" w:rsidR="00D754D7" w:rsidRPr="00FE4D5B" w:rsidRDefault="00D754D7" w:rsidP="00FE4D5B">
      <w:pPr>
        <w:pStyle w:val="Bezmezer"/>
        <w:ind w:left="360" w:right="-397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E4D5B">
        <w:rPr>
          <w:rFonts w:ascii="Times New Roman" w:hAnsi="Times New Roman" w:cs="Times New Roman"/>
          <w:sz w:val="26"/>
          <w:szCs w:val="26"/>
        </w:rPr>
        <w:t>(</w:t>
      </w:r>
      <w:r w:rsidRPr="00FE4D5B">
        <w:rPr>
          <w:rFonts w:ascii="Times New Roman" w:hAnsi="Times New Roman" w:cs="Times New Roman"/>
          <w:sz w:val="26"/>
          <w:szCs w:val="26"/>
        </w:rPr>
        <w:t xml:space="preserve">měsíční uzávěrky, příprava na čtvrtletní výkazy – rozvaha, výkaz zisků a ztrát, </w:t>
      </w:r>
    </w:p>
    <w:p w14:paraId="72A59B3E" w14:textId="7FD0E72C" w:rsidR="00D754D7" w:rsidRPr="00FE4D5B" w:rsidRDefault="00D754D7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 xml:space="preserve">            příloha) </w:t>
      </w:r>
      <w:r w:rsidRPr="00FE4D5B">
        <w:rPr>
          <w:rFonts w:ascii="Times New Roman" w:hAnsi="Times New Roman" w:cs="Times New Roman"/>
          <w:sz w:val="26"/>
          <w:szCs w:val="26"/>
        </w:rPr>
        <w:tab/>
      </w:r>
    </w:p>
    <w:p w14:paraId="1FA8A9BE" w14:textId="45F1359A" w:rsidR="00D754D7" w:rsidRPr="00FE4D5B" w:rsidRDefault="00D754D7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>2.         zpracování statistických vý</w:t>
      </w:r>
      <w:r w:rsidR="00FE4D5B" w:rsidRPr="00FE4D5B">
        <w:rPr>
          <w:rFonts w:ascii="Times New Roman" w:hAnsi="Times New Roman" w:cs="Times New Roman"/>
          <w:sz w:val="26"/>
          <w:szCs w:val="26"/>
        </w:rPr>
        <w:t>kazů</w:t>
      </w:r>
    </w:p>
    <w:p w14:paraId="705E3BC9" w14:textId="6A28793D" w:rsidR="00FE4D5B" w:rsidRPr="00FE4D5B" w:rsidRDefault="00FE4D5B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</w:p>
    <w:p w14:paraId="2DC016AB" w14:textId="3D325B1D" w:rsidR="00FE4D5B" w:rsidRPr="00FE4D5B" w:rsidRDefault="00FE4D5B" w:rsidP="00D754D7">
      <w:pPr>
        <w:pStyle w:val="Bezmezer"/>
        <w:ind w:left="360"/>
        <w:rPr>
          <w:rFonts w:ascii="Times New Roman" w:hAnsi="Times New Roman" w:cs="Times New Roman"/>
          <w:sz w:val="26"/>
          <w:szCs w:val="26"/>
        </w:rPr>
      </w:pPr>
    </w:p>
    <w:p w14:paraId="061E89F6" w14:textId="5C9F4AD4" w:rsidR="00AB3CDA" w:rsidRPr="00FE4D5B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6068426" w14:textId="0BBF0044" w:rsidR="00AB3CDA" w:rsidRDefault="00FE4D5B" w:rsidP="00FE4D5B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3.         </w:t>
      </w:r>
      <w:r w:rsidR="00AB3CDA" w:rsidRPr="00FE4D5B">
        <w:rPr>
          <w:rFonts w:ascii="Times New Roman" w:hAnsi="Times New Roman" w:cs="Times New Roman"/>
          <w:b/>
          <w:bCs/>
          <w:sz w:val="26"/>
          <w:szCs w:val="26"/>
          <w:u w:val="single"/>
        </w:rPr>
        <w:t>Odměna a forma její úhrady</w:t>
      </w:r>
    </w:p>
    <w:p w14:paraId="3979F57D" w14:textId="77777777" w:rsidR="00FE4D5B" w:rsidRPr="00FE4D5B" w:rsidRDefault="00FE4D5B" w:rsidP="00FE4D5B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34342C" w14:textId="29C27B70" w:rsidR="00AB3CDA" w:rsidRP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C471D" w14:textId="77777777" w:rsidR="00FE4D5B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  <w:r w:rsidRPr="00FE4D5B">
        <w:rPr>
          <w:rFonts w:ascii="Times New Roman" w:hAnsi="Times New Roman" w:cs="Times New Roman"/>
          <w:sz w:val="26"/>
          <w:szCs w:val="26"/>
        </w:rPr>
        <w:t>Za činnosti uvedené v bodě 2 této smlouvy náleží mandatáři</w:t>
      </w:r>
      <w:r>
        <w:rPr>
          <w:rFonts w:ascii="Times New Roman" w:hAnsi="Times New Roman" w:cs="Times New Roman"/>
          <w:sz w:val="26"/>
          <w:szCs w:val="26"/>
        </w:rPr>
        <w:t xml:space="preserve"> odměna ve výši</w:t>
      </w:r>
    </w:p>
    <w:p w14:paraId="18A34B3E" w14:textId="77777777" w:rsidR="00FE4D5B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3FC98B60" w14:textId="752D81BD" w:rsidR="00FE4D5B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E4D5B">
        <w:rPr>
          <w:rFonts w:ascii="Times New Roman" w:hAnsi="Times New Roman" w:cs="Times New Roman"/>
          <w:b/>
          <w:bCs/>
          <w:sz w:val="26"/>
          <w:szCs w:val="26"/>
        </w:rPr>
        <w:t>1.000, - Kč za běžný měsíc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D728E4" w14:textId="7248AF22" w:rsidR="00FE4D5B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</w:p>
    <w:p w14:paraId="1F07A596" w14:textId="07435F6F" w:rsidR="00561A4F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Mandatář vystavuje mandantovi fakturu do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každého měsíce následujícím po měsíci,</w:t>
      </w:r>
    </w:p>
    <w:p w14:paraId="6E097EE4" w14:textId="77777777" w:rsidR="00561A4F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který je </w:t>
      </w:r>
      <w:r>
        <w:rPr>
          <w:rFonts w:ascii="Times New Roman" w:hAnsi="Times New Roman" w:cs="Times New Roman"/>
          <w:sz w:val="26"/>
          <w:szCs w:val="26"/>
        </w:rPr>
        <w:t xml:space="preserve">předmět plnění zpracován. </w:t>
      </w:r>
      <w:r>
        <w:rPr>
          <w:rFonts w:ascii="Times New Roman" w:hAnsi="Times New Roman" w:cs="Times New Roman"/>
          <w:sz w:val="26"/>
          <w:szCs w:val="26"/>
        </w:rPr>
        <w:t>Tato odměna je splatná do 10 dnů a mandant ji</w:t>
      </w:r>
    </w:p>
    <w:p w14:paraId="7B9FCAAF" w14:textId="7D55E7BC" w:rsidR="00561A4F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uhradí převodním příkazem na účet mandatáře. Za každý den prodlení s placením je mandatář mandantovi oprávněn fakturovat 0,05 % z ceny.</w:t>
      </w:r>
    </w:p>
    <w:p w14:paraId="4C13A160" w14:textId="77777777" w:rsidR="00561A4F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56C2B895" w14:textId="77777777" w:rsidR="00561A4F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5B41ABA8" w14:textId="77777777" w:rsidR="00561A4F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36068F1D" w14:textId="77777777" w:rsidR="00561A4F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1B055E66" w14:textId="6920095A" w:rsidR="00561A4F" w:rsidRPr="00561A4F" w:rsidRDefault="00561A4F" w:rsidP="00561A4F">
      <w:pPr>
        <w:pStyle w:val="Bezmezer"/>
        <w:ind w:right="-227"/>
        <w:jc w:val="center"/>
        <w:rPr>
          <w:rFonts w:ascii="Times New Roman" w:hAnsi="Times New Roman" w:cs="Times New Roman"/>
          <w:sz w:val="26"/>
          <w:szCs w:val="26"/>
        </w:rPr>
      </w:pPr>
      <w:r w:rsidRPr="00561A4F">
        <w:rPr>
          <w:rFonts w:ascii="Times New Roman" w:hAnsi="Times New Roman" w:cs="Times New Roman"/>
          <w:b/>
          <w:bCs/>
          <w:sz w:val="26"/>
          <w:szCs w:val="26"/>
        </w:rPr>
        <w:t xml:space="preserve">1.       </w:t>
      </w:r>
      <w:r w:rsidRPr="00561A4F">
        <w:rPr>
          <w:rFonts w:ascii="Times New Roman" w:hAnsi="Times New Roman" w:cs="Times New Roman"/>
          <w:b/>
          <w:bCs/>
          <w:sz w:val="26"/>
          <w:szCs w:val="26"/>
          <w:u w:val="single"/>
        </w:rPr>
        <w:t>Ostatní ustanovení</w:t>
      </w:r>
    </w:p>
    <w:p w14:paraId="3FD33DC2" w14:textId="2CDC5796" w:rsidR="00AB3CDA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C18EFEF" w14:textId="77777777" w:rsidR="006C2F2A" w:rsidRDefault="006C2F2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C4D7AD4" w14:textId="3C4D0708" w:rsidR="00561A4F" w:rsidRDefault="006C2F2A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1A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561A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61A4F">
        <w:rPr>
          <w:rFonts w:ascii="Times New Roman" w:hAnsi="Times New Roman" w:cs="Times New Roman"/>
          <w:sz w:val="26"/>
          <w:szCs w:val="26"/>
        </w:rPr>
        <w:t>Zpracování a přebírání podkladů</w:t>
      </w:r>
    </w:p>
    <w:p w14:paraId="136DC387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5B21A10B" w14:textId="77777777" w:rsidR="006C2F2A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Mandatář je povinen zpracovat podklady jemu předané tak, aby byly dodrženy </w:t>
      </w:r>
    </w:p>
    <w:p w14:paraId="18A57D35" w14:textId="342C09F3" w:rsidR="00561A4F" w:rsidRDefault="00561A4F" w:rsidP="006C2F2A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termíny dané obecně závaznými předpisy. </w:t>
      </w:r>
    </w:p>
    <w:p w14:paraId="1FC11440" w14:textId="188678C9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79D471C3" w14:textId="77777777" w:rsidR="006C2F2A" w:rsidRDefault="006C2F2A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D32A55B" w14:textId="70DCE35C" w:rsidR="00561A4F" w:rsidRDefault="006C2F2A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1A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561A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61A4F">
        <w:rPr>
          <w:rFonts w:ascii="Times New Roman" w:hAnsi="Times New Roman" w:cs="Times New Roman"/>
          <w:sz w:val="26"/>
          <w:szCs w:val="26"/>
        </w:rPr>
        <w:t>Součinnost, mlčenlivost, kontrola</w:t>
      </w:r>
    </w:p>
    <w:p w14:paraId="2AFE6030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F11A4B1" w14:textId="77777777" w:rsidR="006C2F2A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Mandant se zavazuje poskytnout součinnost při výkonu činností daných touto </w:t>
      </w:r>
    </w:p>
    <w:p w14:paraId="7BBCD9E4" w14:textId="1E3FC26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smlouvou. Mandatář je vázán mlčenlivostí o skutečnostech, které se o mandantovi a jeho zaměstnancích dozví v souvislosti s výkonem činností daných touto smlouvou.</w:t>
      </w:r>
    </w:p>
    <w:p w14:paraId="7FF3D24D" w14:textId="77777777" w:rsidR="006C2F2A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Mandant je oprávněn kterýkoli okamžik provést kontrolu vedení mzdové a účetní </w:t>
      </w:r>
    </w:p>
    <w:p w14:paraId="16FFF279" w14:textId="32E7C16A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agendy vedené mandatářem. Tuto kontrolu smí však vykonat pouze osoba písemně pověřená statutárním zástupcem mandanta.</w:t>
      </w:r>
    </w:p>
    <w:p w14:paraId="7405BC22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B0F5CB0" w14:textId="140607B8" w:rsidR="00561A4F" w:rsidRDefault="006C2F2A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1A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561A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61A4F">
        <w:rPr>
          <w:rFonts w:ascii="Times New Roman" w:hAnsi="Times New Roman" w:cs="Times New Roman"/>
          <w:sz w:val="26"/>
          <w:szCs w:val="26"/>
        </w:rPr>
        <w:t xml:space="preserve"> Technické a organizační zabezpečení</w:t>
      </w:r>
    </w:p>
    <w:p w14:paraId="37639AFD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F8F4AF8" w14:textId="77777777" w:rsidR="006C2F2A" w:rsidRDefault="00561A4F" w:rsidP="00561A4F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Mandatář činnosti uvedené v této smlouvě bude vykonávat ve vlastních prostorách</w:t>
      </w:r>
      <w:r w:rsidR="006C2F2A">
        <w:rPr>
          <w:rFonts w:ascii="Times New Roman" w:hAnsi="Times New Roman" w:cs="Times New Roman"/>
          <w:sz w:val="26"/>
          <w:szCs w:val="26"/>
        </w:rPr>
        <w:t>.</w:t>
      </w:r>
    </w:p>
    <w:p w14:paraId="194C76DF" w14:textId="77777777" w:rsidR="006C2F2A" w:rsidRDefault="006C2F2A" w:rsidP="006C2F2A">
      <w:pPr>
        <w:pStyle w:val="Bezmezer"/>
        <w:ind w:right="-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Ke své ostatní činnosti bude využívat software, který si sám </w:t>
      </w:r>
      <w:proofErr w:type="gramStart"/>
      <w:r>
        <w:rPr>
          <w:rFonts w:ascii="Times New Roman" w:hAnsi="Times New Roman" w:cs="Times New Roman"/>
          <w:sz w:val="26"/>
          <w:szCs w:val="26"/>
        </w:rPr>
        <w:t>určí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Rovněž si sám </w:t>
      </w:r>
      <w:proofErr w:type="gramStart"/>
      <w:r>
        <w:rPr>
          <w:rFonts w:ascii="Times New Roman" w:hAnsi="Times New Roman" w:cs="Times New Roman"/>
          <w:sz w:val="26"/>
          <w:szCs w:val="26"/>
        </w:rPr>
        <w:t>určí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pomůcky, které jsou nezbytné k výkonu činností daných touto smlouvou (formuláře, systém, </w:t>
      </w:r>
    </w:p>
    <w:p w14:paraId="3EAA3A4F" w14:textId="77777777" w:rsidR="006C2F2A" w:rsidRDefault="006C2F2A" w:rsidP="006C2F2A">
      <w:pPr>
        <w:pStyle w:val="Bezmezer"/>
        <w:ind w:right="-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evidence).</w:t>
      </w:r>
    </w:p>
    <w:p w14:paraId="6F5CFBE2" w14:textId="77777777" w:rsidR="00561A4F" w:rsidRDefault="00561A4F" w:rsidP="00561A4F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5D37F28E" w14:textId="77777777" w:rsidR="00561A4F" w:rsidRDefault="00561A4F" w:rsidP="00561A4F">
      <w:pPr>
        <w:pStyle w:val="Bezmezer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610954" w14:textId="15884519" w:rsidR="00561A4F" w:rsidRDefault="006C2F2A" w:rsidP="006C2F2A">
      <w:pPr>
        <w:pStyle w:val="Bezmezer"/>
        <w:ind w:left="3054" w:right="11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2F2A">
        <w:rPr>
          <w:rFonts w:ascii="Times New Roman" w:hAnsi="Times New Roman" w:cs="Times New Roman"/>
          <w:b/>
          <w:bCs/>
          <w:sz w:val="28"/>
          <w:szCs w:val="28"/>
        </w:rPr>
        <w:t xml:space="preserve">2.         </w:t>
      </w:r>
      <w:r w:rsidR="00561A4F" w:rsidRPr="006C2F2A"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Závěrečná ustanovení</w:t>
      </w:r>
    </w:p>
    <w:p w14:paraId="13AFA9E5" w14:textId="77777777" w:rsidR="00561A4F" w:rsidRPr="00CA1252" w:rsidRDefault="00561A4F" w:rsidP="00561A4F">
      <w:pPr>
        <w:pStyle w:val="Bezmezer"/>
        <w:ind w:left="720" w:right="113"/>
        <w:rPr>
          <w:rFonts w:ascii="Times New Roman" w:hAnsi="Times New Roman" w:cs="Times New Roman"/>
          <w:sz w:val="28"/>
          <w:szCs w:val="28"/>
        </w:rPr>
      </w:pPr>
    </w:p>
    <w:p w14:paraId="55156984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317DD70E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Tato smlouva je uzavřena na dobu neurčitou.</w:t>
      </w:r>
    </w:p>
    <w:p w14:paraId="0C151208" w14:textId="77777777" w:rsidR="006C2F2A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vypovězení smlouvy ze strany mandatáře či mandanta, je nutné tuto </w:t>
      </w:r>
    </w:p>
    <w:p w14:paraId="43AFEF5B" w14:textId="16EC8E20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skutečnost oznámit 6. měsíců předem.</w:t>
      </w:r>
    </w:p>
    <w:p w14:paraId="4F7E4389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Tato smlouva je vyhotovena ve dvou vyhotoveních, z nichž po jednom vyhotovení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každá smluvní strana.</w:t>
      </w:r>
    </w:p>
    <w:p w14:paraId="39F1B19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835D68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472C9A4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2AE4397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263B55F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631DC3A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1DA40F6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6CFAF76E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259C1F8E" w14:textId="78EDDCB8" w:rsidR="00F76CE4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                                  ……………………………………..</w:t>
      </w:r>
      <w:r w:rsidR="00561A4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087B64C" w14:textId="77777777" w:rsidR="00F76CE4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72F31D89" w14:textId="30E664FF" w:rsidR="00561A4F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Ř</w:t>
      </w:r>
      <w:r w:rsidR="00561A4F">
        <w:rPr>
          <w:rFonts w:ascii="Times New Roman" w:hAnsi="Times New Roman" w:cs="Times New Roman"/>
          <w:sz w:val="26"/>
          <w:szCs w:val="26"/>
        </w:rPr>
        <w:t xml:space="preserve">editelka </w:t>
      </w:r>
      <w:r>
        <w:rPr>
          <w:rFonts w:ascii="Times New Roman" w:hAnsi="Times New Roman" w:cs="Times New Roman"/>
          <w:sz w:val="26"/>
          <w:szCs w:val="26"/>
        </w:rPr>
        <w:t>MK Aš</w:t>
      </w:r>
      <w:r w:rsidR="00561A4F">
        <w:rPr>
          <w:rFonts w:ascii="Times New Roman" w:hAnsi="Times New Roman" w:cs="Times New Roman"/>
          <w:sz w:val="26"/>
          <w:szCs w:val="26"/>
        </w:rPr>
        <w:tab/>
      </w:r>
      <w:r w:rsidR="00561A4F">
        <w:rPr>
          <w:rFonts w:ascii="Times New Roman" w:hAnsi="Times New Roman" w:cs="Times New Roman"/>
          <w:sz w:val="26"/>
          <w:szCs w:val="26"/>
        </w:rPr>
        <w:tab/>
      </w:r>
      <w:r w:rsidR="00561A4F">
        <w:rPr>
          <w:rFonts w:ascii="Times New Roman" w:hAnsi="Times New Roman" w:cs="Times New Roman"/>
          <w:sz w:val="26"/>
          <w:szCs w:val="26"/>
        </w:rPr>
        <w:tab/>
      </w:r>
      <w:r w:rsidR="00561A4F">
        <w:rPr>
          <w:rFonts w:ascii="Times New Roman" w:hAnsi="Times New Roman" w:cs="Times New Roman"/>
          <w:sz w:val="26"/>
          <w:szCs w:val="26"/>
        </w:rPr>
        <w:tab/>
      </w:r>
      <w:r w:rsidR="00561A4F">
        <w:rPr>
          <w:rFonts w:ascii="Times New Roman" w:hAnsi="Times New Roman" w:cs="Times New Roman"/>
          <w:sz w:val="26"/>
          <w:szCs w:val="26"/>
        </w:rPr>
        <w:tab/>
      </w:r>
      <w:r w:rsidR="00561A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V</w:t>
      </w:r>
      <w:r w:rsidR="00561A4F">
        <w:rPr>
          <w:rFonts w:ascii="Times New Roman" w:hAnsi="Times New Roman" w:cs="Times New Roman"/>
          <w:sz w:val="26"/>
          <w:szCs w:val="26"/>
        </w:rPr>
        <w:t>edení účetnictví</w:t>
      </w:r>
    </w:p>
    <w:sectPr w:rsidR="00561A4F" w:rsidSect="00561A4F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E78"/>
    <w:multiLevelType w:val="hybridMultilevel"/>
    <w:tmpl w:val="F3F8366C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307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95C26DB"/>
    <w:multiLevelType w:val="hybridMultilevel"/>
    <w:tmpl w:val="1F3CAE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563489">
    <w:abstractNumId w:val="0"/>
  </w:num>
  <w:num w:numId="2" w16cid:durableId="136887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417ACC"/>
    <w:rsid w:val="005533D2"/>
    <w:rsid w:val="00561A4F"/>
    <w:rsid w:val="006C2F2A"/>
    <w:rsid w:val="006C3CDF"/>
    <w:rsid w:val="00AB3CDA"/>
    <w:rsid w:val="00D066C0"/>
    <w:rsid w:val="00D754D7"/>
    <w:rsid w:val="00DF5544"/>
    <w:rsid w:val="00F76CE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2</cp:revision>
  <dcterms:created xsi:type="dcterms:W3CDTF">2022-10-29T13:41:00Z</dcterms:created>
  <dcterms:modified xsi:type="dcterms:W3CDTF">2022-10-29T13:41:00Z</dcterms:modified>
</cp:coreProperties>
</file>