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AC7" w:rsidRDefault="00773AC7" w:rsidP="0077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NÁVRH PROJEKČNÍCH PRACÍ</w:t>
      </w:r>
    </w:p>
    <w:p w:rsidR="00773AC7" w:rsidRDefault="00773AC7" w:rsidP="0077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datum:  </w:t>
      </w:r>
    </w:p>
    <w:p w:rsidR="00773AC7" w:rsidRDefault="00773AC7" w:rsidP="00773AC7"/>
    <w:p w:rsidR="00773AC7" w:rsidRDefault="00773AC7" w:rsidP="0077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Dodavatel:</w:t>
      </w:r>
      <w:r>
        <w:t xml:space="preserve"> Ing. Kateřina </w:t>
      </w:r>
      <w:proofErr w:type="spellStart"/>
      <w:r>
        <w:t>Iwanejko</w:t>
      </w:r>
      <w:proofErr w:type="spellEnd"/>
      <w:r>
        <w:t xml:space="preserve"> a Ing. Tomáš Hrubeš </w:t>
      </w:r>
    </w:p>
    <w:p w:rsidR="00773AC7" w:rsidRDefault="00773AC7" w:rsidP="0077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Kunratice u Cvikova 34 </w:t>
      </w:r>
    </w:p>
    <w:p w:rsidR="00773AC7" w:rsidRDefault="00773AC7" w:rsidP="0077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471 55 Kunratice u Cvikova </w:t>
      </w:r>
    </w:p>
    <w:p w:rsidR="00773AC7" w:rsidRDefault="00773AC7" w:rsidP="0077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IČO: 86958615 </w:t>
      </w:r>
    </w:p>
    <w:p w:rsidR="00773AC7" w:rsidRDefault="00773AC7" w:rsidP="00773AC7"/>
    <w:p w:rsidR="00773AC7" w:rsidRDefault="00773AC7" w:rsidP="0077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Odběratel:</w:t>
      </w:r>
      <w:r>
        <w:t xml:space="preserve"> Základní škola, Česká Lípa, 28. října 2733, příspěvková organizace</w:t>
      </w:r>
    </w:p>
    <w:p w:rsidR="00773AC7" w:rsidRDefault="00773AC7" w:rsidP="0077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28. října 2733, 470 06 Česká Lípa </w:t>
      </w:r>
    </w:p>
    <w:p w:rsidR="00773AC7" w:rsidRDefault="00773AC7" w:rsidP="0077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IČO: 46750045</w:t>
      </w:r>
    </w:p>
    <w:p w:rsidR="00773AC7" w:rsidRDefault="00773AC7" w:rsidP="0077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:rsidR="00773AC7" w:rsidRDefault="00773AC7" w:rsidP="00773AC7">
      <w:pPr>
        <w:rPr>
          <w:b/>
        </w:rPr>
      </w:pPr>
      <w:r>
        <w:rPr>
          <w:b/>
        </w:rPr>
        <w:t xml:space="preserve">Předmět záměru: </w:t>
      </w:r>
    </w:p>
    <w:p w:rsidR="00773AC7" w:rsidRDefault="00773AC7" w:rsidP="00773AC7">
      <w:pPr>
        <w:rPr>
          <w:b/>
        </w:rPr>
      </w:pPr>
      <w:r>
        <w:rPr>
          <w:b/>
        </w:rPr>
        <w:t xml:space="preserve">Vestavba učebny v 2.NP – pravé křídlo ZŠ Špičák, projekt pro provedení včetně položkového rozpočtu pro výběr zhotovitele </w:t>
      </w:r>
    </w:p>
    <w:p w:rsidR="00773AC7" w:rsidRDefault="00773AC7" w:rsidP="00773AC7">
      <w:pPr>
        <w:rPr>
          <w:b/>
        </w:rPr>
      </w:pPr>
      <w:r>
        <w:rPr>
          <w:b/>
        </w:rPr>
        <w:t xml:space="preserve">A Stavební část </w:t>
      </w:r>
    </w:p>
    <w:p w:rsidR="00773AC7" w:rsidRDefault="00773AC7" w:rsidP="00773AC7">
      <w:r>
        <w:t xml:space="preserve">- Projekt pro provedení </w:t>
      </w:r>
      <w:r>
        <w:tab/>
      </w:r>
      <w:r>
        <w:tab/>
      </w:r>
      <w:r>
        <w:tab/>
      </w:r>
      <w:r>
        <w:tab/>
        <w:t xml:space="preserve">18 000 Kč </w:t>
      </w:r>
    </w:p>
    <w:p w:rsidR="00773AC7" w:rsidRDefault="00773AC7" w:rsidP="00773AC7">
      <w:r>
        <w:t xml:space="preserve">- Statické posouzení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8</w:t>
      </w:r>
      <w:proofErr w:type="gramEnd"/>
      <w:r>
        <w:t xml:space="preserve"> 000 Kč </w:t>
      </w:r>
    </w:p>
    <w:p w:rsidR="00773AC7" w:rsidRDefault="00773AC7" w:rsidP="00773AC7">
      <w:r>
        <w:t xml:space="preserve">- Požární zpráva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4</w:t>
      </w:r>
      <w:proofErr w:type="gramEnd"/>
      <w:r>
        <w:t xml:space="preserve"> 500 Kč </w:t>
      </w:r>
    </w:p>
    <w:p w:rsidR="00773AC7" w:rsidRDefault="00773AC7" w:rsidP="00773AC7">
      <w:pPr>
        <w:rPr>
          <w:b/>
        </w:rPr>
      </w:pPr>
      <w:r>
        <w:rPr>
          <w:b/>
        </w:rPr>
        <w:t xml:space="preserve">B Ostatní </w:t>
      </w:r>
    </w:p>
    <w:p w:rsidR="00773AC7" w:rsidRDefault="00773AC7" w:rsidP="00773AC7">
      <w:r>
        <w:t xml:space="preserve">- Položkový rozpočet </w:t>
      </w:r>
      <w:r>
        <w:tab/>
      </w:r>
      <w:r>
        <w:tab/>
      </w:r>
      <w:r>
        <w:tab/>
      </w:r>
      <w:r>
        <w:tab/>
      </w:r>
      <w:r>
        <w:tab/>
        <w:t xml:space="preserve">10 000 Kč </w:t>
      </w:r>
    </w:p>
    <w:p w:rsidR="00773AC7" w:rsidRDefault="00773AC7" w:rsidP="00773AC7">
      <w:r>
        <w:t xml:space="preserve">- Inženýrská činnost pro povolení stavby </w:t>
      </w:r>
      <w:r>
        <w:tab/>
      </w:r>
      <w:proofErr w:type="gramStart"/>
      <w:r>
        <w:tab/>
        <w:t xml:space="preserve">  5</w:t>
      </w:r>
      <w:proofErr w:type="gramEnd"/>
      <w:r>
        <w:t xml:space="preserve"> 000 Kč </w:t>
      </w:r>
    </w:p>
    <w:p w:rsidR="00773AC7" w:rsidRDefault="00773AC7" w:rsidP="00773AC7">
      <w:r>
        <w:t xml:space="preserve">Termín projektu: </w:t>
      </w:r>
    </w:p>
    <w:p w:rsidR="00773AC7" w:rsidRDefault="00773AC7" w:rsidP="00773AC7">
      <w:pPr>
        <w:rPr>
          <w:b/>
        </w:rPr>
      </w:pPr>
      <w:proofErr w:type="gramStart"/>
      <w:r>
        <w:rPr>
          <w:b/>
          <w:u w:val="single"/>
        </w:rPr>
        <w:t>Poznámka:</w:t>
      </w:r>
      <w:r>
        <w:t xml:space="preserve">  v</w:t>
      </w:r>
      <w:proofErr w:type="gramEnd"/>
      <w:r>
        <w:t xml:space="preserve"> rozpočtu není počítáno se správními poplatky, v případě územního souhlasu a ohlášky cca do 3 tisíc korun. </w:t>
      </w:r>
      <w:r>
        <w:rPr>
          <w:b/>
        </w:rPr>
        <w:t xml:space="preserve">V případě potřeby doplnění dalších profesních částí, které projektant nemůže předpokládat, se tyto účtují jako více práce. </w:t>
      </w:r>
    </w:p>
    <w:p w:rsidR="00773AC7" w:rsidRDefault="00773AC7" w:rsidP="00773AC7">
      <w:r>
        <w:t xml:space="preserve">Celková cena projektu bez DPH 45 500 Kč </w:t>
      </w:r>
    </w:p>
    <w:p w:rsidR="00773AC7" w:rsidRDefault="00773AC7" w:rsidP="00773AC7">
      <w:r>
        <w:t xml:space="preserve">DPH </w:t>
      </w:r>
      <w:r>
        <w:tab/>
      </w:r>
      <w:r>
        <w:tab/>
      </w:r>
      <w:r>
        <w:tab/>
      </w:r>
      <w:proofErr w:type="gramStart"/>
      <w:r>
        <w:tab/>
        <w:t xml:space="preserve">  9</w:t>
      </w:r>
      <w:proofErr w:type="gramEnd"/>
      <w:r>
        <w:t xml:space="preserve"> 555 Kč </w:t>
      </w:r>
    </w:p>
    <w:p w:rsidR="00773AC7" w:rsidRDefault="00773AC7" w:rsidP="00773AC7">
      <w:r>
        <w:t xml:space="preserve">Celková cena s DPH </w:t>
      </w:r>
      <w:r>
        <w:tab/>
      </w:r>
      <w:r>
        <w:tab/>
        <w:t>55 055 Kč</w:t>
      </w:r>
    </w:p>
    <w:p w:rsidR="005F1F58" w:rsidRDefault="00773AC7">
      <w:r>
        <w:t>Termín: do měsíce od potvrzené objednávky začnou projekční práce.</w:t>
      </w:r>
    </w:p>
    <w:sectPr w:rsidR="005F1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C7"/>
    <w:rsid w:val="005F1F58"/>
    <w:rsid w:val="0077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54F2"/>
  <w15:chartTrackingRefBased/>
  <w15:docId w15:val="{E2E616E4-73EF-41A5-886C-47F964B0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3AC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3A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1</cp:revision>
  <dcterms:created xsi:type="dcterms:W3CDTF">2022-10-27T05:38:00Z</dcterms:created>
  <dcterms:modified xsi:type="dcterms:W3CDTF">2022-10-27T05:40:00Z</dcterms:modified>
</cp:coreProperties>
</file>