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78F3" w14:textId="77777777" w:rsidR="00C367F6" w:rsidRPr="00F701A9" w:rsidRDefault="00C367F6" w:rsidP="00C367F6">
      <w:pPr>
        <w:jc w:val="center"/>
        <w:rPr>
          <w:rFonts w:ascii="Arial" w:hAnsi="Arial" w:cs="Arial"/>
          <w:b/>
          <w:sz w:val="32"/>
          <w:lang w:val="cs-CZ"/>
        </w:rPr>
      </w:pPr>
      <w:r w:rsidRPr="00F701A9">
        <w:rPr>
          <w:rFonts w:ascii="Arial" w:hAnsi="Arial" w:cs="Arial"/>
          <w:b/>
          <w:sz w:val="32"/>
          <w:lang w:val="cs-CZ"/>
        </w:rPr>
        <w:t>K U P N Í    S M L O U V</w:t>
      </w:r>
      <w:r w:rsidR="00DD27BC">
        <w:rPr>
          <w:rFonts w:ascii="Arial" w:hAnsi="Arial" w:cs="Arial"/>
          <w:b/>
          <w:sz w:val="32"/>
          <w:lang w:val="cs-CZ"/>
        </w:rPr>
        <w:t> </w:t>
      </w:r>
      <w:r w:rsidRPr="00F701A9">
        <w:rPr>
          <w:rFonts w:ascii="Arial" w:hAnsi="Arial" w:cs="Arial"/>
          <w:b/>
          <w:sz w:val="32"/>
          <w:lang w:val="cs-CZ"/>
        </w:rPr>
        <w:t>A</w:t>
      </w:r>
    </w:p>
    <w:p w14:paraId="564BB1B5" w14:textId="77777777" w:rsidR="00C367F6" w:rsidRPr="00D01D4F" w:rsidRDefault="00C367F6" w:rsidP="00C367F6">
      <w:pPr>
        <w:jc w:val="center"/>
        <w:rPr>
          <w:rFonts w:ascii="Arial" w:hAnsi="Arial" w:cs="Arial"/>
          <w:sz w:val="12"/>
          <w:szCs w:val="22"/>
          <w:lang w:val="cs-CZ"/>
        </w:rPr>
      </w:pPr>
    </w:p>
    <w:p w14:paraId="5E95DDC4" w14:textId="5CCE323D" w:rsidR="008250ED" w:rsidRDefault="008250ED" w:rsidP="00C367F6">
      <w:pPr>
        <w:jc w:val="center"/>
        <w:rPr>
          <w:rFonts w:ascii="Arial" w:hAnsi="Arial" w:cs="Arial"/>
          <w:szCs w:val="22"/>
          <w:lang w:val="cs-CZ"/>
        </w:rPr>
      </w:pPr>
    </w:p>
    <w:p w14:paraId="6D6A352F" w14:textId="77777777" w:rsidR="00197501" w:rsidRDefault="00197501" w:rsidP="00C367F6">
      <w:pPr>
        <w:jc w:val="center"/>
        <w:rPr>
          <w:rFonts w:ascii="Arial" w:hAnsi="Arial" w:cs="Arial"/>
          <w:szCs w:val="22"/>
          <w:lang w:val="cs-CZ"/>
        </w:rPr>
      </w:pPr>
    </w:p>
    <w:p w14:paraId="30ED45C5" w14:textId="77E31B29" w:rsidR="00C367F6" w:rsidRPr="00F701A9" w:rsidRDefault="00C367F6" w:rsidP="00C367F6">
      <w:pPr>
        <w:jc w:val="center"/>
        <w:rPr>
          <w:rFonts w:ascii="Arial" w:hAnsi="Arial" w:cs="Arial"/>
          <w:szCs w:val="22"/>
          <w:lang w:val="cs-CZ"/>
        </w:rPr>
      </w:pPr>
      <w:r w:rsidRPr="00F701A9">
        <w:rPr>
          <w:rFonts w:ascii="Arial" w:hAnsi="Arial" w:cs="Arial"/>
          <w:szCs w:val="22"/>
          <w:lang w:val="cs-CZ"/>
        </w:rPr>
        <w:t>uzavřená podle ustanovení § 2079 a následujících zákona č.89/2012 Sb</w:t>
      </w:r>
      <w:r>
        <w:rPr>
          <w:rFonts w:ascii="Arial" w:hAnsi="Arial" w:cs="Arial"/>
          <w:szCs w:val="22"/>
          <w:lang w:val="cs-CZ"/>
        </w:rPr>
        <w:t>.</w:t>
      </w:r>
      <w:r w:rsidRPr="00F701A9">
        <w:rPr>
          <w:rFonts w:ascii="Arial" w:hAnsi="Arial" w:cs="Arial"/>
          <w:szCs w:val="22"/>
          <w:lang w:val="cs-CZ"/>
        </w:rPr>
        <w:t xml:space="preserve"> Občanský zákoník</w:t>
      </w:r>
    </w:p>
    <w:p w14:paraId="199A6851" w14:textId="77777777" w:rsidR="00C367F6" w:rsidRPr="00F701A9" w:rsidRDefault="00C367F6" w:rsidP="00C367F6">
      <w:pPr>
        <w:jc w:val="center"/>
        <w:rPr>
          <w:rFonts w:ascii="Arial" w:hAnsi="Arial" w:cs="Arial"/>
          <w:szCs w:val="22"/>
          <w:lang w:val="cs-CZ"/>
        </w:rPr>
      </w:pPr>
      <w:r w:rsidRPr="00F701A9">
        <w:rPr>
          <w:rFonts w:ascii="Arial" w:hAnsi="Arial" w:cs="Arial"/>
          <w:szCs w:val="22"/>
          <w:lang w:val="cs-CZ"/>
        </w:rPr>
        <w:t>ve znění pozdějších předpisů, níže uvedeného dne, měsíce a roku,</w:t>
      </w:r>
    </w:p>
    <w:p w14:paraId="53A0A56B" w14:textId="77777777" w:rsidR="00C367F6" w:rsidRPr="00F701A9" w:rsidRDefault="00C367F6" w:rsidP="00C367F6">
      <w:pPr>
        <w:jc w:val="center"/>
        <w:rPr>
          <w:rFonts w:ascii="Arial" w:hAnsi="Arial" w:cs="Arial"/>
          <w:szCs w:val="22"/>
          <w:lang w:val="cs-CZ"/>
        </w:rPr>
      </w:pPr>
      <w:r w:rsidRPr="00F701A9">
        <w:rPr>
          <w:rFonts w:ascii="Arial" w:hAnsi="Arial" w:cs="Arial"/>
          <w:szCs w:val="22"/>
          <w:lang w:val="cs-CZ"/>
        </w:rPr>
        <w:t xml:space="preserve">mezi účastníky, dle vlastního prohlášení k </w:t>
      </w:r>
      <w:r w:rsidRPr="00827B3C">
        <w:rPr>
          <w:rFonts w:ascii="Arial" w:hAnsi="Arial" w:cs="Arial"/>
          <w:szCs w:val="22"/>
          <w:lang w:val="cs-CZ"/>
        </w:rPr>
        <w:t>právnímu jednání</w:t>
      </w:r>
      <w:r w:rsidRPr="00F701A9">
        <w:rPr>
          <w:rFonts w:ascii="Arial" w:hAnsi="Arial" w:cs="Arial"/>
          <w:szCs w:val="22"/>
          <w:lang w:val="cs-CZ"/>
        </w:rPr>
        <w:t xml:space="preserve"> způsobilými</w:t>
      </w:r>
    </w:p>
    <w:p w14:paraId="54F6EA56" w14:textId="77777777" w:rsidR="00C367F6" w:rsidRPr="00F701A9" w:rsidRDefault="00C367F6" w:rsidP="00C367F6">
      <w:pPr>
        <w:jc w:val="both"/>
        <w:rPr>
          <w:rFonts w:ascii="Arial" w:hAnsi="Arial" w:cs="Arial"/>
          <w:sz w:val="24"/>
          <w:lang w:val="cs-CZ"/>
        </w:rPr>
      </w:pPr>
    </w:p>
    <w:p w14:paraId="148AD540" w14:textId="77777777" w:rsidR="00B5384E" w:rsidRDefault="00B5384E" w:rsidP="00C367F6">
      <w:pPr>
        <w:spacing w:after="60"/>
        <w:jc w:val="both"/>
        <w:rPr>
          <w:rFonts w:ascii="Arial" w:hAnsi="Arial" w:cs="Arial"/>
          <w:sz w:val="24"/>
          <w:lang w:val="cs-CZ"/>
        </w:rPr>
      </w:pPr>
    </w:p>
    <w:p w14:paraId="1F88D7BC" w14:textId="21AB0E1F" w:rsidR="00C367F6" w:rsidRDefault="00C367F6" w:rsidP="00C367F6">
      <w:pPr>
        <w:spacing w:after="60"/>
        <w:jc w:val="both"/>
        <w:rPr>
          <w:rFonts w:ascii="Arial" w:hAnsi="Arial" w:cs="Arial"/>
          <w:b/>
          <w:sz w:val="24"/>
          <w:lang w:val="cs-CZ"/>
        </w:rPr>
      </w:pPr>
      <w:r w:rsidRPr="00F701A9">
        <w:rPr>
          <w:rFonts w:ascii="Arial" w:hAnsi="Arial" w:cs="Arial"/>
          <w:sz w:val="24"/>
          <w:lang w:val="cs-CZ"/>
        </w:rPr>
        <w:t xml:space="preserve">Název společnosti: </w:t>
      </w:r>
      <w:r w:rsidRPr="00DD27BC">
        <w:rPr>
          <w:rFonts w:ascii="Arial" w:hAnsi="Arial" w:cs="Arial"/>
          <w:b/>
          <w:sz w:val="24"/>
          <w:lang w:val="cs-CZ"/>
        </w:rPr>
        <w:t>HARDMAN UH a.s.</w:t>
      </w:r>
    </w:p>
    <w:p w14:paraId="3A4978EE" w14:textId="77777777" w:rsidR="00197501" w:rsidRPr="00DD27BC" w:rsidRDefault="00197501" w:rsidP="00C367F6">
      <w:pPr>
        <w:spacing w:after="60"/>
        <w:jc w:val="both"/>
        <w:rPr>
          <w:rFonts w:ascii="Arial" w:hAnsi="Arial" w:cs="Arial"/>
          <w:b/>
          <w:sz w:val="24"/>
          <w:lang w:val="cs-CZ"/>
        </w:rPr>
      </w:pPr>
    </w:p>
    <w:p w14:paraId="5FC90FC0" w14:textId="77777777" w:rsidR="00C367F6" w:rsidRPr="00F701A9" w:rsidRDefault="00C367F6" w:rsidP="00C367F6">
      <w:pPr>
        <w:spacing w:after="60"/>
        <w:jc w:val="both"/>
        <w:rPr>
          <w:rFonts w:ascii="Arial" w:hAnsi="Arial" w:cs="Arial"/>
          <w:sz w:val="24"/>
          <w:lang w:val="cs-CZ"/>
        </w:rPr>
      </w:pPr>
      <w:r w:rsidRPr="00F701A9">
        <w:rPr>
          <w:rFonts w:ascii="Arial" w:hAnsi="Arial" w:cs="Arial"/>
          <w:sz w:val="24"/>
          <w:lang w:val="cs-CZ"/>
        </w:rPr>
        <w:t xml:space="preserve">Se sídlem: </w:t>
      </w:r>
      <w:r>
        <w:rPr>
          <w:rFonts w:ascii="Arial" w:hAnsi="Arial" w:cs="Arial"/>
          <w:sz w:val="24"/>
          <w:lang w:val="cs-CZ"/>
        </w:rPr>
        <w:t>Dlouhá 688, 686 01 Uherské Hradiště</w:t>
      </w:r>
    </w:p>
    <w:p w14:paraId="01E1F741" w14:textId="77777777" w:rsidR="00197501" w:rsidRDefault="00C367F6" w:rsidP="00C367F6">
      <w:pPr>
        <w:spacing w:after="60"/>
        <w:jc w:val="both"/>
        <w:rPr>
          <w:rFonts w:ascii="Arial" w:hAnsi="Arial" w:cs="Arial"/>
          <w:sz w:val="24"/>
          <w:lang w:val="cs-CZ"/>
        </w:rPr>
      </w:pPr>
      <w:r w:rsidRPr="00F701A9">
        <w:rPr>
          <w:rFonts w:ascii="Arial" w:hAnsi="Arial" w:cs="Arial"/>
          <w:sz w:val="24"/>
          <w:lang w:val="cs-CZ"/>
        </w:rPr>
        <w:t xml:space="preserve">IČO: </w:t>
      </w:r>
      <w:r>
        <w:rPr>
          <w:rFonts w:ascii="Arial" w:hAnsi="Arial" w:cs="Arial"/>
          <w:sz w:val="24"/>
          <w:lang w:val="cs-CZ"/>
        </w:rPr>
        <w:t>26215951</w:t>
      </w:r>
      <w:r>
        <w:rPr>
          <w:rFonts w:ascii="Arial" w:hAnsi="Arial" w:cs="Arial"/>
          <w:sz w:val="24"/>
          <w:lang w:val="cs-CZ"/>
        </w:rPr>
        <w:tab/>
      </w:r>
    </w:p>
    <w:p w14:paraId="3F6E2B64" w14:textId="4A2B8033" w:rsidR="00C367F6" w:rsidRPr="00F701A9" w:rsidRDefault="00C367F6" w:rsidP="00C367F6">
      <w:pPr>
        <w:spacing w:after="60"/>
        <w:jc w:val="both"/>
        <w:rPr>
          <w:rFonts w:ascii="Arial" w:hAnsi="Arial" w:cs="Arial"/>
          <w:sz w:val="24"/>
          <w:lang w:val="cs-CZ"/>
        </w:rPr>
      </w:pPr>
      <w:r w:rsidRPr="00F701A9">
        <w:rPr>
          <w:rFonts w:ascii="Arial" w:hAnsi="Arial" w:cs="Arial"/>
          <w:sz w:val="24"/>
          <w:lang w:val="cs-CZ"/>
        </w:rPr>
        <w:t>DIČ: CZ</w:t>
      </w:r>
      <w:r>
        <w:rPr>
          <w:rFonts w:ascii="Arial" w:hAnsi="Arial" w:cs="Arial"/>
          <w:sz w:val="24"/>
          <w:lang w:val="cs-CZ"/>
        </w:rPr>
        <w:t>26215951</w:t>
      </w:r>
    </w:p>
    <w:p w14:paraId="008371BA" w14:textId="77777777" w:rsidR="00C367F6" w:rsidRPr="00F701A9" w:rsidRDefault="00C367F6" w:rsidP="00C367F6">
      <w:pPr>
        <w:spacing w:after="60"/>
        <w:jc w:val="both"/>
        <w:rPr>
          <w:rFonts w:ascii="Arial" w:hAnsi="Arial" w:cs="Arial"/>
          <w:sz w:val="18"/>
          <w:lang w:val="cs-CZ"/>
        </w:rPr>
      </w:pPr>
      <w:r w:rsidRPr="00F12293">
        <w:rPr>
          <w:rFonts w:ascii="Arial" w:hAnsi="Arial" w:cs="Arial"/>
          <w:sz w:val="18"/>
          <w:lang w:val="cs-CZ"/>
        </w:rPr>
        <w:t>Společnost je zapsaná v obchodním rejstříku, vedeném Krajským soudem v Brně v oddíle B, vložka 3321</w:t>
      </w:r>
    </w:p>
    <w:p w14:paraId="4DAE8A3E" w14:textId="7B6CD8B4" w:rsidR="00C367F6" w:rsidRPr="00F701A9" w:rsidRDefault="00C367F6" w:rsidP="00C367F6">
      <w:pPr>
        <w:spacing w:after="60"/>
        <w:jc w:val="both"/>
        <w:rPr>
          <w:rFonts w:ascii="Arial" w:hAnsi="Arial" w:cs="Arial"/>
          <w:sz w:val="24"/>
          <w:lang w:val="cs-CZ"/>
        </w:rPr>
      </w:pPr>
      <w:r w:rsidRPr="00F701A9">
        <w:rPr>
          <w:rFonts w:ascii="Arial" w:hAnsi="Arial" w:cs="Arial"/>
          <w:sz w:val="24"/>
          <w:lang w:val="cs-CZ"/>
        </w:rPr>
        <w:t>Bank</w:t>
      </w:r>
      <w:r>
        <w:rPr>
          <w:rFonts w:ascii="Arial" w:hAnsi="Arial" w:cs="Arial"/>
          <w:sz w:val="24"/>
          <w:lang w:val="cs-CZ"/>
        </w:rPr>
        <w:t>ovní</w:t>
      </w:r>
      <w:r w:rsidRPr="00F701A9">
        <w:rPr>
          <w:rFonts w:ascii="Arial" w:hAnsi="Arial" w:cs="Arial"/>
          <w:sz w:val="24"/>
          <w:lang w:val="cs-CZ"/>
        </w:rPr>
        <w:t xml:space="preserve"> spojení: </w:t>
      </w:r>
      <w:r>
        <w:rPr>
          <w:rFonts w:ascii="Arial" w:hAnsi="Arial" w:cs="Arial"/>
          <w:sz w:val="24"/>
          <w:lang w:val="cs-CZ"/>
        </w:rPr>
        <w:t>Komerční banka, a.s.</w:t>
      </w:r>
      <w:r w:rsidRPr="00F701A9">
        <w:rPr>
          <w:rFonts w:ascii="Arial" w:hAnsi="Arial" w:cs="Arial"/>
          <w:sz w:val="24"/>
          <w:lang w:val="cs-CZ"/>
        </w:rPr>
        <w:t xml:space="preserve"> </w:t>
      </w:r>
      <w:proofErr w:type="spellStart"/>
      <w:r w:rsidRPr="00F701A9">
        <w:rPr>
          <w:rFonts w:ascii="Arial" w:hAnsi="Arial" w:cs="Arial"/>
          <w:sz w:val="24"/>
          <w:lang w:val="cs-CZ"/>
        </w:rPr>
        <w:t>č.ú</w:t>
      </w:r>
      <w:proofErr w:type="spellEnd"/>
      <w:r w:rsidRPr="00F701A9">
        <w:rPr>
          <w:rFonts w:ascii="Arial" w:hAnsi="Arial" w:cs="Arial"/>
          <w:sz w:val="24"/>
          <w:lang w:val="cs-CZ"/>
        </w:rPr>
        <w:t xml:space="preserve">.: </w:t>
      </w:r>
      <w:proofErr w:type="spellStart"/>
      <w:r w:rsidR="00C9274A">
        <w:rPr>
          <w:rFonts w:ascii="Arial" w:hAnsi="Arial" w:cs="Arial"/>
          <w:sz w:val="24"/>
          <w:lang w:val="cs-CZ"/>
        </w:rPr>
        <w:t>xxxxxxxxxxxxxxx</w:t>
      </w:r>
      <w:proofErr w:type="spellEnd"/>
    </w:p>
    <w:p w14:paraId="3BFA43AB" w14:textId="327D5736" w:rsidR="00C367F6" w:rsidRPr="00F701A9" w:rsidRDefault="00C367F6" w:rsidP="00C367F6">
      <w:pPr>
        <w:spacing w:after="60"/>
        <w:jc w:val="both"/>
        <w:rPr>
          <w:rFonts w:ascii="Arial" w:hAnsi="Arial" w:cs="Arial"/>
          <w:sz w:val="24"/>
          <w:lang w:val="cs-CZ"/>
        </w:rPr>
      </w:pPr>
      <w:r w:rsidRPr="00F701A9">
        <w:rPr>
          <w:rFonts w:ascii="Arial" w:hAnsi="Arial" w:cs="Arial"/>
          <w:sz w:val="24"/>
          <w:lang w:val="cs-CZ"/>
        </w:rPr>
        <w:t xml:space="preserve">Tel.: </w:t>
      </w:r>
      <w:proofErr w:type="spellStart"/>
      <w:r w:rsidR="00C9274A">
        <w:rPr>
          <w:rFonts w:ascii="Arial" w:hAnsi="Arial" w:cs="Arial"/>
          <w:sz w:val="24"/>
          <w:lang w:val="cs-CZ"/>
        </w:rPr>
        <w:t>xxxxxxxxxx</w:t>
      </w:r>
      <w:proofErr w:type="spellEnd"/>
      <w:r>
        <w:rPr>
          <w:rFonts w:ascii="Arial" w:hAnsi="Arial" w:cs="Arial"/>
          <w:sz w:val="24"/>
          <w:lang w:val="cs-CZ"/>
        </w:rPr>
        <w:tab/>
      </w:r>
      <w:r w:rsidRPr="00F701A9">
        <w:rPr>
          <w:rFonts w:ascii="Arial" w:hAnsi="Arial" w:cs="Arial"/>
          <w:sz w:val="24"/>
          <w:lang w:val="cs-CZ"/>
        </w:rPr>
        <w:t xml:space="preserve">E-mail: </w:t>
      </w:r>
      <w:proofErr w:type="spellStart"/>
      <w:r w:rsidR="00C9274A">
        <w:rPr>
          <w:rFonts w:ascii="Arial" w:hAnsi="Arial" w:cs="Arial"/>
          <w:sz w:val="24"/>
          <w:lang w:val="cs-CZ"/>
        </w:rPr>
        <w:t>xxxxxxxxxxxxxxxxxxx</w:t>
      </w:r>
      <w:proofErr w:type="spellEnd"/>
    </w:p>
    <w:p w14:paraId="0B02BF95" w14:textId="77777777" w:rsidR="00C367F6" w:rsidRPr="00F701A9" w:rsidRDefault="00C367F6" w:rsidP="00C367F6">
      <w:pPr>
        <w:spacing w:after="60"/>
        <w:jc w:val="both"/>
        <w:rPr>
          <w:rFonts w:ascii="Arial" w:hAnsi="Arial" w:cs="Arial"/>
          <w:sz w:val="24"/>
          <w:lang w:val="cs-CZ"/>
        </w:rPr>
      </w:pPr>
      <w:proofErr w:type="gramStart"/>
      <w:r w:rsidRPr="00F701A9">
        <w:rPr>
          <w:rFonts w:ascii="Arial" w:hAnsi="Arial" w:cs="Arial"/>
          <w:sz w:val="24"/>
          <w:lang w:val="cs-CZ"/>
        </w:rPr>
        <w:t>Zastoupena:</w:t>
      </w:r>
      <w:r w:rsidRPr="00F701A9">
        <w:rPr>
          <w:rFonts w:ascii="Arial" w:hAnsi="Arial" w:cs="Arial"/>
          <w:sz w:val="24"/>
          <w:lang w:val="cs-CZ"/>
        </w:rPr>
        <w:tab/>
      </w:r>
      <w:proofErr w:type="spellStart"/>
      <w:r>
        <w:rPr>
          <w:rFonts w:ascii="Arial" w:hAnsi="Arial" w:cs="Arial"/>
          <w:sz w:val="24"/>
          <w:lang w:val="cs-CZ"/>
        </w:rPr>
        <w:t>Ing.Pavlem</w:t>
      </w:r>
      <w:proofErr w:type="spellEnd"/>
      <w:proofErr w:type="gramEnd"/>
      <w:r>
        <w:rPr>
          <w:rFonts w:ascii="Arial" w:hAnsi="Arial" w:cs="Arial"/>
          <w:sz w:val="24"/>
          <w:lang w:val="cs-CZ"/>
        </w:rPr>
        <w:t xml:space="preserve"> Chajdou, předsedou představenstva</w:t>
      </w:r>
    </w:p>
    <w:p w14:paraId="037C5D0C" w14:textId="09340116" w:rsidR="00C367F6" w:rsidRPr="00F701A9" w:rsidRDefault="00C367F6" w:rsidP="00C367F6">
      <w:pPr>
        <w:spacing w:after="60"/>
        <w:jc w:val="both"/>
        <w:rPr>
          <w:rFonts w:ascii="Arial" w:hAnsi="Arial" w:cs="Arial"/>
          <w:sz w:val="24"/>
          <w:lang w:val="cs-CZ"/>
        </w:rPr>
      </w:pPr>
      <w:r w:rsidRPr="00F701A9">
        <w:rPr>
          <w:rFonts w:ascii="Arial" w:hAnsi="Arial" w:cs="Arial"/>
          <w:sz w:val="24"/>
          <w:lang w:val="cs-CZ"/>
        </w:rPr>
        <w:t xml:space="preserve">Oprávněn jednat ve věcech technických: </w:t>
      </w:r>
      <w:proofErr w:type="spellStart"/>
      <w:r w:rsidR="00C9274A">
        <w:rPr>
          <w:rFonts w:ascii="Arial" w:hAnsi="Arial" w:cs="Arial"/>
          <w:sz w:val="24"/>
          <w:lang w:val="cs-CZ"/>
        </w:rPr>
        <w:t>xxxxxxxxxxxx</w:t>
      </w:r>
      <w:proofErr w:type="spellEnd"/>
      <w:r w:rsidRPr="00F12293">
        <w:rPr>
          <w:rFonts w:ascii="Arial" w:hAnsi="Arial" w:cs="Arial"/>
          <w:sz w:val="24"/>
          <w:lang w:val="cs-CZ"/>
        </w:rPr>
        <w:t xml:space="preserve">, </w:t>
      </w:r>
      <w:proofErr w:type="spellStart"/>
      <w:r w:rsidR="00C9274A">
        <w:rPr>
          <w:rFonts w:ascii="Arial" w:hAnsi="Arial" w:cs="Arial"/>
          <w:sz w:val="24"/>
          <w:lang w:val="cs-CZ"/>
        </w:rPr>
        <w:t>xxxxxxxxxxxxx</w:t>
      </w:r>
      <w:proofErr w:type="spellEnd"/>
    </w:p>
    <w:p w14:paraId="550A4563" w14:textId="77777777" w:rsidR="00C367F6" w:rsidRPr="00F701A9" w:rsidRDefault="00C367F6" w:rsidP="00C367F6">
      <w:pPr>
        <w:jc w:val="both"/>
        <w:rPr>
          <w:rFonts w:ascii="Arial" w:hAnsi="Arial" w:cs="Arial"/>
          <w:sz w:val="24"/>
          <w:lang w:val="cs-CZ"/>
        </w:rPr>
      </w:pPr>
    </w:p>
    <w:p w14:paraId="0614D15E" w14:textId="77777777" w:rsidR="00C367F6" w:rsidRPr="00F701A9" w:rsidRDefault="00C367F6" w:rsidP="00C367F6">
      <w:pPr>
        <w:jc w:val="both"/>
        <w:rPr>
          <w:rFonts w:ascii="Arial" w:hAnsi="Arial" w:cs="Arial"/>
          <w:sz w:val="24"/>
          <w:lang w:val="cs-CZ"/>
        </w:rPr>
      </w:pPr>
      <w:r w:rsidRPr="00F701A9">
        <w:rPr>
          <w:rFonts w:ascii="Arial" w:hAnsi="Arial" w:cs="Arial"/>
          <w:sz w:val="24"/>
          <w:lang w:val="cs-CZ"/>
        </w:rPr>
        <w:t>dále jen "prodávající"</w:t>
      </w:r>
    </w:p>
    <w:p w14:paraId="67B0B3ED" w14:textId="77777777" w:rsidR="00C367F6" w:rsidRPr="005B26F4" w:rsidRDefault="00C367F6" w:rsidP="00C367F6">
      <w:pPr>
        <w:jc w:val="both"/>
        <w:rPr>
          <w:rFonts w:ascii="Times New Roman" w:hAnsi="Times New Roman"/>
          <w:lang w:val="cs-CZ"/>
        </w:rPr>
      </w:pPr>
      <w:r w:rsidRPr="005B26F4">
        <w:rPr>
          <w:rFonts w:ascii="Times New Roman" w:hAnsi="Times New Roman"/>
          <w:b/>
          <w:i/>
          <w:vanish/>
          <w:szCs w:val="22"/>
          <w:lang w:val="cs-CZ"/>
        </w:rPr>
        <w:t>Dle potřeby lze vložit i jiné údaje o prodávajícím.</w:t>
      </w:r>
    </w:p>
    <w:p w14:paraId="00F36E75" w14:textId="77777777" w:rsidR="00C367F6" w:rsidRPr="00F701A9" w:rsidRDefault="00C367F6" w:rsidP="00C367F6">
      <w:pPr>
        <w:jc w:val="both"/>
        <w:rPr>
          <w:rFonts w:ascii="Arial" w:hAnsi="Arial" w:cs="Arial"/>
          <w:sz w:val="24"/>
          <w:lang w:val="cs-CZ"/>
        </w:rPr>
      </w:pPr>
      <w:r w:rsidRPr="00F701A9">
        <w:rPr>
          <w:rFonts w:ascii="Arial" w:hAnsi="Arial" w:cs="Arial"/>
          <w:sz w:val="24"/>
          <w:lang w:val="cs-CZ"/>
        </w:rPr>
        <w:t>a</w:t>
      </w:r>
    </w:p>
    <w:p w14:paraId="15E12C70" w14:textId="77777777" w:rsidR="00C367F6" w:rsidRPr="00F701A9" w:rsidRDefault="00C367F6" w:rsidP="00C367F6">
      <w:pPr>
        <w:jc w:val="both"/>
        <w:rPr>
          <w:rFonts w:ascii="Arial" w:hAnsi="Arial" w:cs="Arial"/>
          <w:lang w:val="cs-CZ"/>
        </w:rPr>
      </w:pPr>
    </w:p>
    <w:p w14:paraId="2F8BE175" w14:textId="77777777" w:rsidR="00197501" w:rsidRDefault="00DD27BC" w:rsidP="00C367F6">
      <w:pPr>
        <w:spacing w:after="60"/>
        <w:jc w:val="both"/>
        <w:rPr>
          <w:rFonts w:ascii="Arial" w:hAnsi="Arial" w:cs="Arial"/>
          <w:b/>
          <w:sz w:val="24"/>
          <w:lang w:val="cs-CZ"/>
        </w:rPr>
      </w:pPr>
      <w:r w:rsidRPr="00364869">
        <w:rPr>
          <w:rFonts w:ascii="Arial" w:hAnsi="Arial" w:cs="Arial"/>
          <w:sz w:val="24"/>
          <w:lang w:val="cs-CZ"/>
        </w:rPr>
        <w:t xml:space="preserve">Název společnosti: </w:t>
      </w:r>
      <w:bookmarkStart w:id="0" w:name="_Hlk116851098"/>
      <w:r w:rsidR="00C367F6" w:rsidRPr="00364869">
        <w:rPr>
          <w:rFonts w:ascii="Arial" w:hAnsi="Arial" w:cs="Arial"/>
          <w:b/>
          <w:sz w:val="24"/>
          <w:lang w:val="cs-CZ"/>
        </w:rPr>
        <w:t>Technické služby města Nového Jičína, příspěvková organizace</w:t>
      </w:r>
    </w:p>
    <w:p w14:paraId="7A72856C" w14:textId="5D80C17E" w:rsidR="00C367F6" w:rsidRPr="00364869" w:rsidRDefault="00C367F6" w:rsidP="00C367F6">
      <w:pPr>
        <w:spacing w:after="60"/>
        <w:jc w:val="both"/>
        <w:rPr>
          <w:rFonts w:ascii="Arial" w:hAnsi="Arial" w:cs="Arial"/>
          <w:sz w:val="24"/>
          <w:lang w:val="cs-CZ"/>
        </w:rPr>
      </w:pPr>
      <w:r w:rsidRPr="00364869">
        <w:rPr>
          <w:rFonts w:ascii="Arial" w:hAnsi="Arial" w:cs="Arial"/>
          <w:sz w:val="24"/>
          <w:lang w:val="cs-CZ"/>
        </w:rPr>
        <w:t xml:space="preserve"> </w:t>
      </w:r>
    </w:p>
    <w:p w14:paraId="1675898B" w14:textId="3882F107" w:rsidR="00C367F6" w:rsidRPr="00364869" w:rsidRDefault="00DD27BC" w:rsidP="00C367F6">
      <w:pPr>
        <w:spacing w:after="60"/>
        <w:jc w:val="both"/>
        <w:rPr>
          <w:rFonts w:ascii="Arial" w:hAnsi="Arial" w:cs="Arial"/>
          <w:sz w:val="24"/>
          <w:lang w:val="cs-CZ"/>
        </w:rPr>
      </w:pPr>
      <w:r w:rsidRPr="00364869">
        <w:rPr>
          <w:rFonts w:ascii="Arial" w:hAnsi="Arial" w:cs="Arial"/>
          <w:sz w:val="24"/>
          <w:lang w:val="cs-CZ"/>
        </w:rPr>
        <w:t>S</w:t>
      </w:r>
      <w:r w:rsidR="00C367F6" w:rsidRPr="00364869">
        <w:rPr>
          <w:rFonts w:ascii="Arial" w:hAnsi="Arial" w:cs="Arial"/>
          <w:sz w:val="24"/>
          <w:lang w:val="cs-CZ"/>
        </w:rPr>
        <w:t>e sídlem</w:t>
      </w:r>
      <w:r w:rsidRPr="00364869">
        <w:rPr>
          <w:rFonts w:ascii="Arial" w:hAnsi="Arial" w:cs="Arial"/>
          <w:sz w:val="24"/>
          <w:lang w:val="cs-CZ"/>
        </w:rPr>
        <w:t>:</w:t>
      </w:r>
      <w:r w:rsidR="00C367F6" w:rsidRPr="00364869">
        <w:rPr>
          <w:rFonts w:ascii="Arial" w:hAnsi="Arial" w:cs="Arial"/>
          <w:sz w:val="24"/>
          <w:lang w:val="cs-CZ"/>
        </w:rPr>
        <w:t xml:space="preserve"> Suvorovova 909/114, 741</w:t>
      </w:r>
      <w:r w:rsidR="0071614D" w:rsidRPr="00364869">
        <w:rPr>
          <w:rFonts w:ascii="Arial" w:hAnsi="Arial" w:cs="Arial"/>
          <w:sz w:val="24"/>
          <w:lang w:val="cs-CZ"/>
        </w:rPr>
        <w:t xml:space="preserve"> </w:t>
      </w:r>
      <w:r w:rsidR="00C367F6" w:rsidRPr="00364869">
        <w:rPr>
          <w:rFonts w:ascii="Arial" w:hAnsi="Arial" w:cs="Arial"/>
          <w:sz w:val="24"/>
          <w:lang w:val="cs-CZ"/>
        </w:rPr>
        <w:t>01 Nový J</w:t>
      </w:r>
      <w:r w:rsidR="009728FB" w:rsidRPr="00364869">
        <w:rPr>
          <w:rFonts w:ascii="Arial" w:hAnsi="Arial" w:cs="Arial"/>
          <w:sz w:val="24"/>
          <w:lang w:val="cs-CZ"/>
        </w:rPr>
        <w:t>i</w:t>
      </w:r>
      <w:r w:rsidR="00C367F6" w:rsidRPr="00364869">
        <w:rPr>
          <w:rFonts w:ascii="Arial" w:hAnsi="Arial" w:cs="Arial"/>
          <w:sz w:val="24"/>
          <w:lang w:val="cs-CZ"/>
        </w:rPr>
        <w:t>čín</w:t>
      </w:r>
    </w:p>
    <w:bookmarkEnd w:id="0"/>
    <w:p w14:paraId="55EC2319" w14:textId="77777777" w:rsidR="0071614D" w:rsidRPr="00364869" w:rsidRDefault="00C367F6" w:rsidP="00C367F6">
      <w:pPr>
        <w:spacing w:after="60"/>
        <w:jc w:val="both"/>
        <w:rPr>
          <w:rFonts w:ascii="Arial" w:hAnsi="Arial" w:cs="Arial"/>
          <w:sz w:val="24"/>
          <w:lang w:val="cs-CZ"/>
        </w:rPr>
      </w:pPr>
      <w:r w:rsidRPr="00364869">
        <w:rPr>
          <w:rFonts w:ascii="Arial" w:hAnsi="Arial" w:cs="Arial"/>
          <w:sz w:val="24"/>
          <w:lang w:val="cs-CZ"/>
        </w:rPr>
        <w:t>IČO: 00417688</w:t>
      </w:r>
    </w:p>
    <w:p w14:paraId="362A5AC2" w14:textId="50DB9FEE" w:rsidR="00C367F6" w:rsidRPr="00364869" w:rsidRDefault="0071614D" w:rsidP="00C367F6">
      <w:pPr>
        <w:spacing w:after="60"/>
        <w:jc w:val="both"/>
        <w:rPr>
          <w:rFonts w:ascii="Arial" w:hAnsi="Arial" w:cs="Arial"/>
          <w:sz w:val="24"/>
          <w:lang w:val="cs-CZ"/>
        </w:rPr>
      </w:pPr>
      <w:r w:rsidRPr="00364869">
        <w:rPr>
          <w:rFonts w:ascii="Arial" w:hAnsi="Arial" w:cs="Arial"/>
          <w:sz w:val="24"/>
          <w:lang w:val="cs-CZ"/>
        </w:rPr>
        <w:t>D</w:t>
      </w:r>
      <w:r w:rsidR="00C367F6" w:rsidRPr="00364869">
        <w:rPr>
          <w:rFonts w:ascii="Arial" w:hAnsi="Arial" w:cs="Arial"/>
          <w:sz w:val="24"/>
          <w:lang w:val="cs-CZ"/>
        </w:rPr>
        <w:t>IČ: CZ00417688</w:t>
      </w:r>
    </w:p>
    <w:p w14:paraId="55341BD3" w14:textId="77777777" w:rsidR="0044264D" w:rsidRPr="00364869" w:rsidRDefault="00C367F6" w:rsidP="00C367F6">
      <w:pPr>
        <w:spacing w:after="60"/>
        <w:jc w:val="both"/>
        <w:rPr>
          <w:rFonts w:ascii="Arial" w:hAnsi="Arial" w:cs="Arial"/>
          <w:sz w:val="24"/>
          <w:lang w:val="cs-CZ"/>
        </w:rPr>
      </w:pPr>
      <w:r w:rsidRPr="00364869">
        <w:rPr>
          <w:rFonts w:ascii="Arial" w:hAnsi="Arial" w:cs="Arial"/>
          <w:sz w:val="24"/>
          <w:lang w:val="cs-CZ"/>
        </w:rPr>
        <w:t xml:space="preserve">Bankovní spojení: </w:t>
      </w:r>
      <w:r w:rsidR="00722B44" w:rsidRPr="00364869">
        <w:rPr>
          <w:rFonts w:ascii="Arial" w:hAnsi="Arial" w:cs="Arial"/>
          <w:sz w:val="24"/>
          <w:lang w:val="cs-CZ"/>
        </w:rPr>
        <w:t>Komerční banka</w:t>
      </w:r>
      <w:r w:rsidR="0044264D" w:rsidRPr="00364869">
        <w:rPr>
          <w:rFonts w:ascii="Arial" w:hAnsi="Arial" w:cs="Arial"/>
          <w:sz w:val="24"/>
          <w:lang w:val="cs-CZ"/>
        </w:rPr>
        <w:t>, a.s.</w:t>
      </w:r>
      <w:r w:rsidRPr="00364869">
        <w:rPr>
          <w:rFonts w:ascii="Arial" w:hAnsi="Arial" w:cs="Arial"/>
          <w:sz w:val="24"/>
          <w:lang w:val="cs-CZ"/>
        </w:rPr>
        <w:t xml:space="preserve">, pobočka </w:t>
      </w:r>
      <w:r w:rsidR="0044264D" w:rsidRPr="00364869">
        <w:rPr>
          <w:rFonts w:ascii="Arial" w:hAnsi="Arial" w:cs="Arial"/>
          <w:sz w:val="24"/>
          <w:lang w:val="cs-CZ"/>
        </w:rPr>
        <w:t>Nový Jičín</w:t>
      </w:r>
    </w:p>
    <w:p w14:paraId="2541ED43" w14:textId="7ACE73F9" w:rsidR="00C367F6" w:rsidRPr="00364869" w:rsidRDefault="0044264D" w:rsidP="00C367F6">
      <w:pPr>
        <w:spacing w:after="60"/>
        <w:jc w:val="both"/>
        <w:rPr>
          <w:rFonts w:ascii="Arial" w:hAnsi="Arial" w:cs="Arial"/>
          <w:sz w:val="24"/>
          <w:lang w:val="cs-CZ"/>
        </w:rPr>
      </w:pPr>
      <w:r w:rsidRPr="00364869">
        <w:rPr>
          <w:rFonts w:ascii="Arial" w:hAnsi="Arial" w:cs="Arial"/>
          <w:sz w:val="24"/>
          <w:lang w:val="cs-CZ"/>
        </w:rPr>
        <w:t xml:space="preserve">Číslo </w:t>
      </w:r>
      <w:r w:rsidR="00C367F6" w:rsidRPr="00364869">
        <w:rPr>
          <w:rFonts w:ascii="Arial" w:hAnsi="Arial" w:cs="Arial"/>
          <w:sz w:val="24"/>
          <w:lang w:val="cs-CZ"/>
        </w:rPr>
        <w:t>ú</w:t>
      </w:r>
      <w:r w:rsidRPr="00364869">
        <w:rPr>
          <w:rFonts w:ascii="Arial" w:hAnsi="Arial" w:cs="Arial"/>
          <w:sz w:val="24"/>
          <w:lang w:val="cs-CZ"/>
        </w:rPr>
        <w:t>čtu</w:t>
      </w:r>
      <w:r w:rsidR="00C367F6" w:rsidRPr="00364869">
        <w:rPr>
          <w:rFonts w:ascii="Arial" w:hAnsi="Arial" w:cs="Arial"/>
          <w:sz w:val="24"/>
          <w:lang w:val="cs-CZ"/>
        </w:rPr>
        <w:t>:</w:t>
      </w:r>
      <w:r w:rsidRPr="00364869">
        <w:rPr>
          <w:rFonts w:ascii="Arial" w:hAnsi="Arial" w:cs="Arial"/>
          <w:sz w:val="24"/>
          <w:lang w:val="cs-CZ"/>
        </w:rPr>
        <w:t xml:space="preserve"> 16037801/0100</w:t>
      </w:r>
      <w:r w:rsidR="00C367F6" w:rsidRPr="00364869">
        <w:rPr>
          <w:rFonts w:ascii="Arial" w:hAnsi="Arial" w:cs="Arial"/>
          <w:sz w:val="24"/>
          <w:lang w:val="cs-CZ"/>
        </w:rPr>
        <w:t xml:space="preserve"> </w:t>
      </w:r>
    </w:p>
    <w:p w14:paraId="79A2ED6A" w14:textId="28507437" w:rsidR="0044264D" w:rsidRPr="00364869" w:rsidRDefault="00C367F6" w:rsidP="00C367F6">
      <w:pPr>
        <w:spacing w:after="60"/>
        <w:jc w:val="both"/>
        <w:rPr>
          <w:rFonts w:ascii="Arial" w:hAnsi="Arial" w:cs="Arial"/>
          <w:sz w:val="24"/>
          <w:lang w:val="cs-CZ"/>
        </w:rPr>
      </w:pPr>
      <w:r w:rsidRPr="00364869">
        <w:rPr>
          <w:rFonts w:ascii="Arial" w:hAnsi="Arial" w:cs="Arial"/>
          <w:sz w:val="24"/>
          <w:lang w:val="cs-CZ"/>
        </w:rPr>
        <w:t xml:space="preserve">Tel.: </w:t>
      </w:r>
      <w:proofErr w:type="spellStart"/>
      <w:r w:rsidR="00C9274A">
        <w:rPr>
          <w:rFonts w:ascii="Arial" w:hAnsi="Arial" w:cs="Arial"/>
          <w:sz w:val="24"/>
          <w:lang w:val="cs-CZ"/>
        </w:rPr>
        <w:t>xxxxxxxxxxxxxxxx</w:t>
      </w:r>
      <w:proofErr w:type="spellEnd"/>
    </w:p>
    <w:p w14:paraId="6D37E9C5" w14:textId="552A6F7B" w:rsidR="00C367F6" w:rsidRPr="00364869" w:rsidRDefault="00C367F6" w:rsidP="00C367F6">
      <w:pPr>
        <w:spacing w:after="60"/>
        <w:jc w:val="both"/>
        <w:rPr>
          <w:rFonts w:ascii="Arial" w:hAnsi="Arial" w:cs="Arial"/>
          <w:sz w:val="24"/>
          <w:lang w:val="cs-CZ"/>
        </w:rPr>
      </w:pPr>
      <w:r w:rsidRPr="00364869">
        <w:rPr>
          <w:rFonts w:ascii="Arial" w:hAnsi="Arial" w:cs="Arial"/>
          <w:sz w:val="24"/>
          <w:lang w:val="cs-CZ"/>
        </w:rPr>
        <w:t xml:space="preserve">E-mail: </w:t>
      </w:r>
      <w:proofErr w:type="spellStart"/>
      <w:r w:rsidR="00C9274A">
        <w:rPr>
          <w:rFonts w:ascii="Arial" w:hAnsi="Arial" w:cs="Arial"/>
          <w:sz w:val="24"/>
          <w:lang w:val="cs-CZ"/>
        </w:rPr>
        <w:t>xxxxxxxxxxxxxx</w:t>
      </w:r>
      <w:proofErr w:type="spellEnd"/>
    </w:p>
    <w:p w14:paraId="151020E2" w14:textId="0FC3BEA9" w:rsidR="00C367F6" w:rsidRPr="00364869" w:rsidRDefault="00C367F6" w:rsidP="00C367F6">
      <w:pPr>
        <w:spacing w:after="60"/>
        <w:jc w:val="both"/>
        <w:rPr>
          <w:rFonts w:ascii="Arial" w:hAnsi="Arial" w:cs="Arial"/>
          <w:sz w:val="24"/>
          <w:lang w:val="cs-CZ"/>
        </w:rPr>
      </w:pPr>
      <w:r w:rsidRPr="00364869">
        <w:rPr>
          <w:rFonts w:ascii="Arial" w:hAnsi="Arial" w:cs="Arial"/>
          <w:sz w:val="24"/>
          <w:lang w:val="cs-CZ"/>
        </w:rPr>
        <w:t xml:space="preserve">Zastoupená: </w:t>
      </w:r>
      <w:r w:rsidR="00991D5F" w:rsidRPr="00364869">
        <w:rPr>
          <w:rFonts w:ascii="Arial" w:hAnsi="Arial" w:cs="Arial"/>
          <w:sz w:val="24"/>
          <w:lang w:val="cs-CZ"/>
        </w:rPr>
        <w:t>Ing. Pavlem Tichým, ředitelem organizace</w:t>
      </w:r>
    </w:p>
    <w:p w14:paraId="34C8D8DB" w14:textId="4FD86F4B" w:rsidR="00C367F6" w:rsidRPr="00A7693B" w:rsidRDefault="00C367F6" w:rsidP="00C367F6">
      <w:pPr>
        <w:spacing w:after="60"/>
        <w:jc w:val="both"/>
        <w:rPr>
          <w:rFonts w:ascii="Arial" w:hAnsi="Arial" w:cs="Arial"/>
          <w:sz w:val="24"/>
          <w:szCs w:val="24"/>
          <w:lang w:val="cs-CZ"/>
        </w:rPr>
      </w:pPr>
      <w:r w:rsidRPr="00364869">
        <w:rPr>
          <w:rFonts w:ascii="Arial" w:hAnsi="Arial" w:cs="Arial"/>
          <w:sz w:val="24"/>
          <w:szCs w:val="24"/>
          <w:lang w:val="cs-CZ"/>
        </w:rPr>
        <w:t>Osoba oprávněná jednat ve věcech technických:</w:t>
      </w:r>
      <w:r w:rsidR="009728FB" w:rsidRPr="00364869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="00C9274A">
        <w:rPr>
          <w:rFonts w:ascii="Arial" w:hAnsi="Arial" w:cs="Arial"/>
          <w:sz w:val="24"/>
          <w:szCs w:val="24"/>
          <w:lang w:val="cs-CZ"/>
        </w:rPr>
        <w:t>xxxxxxxx</w:t>
      </w:r>
      <w:proofErr w:type="spellEnd"/>
      <w:r w:rsidR="009728FB" w:rsidRPr="00364869">
        <w:rPr>
          <w:rFonts w:ascii="Arial" w:hAnsi="Arial" w:cs="Arial"/>
          <w:sz w:val="24"/>
          <w:szCs w:val="24"/>
          <w:lang w:val="cs-CZ"/>
        </w:rPr>
        <w:t>, vedoucí úseku Místní</w:t>
      </w:r>
      <w:r w:rsidR="00197501">
        <w:rPr>
          <w:rFonts w:ascii="Arial" w:hAnsi="Arial" w:cs="Arial"/>
          <w:sz w:val="24"/>
          <w:szCs w:val="24"/>
          <w:lang w:val="cs-CZ"/>
        </w:rPr>
        <w:t xml:space="preserve"> </w:t>
      </w:r>
      <w:r w:rsidR="009728FB" w:rsidRPr="00364869">
        <w:rPr>
          <w:rFonts w:ascii="Arial" w:hAnsi="Arial" w:cs="Arial"/>
          <w:sz w:val="24"/>
          <w:szCs w:val="24"/>
          <w:lang w:val="cs-CZ"/>
        </w:rPr>
        <w:t>komunikace, Parkoviště, Tržnice</w:t>
      </w:r>
    </w:p>
    <w:p w14:paraId="18340893" w14:textId="77777777" w:rsidR="00C367F6" w:rsidRDefault="00C367F6" w:rsidP="00C367F6">
      <w:pPr>
        <w:jc w:val="both"/>
        <w:rPr>
          <w:rFonts w:ascii="Arial" w:hAnsi="Arial" w:cs="Arial"/>
          <w:sz w:val="24"/>
          <w:lang w:val="cs-CZ"/>
        </w:rPr>
      </w:pPr>
    </w:p>
    <w:p w14:paraId="1F39C007" w14:textId="77777777" w:rsidR="00C367F6" w:rsidRPr="00F701A9" w:rsidRDefault="00C367F6" w:rsidP="00C367F6">
      <w:pPr>
        <w:jc w:val="both"/>
        <w:rPr>
          <w:rFonts w:ascii="Arial" w:hAnsi="Arial" w:cs="Arial"/>
          <w:sz w:val="24"/>
          <w:lang w:val="cs-CZ"/>
        </w:rPr>
      </w:pPr>
      <w:r w:rsidRPr="00F701A9">
        <w:rPr>
          <w:rFonts w:ascii="Arial" w:hAnsi="Arial" w:cs="Arial"/>
          <w:sz w:val="24"/>
          <w:lang w:val="cs-CZ"/>
        </w:rPr>
        <w:t>dále jen "kupující".</w:t>
      </w:r>
    </w:p>
    <w:p w14:paraId="0588911B" w14:textId="3904BFB8" w:rsidR="00C367F6" w:rsidRDefault="00C367F6" w:rsidP="00C367F6">
      <w:pPr>
        <w:jc w:val="both"/>
        <w:rPr>
          <w:rFonts w:ascii="Arial" w:hAnsi="Arial" w:cs="Arial"/>
          <w:lang w:val="cs-CZ"/>
        </w:rPr>
      </w:pPr>
    </w:p>
    <w:p w14:paraId="063BB5C3" w14:textId="77777777" w:rsidR="00197501" w:rsidRDefault="00197501" w:rsidP="00C367F6">
      <w:pPr>
        <w:jc w:val="both"/>
        <w:rPr>
          <w:rFonts w:ascii="Arial" w:hAnsi="Arial" w:cs="Arial"/>
          <w:lang w:val="cs-CZ"/>
        </w:rPr>
      </w:pPr>
    </w:p>
    <w:p w14:paraId="63337400" w14:textId="77777777" w:rsidR="00C367F6" w:rsidRPr="00F701A9" w:rsidRDefault="00C367F6" w:rsidP="00C367F6">
      <w:pPr>
        <w:jc w:val="both"/>
        <w:rPr>
          <w:rFonts w:ascii="Arial" w:hAnsi="Arial" w:cs="Arial"/>
          <w:lang w:val="cs-CZ"/>
        </w:rPr>
      </w:pPr>
    </w:p>
    <w:p w14:paraId="47F610DF" w14:textId="77777777" w:rsidR="00C367F6" w:rsidRPr="00F701A9" w:rsidRDefault="00C367F6" w:rsidP="00C367F6">
      <w:pPr>
        <w:jc w:val="both"/>
        <w:rPr>
          <w:rFonts w:ascii="Arial" w:hAnsi="Arial" w:cs="Arial"/>
          <w:sz w:val="24"/>
          <w:lang w:val="cs-CZ"/>
        </w:rPr>
      </w:pPr>
      <w:r w:rsidRPr="00F701A9">
        <w:rPr>
          <w:rFonts w:ascii="Arial" w:hAnsi="Arial" w:cs="Arial"/>
          <w:sz w:val="24"/>
          <w:lang w:val="cs-CZ"/>
        </w:rPr>
        <w:t>Výše uvedené smluvní strany uzavřely tuto kupní smlouvu:</w:t>
      </w:r>
    </w:p>
    <w:p w14:paraId="45F211EE" w14:textId="77777777" w:rsidR="00C367F6" w:rsidRDefault="00C367F6" w:rsidP="00C367F6">
      <w:pPr>
        <w:jc w:val="both"/>
        <w:rPr>
          <w:rFonts w:ascii="Arial" w:hAnsi="Arial" w:cs="Arial"/>
          <w:sz w:val="24"/>
          <w:lang w:val="cs-CZ"/>
        </w:rPr>
      </w:pPr>
    </w:p>
    <w:p w14:paraId="72A6A5E8" w14:textId="77777777" w:rsidR="00C367F6" w:rsidRPr="00B15897" w:rsidRDefault="00C367F6" w:rsidP="00C367F6">
      <w:pPr>
        <w:jc w:val="both"/>
        <w:rPr>
          <w:rFonts w:ascii="Arial" w:hAnsi="Arial" w:cs="Arial"/>
          <w:sz w:val="24"/>
          <w:lang w:val="cs-CZ"/>
        </w:rPr>
      </w:pPr>
    </w:p>
    <w:p w14:paraId="7E37BC4C" w14:textId="77777777" w:rsidR="00C367F6" w:rsidRPr="00D01D4F" w:rsidRDefault="00C367F6" w:rsidP="00C367F6">
      <w:pPr>
        <w:jc w:val="center"/>
        <w:rPr>
          <w:rFonts w:ascii="Arial" w:hAnsi="Arial" w:cs="Arial"/>
          <w:b/>
          <w:sz w:val="24"/>
          <w:lang w:val="cs-CZ"/>
        </w:rPr>
      </w:pPr>
      <w:r w:rsidRPr="00D01D4F">
        <w:rPr>
          <w:rFonts w:ascii="Arial" w:hAnsi="Arial" w:cs="Arial"/>
          <w:b/>
          <w:sz w:val="24"/>
          <w:lang w:val="cs-CZ"/>
        </w:rPr>
        <w:lastRenderedPageBreak/>
        <w:t>I.</w:t>
      </w:r>
    </w:p>
    <w:p w14:paraId="3B3FBC1A" w14:textId="77777777" w:rsidR="00C367F6" w:rsidRDefault="00C367F6" w:rsidP="00C367F6">
      <w:pPr>
        <w:jc w:val="center"/>
        <w:rPr>
          <w:rFonts w:ascii="Arial" w:hAnsi="Arial" w:cs="Arial"/>
          <w:b/>
          <w:sz w:val="24"/>
          <w:lang w:val="cs-CZ"/>
        </w:rPr>
      </w:pPr>
      <w:r>
        <w:rPr>
          <w:rFonts w:ascii="Arial" w:hAnsi="Arial" w:cs="Arial"/>
          <w:b/>
          <w:sz w:val="24"/>
          <w:lang w:val="cs-CZ"/>
        </w:rPr>
        <w:t>Předmět smlouvy</w:t>
      </w:r>
    </w:p>
    <w:p w14:paraId="171FFB1A" w14:textId="77777777" w:rsidR="00C367F6" w:rsidRDefault="00C367F6" w:rsidP="00C367F6">
      <w:pPr>
        <w:widowControl w:val="0"/>
        <w:suppressAutoHyphens/>
        <w:spacing w:after="120"/>
        <w:jc w:val="both"/>
      </w:pPr>
      <w:bookmarkStart w:id="1" w:name="OLE_LINK1"/>
    </w:p>
    <w:p w14:paraId="735FF5CE" w14:textId="4CF0E550" w:rsidR="00C367F6" w:rsidRDefault="00C367F6" w:rsidP="00C367F6">
      <w:pPr>
        <w:pStyle w:val="Zkladntext"/>
        <w:numPr>
          <w:ilvl w:val="0"/>
          <w:numId w:val="3"/>
        </w:numPr>
        <w:spacing w:after="60"/>
        <w:ind w:left="284" w:hanging="284"/>
        <w:jc w:val="both"/>
        <w:rPr>
          <w:rFonts w:ascii="Arial" w:hAnsi="Arial" w:cs="Arial"/>
          <w:sz w:val="24"/>
          <w:lang w:val="cs-CZ"/>
        </w:rPr>
      </w:pPr>
      <w:bookmarkStart w:id="2" w:name="_Hlk116850654"/>
      <w:bookmarkEnd w:id="1"/>
      <w:r>
        <w:rPr>
          <w:rFonts w:ascii="Arial" w:hAnsi="Arial" w:cs="Arial"/>
          <w:sz w:val="24"/>
          <w:lang w:val="cs-CZ"/>
        </w:rPr>
        <w:t xml:space="preserve">Předmětem této kupní smlouvy (dále jen smlouva) je závazek prodávajícího dodávat </w:t>
      </w:r>
      <w:r w:rsidR="00A403DF">
        <w:rPr>
          <w:rFonts w:ascii="Arial" w:hAnsi="Arial" w:cs="Arial"/>
          <w:sz w:val="24"/>
          <w:lang w:val="cs-CZ"/>
        </w:rPr>
        <w:t>zboží</w:t>
      </w:r>
      <w:r>
        <w:rPr>
          <w:rFonts w:ascii="Arial" w:hAnsi="Arial" w:cs="Arial"/>
          <w:sz w:val="24"/>
          <w:lang w:val="cs-CZ"/>
        </w:rPr>
        <w:t xml:space="preserve"> kupujícímu a převádět na kupujícího vlastnické právo k</w:t>
      </w:r>
      <w:r w:rsidR="00A403DF">
        <w:rPr>
          <w:rFonts w:ascii="Arial" w:hAnsi="Arial" w:cs="Arial"/>
          <w:sz w:val="24"/>
          <w:lang w:val="cs-CZ"/>
        </w:rPr>
        <w:t xml:space="preserve">e zboží </w:t>
      </w:r>
      <w:r>
        <w:rPr>
          <w:rFonts w:ascii="Arial" w:hAnsi="Arial" w:cs="Arial"/>
          <w:sz w:val="24"/>
          <w:lang w:val="cs-CZ"/>
        </w:rPr>
        <w:t xml:space="preserve">na základě jednotlivých dílčích objednávek kupujícího a z nich vznikajících dílčích závazků, jakož i závazek kupujícího </w:t>
      </w:r>
      <w:r w:rsidR="00A403DF">
        <w:rPr>
          <w:rFonts w:ascii="Arial" w:hAnsi="Arial" w:cs="Arial"/>
          <w:sz w:val="24"/>
          <w:lang w:val="cs-CZ"/>
        </w:rPr>
        <w:t>zboží</w:t>
      </w:r>
      <w:r>
        <w:rPr>
          <w:rFonts w:ascii="Arial" w:hAnsi="Arial" w:cs="Arial"/>
          <w:sz w:val="24"/>
          <w:lang w:val="cs-CZ"/>
        </w:rPr>
        <w:t xml:space="preserve"> přebírat dle jednotlivých dodávek a zaplatit příslušnou kupní cenu jednotlivých dodávek </w:t>
      </w:r>
      <w:r w:rsidR="00A403DF">
        <w:rPr>
          <w:rFonts w:ascii="Arial" w:hAnsi="Arial" w:cs="Arial"/>
          <w:sz w:val="24"/>
          <w:lang w:val="cs-CZ"/>
        </w:rPr>
        <w:t>zboží uskutečněných dle akceptovaných objednávek</w:t>
      </w:r>
      <w:r>
        <w:rPr>
          <w:rFonts w:ascii="Arial" w:hAnsi="Arial" w:cs="Arial"/>
          <w:sz w:val="24"/>
          <w:lang w:val="cs-CZ"/>
        </w:rPr>
        <w:t>.</w:t>
      </w:r>
    </w:p>
    <w:p w14:paraId="4365D03A" w14:textId="63A084B4" w:rsidR="00C367F6" w:rsidRDefault="00C367F6" w:rsidP="00C367F6">
      <w:pPr>
        <w:pStyle w:val="Zkladntext"/>
        <w:numPr>
          <w:ilvl w:val="0"/>
          <w:numId w:val="3"/>
        </w:numPr>
        <w:spacing w:after="60"/>
        <w:ind w:left="284" w:hanging="284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 xml:space="preserve">Předmětem koupě (dále jen „zboží“) jsou jednosložkové barvy bílé, žluté a černé na vodorovné dopravní značení vozovek, </w:t>
      </w:r>
      <w:r w:rsidR="000B7B16">
        <w:rPr>
          <w:rFonts w:ascii="Arial" w:hAnsi="Arial" w:cs="Arial"/>
          <w:sz w:val="24"/>
          <w:lang w:val="cs-CZ"/>
        </w:rPr>
        <w:t>b</w:t>
      </w:r>
      <w:r w:rsidR="000B7B16" w:rsidRPr="000B7B16">
        <w:rPr>
          <w:rFonts w:ascii="Arial" w:hAnsi="Arial" w:cs="Arial"/>
          <w:sz w:val="24"/>
          <w:lang w:val="cs-CZ"/>
        </w:rPr>
        <w:t>alotin</w:t>
      </w:r>
      <w:r w:rsidR="000B7B16">
        <w:rPr>
          <w:rFonts w:ascii="Arial" w:hAnsi="Arial" w:cs="Arial"/>
          <w:sz w:val="24"/>
          <w:lang w:val="cs-CZ"/>
        </w:rPr>
        <w:t>y</w:t>
      </w:r>
      <w:r w:rsidR="000B7B16" w:rsidRPr="000B7B16">
        <w:rPr>
          <w:rFonts w:ascii="Arial" w:hAnsi="Arial" w:cs="Arial"/>
          <w:sz w:val="24"/>
          <w:lang w:val="cs-CZ"/>
        </w:rPr>
        <w:t xml:space="preserve"> pro dodatečný posyp na vodorovné dopravní značení</w:t>
      </w:r>
      <w:r w:rsidR="00C9009E">
        <w:rPr>
          <w:rFonts w:ascii="Arial" w:hAnsi="Arial" w:cs="Arial"/>
          <w:sz w:val="24"/>
          <w:lang w:val="cs-CZ"/>
        </w:rPr>
        <w:t>,</w:t>
      </w:r>
      <w:r w:rsidR="00A403DF">
        <w:rPr>
          <w:rFonts w:ascii="Arial" w:hAnsi="Arial" w:cs="Arial"/>
          <w:sz w:val="24"/>
          <w:lang w:val="cs-CZ"/>
        </w:rPr>
        <w:t xml:space="preserve"> vše blíže specifikované v příloze č. 1 k této smlouvě</w:t>
      </w:r>
      <w:r w:rsidR="000B7B16">
        <w:rPr>
          <w:rFonts w:ascii="Arial" w:hAnsi="Arial" w:cs="Arial"/>
          <w:sz w:val="24"/>
          <w:lang w:val="cs-CZ"/>
        </w:rPr>
        <w:t xml:space="preserve">, </w:t>
      </w:r>
      <w:r>
        <w:rPr>
          <w:rFonts w:ascii="Arial" w:hAnsi="Arial" w:cs="Arial"/>
          <w:sz w:val="24"/>
          <w:lang w:val="cs-CZ"/>
        </w:rPr>
        <w:t>včetně dopravy do místa plnění.</w:t>
      </w:r>
    </w:p>
    <w:bookmarkEnd w:id="2"/>
    <w:p w14:paraId="0776A824" w14:textId="77777777" w:rsidR="002E2D99" w:rsidRDefault="002E2D99" w:rsidP="00C367F6">
      <w:pPr>
        <w:pStyle w:val="Zkladntext"/>
        <w:spacing w:after="60"/>
        <w:jc w:val="both"/>
        <w:rPr>
          <w:rFonts w:ascii="Arial" w:hAnsi="Arial" w:cs="Arial"/>
          <w:sz w:val="24"/>
          <w:lang w:val="cs-CZ"/>
        </w:rPr>
      </w:pPr>
    </w:p>
    <w:p w14:paraId="436A750A" w14:textId="29B40418" w:rsidR="00C367F6" w:rsidRPr="005D15A2" w:rsidRDefault="00C367F6" w:rsidP="00C367F6">
      <w:pPr>
        <w:pStyle w:val="Zkladntext"/>
        <w:numPr>
          <w:ilvl w:val="0"/>
          <w:numId w:val="3"/>
        </w:numPr>
        <w:spacing w:after="60"/>
        <w:ind w:left="284" w:hanging="284"/>
        <w:jc w:val="both"/>
        <w:rPr>
          <w:rFonts w:ascii="Arial" w:hAnsi="Arial" w:cs="Arial"/>
          <w:sz w:val="24"/>
          <w:szCs w:val="24"/>
          <w:lang w:val="cs-CZ"/>
        </w:rPr>
      </w:pPr>
      <w:r w:rsidRPr="005D15A2">
        <w:rPr>
          <w:rFonts w:ascii="Arial" w:hAnsi="Arial" w:cs="Arial"/>
          <w:sz w:val="24"/>
          <w:szCs w:val="24"/>
          <w:lang w:val="cs-CZ"/>
        </w:rPr>
        <w:t>Zboží musí být zapsáno v katalogu hmot (http://kataloghmot.cz) v aktuálním znění na webových stránkách www.pjpk.cz – Politika jakosti pozemních komunikací</w:t>
      </w:r>
    </w:p>
    <w:p w14:paraId="6618DDD7" w14:textId="77777777" w:rsidR="00C367F6" w:rsidRDefault="00C367F6" w:rsidP="00C367F6">
      <w:pPr>
        <w:pStyle w:val="Zkladntext"/>
        <w:ind w:left="284"/>
        <w:jc w:val="both"/>
        <w:rPr>
          <w:rFonts w:ascii="Arial" w:hAnsi="Arial" w:cs="Arial"/>
          <w:sz w:val="24"/>
          <w:szCs w:val="24"/>
          <w:lang w:val="cs-CZ"/>
        </w:rPr>
      </w:pPr>
    </w:p>
    <w:p w14:paraId="63037FCF" w14:textId="77777777" w:rsidR="00C367F6" w:rsidRPr="00CA665B" w:rsidRDefault="00C367F6" w:rsidP="00C367F6">
      <w:pPr>
        <w:pStyle w:val="Zkladntext"/>
        <w:ind w:left="284"/>
        <w:jc w:val="both"/>
        <w:rPr>
          <w:rFonts w:ascii="Arial" w:hAnsi="Arial" w:cs="Arial"/>
          <w:sz w:val="24"/>
          <w:szCs w:val="24"/>
          <w:lang w:val="cs-CZ"/>
        </w:rPr>
      </w:pPr>
    </w:p>
    <w:p w14:paraId="184B07F6" w14:textId="77777777" w:rsidR="00C367F6" w:rsidRPr="00D01D4F" w:rsidRDefault="00C367F6" w:rsidP="00C367F6">
      <w:pPr>
        <w:jc w:val="center"/>
        <w:rPr>
          <w:rFonts w:ascii="Arial" w:hAnsi="Arial" w:cs="Arial"/>
          <w:b/>
          <w:sz w:val="24"/>
          <w:lang w:val="cs-CZ"/>
        </w:rPr>
      </w:pPr>
      <w:r w:rsidRPr="00D01D4F">
        <w:rPr>
          <w:rFonts w:ascii="Arial" w:hAnsi="Arial" w:cs="Arial"/>
          <w:b/>
          <w:sz w:val="24"/>
          <w:lang w:val="cs-CZ"/>
        </w:rPr>
        <w:t>II.</w:t>
      </w:r>
    </w:p>
    <w:p w14:paraId="117D2117" w14:textId="77777777" w:rsidR="00C367F6" w:rsidRPr="00A403DF" w:rsidRDefault="00C367F6" w:rsidP="00C367F6">
      <w:pPr>
        <w:pStyle w:val="Nadpis1"/>
        <w:jc w:val="center"/>
        <w:rPr>
          <w:rFonts w:ascii="Arial" w:hAnsi="Arial" w:cs="Arial"/>
          <w:i w:val="0"/>
          <w:sz w:val="24"/>
          <w:lang w:val="cs-CZ"/>
        </w:rPr>
      </w:pPr>
      <w:r w:rsidRPr="00A403DF">
        <w:rPr>
          <w:rFonts w:ascii="Arial" w:hAnsi="Arial" w:cs="Arial"/>
          <w:i w:val="0"/>
          <w:sz w:val="24"/>
          <w:lang w:val="cs-CZ"/>
        </w:rPr>
        <w:t>Období plnění, termíny plnění, dodací podmínky, místo plnění</w:t>
      </w:r>
    </w:p>
    <w:p w14:paraId="086B3617" w14:textId="77777777" w:rsidR="00C367F6" w:rsidRPr="00A403DF" w:rsidRDefault="00C367F6" w:rsidP="00C367F6">
      <w:pPr>
        <w:jc w:val="both"/>
        <w:rPr>
          <w:rFonts w:ascii="Arial" w:hAnsi="Arial" w:cs="Arial"/>
          <w:lang w:val="cs-CZ"/>
        </w:rPr>
      </w:pPr>
    </w:p>
    <w:p w14:paraId="1406D5D1" w14:textId="4C03F73E" w:rsidR="00C367F6" w:rsidRPr="00364869" w:rsidRDefault="00C367F6" w:rsidP="00C367F6">
      <w:pPr>
        <w:numPr>
          <w:ilvl w:val="0"/>
          <w:numId w:val="2"/>
        </w:numPr>
        <w:spacing w:after="60"/>
        <w:ind w:left="284" w:hanging="284"/>
        <w:jc w:val="both"/>
        <w:rPr>
          <w:rFonts w:ascii="Arial" w:hAnsi="Arial" w:cs="Arial"/>
          <w:sz w:val="24"/>
          <w:szCs w:val="24"/>
          <w:lang w:val="cs-CZ"/>
        </w:rPr>
      </w:pPr>
      <w:r w:rsidRPr="00A403DF">
        <w:rPr>
          <w:rFonts w:ascii="Arial" w:hAnsi="Arial" w:cs="Arial"/>
          <w:sz w:val="24"/>
          <w:szCs w:val="24"/>
          <w:lang w:val="cs-CZ"/>
        </w:rPr>
        <w:t xml:space="preserve">Tato smlouva se uzavírá na dobu určitou a to do </w:t>
      </w:r>
      <w:r w:rsidR="00C35A87" w:rsidRPr="00364869">
        <w:rPr>
          <w:rFonts w:ascii="Arial" w:hAnsi="Arial" w:cs="Arial"/>
          <w:b/>
          <w:bCs/>
          <w:sz w:val="24"/>
          <w:szCs w:val="24"/>
          <w:lang w:val="cs-CZ"/>
        </w:rPr>
        <w:t>1</w:t>
      </w:r>
      <w:r w:rsidR="006F57E6">
        <w:rPr>
          <w:rFonts w:ascii="Arial" w:hAnsi="Arial" w:cs="Arial"/>
          <w:b/>
          <w:bCs/>
          <w:sz w:val="24"/>
          <w:szCs w:val="24"/>
          <w:lang w:val="cs-CZ"/>
        </w:rPr>
        <w:t>6</w:t>
      </w:r>
      <w:r w:rsidR="004505CD" w:rsidRPr="00364869">
        <w:rPr>
          <w:rFonts w:ascii="Arial" w:hAnsi="Arial" w:cs="Arial"/>
          <w:b/>
          <w:bCs/>
          <w:sz w:val="24"/>
          <w:szCs w:val="24"/>
          <w:lang w:val="cs-CZ"/>
        </w:rPr>
        <w:t xml:space="preserve">. </w:t>
      </w:r>
      <w:r w:rsidR="00F55111" w:rsidRPr="00364869">
        <w:rPr>
          <w:rFonts w:ascii="Arial" w:hAnsi="Arial" w:cs="Arial"/>
          <w:b/>
          <w:bCs/>
          <w:sz w:val="24"/>
          <w:szCs w:val="24"/>
          <w:lang w:val="cs-CZ"/>
        </w:rPr>
        <w:t>1</w:t>
      </w:r>
      <w:r w:rsidR="004505CD" w:rsidRPr="00364869">
        <w:rPr>
          <w:rFonts w:ascii="Arial" w:hAnsi="Arial" w:cs="Arial"/>
          <w:b/>
          <w:bCs/>
          <w:sz w:val="24"/>
          <w:szCs w:val="24"/>
          <w:lang w:val="cs-CZ"/>
        </w:rPr>
        <w:t xml:space="preserve">0. 2024 nebo do vyčerpání finančního limitu Kč </w:t>
      </w:r>
      <w:proofErr w:type="gramStart"/>
      <w:r w:rsidR="004505CD" w:rsidRPr="00364869">
        <w:rPr>
          <w:rFonts w:ascii="Arial" w:hAnsi="Arial" w:cs="Arial"/>
          <w:b/>
          <w:bCs/>
          <w:sz w:val="24"/>
          <w:szCs w:val="24"/>
          <w:lang w:val="cs-CZ"/>
        </w:rPr>
        <w:t>199.999,-</w:t>
      </w:r>
      <w:proofErr w:type="gramEnd"/>
      <w:r w:rsidR="004505CD" w:rsidRPr="00364869">
        <w:rPr>
          <w:rFonts w:ascii="Arial" w:hAnsi="Arial" w:cs="Arial"/>
          <w:b/>
          <w:bCs/>
          <w:sz w:val="24"/>
          <w:szCs w:val="24"/>
          <w:lang w:val="cs-CZ"/>
        </w:rPr>
        <w:t xml:space="preserve"> bez DPH</w:t>
      </w:r>
      <w:r w:rsidR="004505CD" w:rsidRPr="00364869">
        <w:rPr>
          <w:rFonts w:ascii="Arial" w:hAnsi="Arial" w:cs="Arial"/>
          <w:sz w:val="24"/>
          <w:szCs w:val="24"/>
          <w:lang w:val="cs-CZ"/>
        </w:rPr>
        <w:t xml:space="preserve"> na nákup zboží.</w:t>
      </w:r>
    </w:p>
    <w:p w14:paraId="65457503" w14:textId="141B8ED6" w:rsidR="00C367F6" w:rsidRPr="00756845" w:rsidRDefault="00C367F6" w:rsidP="00C367F6">
      <w:pPr>
        <w:numPr>
          <w:ilvl w:val="0"/>
          <w:numId w:val="2"/>
        </w:numPr>
        <w:spacing w:after="60"/>
        <w:ind w:left="284" w:hanging="284"/>
        <w:jc w:val="both"/>
        <w:rPr>
          <w:rFonts w:ascii="Arial" w:hAnsi="Arial" w:cs="Arial"/>
          <w:sz w:val="24"/>
          <w:szCs w:val="24"/>
          <w:lang w:val="cs-CZ"/>
        </w:rPr>
      </w:pPr>
      <w:r w:rsidRPr="00756845">
        <w:rPr>
          <w:rFonts w:ascii="Arial" w:hAnsi="Arial" w:cs="Arial"/>
          <w:sz w:val="24"/>
          <w:lang w:val="cs-CZ"/>
        </w:rPr>
        <w:t xml:space="preserve">Zboží bude kupujícímu </w:t>
      </w:r>
      <w:r w:rsidRPr="005D15A2">
        <w:rPr>
          <w:rFonts w:ascii="Arial" w:hAnsi="Arial" w:cs="Arial"/>
          <w:sz w:val="24"/>
          <w:lang w:val="cs-CZ"/>
        </w:rPr>
        <w:t xml:space="preserve">dodáno ve lhůtě do </w:t>
      </w:r>
      <w:proofErr w:type="gramStart"/>
      <w:r w:rsidRPr="005D15A2">
        <w:rPr>
          <w:rFonts w:ascii="Arial" w:hAnsi="Arial" w:cs="Arial"/>
          <w:sz w:val="24"/>
          <w:lang w:val="cs-CZ"/>
        </w:rPr>
        <w:t>10-ti</w:t>
      </w:r>
      <w:proofErr w:type="gramEnd"/>
      <w:r w:rsidRPr="005D15A2">
        <w:rPr>
          <w:rFonts w:ascii="Arial" w:hAnsi="Arial" w:cs="Arial"/>
          <w:sz w:val="24"/>
          <w:lang w:val="cs-CZ"/>
        </w:rPr>
        <w:t xml:space="preserve"> pracovních dnů od</w:t>
      </w:r>
      <w:r w:rsidRPr="00756845">
        <w:rPr>
          <w:rFonts w:ascii="Arial" w:hAnsi="Arial" w:cs="Arial"/>
          <w:sz w:val="24"/>
          <w:lang w:val="cs-CZ"/>
        </w:rPr>
        <w:t xml:space="preserve"> potvrzení dílčí objednávky</w:t>
      </w:r>
      <w:r w:rsidR="00A403DF">
        <w:rPr>
          <w:rFonts w:ascii="Arial" w:hAnsi="Arial" w:cs="Arial"/>
          <w:sz w:val="24"/>
          <w:lang w:val="cs-CZ"/>
        </w:rPr>
        <w:t xml:space="preserve"> prodávajícím</w:t>
      </w:r>
      <w:r w:rsidRPr="00756845">
        <w:rPr>
          <w:rFonts w:ascii="Arial" w:hAnsi="Arial" w:cs="Arial"/>
          <w:sz w:val="24"/>
          <w:lang w:val="cs-CZ"/>
        </w:rPr>
        <w:t>. Zdanitelné plnění bude stejné s datem dílčí expedice.</w:t>
      </w:r>
    </w:p>
    <w:p w14:paraId="34A6D5DF" w14:textId="2B6AAB84" w:rsidR="00C367F6" w:rsidRPr="0014648C" w:rsidRDefault="00C367F6" w:rsidP="00C367F6">
      <w:pPr>
        <w:numPr>
          <w:ilvl w:val="0"/>
          <w:numId w:val="2"/>
        </w:numPr>
        <w:spacing w:after="60"/>
        <w:ind w:left="284" w:hanging="284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lang w:val="cs-CZ"/>
        </w:rPr>
        <w:t>Kupující se zavazuje, že zboží převezme a prohlédne</w:t>
      </w:r>
      <w:r w:rsidR="00A403DF">
        <w:rPr>
          <w:rFonts w:ascii="Arial" w:hAnsi="Arial" w:cs="Arial"/>
          <w:sz w:val="24"/>
          <w:lang w:val="cs-CZ"/>
        </w:rPr>
        <w:t xml:space="preserve"> jeho označení</w:t>
      </w:r>
      <w:r>
        <w:rPr>
          <w:rFonts w:ascii="Arial" w:hAnsi="Arial" w:cs="Arial"/>
          <w:sz w:val="24"/>
          <w:lang w:val="cs-CZ"/>
        </w:rPr>
        <w:t>, odpovídá-li ujednaným podmínkám dle čl. I.</w:t>
      </w:r>
    </w:p>
    <w:p w14:paraId="7F67A76C" w14:textId="524138E0" w:rsidR="00C367F6" w:rsidRPr="00364869" w:rsidRDefault="00C367F6" w:rsidP="00C367F6">
      <w:pPr>
        <w:numPr>
          <w:ilvl w:val="0"/>
          <w:numId w:val="2"/>
        </w:numPr>
        <w:spacing w:after="60"/>
        <w:ind w:left="284" w:hanging="284"/>
        <w:jc w:val="both"/>
        <w:rPr>
          <w:rFonts w:ascii="Arial" w:hAnsi="Arial" w:cs="Arial"/>
          <w:sz w:val="24"/>
          <w:lang w:val="cs-CZ"/>
        </w:rPr>
      </w:pPr>
      <w:r w:rsidRPr="00364869">
        <w:rPr>
          <w:rFonts w:ascii="Arial" w:hAnsi="Arial" w:cs="Arial"/>
          <w:sz w:val="24"/>
          <w:lang w:val="cs-CZ"/>
        </w:rPr>
        <w:t xml:space="preserve">Místem plnění je: </w:t>
      </w:r>
      <w:r w:rsidR="00250C9D" w:rsidRPr="00364869">
        <w:rPr>
          <w:rFonts w:ascii="Arial" w:hAnsi="Arial" w:cs="Arial"/>
          <w:sz w:val="24"/>
          <w:lang w:val="cs-CZ"/>
        </w:rPr>
        <w:t>Technické služby města Nového Jičína, příspěvková organizace</w:t>
      </w:r>
      <w:r w:rsidR="00250C9D" w:rsidRPr="00364869" w:rsidDel="00A0514C">
        <w:rPr>
          <w:rFonts w:ascii="Arial" w:hAnsi="Arial" w:cs="Arial"/>
          <w:sz w:val="24"/>
          <w:lang w:val="cs-CZ"/>
        </w:rPr>
        <w:t xml:space="preserve"> </w:t>
      </w:r>
      <w:r w:rsidR="00250C9D" w:rsidRPr="00364869">
        <w:rPr>
          <w:rFonts w:ascii="Arial" w:hAnsi="Arial" w:cs="Arial"/>
          <w:sz w:val="24"/>
          <w:lang w:val="cs-CZ"/>
        </w:rPr>
        <w:t>se sídlem: Suvorovova 909/114, 741 01 Nový Jičín.</w:t>
      </w:r>
    </w:p>
    <w:p w14:paraId="468ECB27" w14:textId="471BF211" w:rsidR="00C367F6" w:rsidRDefault="00C367F6" w:rsidP="00C367F6">
      <w:pPr>
        <w:jc w:val="center"/>
        <w:rPr>
          <w:rFonts w:ascii="Arial" w:hAnsi="Arial" w:cs="Arial"/>
          <w:b/>
          <w:sz w:val="24"/>
          <w:lang w:val="cs-CZ"/>
        </w:rPr>
      </w:pPr>
    </w:p>
    <w:p w14:paraId="16225F74" w14:textId="77777777" w:rsidR="00B5384E" w:rsidRDefault="00B5384E" w:rsidP="00C367F6">
      <w:pPr>
        <w:jc w:val="center"/>
        <w:rPr>
          <w:rFonts w:ascii="Arial" w:hAnsi="Arial" w:cs="Arial"/>
          <w:b/>
          <w:sz w:val="24"/>
          <w:lang w:val="cs-CZ"/>
        </w:rPr>
      </w:pPr>
    </w:p>
    <w:p w14:paraId="6F1466D0" w14:textId="77777777" w:rsidR="00C367F6" w:rsidRPr="00D01D4F" w:rsidRDefault="00C367F6" w:rsidP="00C367F6">
      <w:pPr>
        <w:jc w:val="center"/>
        <w:rPr>
          <w:rFonts w:ascii="Arial" w:hAnsi="Arial" w:cs="Arial"/>
          <w:b/>
          <w:sz w:val="24"/>
          <w:lang w:val="cs-CZ"/>
        </w:rPr>
      </w:pPr>
      <w:r>
        <w:rPr>
          <w:rFonts w:ascii="Arial" w:hAnsi="Arial" w:cs="Arial"/>
          <w:b/>
          <w:sz w:val="24"/>
          <w:lang w:val="cs-CZ"/>
        </w:rPr>
        <w:t>I</w:t>
      </w:r>
      <w:r w:rsidRPr="00D01D4F">
        <w:rPr>
          <w:rFonts w:ascii="Arial" w:hAnsi="Arial" w:cs="Arial"/>
          <w:b/>
          <w:sz w:val="24"/>
          <w:lang w:val="cs-CZ"/>
        </w:rPr>
        <w:t>II.</w:t>
      </w:r>
    </w:p>
    <w:p w14:paraId="7CB93CFC" w14:textId="77777777" w:rsidR="00C367F6" w:rsidRPr="00D01D4F" w:rsidRDefault="00C367F6" w:rsidP="00C367F6">
      <w:pPr>
        <w:jc w:val="center"/>
        <w:rPr>
          <w:rFonts w:ascii="Arial" w:hAnsi="Arial" w:cs="Arial"/>
          <w:b/>
          <w:sz w:val="24"/>
          <w:lang w:val="cs-CZ"/>
        </w:rPr>
      </w:pPr>
      <w:r>
        <w:rPr>
          <w:rFonts w:ascii="Arial" w:hAnsi="Arial" w:cs="Arial"/>
          <w:b/>
          <w:sz w:val="24"/>
          <w:lang w:val="cs-CZ"/>
        </w:rPr>
        <w:t>Kupní cena, daňové doklady, platební podmínky</w:t>
      </w:r>
    </w:p>
    <w:p w14:paraId="69658076" w14:textId="77777777" w:rsidR="00C367F6" w:rsidRPr="00F701A9" w:rsidRDefault="00C367F6" w:rsidP="00C367F6">
      <w:pPr>
        <w:jc w:val="both"/>
        <w:rPr>
          <w:rFonts w:ascii="Arial" w:hAnsi="Arial" w:cs="Arial"/>
          <w:lang w:val="cs-CZ"/>
        </w:rPr>
      </w:pPr>
    </w:p>
    <w:p w14:paraId="75FE24E0" w14:textId="673D404E" w:rsidR="00C367F6" w:rsidRPr="00123E4E" w:rsidRDefault="00C367F6" w:rsidP="00C367F6">
      <w:pPr>
        <w:numPr>
          <w:ilvl w:val="0"/>
          <w:numId w:val="1"/>
        </w:numPr>
        <w:spacing w:after="60"/>
        <w:ind w:left="284" w:hanging="284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 xml:space="preserve">Prodávající </w:t>
      </w:r>
      <w:r w:rsidR="00A403DF">
        <w:rPr>
          <w:rFonts w:ascii="Arial" w:hAnsi="Arial" w:cs="Arial"/>
          <w:sz w:val="24"/>
          <w:lang w:val="cs-CZ"/>
        </w:rPr>
        <w:t xml:space="preserve">dodá </w:t>
      </w:r>
      <w:r>
        <w:rPr>
          <w:rFonts w:ascii="Arial" w:hAnsi="Arial" w:cs="Arial"/>
          <w:sz w:val="24"/>
          <w:lang w:val="cs-CZ"/>
        </w:rPr>
        <w:t>kupujícímu zboží za ceny smluvené v této smlouvě. Ceny bez DPH jsou stanoveny jako ceny nejvýše přípustné a jsou v nich zahrnuty veškeré náklady prodávajícího</w:t>
      </w:r>
      <w:r w:rsidRPr="00123E4E">
        <w:rPr>
          <w:rFonts w:ascii="Arial" w:hAnsi="Arial" w:cs="Arial"/>
          <w:sz w:val="24"/>
          <w:lang w:val="cs-CZ"/>
        </w:rPr>
        <w:t>, tj. včetně nákladů na dodání zboží do místa plnění určeného kupujícím.</w:t>
      </w:r>
    </w:p>
    <w:p w14:paraId="31D9A8CD" w14:textId="6F4DDA19" w:rsidR="00C367F6" w:rsidRDefault="00C367F6" w:rsidP="00C367F6">
      <w:pPr>
        <w:numPr>
          <w:ilvl w:val="0"/>
          <w:numId w:val="1"/>
        </w:numPr>
        <w:spacing w:after="60"/>
        <w:ind w:left="284" w:hanging="284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>Kupní ceny s DPH je možné překročit pouze v případě, že v průběhu realizací dojde ke změnám sazeb DPH, ke změnám jiných daňových předpisů majících na tyto ceny vliv, nebo k prokazatelnému zvýšení světových cen vstupních surovin.</w:t>
      </w:r>
    </w:p>
    <w:p w14:paraId="1E699619" w14:textId="29242134" w:rsidR="008A0215" w:rsidRPr="00364869" w:rsidRDefault="008A0215" w:rsidP="008A021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lang w:val="cs-CZ"/>
        </w:rPr>
      </w:pPr>
      <w:r w:rsidRPr="00364869">
        <w:rPr>
          <w:rFonts w:ascii="Arial" w:hAnsi="Arial" w:cs="Arial"/>
          <w:sz w:val="24"/>
          <w:lang w:val="cs-CZ"/>
        </w:rPr>
        <w:t>Prodávající je oprávněn upravit jednotkové ceny v rámci „Ceníku“ v důsledku zvýšení nebo snížení ceny materiálu, surovin, energií a jiných vstupů, popř. v důsledku omezení či přerušení dodávek materiálu, surovin, energií a jiných vstupů, anebo z jiných závažných důvodů. Každou takovou změnu jednotkových cen je prodávající povinen kupujícímu oznámit s tím, že změna jednotkových cen se uplatní na objednávky kupujícího doručené prodávajícímu po tomto oznámení.</w:t>
      </w:r>
    </w:p>
    <w:p w14:paraId="36CFC8AA" w14:textId="22C48FA3" w:rsidR="00B101D8" w:rsidRPr="00B5384E" w:rsidRDefault="005F1E9B" w:rsidP="00733929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lang w:val="cs-CZ"/>
        </w:rPr>
      </w:pPr>
      <w:r w:rsidRPr="00B5384E">
        <w:rPr>
          <w:rFonts w:ascii="Arial" w:hAnsi="Arial" w:cs="Arial"/>
          <w:sz w:val="24"/>
          <w:lang w:val="cs-CZ"/>
        </w:rPr>
        <w:lastRenderedPageBreak/>
        <w:t>Kupující je povinen uhradit prodávajícímu dohodnutou kupní cenu, tak jak bude fakturována prodávajícím, přičemž tato cena je stanovena na základě „Ceníku“ s jednotkovými cenami, který je nedílnou přílohou této smlouvy, a je odsouhlasen kupujícím. Kupní cenou se rozumí cena zboží uvedená v příloze této smlouvy bez DPH spolu se zákonnou daní z přidané hodnoty.</w:t>
      </w:r>
      <w:r w:rsidR="00B5384E" w:rsidRPr="00B5384E">
        <w:rPr>
          <w:rFonts w:ascii="Arial" w:hAnsi="Arial" w:cs="Arial"/>
          <w:sz w:val="24"/>
          <w:lang w:val="cs-CZ"/>
        </w:rPr>
        <w:t xml:space="preserve"> </w:t>
      </w:r>
      <w:r w:rsidR="00B5384E">
        <w:rPr>
          <w:rFonts w:ascii="Arial" w:hAnsi="Arial" w:cs="Arial"/>
          <w:sz w:val="24"/>
          <w:lang w:val="cs-CZ"/>
        </w:rPr>
        <w:t xml:space="preserve">Součásti </w:t>
      </w:r>
      <w:proofErr w:type="gramStart"/>
      <w:r w:rsidR="00B5384E">
        <w:rPr>
          <w:rFonts w:ascii="Arial" w:hAnsi="Arial" w:cs="Arial"/>
          <w:sz w:val="24"/>
          <w:lang w:val="cs-CZ"/>
        </w:rPr>
        <w:t xml:space="preserve">smlouvy - </w:t>
      </w:r>
      <w:r w:rsidR="00B101D8" w:rsidRPr="00B5384E">
        <w:rPr>
          <w:rFonts w:ascii="Arial" w:hAnsi="Arial" w:cs="Arial"/>
          <w:sz w:val="24"/>
          <w:lang w:val="cs-CZ"/>
        </w:rPr>
        <w:t>Příloha</w:t>
      </w:r>
      <w:proofErr w:type="gramEnd"/>
      <w:r w:rsidR="00B101D8" w:rsidRPr="00B5384E">
        <w:rPr>
          <w:rFonts w:ascii="Arial" w:hAnsi="Arial" w:cs="Arial"/>
          <w:sz w:val="24"/>
          <w:lang w:val="cs-CZ"/>
        </w:rPr>
        <w:t xml:space="preserve"> č.1: </w:t>
      </w:r>
      <w:r w:rsidR="00A403DF" w:rsidRPr="00B5384E">
        <w:rPr>
          <w:rFonts w:ascii="Arial" w:hAnsi="Arial" w:cs="Arial"/>
          <w:sz w:val="24"/>
          <w:lang w:val="cs-CZ"/>
        </w:rPr>
        <w:t xml:space="preserve">Specifikace a </w:t>
      </w:r>
      <w:r w:rsidR="00B5384E">
        <w:rPr>
          <w:rFonts w:ascii="Arial" w:hAnsi="Arial" w:cs="Arial"/>
          <w:sz w:val="24"/>
          <w:lang w:val="cs-CZ"/>
        </w:rPr>
        <w:t>c</w:t>
      </w:r>
      <w:r w:rsidR="00B101D8" w:rsidRPr="00B5384E">
        <w:rPr>
          <w:rFonts w:ascii="Arial" w:hAnsi="Arial" w:cs="Arial"/>
          <w:sz w:val="24"/>
          <w:lang w:val="cs-CZ"/>
        </w:rPr>
        <w:t>eník</w:t>
      </w:r>
      <w:r w:rsidR="00B5384E">
        <w:rPr>
          <w:rFonts w:ascii="Arial" w:hAnsi="Arial" w:cs="Arial"/>
          <w:sz w:val="24"/>
          <w:lang w:val="cs-CZ"/>
        </w:rPr>
        <w:t>.</w:t>
      </w:r>
      <w:r w:rsidR="00B101D8" w:rsidRPr="00B5384E">
        <w:rPr>
          <w:rFonts w:ascii="Arial" w:hAnsi="Arial" w:cs="Arial"/>
          <w:sz w:val="24"/>
          <w:lang w:val="cs-CZ"/>
        </w:rPr>
        <w:t xml:space="preserve"> </w:t>
      </w:r>
    </w:p>
    <w:p w14:paraId="062D8B08" w14:textId="77777777" w:rsidR="00C367F6" w:rsidRDefault="00C367F6" w:rsidP="00733929">
      <w:pPr>
        <w:numPr>
          <w:ilvl w:val="0"/>
          <w:numId w:val="1"/>
        </w:numPr>
        <w:spacing w:after="60"/>
        <w:ind w:left="426" w:hanging="426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>Kupující nebude poskytovat zálohy.</w:t>
      </w:r>
    </w:p>
    <w:p w14:paraId="1C3B5B1F" w14:textId="77777777" w:rsidR="00C367F6" w:rsidRPr="00F34F22" w:rsidRDefault="00C367F6" w:rsidP="00733929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 xml:space="preserve">Podkladem pro platby za dodané zboží je faktura. </w:t>
      </w:r>
    </w:p>
    <w:p w14:paraId="2C2363FE" w14:textId="77777777" w:rsidR="00C367F6" w:rsidRDefault="00C367F6" w:rsidP="00733929">
      <w:pPr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>Splatnost jednotlivých faktur se stanovuje na 30 kalendářních dní ode dne doručení faktury kupujícímu.</w:t>
      </w:r>
    </w:p>
    <w:p w14:paraId="64BFD5CC" w14:textId="77777777" w:rsidR="00C367F6" w:rsidRPr="00F437A6" w:rsidRDefault="00C367F6" w:rsidP="00733929">
      <w:pPr>
        <w:numPr>
          <w:ilvl w:val="0"/>
          <w:numId w:val="1"/>
        </w:numPr>
        <w:spacing w:after="60"/>
        <w:ind w:left="426" w:hanging="426"/>
        <w:jc w:val="both"/>
        <w:rPr>
          <w:rFonts w:ascii="Arial" w:hAnsi="Arial" w:cs="Arial"/>
          <w:sz w:val="24"/>
          <w:lang w:val="cs-CZ"/>
        </w:rPr>
      </w:pPr>
      <w:r w:rsidRPr="00F437A6">
        <w:rPr>
          <w:rFonts w:ascii="Arial" w:hAnsi="Arial" w:cs="Arial"/>
          <w:sz w:val="24"/>
          <w:lang w:val="cs-CZ"/>
        </w:rPr>
        <w:t>Faktura je uhrazena dnem p</w:t>
      </w:r>
      <w:r w:rsidRPr="00F437A6">
        <w:rPr>
          <w:rFonts w:ascii="Arial" w:hAnsi="Arial" w:cs="Arial" w:hint="eastAsia"/>
          <w:sz w:val="24"/>
          <w:lang w:val="cs-CZ"/>
        </w:rPr>
        <w:t>ř</w:t>
      </w:r>
      <w:r w:rsidRPr="00F437A6">
        <w:rPr>
          <w:rFonts w:ascii="Arial" w:hAnsi="Arial" w:cs="Arial"/>
          <w:sz w:val="24"/>
          <w:lang w:val="cs-CZ"/>
        </w:rPr>
        <w:t>ipsání p</w:t>
      </w:r>
      <w:r w:rsidRPr="00F437A6">
        <w:rPr>
          <w:rFonts w:ascii="Arial" w:hAnsi="Arial" w:cs="Arial" w:hint="eastAsia"/>
          <w:sz w:val="24"/>
          <w:lang w:val="cs-CZ"/>
        </w:rPr>
        <w:t>ří</w:t>
      </w:r>
      <w:r w:rsidRPr="00F437A6">
        <w:rPr>
          <w:rFonts w:ascii="Arial" w:hAnsi="Arial" w:cs="Arial"/>
          <w:sz w:val="24"/>
          <w:lang w:val="cs-CZ"/>
        </w:rPr>
        <w:t xml:space="preserve">slušné </w:t>
      </w:r>
      <w:r w:rsidRPr="00F437A6">
        <w:rPr>
          <w:rFonts w:ascii="Arial" w:hAnsi="Arial" w:cs="Arial" w:hint="eastAsia"/>
          <w:sz w:val="24"/>
          <w:lang w:val="cs-CZ"/>
        </w:rPr>
        <w:t>čá</w:t>
      </w:r>
      <w:r w:rsidRPr="00F437A6">
        <w:rPr>
          <w:rFonts w:ascii="Arial" w:hAnsi="Arial" w:cs="Arial"/>
          <w:sz w:val="24"/>
          <w:lang w:val="cs-CZ"/>
        </w:rPr>
        <w:t>stky na ú</w:t>
      </w:r>
      <w:r w:rsidRPr="00F437A6">
        <w:rPr>
          <w:rFonts w:ascii="Arial" w:hAnsi="Arial" w:cs="Arial" w:hint="eastAsia"/>
          <w:sz w:val="24"/>
          <w:lang w:val="cs-CZ"/>
        </w:rPr>
        <w:t>č</w:t>
      </w:r>
      <w:r w:rsidRPr="00F437A6">
        <w:rPr>
          <w:rFonts w:ascii="Arial" w:hAnsi="Arial" w:cs="Arial"/>
          <w:sz w:val="24"/>
          <w:lang w:val="cs-CZ"/>
        </w:rPr>
        <w:t>et prodávajícího.</w:t>
      </w:r>
    </w:p>
    <w:p w14:paraId="2E79DABD" w14:textId="45FEFF77" w:rsidR="00C367F6" w:rsidRDefault="00C367F6" w:rsidP="00733929">
      <w:pPr>
        <w:numPr>
          <w:ilvl w:val="0"/>
          <w:numId w:val="1"/>
        </w:numPr>
        <w:spacing w:after="60"/>
        <w:ind w:left="426" w:hanging="426"/>
        <w:jc w:val="both"/>
        <w:rPr>
          <w:rFonts w:ascii="Arial" w:hAnsi="Arial" w:cs="Arial"/>
          <w:sz w:val="24"/>
          <w:lang w:val="cs-CZ"/>
        </w:rPr>
      </w:pPr>
      <w:r w:rsidRPr="00F437A6">
        <w:rPr>
          <w:rFonts w:ascii="Arial" w:hAnsi="Arial" w:cs="Arial"/>
          <w:sz w:val="24"/>
          <w:lang w:val="cs-CZ"/>
        </w:rPr>
        <w:t xml:space="preserve">Faktura musí mít náležitosti </w:t>
      </w:r>
      <w:r w:rsidRPr="00F437A6">
        <w:rPr>
          <w:rFonts w:ascii="Arial" w:hAnsi="Arial" w:cs="Arial" w:hint="eastAsia"/>
          <w:sz w:val="24"/>
          <w:lang w:val="cs-CZ"/>
        </w:rPr>
        <w:t>řá</w:t>
      </w:r>
      <w:r w:rsidRPr="00F437A6">
        <w:rPr>
          <w:rFonts w:ascii="Arial" w:hAnsi="Arial" w:cs="Arial"/>
          <w:sz w:val="24"/>
          <w:lang w:val="cs-CZ"/>
        </w:rPr>
        <w:t>dného ú</w:t>
      </w:r>
      <w:r w:rsidRPr="00F437A6">
        <w:rPr>
          <w:rFonts w:ascii="Arial" w:hAnsi="Arial" w:cs="Arial" w:hint="eastAsia"/>
          <w:sz w:val="24"/>
          <w:lang w:val="cs-CZ"/>
        </w:rPr>
        <w:t>č</w:t>
      </w:r>
      <w:r w:rsidRPr="00F437A6">
        <w:rPr>
          <w:rFonts w:ascii="Arial" w:hAnsi="Arial" w:cs="Arial"/>
          <w:sz w:val="24"/>
          <w:lang w:val="cs-CZ"/>
        </w:rPr>
        <w:t>etního a da</w:t>
      </w:r>
      <w:r w:rsidRPr="00F437A6">
        <w:rPr>
          <w:rFonts w:ascii="Arial" w:hAnsi="Arial" w:cs="Arial" w:hint="eastAsia"/>
          <w:sz w:val="24"/>
          <w:lang w:val="cs-CZ"/>
        </w:rPr>
        <w:t>ň</w:t>
      </w:r>
      <w:r w:rsidRPr="00F437A6">
        <w:rPr>
          <w:rFonts w:ascii="Arial" w:hAnsi="Arial" w:cs="Arial"/>
          <w:sz w:val="24"/>
          <w:lang w:val="cs-CZ"/>
        </w:rPr>
        <w:t>ového dokladu dle § 435 ob</w:t>
      </w:r>
      <w:r w:rsidRPr="00F437A6">
        <w:rPr>
          <w:rFonts w:ascii="Arial" w:hAnsi="Arial" w:cs="Arial" w:hint="eastAsia"/>
          <w:sz w:val="24"/>
          <w:lang w:val="cs-CZ"/>
        </w:rPr>
        <w:t>č</w:t>
      </w:r>
      <w:r w:rsidRPr="00F437A6">
        <w:rPr>
          <w:rFonts w:ascii="Arial" w:hAnsi="Arial" w:cs="Arial"/>
          <w:sz w:val="24"/>
          <w:lang w:val="cs-CZ"/>
        </w:rPr>
        <w:t xml:space="preserve">anského zákoníku, zákona </w:t>
      </w:r>
      <w:r w:rsidRPr="00F437A6">
        <w:rPr>
          <w:rFonts w:ascii="Arial" w:hAnsi="Arial" w:cs="Arial" w:hint="eastAsia"/>
          <w:sz w:val="24"/>
          <w:lang w:val="cs-CZ"/>
        </w:rPr>
        <w:t>č</w:t>
      </w:r>
      <w:r w:rsidRPr="00F437A6">
        <w:rPr>
          <w:rFonts w:ascii="Arial" w:hAnsi="Arial" w:cs="Arial"/>
          <w:sz w:val="24"/>
          <w:lang w:val="cs-CZ"/>
        </w:rPr>
        <w:t>. 235/2004 Sb., o dani z p</w:t>
      </w:r>
      <w:r w:rsidRPr="00F437A6">
        <w:rPr>
          <w:rFonts w:ascii="Arial" w:hAnsi="Arial" w:cs="Arial" w:hint="eastAsia"/>
          <w:sz w:val="24"/>
          <w:lang w:val="cs-CZ"/>
        </w:rPr>
        <w:t>ř</w:t>
      </w:r>
      <w:r w:rsidRPr="00F437A6">
        <w:rPr>
          <w:rFonts w:ascii="Arial" w:hAnsi="Arial" w:cs="Arial"/>
          <w:sz w:val="24"/>
          <w:lang w:val="cs-CZ"/>
        </w:rPr>
        <w:t xml:space="preserve">idané hodnoty a </w:t>
      </w:r>
      <w:proofErr w:type="gramStart"/>
      <w:r w:rsidRPr="00F437A6">
        <w:rPr>
          <w:rFonts w:ascii="Arial" w:hAnsi="Arial" w:cs="Arial"/>
          <w:sz w:val="24"/>
          <w:lang w:val="cs-CZ"/>
        </w:rPr>
        <w:t xml:space="preserve">zákona </w:t>
      </w:r>
      <w:r w:rsidR="007D24AC">
        <w:rPr>
          <w:rFonts w:ascii="Arial" w:hAnsi="Arial" w:cs="Arial"/>
          <w:sz w:val="24"/>
          <w:lang w:val="cs-CZ"/>
        </w:rPr>
        <w:t xml:space="preserve"> </w:t>
      </w:r>
      <w:r w:rsidRPr="00F437A6">
        <w:rPr>
          <w:rFonts w:ascii="Arial" w:hAnsi="Arial" w:cs="Arial" w:hint="eastAsia"/>
          <w:sz w:val="24"/>
          <w:lang w:val="cs-CZ"/>
        </w:rPr>
        <w:t>č</w:t>
      </w:r>
      <w:r w:rsidRPr="00F437A6">
        <w:rPr>
          <w:rFonts w:ascii="Arial" w:hAnsi="Arial" w:cs="Arial"/>
          <w:sz w:val="24"/>
          <w:lang w:val="cs-CZ"/>
        </w:rPr>
        <w:t>.</w:t>
      </w:r>
      <w:proofErr w:type="gramEnd"/>
      <w:r w:rsidRPr="00F437A6">
        <w:rPr>
          <w:rFonts w:ascii="Arial" w:hAnsi="Arial" w:cs="Arial"/>
          <w:sz w:val="24"/>
          <w:lang w:val="cs-CZ"/>
        </w:rPr>
        <w:t xml:space="preserve"> 563/1991 Sb., o ú</w:t>
      </w:r>
      <w:r w:rsidRPr="00F437A6">
        <w:rPr>
          <w:rFonts w:ascii="Arial" w:hAnsi="Arial" w:cs="Arial" w:hint="eastAsia"/>
          <w:sz w:val="24"/>
          <w:lang w:val="cs-CZ"/>
        </w:rPr>
        <w:t>č</w:t>
      </w:r>
      <w:r w:rsidRPr="00F437A6">
        <w:rPr>
          <w:rFonts w:ascii="Arial" w:hAnsi="Arial" w:cs="Arial"/>
          <w:sz w:val="24"/>
          <w:lang w:val="cs-CZ"/>
        </w:rPr>
        <w:t>etnictví v platném zn</w:t>
      </w:r>
      <w:r w:rsidRPr="00F437A6">
        <w:rPr>
          <w:rFonts w:ascii="Arial" w:hAnsi="Arial" w:cs="Arial" w:hint="eastAsia"/>
          <w:sz w:val="24"/>
          <w:lang w:val="cs-CZ"/>
        </w:rPr>
        <w:t>ě</w:t>
      </w:r>
      <w:r w:rsidRPr="00F437A6">
        <w:rPr>
          <w:rFonts w:ascii="Arial" w:hAnsi="Arial" w:cs="Arial"/>
          <w:sz w:val="24"/>
          <w:lang w:val="cs-CZ"/>
        </w:rPr>
        <w:t>ní.</w:t>
      </w:r>
    </w:p>
    <w:p w14:paraId="13C94028" w14:textId="77777777" w:rsidR="00C367F6" w:rsidRPr="00F437A6" w:rsidRDefault="00C367F6" w:rsidP="00B06050">
      <w:pPr>
        <w:numPr>
          <w:ilvl w:val="0"/>
          <w:numId w:val="1"/>
        </w:numPr>
        <w:spacing w:after="60"/>
        <w:ind w:left="426" w:hanging="426"/>
        <w:jc w:val="both"/>
        <w:rPr>
          <w:rFonts w:ascii="Arial" w:hAnsi="Arial" w:cs="Arial"/>
          <w:sz w:val="24"/>
          <w:lang w:val="cs-CZ"/>
        </w:rPr>
      </w:pPr>
      <w:r w:rsidRPr="00F437A6">
        <w:rPr>
          <w:rFonts w:ascii="Arial" w:hAnsi="Arial" w:cs="Arial"/>
          <w:sz w:val="24"/>
          <w:lang w:val="cs-CZ"/>
        </w:rPr>
        <w:t>V p</w:t>
      </w:r>
      <w:r w:rsidRPr="00F437A6">
        <w:rPr>
          <w:rFonts w:ascii="Arial" w:hAnsi="Arial" w:cs="Arial" w:hint="eastAsia"/>
          <w:sz w:val="24"/>
          <w:lang w:val="cs-CZ"/>
        </w:rPr>
        <w:t>ří</w:t>
      </w:r>
      <w:r w:rsidRPr="00F437A6">
        <w:rPr>
          <w:rFonts w:ascii="Arial" w:hAnsi="Arial" w:cs="Arial"/>
          <w:sz w:val="24"/>
          <w:lang w:val="cs-CZ"/>
        </w:rPr>
        <w:t>pad</w:t>
      </w:r>
      <w:r w:rsidRPr="00F437A6">
        <w:rPr>
          <w:rFonts w:ascii="Arial" w:hAnsi="Arial" w:cs="Arial" w:hint="eastAsia"/>
          <w:sz w:val="24"/>
          <w:lang w:val="cs-CZ"/>
        </w:rPr>
        <w:t>ě</w:t>
      </w:r>
      <w:r w:rsidRPr="00F437A6">
        <w:rPr>
          <w:rFonts w:ascii="Arial" w:hAnsi="Arial" w:cs="Arial"/>
          <w:sz w:val="24"/>
          <w:lang w:val="cs-CZ"/>
        </w:rPr>
        <w:t>, že bude faktura obsahovat nesprávné nebo neúplné údaje, je kupující oprávn</w:t>
      </w:r>
      <w:r w:rsidRPr="00F437A6">
        <w:rPr>
          <w:rFonts w:ascii="Arial" w:hAnsi="Arial" w:cs="Arial" w:hint="eastAsia"/>
          <w:sz w:val="24"/>
          <w:lang w:val="cs-CZ"/>
        </w:rPr>
        <w:t>ě</w:t>
      </w:r>
      <w:r w:rsidRPr="00F437A6">
        <w:rPr>
          <w:rFonts w:ascii="Arial" w:hAnsi="Arial" w:cs="Arial"/>
          <w:sz w:val="24"/>
          <w:lang w:val="cs-CZ"/>
        </w:rPr>
        <w:t>n fakturu zaslat ve lh</w:t>
      </w:r>
      <w:r w:rsidRPr="00F437A6">
        <w:rPr>
          <w:rFonts w:ascii="Arial" w:hAnsi="Arial" w:cs="Arial" w:hint="eastAsia"/>
          <w:sz w:val="24"/>
          <w:lang w:val="cs-CZ"/>
        </w:rPr>
        <w:t>ů</w:t>
      </w:r>
      <w:r w:rsidRPr="00F437A6">
        <w:rPr>
          <w:rFonts w:ascii="Arial" w:hAnsi="Arial" w:cs="Arial"/>
          <w:sz w:val="24"/>
          <w:lang w:val="cs-CZ"/>
        </w:rPr>
        <w:t>t</w:t>
      </w:r>
      <w:r w:rsidRPr="00F437A6">
        <w:rPr>
          <w:rFonts w:ascii="Arial" w:hAnsi="Arial" w:cs="Arial" w:hint="eastAsia"/>
          <w:sz w:val="24"/>
          <w:lang w:val="cs-CZ"/>
        </w:rPr>
        <w:t>ě</w:t>
      </w:r>
      <w:r w:rsidRPr="00F437A6">
        <w:rPr>
          <w:rFonts w:ascii="Arial" w:hAnsi="Arial" w:cs="Arial"/>
          <w:sz w:val="24"/>
          <w:lang w:val="cs-CZ"/>
        </w:rPr>
        <w:t xml:space="preserve"> splatnosti zp</w:t>
      </w:r>
      <w:r w:rsidRPr="00F437A6">
        <w:rPr>
          <w:rFonts w:ascii="Arial" w:hAnsi="Arial" w:cs="Arial" w:hint="eastAsia"/>
          <w:sz w:val="24"/>
          <w:lang w:val="cs-CZ"/>
        </w:rPr>
        <w:t>ě</w:t>
      </w:r>
      <w:r w:rsidRPr="00F437A6">
        <w:rPr>
          <w:rFonts w:ascii="Arial" w:hAnsi="Arial" w:cs="Arial"/>
          <w:sz w:val="24"/>
          <w:lang w:val="cs-CZ"/>
        </w:rPr>
        <w:t>t prodávajícímu k dopln</w:t>
      </w:r>
      <w:r w:rsidRPr="00F437A6">
        <w:rPr>
          <w:rFonts w:ascii="Arial" w:hAnsi="Arial" w:cs="Arial" w:hint="eastAsia"/>
          <w:sz w:val="24"/>
          <w:lang w:val="cs-CZ"/>
        </w:rPr>
        <w:t>ě</w:t>
      </w:r>
      <w:r w:rsidRPr="00F437A6">
        <w:rPr>
          <w:rFonts w:ascii="Arial" w:hAnsi="Arial" w:cs="Arial"/>
          <w:sz w:val="24"/>
          <w:lang w:val="cs-CZ"/>
        </w:rPr>
        <w:t xml:space="preserve">ní </w:t>
      </w:r>
      <w:r w:rsidRPr="00F437A6">
        <w:rPr>
          <w:rFonts w:ascii="Arial" w:hAnsi="Arial" w:cs="Arial" w:hint="eastAsia"/>
          <w:sz w:val="24"/>
          <w:lang w:val="cs-CZ"/>
        </w:rPr>
        <w:t>č</w:t>
      </w:r>
      <w:r w:rsidRPr="00F437A6">
        <w:rPr>
          <w:rFonts w:ascii="Arial" w:hAnsi="Arial" w:cs="Arial"/>
          <w:sz w:val="24"/>
          <w:lang w:val="cs-CZ"/>
        </w:rPr>
        <w:t>i úprav</w:t>
      </w:r>
      <w:r w:rsidRPr="00F437A6">
        <w:rPr>
          <w:rFonts w:ascii="Arial" w:hAnsi="Arial" w:cs="Arial" w:hint="eastAsia"/>
          <w:sz w:val="24"/>
          <w:lang w:val="cs-CZ"/>
        </w:rPr>
        <w:t>ě</w:t>
      </w:r>
      <w:r w:rsidRPr="00F437A6">
        <w:rPr>
          <w:rFonts w:ascii="Arial" w:hAnsi="Arial" w:cs="Arial"/>
          <w:sz w:val="24"/>
          <w:lang w:val="cs-CZ"/>
        </w:rPr>
        <w:t>. Prodávající podle charakteru nedostatk</w:t>
      </w:r>
      <w:r w:rsidRPr="00F437A6">
        <w:rPr>
          <w:rFonts w:ascii="Arial" w:hAnsi="Arial" w:cs="Arial" w:hint="eastAsia"/>
          <w:sz w:val="24"/>
          <w:lang w:val="cs-CZ"/>
        </w:rPr>
        <w:t>ů</w:t>
      </w:r>
      <w:r w:rsidRPr="00F437A6">
        <w:rPr>
          <w:rFonts w:ascii="Arial" w:hAnsi="Arial" w:cs="Arial"/>
          <w:sz w:val="24"/>
          <w:lang w:val="cs-CZ"/>
        </w:rPr>
        <w:t xml:space="preserve"> fakturu opraví nebo vystaví novou. Vrácením faktury p</w:t>
      </w:r>
      <w:r w:rsidRPr="00F437A6">
        <w:rPr>
          <w:rFonts w:ascii="Arial" w:hAnsi="Arial" w:cs="Arial" w:hint="eastAsia"/>
          <w:sz w:val="24"/>
          <w:lang w:val="cs-CZ"/>
        </w:rPr>
        <w:t>ř</w:t>
      </w:r>
      <w:r w:rsidRPr="00F437A6">
        <w:rPr>
          <w:rFonts w:ascii="Arial" w:hAnsi="Arial" w:cs="Arial"/>
          <w:sz w:val="24"/>
          <w:lang w:val="cs-CZ"/>
        </w:rPr>
        <w:t>estává b</w:t>
      </w:r>
      <w:r w:rsidRPr="00F437A6">
        <w:rPr>
          <w:rFonts w:ascii="Arial" w:hAnsi="Arial" w:cs="Arial" w:hint="eastAsia"/>
          <w:sz w:val="24"/>
          <w:lang w:val="cs-CZ"/>
        </w:rPr>
        <w:t>ěž</w:t>
      </w:r>
      <w:r w:rsidRPr="00F437A6">
        <w:rPr>
          <w:rFonts w:ascii="Arial" w:hAnsi="Arial" w:cs="Arial"/>
          <w:sz w:val="24"/>
          <w:lang w:val="cs-CZ"/>
        </w:rPr>
        <w:t>et p</w:t>
      </w:r>
      <w:r w:rsidRPr="00F437A6">
        <w:rPr>
          <w:rFonts w:ascii="Arial" w:hAnsi="Arial" w:cs="Arial" w:hint="eastAsia"/>
          <w:sz w:val="24"/>
          <w:lang w:val="cs-CZ"/>
        </w:rPr>
        <w:t>ů</w:t>
      </w:r>
      <w:r w:rsidRPr="00F437A6">
        <w:rPr>
          <w:rFonts w:ascii="Arial" w:hAnsi="Arial" w:cs="Arial"/>
          <w:sz w:val="24"/>
          <w:lang w:val="cs-CZ"/>
        </w:rPr>
        <w:t>vodní lh</w:t>
      </w:r>
      <w:r w:rsidRPr="00F437A6">
        <w:rPr>
          <w:rFonts w:ascii="Arial" w:hAnsi="Arial" w:cs="Arial" w:hint="eastAsia"/>
          <w:sz w:val="24"/>
          <w:lang w:val="cs-CZ"/>
        </w:rPr>
        <w:t>ů</w:t>
      </w:r>
      <w:r w:rsidRPr="00F437A6">
        <w:rPr>
          <w:rFonts w:ascii="Arial" w:hAnsi="Arial" w:cs="Arial"/>
          <w:sz w:val="24"/>
          <w:lang w:val="cs-CZ"/>
        </w:rPr>
        <w:t xml:space="preserve">ta splatnosti. Nová </w:t>
      </w:r>
      <w:proofErr w:type="gramStart"/>
      <w:r w:rsidRPr="00F437A6">
        <w:rPr>
          <w:rFonts w:ascii="Arial" w:hAnsi="Arial" w:cs="Arial"/>
          <w:sz w:val="24"/>
          <w:lang w:val="cs-CZ"/>
        </w:rPr>
        <w:t>30</w:t>
      </w:r>
      <w:r>
        <w:rPr>
          <w:rFonts w:ascii="Arial" w:hAnsi="Arial" w:cs="Arial"/>
          <w:sz w:val="24"/>
          <w:lang w:val="cs-CZ"/>
        </w:rPr>
        <w:t xml:space="preserve"> </w:t>
      </w:r>
      <w:r w:rsidRPr="00F437A6">
        <w:rPr>
          <w:rFonts w:ascii="Arial" w:hAnsi="Arial" w:cs="Arial"/>
          <w:sz w:val="24"/>
          <w:lang w:val="cs-CZ"/>
        </w:rPr>
        <w:t>denní</w:t>
      </w:r>
      <w:proofErr w:type="gramEnd"/>
      <w:r w:rsidRPr="00F437A6">
        <w:rPr>
          <w:rFonts w:ascii="Arial" w:hAnsi="Arial" w:cs="Arial"/>
          <w:sz w:val="24"/>
          <w:lang w:val="cs-CZ"/>
        </w:rPr>
        <w:t xml:space="preserve"> lh</w:t>
      </w:r>
      <w:r w:rsidRPr="00F437A6">
        <w:rPr>
          <w:rFonts w:ascii="Arial" w:hAnsi="Arial" w:cs="Arial" w:hint="eastAsia"/>
          <w:sz w:val="24"/>
          <w:lang w:val="cs-CZ"/>
        </w:rPr>
        <w:t>ů</w:t>
      </w:r>
      <w:r w:rsidRPr="00F437A6">
        <w:rPr>
          <w:rFonts w:ascii="Arial" w:hAnsi="Arial" w:cs="Arial"/>
          <w:sz w:val="24"/>
          <w:lang w:val="cs-CZ"/>
        </w:rPr>
        <w:t>ta splatnosti po</w:t>
      </w:r>
      <w:r w:rsidRPr="00F437A6">
        <w:rPr>
          <w:rFonts w:ascii="Arial" w:hAnsi="Arial" w:cs="Arial" w:hint="eastAsia"/>
          <w:sz w:val="24"/>
          <w:lang w:val="cs-CZ"/>
        </w:rPr>
        <w:t>čí</w:t>
      </w:r>
      <w:r w:rsidRPr="00F437A6">
        <w:rPr>
          <w:rFonts w:ascii="Arial" w:hAnsi="Arial" w:cs="Arial"/>
          <w:sz w:val="24"/>
          <w:lang w:val="cs-CZ"/>
        </w:rPr>
        <w:t>ná b</w:t>
      </w:r>
      <w:r w:rsidRPr="00F437A6">
        <w:rPr>
          <w:rFonts w:ascii="Arial" w:hAnsi="Arial" w:cs="Arial" w:hint="eastAsia"/>
          <w:sz w:val="24"/>
          <w:lang w:val="cs-CZ"/>
        </w:rPr>
        <w:t>ěž</w:t>
      </w:r>
      <w:r w:rsidRPr="00F437A6">
        <w:rPr>
          <w:rFonts w:ascii="Arial" w:hAnsi="Arial" w:cs="Arial"/>
          <w:sz w:val="24"/>
          <w:lang w:val="cs-CZ"/>
        </w:rPr>
        <w:t>et dnem doru</w:t>
      </w:r>
      <w:r w:rsidRPr="00F437A6">
        <w:rPr>
          <w:rFonts w:ascii="Arial" w:hAnsi="Arial" w:cs="Arial" w:hint="eastAsia"/>
          <w:sz w:val="24"/>
          <w:lang w:val="cs-CZ"/>
        </w:rPr>
        <w:t>č</w:t>
      </w:r>
      <w:r w:rsidRPr="00F437A6">
        <w:rPr>
          <w:rFonts w:ascii="Arial" w:hAnsi="Arial" w:cs="Arial"/>
          <w:sz w:val="24"/>
          <w:lang w:val="cs-CZ"/>
        </w:rPr>
        <w:t>ení opravené nebo nové faktury kupujícímu.</w:t>
      </w:r>
    </w:p>
    <w:p w14:paraId="2AAEFA8D" w14:textId="77777777" w:rsidR="00C367F6" w:rsidRPr="00F437A6" w:rsidRDefault="00C367F6" w:rsidP="00B06050">
      <w:pPr>
        <w:numPr>
          <w:ilvl w:val="0"/>
          <w:numId w:val="1"/>
        </w:numPr>
        <w:spacing w:after="60"/>
        <w:ind w:left="426" w:hanging="426"/>
        <w:jc w:val="both"/>
        <w:rPr>
          <w:rFonts w:ascii="Arial" w:hAnsi="Arial" w:cs="Arial"/>
          <w:sz w:val="24"/>
          <w:lang w:val="cs-CZ"/>
        </w:rPr>
      </w:pPr>
      <w:r w:rsidRPr="00F437A6">
        <w:rPr>
          <w:rFonts w:ascii="Arial" w:hAnsi="Arial" w:cs="Arial"/>
          <w:sz w:val="24"/>
          <w:lang w:val="cs-CZ"/>
        </w:rPr>
        <w:t>Výše platby bude odpovídat nabídkovým jednotkovým cenám. Platba v K</w:t>
      </w:r>
      <w:r w:rsidRPr="00F437A6">
        <w:rPr>
          <w:rFonts w:ascii="Arial" w:hAnsi="Arial" w:cs="Arial" w:hint="eastAsia"/>
          <w:sz w:val="24"/>
          <w:lang w:val="cs-CZ"/>
        </w:rPr>
        <w:t>č</w:t>
      </w:r>
      <w:r w:rsidRPr="00F437A6">
        <w:rPr>
          <w:rFonts w:ascii="Arial" w:hAnsi="Arial" w:cs="Arial"/>
          <w:sz w:val="24"/>
          <w:lang w:val="cs-CZ"/>
        </w:rPr>
        <w:t xml:space="preserve"> bude provedena bezhotovostní formou – p</w:t>
      </w:r>
      <w:r w:rsidRPr="00F437A6">
        <w:rPr>
          <w:rFonts w:ascii="Arial" w:hAnsi="Arial" w:cs="Arial" w:hint="eastAsia"/>
          <w:sz w:val="24"/>
          <w:lang w:val="cs-CZ"/>
        </w:rPr>
        <w:t>ř</w:t>
      </w:r>
      <w:r w:rsidRPr="00F437A6">
        <w:rPr>
          <w:rFonts w:ascii="Arial" w:hAnsi="Arial" w:cs="Arial"/>
          <w:sz w:val="24"/>
          <w:lang w:val="cs-CZ"/>
        </w:rPr>
        <w:t>evodem na ú</w:t>
      </w:r>
      <w:r w:rsidRPr="00F437A6">
        <w:rPr>
          <w:rFonts w:ascii="Arial" w:hAnsi="Arial" w:cs="Arial" w:hint="eastAsia"/>
          <w:sz w:val="24"/>
          <w:lang w:val="cs-CZ"/>
        </w:rPr>
        <w:t>č</w:t>
      </w:r>
      <w:r w:rsidRPr="00F437A6">
        <w:rPr>
          <w:rFonts w:ascii="Arial" w:hAnsi="Arial" w:cs="Arial"/>
          <w:sz w:val="24"/>
          <w:lang w:val="cs-CZ"/>
        </w:rPr>
        <w:t>et prodávajícího uvedený na faktu</w:t>
      </w:r>
      <w:r w:rsidRPr="00F437A6">
        <w:rPr>
          <w:rFonts w:ascii="Arial" w:hAnsi="Arial" w:cs="Arial" w:hint="eastAsia"/>
          <w:sz w:val="24"/>
          <w:lang w:val="cs-CZ"/>
        </w:rPr>
        <w:t>ř</w:t>
      </w:r>
      <w:r w:rsidRPr="00F437A6">
        <w:rPr>
          <w:rFonts w:ascii="Arial" w:hAnsi="Arial" w:cs="Arial"/>
          <w:sz w:val="24"/>
          <w:lang w:val="cs-CZ"/>
        </w:rPr>
        <w:t>e.</w:t>
      </w:r>
    </w:p>
    <w:p w14:paraId="15CEB9A8" w14:textId="77777777" w:rsidR="00C367F6" w:rsidRPr="00F437A6" w:rsidRDefault="00C367F6" w:rsidP="00B06050">
      <w:pPr>
        <w:numPr>
          <w:ilvl w:val="0"/>
          <w:numId w:val="1"/>
        </w:numPr>
        <w:spacing w:after="60"/>
        <w:ind w:left="426" w:hanging="426"/>
        <w:jc w:val="both"/>
        <w:rPr>
          <w:rFonts w:ascii="Arial" w:hAnsi="Arial" w:cs="Arial"/>
          <w:sz w:val="24"/>
          <w:lang w:val="cs-CZ"/>
        </w:rPr>
      </w:pPr>
      <w:r w:rsidRPr="00F437A6">
        <w:rPr>
          <w:rFonts w:ascii="Arial" w:hAnsi="Arial" w:cs="Arial"/>
          <w:sz w:val="24"/>
          <w:lang w:val="cs-CZ"/>
        </w:rPr>
        <w:t>Platba DPH v p</w:t>
      </w:r>
      <w:r w:rsidRPr="00F437A6">
        <w:rPr>
          <w:rFonts w:ascii="Arial" w:hAnsi="Arial" w:cs="Arial" w:hint="eastAsia"/>
          <w:sz w:val="24"/>
          <w:lang w:val="cs-CZ"/>
        </w:rPr>
        <w:t>ří</w:t>
      </w:r>
      <w:r w:rsidRPr="00F437A6">
        <w:rPr>
          <w:rFonts w:ascii="Arial" w:hAnsi="Arial" w:cs="Arial"/>
          <w:sz w:val="24"/>
          <w:lang w:val="cs-CZ"/>
        </w:rPr>
        <w:t>pad</w:t>
      </w:r>
      <w:r w:rsidRPr="00F437A6">
        <w:rPr>
          <w:rFonts w:ascii="Arial" w:hAnsi="Arial" w:cs="Arial" w:hint="eastAsia"/>
          <w:sz w:val="24"/>
          <w:lang w:val="cs-CZ"/>
        </w:rPr>
        <w:t>ě</w:t>
      </w:r>
      <w:r w:rsidRPr="00F437A6">
        <w:rPr>
          <w:rFonts w:ascii="Arial" w:hAnsi="Arial" w:cs="Arial"/>
          <w:sz w:val="24"/>
          <w:lang w:val="cs-CZ"/>
        </w:rPr>
        <w:t xml:space="preserve"> nespolehlivého plátce:</w:t>
      </w:r>
    </w:p>
    <w:p w14:paraId="36B531FB" w14:textId="77777777" w:rsidR="00C367F6" w:rsidRPr="00F437A6" w:rsidRDefault="00C367F6" w:rsidP="00733929">
      <w:pPr>
        <w:spacing w:after="60"/>
        <w:ind w:left="426"/>
        <w:jc w:val="both"/>
        <w:rPr>
          <w:rFonts w:ascii="Arial" w:hAnsi="Arial" w:cs="Arial"/>
          <w:sz w:val="24"/>
          <w:lang w:val="cs-CZ"/>
        </w:rPr>
      </w:pPr>
      <w:r w:rsidRPr="00F437A6">
        <w:rPr>
          <w:rFonts w:ascii="Arial" w:hAnsi="Arial" w:cs="Arial"/>
          <w:sz w:val="24"/>
          <w:lang w:val="cs-CZ"/>
        </w:rPr>
        <w:t>V p</w:t>
      </w:r>
      <w:r w:rsidRPr="00F437A6">
        <w:rPr>
          <w:rFonts w:ascii="Arial" w:hAnsi="Arial" w:cs="Arial" w:hint="eastAsia"/>
          <w:sz w:val="24"/>
          <w:lang w:val="cs-CZ"/>
        </w:rPr>
        <w:t>ří</w:t>
      </w:r>
      <w:r w:rsidRPr="00F437A6">
        <w:rPr>
          <w:rFonts w:ascii="Arial" w:hAnsi="Arial" w:cs="Arial"/>
          <w:sz w:val="24"/>
          <w:lang w:val="cs-CZ"/>
        </w:rPr>
        <w:t>pad</w:t>
      </w:r>
      <w:r w:rsidRPr="00F437A6">
        <w:rPr>
          <w:rFonts w:ascii="Arial" w:hAnsi="Arial" w:cs="Arial" w:hint="eastAsia"/>
          <w:sz w:val="24"/>
          <w:lang w:val="cs-CZ"/>
        </w:rPr>
        <w:t>ě</w:t>
      </w:r>
      <w:r w:rsidRPr="00F437A6">
        <w:rPr>
          <w:rFonts w:ascii="Arial" w:hAnsi="Arial" w:cs="Arial"/>
          <w:sz w:val="24"/>
          <w:lang w:val="cs-CZ"/>
        </w:rPr>
        <w:t>, že nastanou okolnosti umož</w:t>
      </w:r>
      <w:r w:rsidRPr="00F437A6">
        <w:rPr>
          <w:rFonts w:ascii="Arial" w:hAnsi="Arial" w:cs="Arial" w:hint="eastAsia"/>
          <w:sz w:val="24"/>
          <w:lang w:val="cs-CZ"/>
        </w:rPr>
        <w:t>ň</w:t>
      </w:r>
      <w:r w:rsidRPr="00F437A6">
        <w:rPr>
          <w:rFonts w:ascii="Arial" w:hAnsi="Arial" w:cs="Arial"/>
          <w:sz w:val="24"/>
          <w:lang w:val="cs-CZ"/>
        </w:rPr>
        <w:t>ující p</w:t>
      </w:r>
      <w:r w:rsidRPr="00F437A6">
        <w:rPr>
          <w:rFonts w:ascii="Arial" w:hAnsi="Arial" w:cs="Arial" w:hint="eastAsia"/>
          <w:sz w:val="24"/>
          <w:lang w:val="cs-CZ"/>
        </w:rPr>
        <w:t>ří</w:t>
      </w:r>
      <w:r w:rsidRPr="00F437A6">
        <w:rPr>
          <w:rFonts w:ascii="Arial" w:hAnsi="Arial" w:cs="Arial"/>
          <w:sz w:val="24"/>
          <w:lang w:val="cs-CZ"/>
        </w:rPr>
        <w:t>jemci zdanitelného pln</w:t>
      </w:r>
      <w:r w:rsidRPr="00F437A6">
        <w:rPr>
          <w:rFonts w:ascii="Arial" w:hAnsi="Arial" w:cs="Arial" w:hint="eastAsia"/>
          <w:sz w:val="24"/>
          <w:lang w:val="cs-CZ"/>
        </w:rPr>
        <w:t>ě</w:t>
      </w:r>
      <w:r w:rsidRPr="00F437A6">
        <w:rPr>
          <w:rFonts w:ascii="Arial" w:hAnsi="Arial" w:cs="Arial"/>
          <w:sz w:val="24"/>
          <w:lang w:val="cs-CZ"/>
        </w:rPr>
        <w:t>ní uplatnit zvláštní zp</w:t>
      </w:r>
      <w:r w:rsidRPr="00F437A6">
        <w:rPr>
          <w:rFonts w:ascii="Arial" w:hAnsi="Arial" w:cs="Arial" w:hint="eastAsia"/>
          <w:sz w:val="24"/>
          <w:lang w:val="cs-CZ"/>
        </w:rPr>
        <w:t>ů</w:t>
      </w:r>
      <w:r w:rsidRPr="00F437A6">
        <w:rPr>
          <w:rFonts w:ascii="Arial" w:hAnsi="Arial" w:cs="Arial"/>
          <w:sz w:val="24"/>
          <w:lang w:val="cs-CZ"/>
        </w:rPr>
        <w:t>sob zajišt</w:t>
      </w:r>
      <w:r w:rsidRPr="00F437A6">
        <w:rPr>
          <w:rFonts w:ascii="Arial" w:hAnsi="Arial" w:cs="Arial" w:hint="eastAsia"/>
          <w:sz w:val="24"/>
          <w:lang w:val="cs-CZ"/>
        </w:rPr>
        <w:t>ě</w:t>
      </w:r>
      <w:r w:rsidRPr="00F437A6">
        <w:rPr>
          <w:rFonts w:ascii="Arial" w:hAnsi="Arial" w:cs="Arial"/>
          <w:sz w:val="24"/>
          <w:lang w:val="cs-CZ"/>
        </w:rPr>
        <w:t>ní dan</w:t>
      </w:r>
      <w:r w:rsidRPr="00F437A6">
        <w:rPr>
          <w:rFonts w:ascii="Arial" w:hAnsi="Arial" w:cs="Arial" w:hint="eastAsia"/>
          <w:sz w:val="24"/>
          <w:lang w:val="cs-CZ"/>
        </w:rPr>
        <w:t>ě</w:t>
      </w:r>
      <w:r w:rsidRPr="00F437A6">
        <w:rPr>
          <w:rFonts w:ascii="Arial" w:hAnsi="Arial" w:cs="Arial"/>
          <w:sz w:val="24"/>
          <w:lang w:val="cs-CZ"/>
        </w:rPr>
        <w:t xml:space="preserve"> podle § 109a zákona </w:t>
      </w:r>
      <w:r w:rsidRPr="00F437A6">
        <w:rPr>
          <w:rFonts w:ascii="Arial" w:hAnsi="Arial" w:cs="Arial" w:hint="eastAsia"/>
          <w:sz w:val="24"/>
          <w:lang w:val="cs-CZ"/>
        </w:rPr>
        <w:t>č</w:t>
      </w:r>
      <w:r w:rsidRPr="00F437A6">
        <w:rPr>
          <w:rFonts w:ascii="Arial" w:hAnsi="Arial" w:cs="Arial"/>
          <w:sz w:val="24"/>
          <w:lang w:val="cs-CZ"/>
        </w:rPr>
        <w:t>. 235/2004 Sb., o dani z p</w:t>
      </w:r>
      <w:r w:rsidRPr="00F437A6">
        <w:rPr>
          <w:rFonts w:ascii="Arial" w:hAnsi="Arial" w:cs="Arial" w:hint="eastAsia"/>
          <w:sz w:val="24"/>
          <w:lang w:val="cs-CZ"/>
        </w:rPr>
        <w:t>ř</w:t>
      </w:r>
      <w:r w:rsidRPr="00F437A6">
        <w:rPr>
          <w:rFonts w:ascii="Arial" w:hAnsi="Arial" w:cs="Arial"/>
          <w:sz w:val="24"/>
          <w:lang w:val="cs-CZ"/>
        </w:rPr>
        <w:t>idané hodnoty, v platném zn</w:t>
      </w:r>
      <w:r w:rsidRPr="00F437A6">
        <w:rPr>
          <w:rFonts w:ascii="Arial" w:hAnsi="Arial" w:cs="Arial" w:hint="eastAsia"/>
          <w:sz w:val="24"/>
          <w:lang w:val="cs-CZ"/>
        </w:rPr>
        <w:t>ě</w:t>
      </w:r>
      <w:r w:rsidRPr="00F437A6">
        <w:rPr>
          <w:rFonts w:ascii="Arial" w:hAnsi="Arial" w:cs="Arial"/>
          <w:sz w:val="24"/>
          <w:lang w:val="cs-CZ"/>
        </w:rPr>
        <w:t>ní, bude p</w:t>
      </w:r>
      <w:r w:rsidRPr="00F437A6">
        <w:rPr>
          <w:rFonts w:ascii="Arial" w:hAnsi="Arial" w:cs="Arial" w:hint="eastAsia"/>
          <w:sz w:val="24"/>
          <w:lang w:val="cs-CZ"/>
        </w:rPr>
        <w:t>ří</w:t>
      </w:r>
      <w:r w:rsidRPr="00F437A6">
        <w:rPr>
          <w:rFonts w:ascii="Arial" w:hAnsi="Arial" w:cs="Arial"/>
          <w:sz w:val="24"/>
          <w:lang w:val="cs-CZ"/>
        </w:rPr>
        <w:t>jemce zdanitelného pln</w:t>
      </w:r>
      <w:r w:rsidRPr="00F437A6">
        <w:rPr>
          <w:rFonts w:ascii="Arial" w:hAnsi="Arial" w:cs="Arial" w:hint="eastAsia"/>
          <w:sz w:val="24"/>
          <w:lang w:val="cs-CZ"/>
        </w:rPr>
        <w:t>ě</w:t>
      </w:r>
      <w:r w:rsidRPr="00F437A6">
        <w:rPr>
          <w:rFonts w:ascii="Arial" w:hAnsi="Arial" w:cs="Arial"/>
          <w:sz w:val="24"/>
          <w:lang w:val="cs-CZ"/>
        </w:rPr>
        <w:t>ní o této skute</w:t>
      </w:r>
      <w:r w:rsidRPr="00F437A6">
        <w:rPr>
          <w:rFonts w:ascii="Arial" w:hAnsi="Arial" w:cs="Arial" w:hint="eastAsia"/>
          <w:sz w:val="24"/>
          <w:lang w:val="cs-CZ"/>
        </w:rPr>
        <w:t>č</w:t>
      </w:r>
      <w:r w:rsidRPr="00F437A6">
        <w:rPr>
          <w:rFonts w:ascii="Arial" w:hAnsi="Arial" w:cs="Arial"/>
          <w:sz w:val="24"/>
          <w:lang w:val="cs-CZ"/>
        </w:rPr>
        <w:t>nosti poskytovatele zdanitelného pln</w:t>
      </w:r>
      <w:r w:rsidRPr="00F437A6">
        <w:rPr>
          <w:rFonts w:ascii="Arial" w:hAnsi="Arial" w:cs="Arial" w:hint="eastAsia"/>
          <w:sz w:val="24"/>
          <w:lang w:val="cs-CZ"/>
        </w:rPr>
        <w:t>ě</w:t>
      </w:r>
      <w:r w:rsidRPr="00F437A6">
        <w:rPr>
          <w:rFonts w:ascii="Arial" w:hAnsi="Arial" w:cs="Arial"/>
          <w:sz w:val="24"/>
          <w:lang w:val="cs-CZ"/>
        </w:rPr>
        <w:t>ní informovat. P</w:t>
      </w:r>
      <w:r w:rsidRPr="00F437A6">
        <w:rPr>
          <w:rFonts w:ascii="Arial" w:hAnsi="Arial" w:cs="Arial" w:hint="eastAsia"/>
          <w:sz w:val="24"/>
          <w:lang w:val="cs-CZ"/>
        </w:rPr>
        <w:t>ř</w:t>
      </w:r>
      <w:r w:rsidRPr="00F437A6">
        <w:rPr>
          <w:rFonts w:ascii="Arial" w:hAnsi="Arial" w:cs="Arial"/>
          <w:sz w:val="24"/>
          <w:lang w:val="cs-CZ"/>
        </w:rPr>
        <w:t>i použití zvláštního zp</w:t>
      </w:r>
      <w:r w:rsidRPr="00F437A6">
        <w:rPr>
          <w:rFonts w:ascii="Arial" w:hAnsi="Arial" w:cs="Arial" w:hint="eastAsia"/>
          <w:sz w:val="24"/>
          <w:lang w:val="cs-CZ"/>
        </w:rPr>
        <w:t>ů</w:t>
      </w:r>
      <w:r w:rsidRPr="00F437A6">
        <w:rPr>
          <w:rFonts w:ascii="Arial" w:hAnsi="Arial" w:cs="Arial"/>
          <w:sz w:val="24"/>
          <w:lang w:val="cs-CZ"/>
        </w:rPr>
        <w:t>sobu zajišt</w:t>
      </w:r>
      <w:r w:rsidRPr="00F437A6">
        <w:rPr>
          <w:rFonts w:ascii="Arial" w:hAnsi="Arial" w:cs="Arial" w:hint="eastAsia"/>
          <w:sz w:val="24"/>
          <w:lang w:val="cs-CZ"/>
        </w:rPr>
        <w:t>ě</w:t>
      </w:r>
      <w:r w:rsidRPr="00F437A6">
        <w:rPr>
          <w:rFonts w:ascii="Arial" w:hAnsi="Arial" w:cs="Arial"/>
          <w:sz w:val="24"/>
          <w:lang w:val="cs-CZ"/>
        </w:rPr>
        <w:t>ní dan</w:t>
      </w:r>
      <w:r w:rsidRPr="00F437A6">
        <w:rPr>
          <w:rFonts w:ascii="Arial" w:hAnsi="Arial" w:cs="Arial" w:hint="eastAsia"/>
          <w:sz w:val="24"/>
          <w:lang w:val="cs-CZ"/>
        </w:rPr>
        <w:t>ě</w:t>
      </w:r>
      <w:r w:rsidRPr="00F437A6">
        <w:rPr>
          <w:rFonts w:ascii="Arial" w:hAnsi="Arial" w:cs="Arial"/>
          <w:sz w:val="24"/>
          <w:lang w:val="cs-CZ"/>
        </w:rPr>
        <w:t xml:space="preserve"> bude p</w:t>
      </w:r>
      <w:r w:rsidRPr="00F437A6">
        <w:rPr>
          <w:rFonts w:ascii="Arial" w:hAnsi="Arial" w:cs="Arial" w:hint="eastAsia"/>
          <w:sz w:val="24"/>
          <w:lang w:val="cs-CZ"/>
        </w:rPr>
        <w:t>ří</w:t>
      </w:r>
      <w:r w:rsidRPr="00F437A6">
        <w:rPr>
          <w:rFonts w:ascii="Arial" w:hAnsi="Arial" w:cs="Arial"/>
          <w:sz w:val="24"/>
          <w:lang w:val="cs-CZ"/>
        </w:rPr>
        <w:t>slušná výše DPH zaplacena na ú</w:t>
      </w:r>
      <w:r w:rsidRPr="00F437A6">
        <w:rPr>
          <w:rFonts w:ascii="Arial" w:hAnsi="Arial" w:cs="Arial" w:hint="eastAsia"/>
          <w:sz w:val="24"/>
          <w:lang w:val="cs-CZ"/>
        </w:rPr>
        <w:t>č</w:t>
      </w:r>
      <w:r w:rsidRPr="00F437A6">
        <w:rPr>
          <w:rFonts w:ascii="Arial" w:hAnsi="Arial" w:cs="Arial"/>
          <w:sz w:val="24"/>
          <w:lang w:val="cs-CZ"/>
        </w:rPr>
        <w:t>et poskytovatele zdanitelného pln</w:t>
      </w:r>
      <w:r w:rsidRPr="00F437A6">
        <w:rPr>
          <w:rFonts w:ascii="Arial" w:hAnsi="Arial" w:cs="Arial" w:hint="eastAsia"/>
          <w:sz w:val="24"/>
          <w:lang w:val="cs-CZ"/>
        </w:rPr>
        <w:t>ě</w:t>
      </w:r>
      <w:r w:rsidRPr="00F437A6">
        <w:rPr>
          <w:rFonts w:ascii="Arial" w:hAnsi="Arial" w:cs="Arial"/>
          <w:sz w:val="24"/>
          <w:lang w:val="cs-CZ"/>
        </w:rPr>
        <w:t>ní vedený u jeho místn</w:t>
      </w:r>
      <w:r w:rsidRPr="00F437A6">
        <w:rPr>
          <w:rFonts w:ascii="Arial" w:hAnsi="Arial" w:cs="Arial" w:hint="eastAsia"/>
          <w:sz w:val="24"/>
          <w:lang w:val="cs-CZ"/>
        </w:rPr>
        <w:t>ě</w:t>
      </w:r>
      <w:r w:rsidRPr="00F437A6">
        <w:rPr>
          <w:rFonts w:ascii="Arial" w:hAnsi="Arial" w:cs="Arial"/>
          <w:sz w:val="24"/>
          <w:lang w:val="cs-CZ"/>
        </w:rPr>
        <w:t xml:space="preserve"> p</w:t>
      </w:r>
      <w:r w:rsidRPr="00F437A6">
        <w:rPr>
          <w:rFonts w:ascii="Arial" w:hAnsi="Arial" w:cs="Arial" w:hint="eastAsia"/>
          <w:sz w:val="24"/>
          <w:lang w:val="cs-CZ"/>
        </w:rPr>
        <w:t>ří</w:t>
      </w:r>
      <w:r w:rsidRPr="00F437A6">
        <w:rPr>
          <w:rFonts w:ascii="Arial" w:hAnsi="Arial" w:cs="Arial"/>
          <w:sz w:val="24"/>
          <w:lang w:val="cs-CZ"/>
        </w:rPr>
        <w:t>slušného správce dan</w:t>
      </w:r>
      <w:r w:rsidRPr="00F437A6">
        <w:rPr>
          <w:rFonts w:ascii="Arial" w:hAnsi="Arial" w:cs="Arial" w:hint="eastAsia"/>
          <w:sz w:val="24"/>
          <w:lang w:val="cs-CZ"/>
        </w:rPr>
        <w:t>ě</w:t>
      </w:r>
      <w:r w:rsidRPr="00F437A6">
        <w:rPr>
          <w:rFonts w:ascii="Arial" w:hAnsi="Arial" w:cs="Arial"/>
          <w:sz w:val="24"/>
          <w:lang w:val="cs-CZ"/>
        </w:rPr>
        <w:t>, a to v p</w:t>
      </w:r>
      <w:r w:rsidRPr="00F437A6">
        <w:rPr>
          <w:rFonts w:ascii="Arial" w:hAnsi="Arial" w:cs="Arial" w:hint="eastAsia"/>
          <w:sz w:val="24"/>
          <w:lang w:val="cs-CZ"/>
        </w:rPr>
        <w:t>ů</w:t>
      </w:r>
      <w:r w:rsidRPr="00F437A6">
        <w:rPr>
          <w:rFonts w:ascii="Arial" w:hAnsi="Arial" w:cs="Arial"/>
          <w:sz w:val="24"/>
          <w:lang w:val="cs-CZ"/>
        </w:rPr>
        <w:t>vodním termínu splatnosti.</w:t>
      </w:r>
    </w:p>
    <w:p w14:paraId="604B3CC1" w14:textId="77777777" w:rsidR="00C367F6" w:rsidRPr="00F437A6" w:rsidRDefault="00C367F6" w:rsidP="00733929">
      <w:pPr>
        <w:spacing w:after="60"/>
        <w:ind w:left="426"/>
        <w:jc w:val="both"/>
        <w:rPr>
          <w:rFonts w:ascii="Arial" w:hAnsi="Arial" w:cs="Arial"/>
          <w:sz w:val="24"/>
          <w:lang w:val="cs-CZ"/>
        </w:rPr>
      </w:pPr>
      <w:r w:rsidRPr="00F437A6">
        <w:rPr>
          <w:rFonts w:ascii="Arial" w:hAnsi="Arial" w:cs="Arial"/>
          <w:sz w:val="24"/>
          <w:lang w:val="cs-CZ"/>
        </w:rPr>
        <w:t>V p</w:t>
      </w:r>
      <w:r w:rsidRPr="00F437A6">
        <w:rPr>
          <w:rFonts w:ascii="Arial" w:hAnsi="Arial" w:cs="Arial" w:hint="eastAsia"/>
          <w:sz w:val="24"/>
          <w:lang w:val="cs-CZ"/>
        </w:rPr>
        <w:t>ří</w:t>
      </w:r>
      <w:r w:rsidRPr="00F437A6">
        <w:rPr>
          <w:rFonts w:ascii="Arial" w:hAnsi="Arial" w:cs="Arial"/>
          <w:sz w:val="24"/>
          <w:lang w:val="cs-CZ"/>
        </w:rPr>
        <w:t>pad</w:t>
      </w:r>
      <w:r w:rsidRPr="00F437A6">
        <w:rPr>
          <w:rFonts w:ascii="Arial" w:hAnsi="Arial" w:cs="Arial" w:hint="eastAsia"/>
          <w:sz w:val="24"/>
          <w:lang w:val="cs-CZ"/>
        </w:rPr>
        <w:t>ě</w:t>
      </w:r>
      <w:r w:rsidRPr="00F437A6">
        <w:rPr>
          <w:rFonts w:ascii="Arial" w:hAnsi="Arial" w:cs="Arial"/>
          <w:sz w:val="24"/>
          <w:lang w:val="cs-CZ"/>
        </w:rPr>
        <w:t>, že p</w:t>
      </w:r>
      <w:r w:rsidRPr="00F437A6">
        <w:rPr>
          <w:rFonts w:ascii="Arial" w:hAnsi="Arial" w:cs="Arial" w:hint="eastAsia"/>
          <w:sz w:val="24"/>
          <w:lang w:val="cs-CZ"/>
        </w:rPr>
        <w:t>ří</w:t>
      </w:r>
      <w:r w:rsidRPr="00F437A6">
        <w:rPr>
          <w:rFonts w:ascii="Arial" w:hAnsi="Arial" w:cs="Arial"/>
          <w:sz w:val="24"/>
          <w:lang w:val="cs-CZ"/>
        </w:rPr>
        <w:t>jemce zdanitelného pln</w:t>
      </w:r>
      <w:r w:rsidRPr="00F437A6">
        <w:rPr>
          <w:rFonts w:ascii="Arial" w:hAnsi="Arial" w:cs="Arial" w:hint="eastAsia"/>
          <w:sz w:val="24"/>
          <w:lang w:val="cs-CZ"/>
        </w:rPr>
        <w:t>ě</w:t>
      </w:r>
      <w:r w:rsidRPr="00F437A6">
        <w:rPr>
          <w:rFonts w:ascii="Arial" w:hAnsi="Arial" w:cs="Arial"/>
          <w:sz w:val="24"/>
          <w:lang w:val="cs-CZ"/>
        </w:rPr>
        <w:t>ní institut zvláštního zp</w:t>
      </w:r>
      <w:r w:rsidRPr="00F437A6">
        <w:rPr>
          <w:rFonts w:ascii="Arial" w:hAnsi="Arial" w:cs="Arial" w:hint="eastAsia"/>
          <w:sz w:val="24"/>
          <w:lang w:val="cs-CZ"/>
        </w:rPr>
        <w:t>ů</w:t>
      </w:r>
      <w:r w:rsidRPr="00F437A6">
        <w:rPr>
          <w:rFonts w:ascii="Arial" w:hAnsi="Arial" w:cs="Arial"/>
          <w:sz w:val="24"/>
          <w:lang w:val="cs-CZ"/>
        </w:rPr>
        <w:t>sobu zajišt</w:t>
      </w:r>
      <w:r w:rsidRPr="00F437A6">
        <w:rPr>
          <w:rFonts w:ascii="Arial" w:hAnsi="Arial" w:cs="Arial" w:hint="eastAsia"/>
          <w:sz w:val="24"/>
          <w:lang w:val="cs-CZ"/>
        </w:rPr>
        <w:t>ě</w:t>
      </w:r>
      <w:r w:rsidRPr="00F437A6">
        <w:rPr>
          <w:rFonts w:ascii="Arial" w:hAnsi="Arial" w:cs="Arial"/>
          <w:sz w:val="24"/>
          <w:lang w:val="cs-CZ"/>
        </w:rPr>
        <w:t>ní dan</w:t>
      </w:r>
      <w:r w:rsidRPr="00F437A6">
        <w:rPr>
          <w:rFonts w:ascii="Arial" w:hAnsi="Arial" w:cs="Arial" w:hint="eastAsia"/>
          <w:sz w:val="24"/>
          <w:lang w:val="cs-CZ"/>
        </w:rPr>
        <w:t>ě</w:t>
      </w:r>
      <w:r w:rsidRPr="00F437A6">
        <w:rPr>
          <w:rFonts w:ascii="Arial" w:hAnsi="Arial" w:cs="Arial"/>
          <w:sz w:val="24"/>
          <w:lang w:val="cs-CZ"/>
        </w:rPr>
        <w:t xml:space="preserve"> z p</w:t>
      </w:r>
      <w:r w:rsidRPr="00F437A6">
        <w:rPr>
          <w:rFonts w:ascii="Arial" w:hAnsi="Arial" w:cs="Arial" w:hint="eastAsia"/>
          <w:sz w:val="24"/>
          <w:lang w:val="cs-CZ"/>
        </w:rPr>
        <w:t>ř</w:t>
      </w:r>
      <w:r w:rsidRPr="00F437A6">
        <w:rPr>
          <w:rFonts w:ascii="Arial" w:hAnsi="Arial" w:cs="Arial"/>
          <w:sz w:val="24"/>
          <w:lang w:val="cs-CZ"/>
        </w:rPr>
        <w:t>idané hodnoty ve shod</w:t>
      </w:r>
      <w:r w:rsidRPr="00F437A6">
        <w:rPr>
          <w:rFonts w:ascii="Arial" w:hAnsi="Arial" w:cs="Arial" w:hint="eastAsia"/>
          <w:sz w:val="24"/>
          <w:lang w:val="cs-CZ"/>
        </w:rPr>
        <w:t>ě</w:t>
      </w:r>
      <w:r w:rsidRPr="00F437A6">
        <w:rPr>
          <w:rFonts w:ascii="Arial" w:hAnsi="Arial" w:cs="Arial"/>
          <w:sz w:val="24"/>
          <w:lang w:val="cs-CZ"/>
        </w:rPr>
        <w:t xml:space="preserve"> s tímto ujednáním uplatní, a zaplatí </w:t>
      </w:r>
      <w:r w:rsidRPr="00F437A6">
        <w:rPr>
          <w:rFonts w:ascii="Arial" w:hAnsi="Arial" w:cs="Arial" w:hint="eastAsia"/>
          <w:sz w:val="24"/>
          <w:lang w:val="cs-CZ"/>
        </w:rPr>
        <w:t>čá</w:t>
      </w:r>
      <w:r w:rsidRPr="00F437A6">
        <w:rPr>
          <w:rFonts w:ascii="Arial" w:hAnsi="Arial" w:cs="Arial"/>
          <w:sz w:val="24"/>
          <w:lang w:val="cs-CZ"/>
        </w:rPr>
        <w:t>stku odpovídající výši dan</w:t>
      </w:r>
      <w:r w:rsidRPr="00F437A6">
        <w:rPr>
          <w:rFonts w:ascii="Arial" w:hAnsi="Arial" w:cs="Arial" w:hint="eastAsia"/>
          <w:sz w:val="24"/>
          <w:lang w:val="cs-CZ"/>
        </w:rPr>
        <w:t>ě</w:t>
      </w:r>
      <w:r w:rsidRPr="00F437A6">
        <w:rPr>
          <w:rFonts w:ascii="Arial" w:hAnsi="Arial" w:cs="Arial"/>
          <w:sz w:val="24"/>
          <w:lang w:val="cs-CZ"/>
        </w:rPr>
        <w:t xml:space="preserve"> z p</w:t>
      </w:r>
      <w:r w:rsidRPr="00F437A6">
        <w:rPr>
          <w:rFonts w:ascii="Arial" w:hAnsi="Arial" w:cs="Arial" w:hint="eastAsia"/>
          <w:sz w:val="24"/>
          <w:lang w:val="cs-CZ"/>
        </w:rPr>
        <w:t>ř</w:t>
      </w:r>
      <w:r w:rsidRPr="00F437A6">
        <w:rPr>
          <w:rFonts w:ascii="Arial" w:hAnsi="Arial" w:cs="Arial"/>
          <w:sz w:val="24"/>
          <w:lang w:val="cs-CZ"/>
        </w:rPr>
        <w:t>idané hodnoty uvedené na da</w:t>
      </w:r>
      <w:r w:rsidRPr="00F437A6">
        <w:rPr>
          <w:rFonts w:ascii="Arial" w:hAnsi="Arial" w:cs="Arial" w:hint="eastAsia"/>
          <w:sz w:val="24"/>
          <w:lang w:val="cs-CZ"/>
        </w:rPr>
        <w:t>ň</w:t>
      </w:r>
      <w:r w:rsidRPr="00F437A6">
        <w:rPr>
          <w:rFonts w:ascii="Arial" w:hAnsi="Arial" w:cs="Arial"/>
          <w:sz w:val="24"/>
          <w:lang w:val="cs-CZ"/>
        </w:rPr>
        <w:t>ovém dokladu vystaveném poskytovatelem zdanitelného pln</w:t>
      </w:r>
      <w:r w:rsidRPr="00F437A6">
        <w:rPr>
          <w:rFonts w:ascii="Arial" w:hAnsi="Arial" w:cs="Arial" w:hint="eastAsia"/>
          <w:sz w:val="24"/>
          <w:lang w:val="cs-CZ"/>
        </w:rPr>
        <w:t>ě</w:t>
      </w:r>
      <w:r w:rsidRPr="00F437A6">
        <w:rPr>
          <w:rFonts w:ascii="Arial" w:hAnsi="Arial" w:cs="Arial"/>
          <w:sz w:val="24"/>
          <w:lang w:val="cs-CZ"/>
        </w:rPr>
        <w:t>ní na ú</w:t>
      </w:r>
      <w:r w:rsidRPr="00F437A6">
        <w:rPr>
          <w:rFonts w:ascii="Arial" w:hAnsi="Arial" w:cs="Arial" w:hint="eastAsia"/>
          <w:sz w:val="24"/>
          <w:lang w:val="cs-CZ"/>
        </w:rPr>
        <w:t>č</w:t>
      </w:r>
      <w:r w:rsidRPr="00F437A6">
        <w:rPr>
          <w:rFonts w:ascii="Arial" w:hAnsi="Arial" w:cs="Arial"/>
          <w:sz w:val="24"/>
          <w:lang w:val="cs-CZ"/>
        </w:rPr>
        <w:t>et poskytovatele zdanitelného pln</w:t>
      </w:r>
      <w:r w:rsidRPr="00F437A6">
        <w:rPr>
          <w:rFonts w:ascii="Arial" w:hAnsi="Arial" w:cs="Arial" w:hint="eastAsia"/>
          <w:sz w:val="24"/>
          <w:lang w:val="cs-CZ"/>
        </w:rPr>
        <w:t>ě</w:t>
      </w:r>
      <w:r w:rsidRPr="00F437A6">
        <w:rPr>
          <w:rFonts w:ascii="Arial" w:hAnsi="Arial" w:cs="Arial"/>
          <w:sz w:val="24"/>
          <w:lang w:val="cs-CZ"/>
        </w:rPr>
        <w:t>ní vedený u jeho místn</w:t>
      </w:r>
      <w:r w:rsidRPr="00F437A6">
        <w:rPr>
          <w:rFonts w:ascii="Arial" w:hAnsi="Arial" w:cs="Arial" w:hint="eastAsia"/>
          <w:sz w:val="24"/>
          <w:lang w:val="cs-CZ"/>
        </w:rPr>
        <w:t>ě</w:t>
      </w:r>
      <w:r w:rsidRPr="00F437A6">
        <w:rPr>
          <w:rFonts w:ascii="Arial" w:hAnsi="Arial" w:cs="Arial"/>
          <w:sz w:val="24"/>
          <w:lang w:val="cs-CZ"/>
        </w:rPr>
        <w:t xml:space="preserve"> p</w:t>
      </w:r>
      <w:r w:rsidRPr="00F437A6">
        <w:rPr>
          <w:rFonts w:ascii="Arial" w:hAnsi="Arial" w:cs="Arial" w:hint="eastAsia"/>
          <w:sz w:val="24"/>
          <w:lang w:val="cs-CZ"/>
        </w:rPr>
        <w:t>ří</w:t>
      </w:r>
      <w:r w:rsidRPr="00F437A6">
        <w:rPr>
          <w:rFonts w:ascii="Arial" w:hAnsi="Arial" w:cs="Arial"/>
          <w:sz w:val="24"/>
          <w:lang w:val="cs-CZ"/>
        </w:rPr>
        <w:t>slušného správce dan</w:t>
      </w:r>
      <w:r w:rsidRPr="00F437A6">
        <w:rPr>
          <w:rFonts w:ascii="Arial" w:hAnsi="Arial" w:cs="Arial" w:hint="eastAsia"/>
          <w:sz w:val="24"/>
          <w:lang w:val="cs-CZ"/>
        </w:rPr>
        <w:t>ě</w:t>
      </w:r>
      <w:r w:rsidRPr="00F437A6">
        <w:rPr>
          <w:rFonts w:ascii="Arial" w:hAnsi="Arial" w:cs="Arial"/>
          <w:sz w:val="24"/>
          <w:lang w:val="cs-CZ"/>
        </w:rPr>
        <w:t>, bude tato úhrada považována za spln</w:t>
      </w:r>
      <w:r w:rsidRPr="00F437A6">
        <w:rPr>
          <w:rFonts w:ascii="Arial" w:hAnsi="Arial" w:cs="Arial" w:hint="eastAsia"/>
          <w:sz w:val="24"/>
          <w:lang w:val="cs-CZ"/>
        </w:rPr>
        <w:t>ě</w:t>
      </w:r>
      <w:r w:rsidRPr="00F437A6">
        <w:rPr>
          <w:rFonts w:ascii="Arial" w:hAnsi="Arial" w:cs="Arial"/>
          <w:sz w:val="24"/>
          <w:lang w:val="cs-CZ"/>
        </w:rPr>
        <w:t xml:space="preserve">ní </w:t>
      </w:r>
      <w:r w:rsidRPr="00F437A6">
        <w:rPr>
          <w:rFonts w:ascii="Arial" w:hAnsi="Arial" w:cs="Arial" w:hint="eastAsia"/>
          <w:sz w:val="24"/>
          <w:lang w:val="cs-CZ"/>
        </w:rPr>
        <w:t>čá</w:t>
      </w:r>
      <w:r w:rsidRPr="00F437A6">
        <w:rPr>
          <w:rFonts w:ascii="Arial" w:hAnsi="Arial" w:cs="Arial"/>
          <w:sz w:val="24"/>
          <w:lang w:val="cs-CZ"/>
        </w:rPr>
        <w:t>sti závazku p</w:t>
      </w:r>
      <w:r w:rsidRPr="00F437A6">
        <w:rPr>
          <w:rFonts w:ascii="Arial" w:hAnsi="Arial" w:cs="Arial" w:hint="eastAsia"/>
          <w:sz w:val="24"/>
          <w:lang w:val="cs-CZ"/>
        </w:rPr>
        <w:t>ří</w:t>
      </w:r>
      <w:r w:rsidRPr="00F437A6">
        <w:rPr>
          <w:rFonts w:ascii="Arial" w:hAnsi="Arial" w:cs="Arial"/>
          <w:sz w:val="24"/>
          <w:lang w:val="cs-CZ"/>
        </w:rPr>
        <w:t>jemce odpovídajícího p</w:t>
      </w:r>
      <w:r w:rsidRPr="00F437A6">
        <w:rPr>
          <w:rFonts w:ascii="Arial" w:hAnsi="Arial" w:cs="Arial" w:hint="eastAsia"/>
          <w:sz w:val="24"/>
          <w:lang w:val="cs-CZ"/>
        </w:rPr>
        <w:t>ří</w:t>
      </w:r>
      <w:r w:rsidRPr="00F437A6">
        <w:rPr>
          <w:rFonts w:ascii="Arial" w:hAnsi="Arial" w:cs="Arial"/>
          <w:sz w:val="24"/>
          <w:lang w:val="cs-CZ"/>
        </w:rPr>
        <w:t>slušné výši DPH sjednané jako sou</w:t>
      </w:r>
      <w:r w:rsidRPr="00F437A6">
        <w:rPr>
          <w:rFonts w:ascii="Arial" w:hAnsi="Arial" w:cs="Arial" w:hint="eastAsia"/>
          <w:sz w:val="24"/>
          <w:lang w:val="cs-CZ"/>
        </w:rPr>
        <w:t>čá</w:t>
      </w:r>
      <w:r w:rsidRPr="00F437A6">
        <w:rPr>
          <w:rFonts w:ascii="Arial" w:hAnsi="Arial" w:cs="Arial"/>
          <w:sz w:val="24"/>
          <w:lang w:val="cs-CZ"/>
        </w:rPr>
        <w:t>st sjednané ceny za zdanitelné pln</w:t>
      </w:r>
      <w:r w:rsidRPr="00F437A6">
        <w:rPr>
          <w:rFonts w:ascii="Arial" w:hAnsi="Arial" w:cs="Arial" w:hint="eastAsia"/>
          <w:sz w:val="24"/>
          <w:lang w:val="cs-CZ"/>
        </w:rPr>
        <w:t>ě</w:t>
      </w:r>
      <w:r w:rsidRPr="00F437A6">
        <w:rPr>
          <w:rFonts w:ascii="Arial" w:hAnsi="Arial" w:cs="Arial"/>
          <w:sz w:val="24"/>
          <w:lang w:val="cs-CZ"/>
        </w:rPr>
        <w:t>ní. Nárok poskytovatele pln</w:t>
      </w:r>
      <w:r w:rsidRPr="00F437A6">
        <w:rPr>
          <w:rFonts w:ascii="Arial" w:hAnsi="Arial" w:cs="Arial" w:hint="eastAsia"/>
          <w:sz w:val="24"/>
          <w:lang w:val="cs-CZ"/>
        </w:rPr>
        <w:t>ě</w:t>
      </w:r>
      <w:r w:rsidRPr="00F437A6">
        <w:rPr>
          <w:rFonts w:ascii="Arial" w:hAnsi="Arial" w:cs="Arial"/>
          <w:sz w:val="24"/>
          <w:lang w:val="cs-CZ"/>
        </w:rPr>
        <w:t>ní na úhradu DPH tímto zaniká.</w:t>
      </w:r>
    </w:p>
    <w:p w14:paraId="41669865" w14:textId="77777777" w:rsidR="00C367F6" w:rsidRDefault="00C367F6" w:rsidP="00733929">
      <w:pPr>
        <w:ind w:left="426"/>
        <w:jc w:val="both"/>
        <w:rPr>
          <w:rFonts w:ascii="Arial" w:hAnsi="Arial" w:cs="Arial"/>
          <w:sz w:val="24"/>
          <w:lang w:val="cs-CZ"/>
        </w:rPr>
      </w:pPr>
      <w:r w:rsidRPr="00F437A6">
        <w:rPr>
          <w:rFonts w:ascii="Arial" w:hAnsi="Arial" w:cs="Arial"/>
          <w:sz w:val="24"/>
          <w:lang w:val="cs-CZ"/>
        </w:rPr>
        <w:t>Objednatel zdanitelného pln</w:t>
      </w:r>
      <w:r w:rsidRPr="00F437A6">
        <w:rPr>
          <w:rFonts w:ascii="Arial" w:hAnsi="Arial" w:cs="Arial" w:hint="eastAsia"/>
          <w:sz w:val="24"/>
          <w:lang w:val="cs-CZ"/>
        </w:rPr>
        <w:t>ě</w:t>
      </w:r>
      <w:r w:rsidRPr="00F437A6">
        <w:rPr>
          <w:rFonts w:ascii="Arial" w:hAnsi="Arial" w:cs="Arial"/>
          <w:sz w:val="24"/>
          <w:lang w:val="cs-CZ"/>
        </w:rPr>
        <w:t>ní si vyhrazuje právo uplatnit institut zvláštního zp</w:t>
      </w:r>
      <w:r w:rsidRPr="00F437A6">
        <w:rPr>
          <w:rFonts w:ascii="Arial" w:hAnsi="Arial" w:cs="Arial" w:hint="eastAsia"/>
          <w:sz w:val="24"/>
          <w:lang w:val="cs-CZ"/>
        </w:rPr>
        <w:t>ů</w:t>
      </w:r>
      <w:r w:rsidRPr="00F437A6">
        <w:rPr>
          <w:rFonts w:ascii="Arial" w:hAnsi="Arial" w:cs="Arial"/>
          <w:sz w:val="24"/>
          <w:lang w:val="cs-CZ"/>
        </w:rPr>
        <w:t>sobu zajišt</w:t>
      </w:r>
      <w:r w:rsidRPr="00F437A6">
        <w:rPr>
          <w:rFonts w:ascii="Arial" w:hAnsi="Arial" w:cs="Arial" w:hint="eastAsia"/>
          <w:sz w:val="24"/>
          <w:lang w:val="cs-CZ"/>
        </w:rPr>
        <w:t>ě</w:t>
      </w:r>
      <w:r w:rsidRPr="00F437A6">
        <w:rPr>
          <w:rFonts w:ascii="Arial" w:hAnsi="Arial" w:cs="Arial"/>
          <w:sz w:val="24"/>
          <w:lang w:val="cs-CZ"/>
        </w:rPr>
        <w:t>ní dan</w:t>
      </w:r>
      <w:r w:rsidRPr="00F437A6">
        <w:rPr>
          <w:rFonts w:ascii="Arial" w:hAnsi="Arial" w:cs="Arial" w:hint="eastAsia"/>
          <w:sz w:val="24"/>
          <w:lang w:val="cs-CZ"/>
        </w:rPr>
        <w:t>ě</w:t>
      </w:r>
      <w:r w:rsidRPr="00F437A6">
        <w:rPr>
          <w:rFonts w:ascii="Arial" w:hAnsi="Arial" w:cs="Arial"/>
          <w:sz w:val="24"/>
          <w:lang w:val="cs-CZ"/>
        </w:rPr>
        <w:t xml:space="preserve"> z p</w:t>
      </w:r>
      <w:r w:rsidRPr="00F437A6">
        <w:rPr>
          <w:rFonts w:ascii="Arial" w:hAnsi="Arial" w:cs="Arial" w:hint="eastAsia"/>
          <w:sz w:val="24"/>
          <w:lang w:val="cs-CZ"/>
        </w:rPr>
        <w:t>ř</w:t>
      </w:r>
      <w:r w:rsidRPr="00F437A6">
        <w:rPr>
          <w:rFonts w:ascii="Arial" w:hAnsi="Arial" w:cs="Arial"/>
          <w:sz w:val="24"/>
          <w:lang w:val="cs-CZ"/>
        </w:rPr>
        <w:t xml:space="preserve">idané hodnoty ve smyslu § 109a zákona </w:t>
      </w:r>
      <w:r w:rsidRPr="00F437A6">
        <w:rPr>
          <w:rFonts w:ascii="Arial" w:hAnsi="Arial" w:cs="Arial" w:hint="eastAsia"/>
          <w:sz w:val="24"/>
          <w:lang w:val="cs-CZ"/>
        </w:rPr>
        <w:t>č</w:t>
      </w:r>
      <w:r w:rsidRPr="00F437A6">
        <w:rPr>
          <w:rFonts w:ascii="Arial" w:hAnsi="Arial" w:cs="Arial"/>
          <w:sz w:val="24"/>
          <w:lang w:val="cs-CZ"/>
        </w:rPr>
        <w:t>. 235/2004 Sb., o dani z p</w:t>
      </w:r>
      <w:r w:rsidRPr="00F437A6">
        <w:rPr>
          <w:rFonts w:ascii="Arial" w:hAnsi="Arial" w:cs="Arial" w:hint="eastAsia"/>
          <w:sz w:val="24"/>
          <w:lang w:val="cs-CZ"/>
        </w:rPr>
        <w:t>ř</w:t>
      </w:r>
      <w:r w:rsidRPr="00F437A6">
        <w:rPr>
          <w:rFonts w:ascii="Arial" w:hAnsi="Arial" w:cs="Arial"/>
          <w:sz w:val="24"/>
          <w:lang w:val="cs-CZ"/>
        </w:rPr>
        <w:t>idané hodnoty, v platném zn</w:t>
      </w:r>
      <w:r w:rsidRPr="00F437A6">
        <w:rPr>
          <w:rFonts w:ascii="Arial" w:hAnsi="Arial" w:cs="Arial" w:hint="eastAsia"/>
          <w:sz w:val="24"/>
          <w:lang w:val="cs-CZ"/>
        </w:rPr>
        <w:t>ě</w:t>
      </w:r>
      <w:r w:rsidRPr="00F437A6">
        <w:rPr>
          <w:rFonts w:ascii="Arial" w:hAnsi="Arial" w:cs="Arial"/>
          <w:sz w:val="24"/>
          <w:lang w:val="cs-CZ"/>
        </w:rPr>
        <w:t>ní, pokud poskytovatel zdanitelného pln</w:t>
      </w:r>
      <w:r w:rsidRPr="00F437A6">
        <w:rPr>
          <w:rFonts w:ascii="Arial" w:hAnsi="Arial" w:cs="Arial" w:hint="eastAsia"/>
          <w:sz w:val="24"/>
          <w:lang w:val="cs-CZ"/>
        </w:rPr>
        <w:t>ě</w:t>
      </w:r>
      <w:r w:rsidRPr="00F437A6">
        <w:rPr>
          <w:rFonts w:ascii="Arial" w:hAnsi="Arial" w:cs="Arial"/>
          <w:sz w:val="24"/>
          <w:lang w:val="cs-CZ"/>
        </w:rPr>
        <w:t>ní bude požadovat úhradu za zdanitelné pln</w:t>
      </w:r>
      <w:r w:rsidRPr="00F437A6">
        <w:rPr>
          <w:rFonts w:ascii="Arial" w:hAnsi="Arial" w:cs="Arial" w:hint="eastAsia"/>
          <w:sz w:val="24"/>
          <w:lang w:val="cs-CZ"/>
        </w:rPr>
        <w:t>ě</w:t>
      </w:r>
      <w:r w:rsidRPr="00F437A6">
        <w:rPr>
          <w:rFonts w:ascii="Arial" w:hAnsi="Arial" w:cs="Arial"/>
          <w:sz w:val="24"/>
          <w:lang w:val="cs-CZ"/>
        </w:rPr>
        <w:t>ní na bankovní ú</w:t>
      </w:r>
      <w:r w:rsidRPr="00F437A6">
        <w:rPr>
          <w:rFonts w:ascii="Arial" w:hAnsi="Arial" w:cs="Arial" w:hint="eastAsia"/>
          <w:sz w:val="24"/>
          <w:lang w:val="cs-CZ"/>
        </w:rPr>
        <w:t>č</w:t>
      </w:r>
      <w:r w:rsidRPr="00F437A6">
        <w:rPr>
          <w:rFonts w:ascii="Arial" w:hAnsi="Arial" w:cs="Arial"/>
          <w:sz w:val="24"/>
          <w:lang w:val="cs-CZ"/>
        </w:rPr>
        <w:t>et, který nebude nejpozd</w:t>
      </w:r>
      <w:r w:rsidRPr="00F437A6">
        <w:rPr>
          <w:rFonts w:ascii="Arial" w:hAnsi="Arial" w:cs="Arial" w:hint="eastAsia"/>
          <w:sz w:val="24"/>
          <w:lang w:val="cs-CZ"/>
        </w:rPr>
        <w:t>ě</w:t>
      </w:r>
      <w:r w:rsidRPr="00F437A6">
        <w:rPr>
          <w:rFonts w:ascii="Arial" w:hAnsi="Arial" w:cs="Arial"/>
          <w:sz w:val="24"/>
          <w:lang w:val="cs-CZ"/>
        </w:rPr>
        <w:t>ji ke dni splatnosti p</w:t>
      </w:r>
      <w:r w:rsidRPr="00F437A6">
        <w:rPr>
          <w:rFonts w:ascii="Arial" w:hAnsi="Arial" w:cs="Arial" w:hint="eastAsia"/>
          <w:sz w:val="24"/>
          <w:lang w:val="cs-CZ"/>
        </w:rPr>
        <w:t>ří</w:t>
      </w:r>
      <w:r w:rsidRPr="00F437A6">
        <w:rPr>
          <w:rFonts w:ascii="Arial" w:hAnsi="Arial" w:cs="Arial"/>
          <w:sz w:val="24"/>
          <w:lang w:val="cs-CZ"/>
        </w:rPr>
        <w:t>slušné faktury zve</w:t>
      </w:r>
      <w:r w:rsidRPr="00F437A6">
        <w:rPr>
          <w:rFonts w:ascii="Arial" w:hAnsi="Arial" w:cs="Arial" w:hint="eastAsia"/>
          <w:sz w:val="24"/>
          <w:lang w:val="cs-CZ"/>
        </w:rPr>
        <w:t>ř</w:t>
      </w:r>
      <w:r w:rsidRPr="00F437A6">
        <w:rPr>
          <w:rFonts w:ascii="Arial" w:hAnsi="Arial" w:cs="Arial"/>
          <w:sz w:val="24"/>
          <w:lang w:val="cs-CZ"/>
        </w:rPr>
        <w:t>ejn</w:t>
      </w:r>
      <w:r w:rsidRPr="00F437A6">
        <w:rPr>
          <w:rFonts w:ascii="Arial" w:hAnsi="Arial" w:cs="Arial" w:hint="eastAsia"/>
          <w:sz w:val="24"/>
          <w:lang w:val="cs-CZ"/>
        </w:rPr>
        <w:t>ě</w:t>
      </w:r>
      <w:r w:rsidRPr="00F437A6">
        <w:rPr>
          <w:rFonts w:ascii="Arial" w:hAnsi="Arial" w:cs="Arial"/>
          <w:sz w:val="24"/>
          <w:lang w:val="cs-CZ"/>
        </w:rPr>
        <w:t>n správcem dan</w:t>
      </w:r>
      <w:r w:rsidRPr="00F437A6">
        <w:rPr>
          <w:rFonts w:ascii="Arial" w:hAnsi="Arial" w:cs="Arial" w:hint="eastAsia"/>
          <w:sz w:val="24"/>
          <w:lang w:val="cs-CZ"/>
        </w:rPr>
        <w:t>ě</w:t>
      </w:r>
      <w:r w:rsidRPr="00F437A6">
        <w:rPr>
          <w:rFonts w:ascii="Arial" w:hAnsi="Arial" w:cs="Arial"/>
          <w:sz w:val="24"/>
          <w:lang w:val="cs-CZ"/>
        </w:rPr>
        <w:t xml:space="preserve"> v p</w:t>
      </w:r>
      <w:r w:rsidRPr="00F437A6">
        <w:rPr>
          <w:rFonts w:ascii="Arial" w:hAnsi="Arial" w:cs="Arial" w:hint="eastAsia"/>
          <w:sz w:val="24"/>
          <w:lang w:val="cs-CZ"/>
        </w:rPr>
        <w:t>ří</w:t>
      </w:r>
      <w:r w:rsidRPr="00F437A6">
        <w:rPr>
          <w:rFonts w:ascii="Arial" w:hAnsi="Arial" w:cs="Arial"/>
          <w:sz w:val="24"/>
          <w:lang w:val="cs-CZ"/>
        </w:rPr>
        <w:t>slušném registru plátc</w:t>
      </w:r>
      <w:r w:rsidRPr="00F437A6">
        <w:rPr>
          <w:rFonts w:ascii="Arial" w:hAnsi="Arial" w:cs="Arial" w:hint="eastAsia"/>
          <w:sz w:val="24"/>
          <w:lang w:val="cs-CZ"/>
        </w:rPr>
        <w:t>ů</w:t>
      </w:r>
      <w:r w:rsidRPr="00F437A6">
        <w:rPr>
          <w:rFonts w:ascii="Arial" w:hAnsi="Arial" w:cs="Arial"/>
          <w:sz w:val="24"/>
          <w:lang w:val="cs-CZ"/>
        </w:rPr>
        <w:t xml:space="preserve"> dan</w:t>
      </w:r>
      <w:r w:rsidRPr="00F437A6">
        <w:rPr>
          <w:rFonts w:ascii="Arial" w:hAnsi="Arial" w:cs="Arial" w:hint="eastAsia"/>
          <w:sz w:val="24"/>
          <w:lang w:val="cs-CZ"/>
        </w:rPr>
        <w:t>ě</w:t>
      </w:r>
      <w:r w:rsidRPr="00F437A6">
        <w:rPr>
          <w:rFonts w:ascii="Arial" w:hAnsi="Arial" w:cs="Arial"/>
          <w:sz w:val="24"/>
          <w:lang w:val="cs-CZ"/>
        </w:rPr>
        <w:t xml:space="preserve"> (tj. zp</w:t>
      </w:r>
      <w:r w:rsidRPr="00F437A6">
        <w:rPr>
          <w:rFonts w:ascii="Arial" w:hAnsi="Arial" w:cs="Arial" w:hint="eastAsia"/>
          <w:sz w:val="24"/>
          <w:lang w:val="cs-CZ"/>
        </w:rPr>
        <w:t>ů</w:t>
      </w:r>
      <w:r w:rsidRPr="00F437A6">
        <w:rPr>
          <w:rFonts w:ascii="Arial" w:hAnsi="Arial" w:cs="Arial"/>
          <w:sz w:val="24"/>
          <w:lang w:val="cs-CZ"/>
        </w:rPr>
        <w:t>sobem umož</w:t>
      </w:r>
      <w:r w:rsidRPr="00F437A6">
        <w:rPr>
          <w:rFonts w:ascii="Arial" w:hAnsi="Arial" w:cs="Arial" w:hint="eastAsia"/>
          <w:sz w:val="24"/>
          <w:lang w:val="cs-CZ"/>
        </w:rPr>
        <w:t>ň</w:t>
      </w:r>
      <w:r w:rsidRPr="00F437A6">
        <w:rPr>
          <w:rFonts w:ascii="Arial" w:hAnsi="Arial" w:cs="Arial"/>
          <w:sz w:val="24"/>
          <w:lang w:val="cs-CZ"/>
        </w:rPr>
        <w:t>ujícím dálkový p</w:t>
      </w:r>
      <w:r w:rsidRPr="00F437A6">
        <w:rPr>
          <w:rFonts w:ascii="Arial" w:hAnsi="Arial" w:cs="Arial" w:hint="eastAsia"/>
          <w:sz w:val="24"/>
          <w:lang w:val="cs-CZ"/>
        </w:rPr>
        <w:t>ří</w:t>
      </w:r>
      <w:r w:rsidRPr="00F437A6">
        <w:rPr>
          <w:rFonts w:ascii="Arial" w:hAnsi="Arial" w:cs="Arial"/>
          <w:sz w:val="24"/>
          <w:lang w:val="cs-CZ"/>
        </w:rPr>
        <w:t>stup). Obdobný postup je Objednavatel zdanitelného pln</w:t>
      </w:r>
      <w:r w:rsidRPr="00F437A6">
        <w:rPr>
          <w:rFonts w:ascii="Arial" w:hAnsi="Arial" w:cs="Arial" w:hint="eastAsia"/>
          <w:sz w:val="24"/>
          <w:lang w:val="cs-CZ"/>
        </w:rPr>
        <w:t>ě</w:t>
      </w:r>
      <w:r w:rsidRPr="00F437A6">
        <w:rPr>
          <w:rFonts w:ascii="Arial" w:hAnsi="Arial" w:cs="Arial"/>
          <w:sz w:val="24"/>
          <w:lang w:val="cs-CZ"/>
        </w:rPr>
        <w:t>ní oprávn</w:t>
      </w:r>
      <w:r w:rsidRPr="00F437A6">
        <w:rPr>
          <w:rFonts w:ascii="Arial" w:hAnsi="Arial" w:cs="Arial" w:hint="eastAsia"/>
          <w:sz w:val="24"/>
          <w:lang w:val="cs-CZ"/>
        </w:rPr>
        <w:t>ě</w:t>
      </w:r>
      <w:r w:rsidRPr="00F437A6">
        <w:rPr>
          <w:rFonts w:ascii="Arial" w:hAnsi="Arial" w:cs="Arial"/>
          <w:sz w:val="24"/>
          <w:lang w:val="cs-CZ"/>
        </w:rPr>
        <w:t>n uplatnit i v p</w:t>
      </w:r>
      <w:r w:rsidRPr="00F437A6">
        <w:rPr>
          <w:rFonts w:ascii="Arial" w:hAnsi="Arial" w:cs="Arial" w:hint="eastAsia"/>
          <w:sz w:val="24"/>
          <w:lang w:val="cs-CZ"/>
        </w:rPr>
        <w:t>ří</w:t>
      </w:r>
      <w:r w:rsidRPr="00F437A6">
        <w:rPr>
          <w:rFonts w:ascii="Arial" w:hAnsi="Arial" w:cs="Arial"/>
          <w:sz w:val="24"/>
          <w:lang w:val="cs-CZ"/>
        </w:rPr>
        <w:t>pad</w:t>
      </w:r>
      <w:r w:rsidRPr="00F437A6">
        <w:rPr>
          <w:rFonts w:ascii="Arial" w:hAnsi="Arial" w:cs="Arial" w:hint="eastAsia"/>
          <w:sz w:val="24"/>
          <w:lang w:val="cs-CZ"/>
        </w:rPr>
        <w:t>ě</w:t>
      </w:r>
      <w:r w:rsidRPr="00F437A6">
        <w:rPr>
          <w:rFonts w:ascii="Arial" w:hAnsi="Arial" w:cs="Arial"/>
          <w:sz w:val="24"/>
          <w:lang w:val="cs-CZ"/>
        </w:rPr>
        <w:t>, že v okamžiku uskute</w:t>
      </w:r>
      <w:r w:rsidRPr="00F437A6">
        <w:rPr>
          <w:rFonts w:ascii="Arial" w:hAnsi="Arial" w:cs="Arial" w:hint="eastAsia"/>
          <w:sz w:val="24"/>
          <w:lang w:val="cs-CZ"/>
        </w:rPr>
        <w:t>č</w:t>
      </w:r>
      <w:r w:rsidRPr="00F437A6">
        <w:rPr>
          <w:rFonts w:ascii="Arial" w:hAnsi="Arial" w:cs="Arial"/>
          <w:sz w:val="24"/>
          <w:lang w:val="cs-CZ"/>
        </w:rPr>
        <w:t>n</w:t>
      </w:r>
      <w:r w:rsidRPr="00F437A6">
        <w:rPr>
          <w:rFonts w:ascii="Arial" w:hAnsi="Arial" w:cs="Arial" w:hint="eastAsia"/>
          <w:sz w:val="24"/>
          <w:lang w:val="cs-CZ"/>
        </w:rPr>
        <w:t>ě</w:t>
      </w:r>
      <w:r w:rsidRPr="00F437A6">
        <w:rPr>
          <w:rFonts w:ascii="Arial" w:hAnsi="Arial" w:cs="Arial"/>
          <w:sz w:val="24"/>
          <w:lang w:val="cs-CZ"/>
        </w:rPr>
        <w:t xml:space="preserve">ní </w:t>
      </w:r>
      <w:r w:rsidRPr="00F437A6">
        <w:rPr>
          <w:rFonts w:ascii="Arial" w:hAnsi="Arial" w:cs="Arial"/>
          <w:sz w:val="24"/>
          <w:lang w:val="cs-CZ"/>
        </w:rPr>
        <w:lastRenderedPageBreak/>
        <w:t>zdanitelného pln</w:t>
      </w:r>
      <w:r w:rsidRPr="00F437A6">
        <w:rPr>
          <w:rFonts w:ascii="Arial" w:hAnsi="Arial" w:cs="Arial" w:hint="eastAsia"/>
          <w:sz w:val="24"/>
          <w:lang w:val="cs-CZ"/>
        </w:rPr>
        <w:t>ě</w:t>
      </w:r>
      <w:r w:rsidRPr="00F437A6">
        <w:rPr>
          <w:rFonts w:ascii="Arial" w:hAnsi="Arial" w:cs="Arial"/>
          <w:sz w:val="24"/>
          <w:lang w:val="cs-CZ"/>
        </w:rPr>
        <w:t>ní bude o poskytovateli zdanitelného pln</w:t>
      </w:r>
      <w:r w:rsidRPr="00F437A6">
        <w:rPr>
          <w:rFonts w:ascii="Arial" w:hAnsi="Arial" w:cs="Arial" w:hint="eastAsia"/>
          <w:sz w:val="24"/>
          <w:lang w:val="cs-CZ"/>
        </w:rPr>
        <w:t>ě</w:t>
      </w:r>
      <w:r w:rsidRPr="00F437A6">
        <w:rPr>
          <w:rFonts w:ascii="Arial" w:hAnsi="Arial" w:cs="Arial"/>
          <w:sz w:val="24"/>
          <w:lang w:val="cs-CZ"/>
        </w:rPr>
        <w:t>ní zve</w:t>
      </w:r>
      <w:r w:rsidRPr="00F437A6">
        <w:rPr>
          <w:rFonts w:ascii="Arial" w:hAnsi="Arial" w:cs="Arial" w:hint="eastAsia"/>
          <w:sz w:val="24"/>
          <w:lang w:val="cs-CZ"/>
        </w:rPr>
        <w:t>ř</w:t>
      </w:r>
      <w:r w:rsidRPr="00F437A6">
        <w:rPr>
          <w:rFonts w:ascii="Arial" w:hAnsi="Arial" w:cs="Arial"/>
          <w:sz w:val="24"/>
          <w:lang w:val="cs-CZ"/>
        </w:rPr>
        <w:t>ejn</w:t>
      </w:r>
      <w:r w:rsidRPr="00F437A6">
        <w:rPr>
          <w:rFonts w:ascii="Arial" w:hAnsi="Arial" w:cs="Arial" w:hint="eastAsia"/>
          <w:sz w:val="24"/>
          <w:lang w:val="cs-CZ"/>
        </w:rPr>
        <w:t>ě</w:t>
      </w:r>
      <w:r w:rsidRPr="00F437A6">
        <w:rPr>
          <w:rFonts w:ascii="Arial" w:hAnsi="Arial" w:cs="Arial"/>
          <w:sz w:val="24"/>
          <w:lang w:val="cs-CZ"/>
        </w:rPr>
        <w:t>na v p</w:t>
      </w:r>
      <w:r w:rsidRPr="00F437A6">
        <w:rPr>
          <w:rFonts w:ascii="Arial" w:hAnsi="Arial" w:cs="Arial" w:hint="eastAsia"/>
          <w:sz w:val="24"/>
          <w:lang w:val="cs-CZ"/>
        </w:rPr>
        <w:t>ří</w:t>
      </w:r>
      <w:r w:rsidRPr="00F437A6">
        <w:rPr>
          <w:rFonts w:ascii="Arial" w:hAnsi="Arial" w:cs="Arial"/>
          <w:sz w:val="24"/>
          <w:lang w:val="cs-CZ"/>
        </w:rPr>
        <w:t>slušném registru plátc</w:t>
      </w:r>
      <w:r w:rsidRPr="00F437A6">
        <w:rPr>
          <w:rFonts w:ascii="Arial" w:hAnsi="Arial" w:cs="Arial" w:hint="eastAsia"/>
          <w:sz w:val="24"/>
          <w:lang w:val="cs-CZ"/>
        </w:rPr>
        <w:t>ů</w:t>
      </w:r>
      <w:r w:rsidRPr="00F437A6">
        <w:rPr>
          <w:rFonts w:ascii="Arial" w:hAnsi="Arial" w:cs="Arial"/>
          <w:sz w:val="24"/>
          <w:lang w:val="cs-CZ"/>
        </w:rPr>
        <w:t xml:space="preserve"> dan</w:t>
      </w:r>
      <w:r w:rsidRPr="00F437A6">
        <w:rPr>
          <w:rFonts w:ascii="Arial" w:hAnsi="Arial" w:cs="Arial" w:hint="eastAsia"/>
          <w:sz w:val="24"/>
          <w:lang w:val="cs-CZ"/>
        </w:rPr>
        <w:t>ě</w:t>
      </w:r>
      <w:r w:rsidRPr="00F437A6">
        <w:rPr>
          <w:rFonts w:ascii="Arial" w:hAnsi="Arial" w:cs="Arial"/>
          <w:sz w:val="24"/>
          <w:lang w:val="cs-CZ"/>
        </w:rPr>
        <w:t xml:space="preserve"> skute</w:t>
      </w:r>
      <w:r w:rsidRPr="00F437A6">
        <w:rPr>
          <w:rFonts w:ascii="Arial" w:hAnsi="Arial" w:cs="Arial" w:hint="eastAsia"/>
          <w:sz w:val="24"/>
          <w:lang w:val="cs-CZ"/>
        </w:rPr>
        <w:t>č</w:t>
      </w:r>
      <w:r w:rsidRPr="00F437A6">
        <w:rPr>
          <w:rFonts w:ascii="Arial" w:hAnsi="Arial" w:cs="Arial"/>
          <w:sz w:val="24"/>
          <w:lang w:val="cs-CZ"/>
        </w:rPr>
        <w:t>nost, že je nespolehlivým plátcem.</w:t>
      </w:r>
    </w:p>
    <w:p w14:paraId="17F14431" w14:textId="43BA91EF" w:rsidR="00C367F6" w:rsidRDefault="00C367F6" w:rsidP="00C367F6">
      <w:pPr>
        <w:ind w:left="284"/>
        <w:jc w:val="both"/>
        <w:rPr>
          <w:rFonts w:ascii="Arial" w:hAnsi="Arial" w:cs="Arial"/>
          <w:sz w:val="24"/>
          <w:lang w:val="cs-CZ"/>
        </w:rPr>
      </w:pPr>
    </w:p>
    <w:p w14:paraId="1DD1DC0D" w14:textId="77777777" w:rsidR="00C367F6" w:rsidRPr="003A088C" w:rsidRDefault="00C367F6" w:rsidP="00C367F6">
      <w:pPr>
        <w:ind w:left="284"/>
        <w:jc w:val="both"/>
        <w:rPr>
          <w:rFonts w:ascii="Arial" w:hAnsi="Arial" w:cs="Arial"/>
          <w:sz w:val="24"/>
          <w:lang w:val="cs-CZ"/>
        </w:rPr>
      </w:pPr>
    </w:p>
    <w:p w14:paraId="16F3A6CE" w14:textId="77777777" w:rsidR="00C367F6" w:rsidRPr="00D01D4F" w:rsidRDefault="00C367F6" w:rsidP="00C367F6">
      <w:pPr>
        <w:jc w:val="center"/>
        <w:rPr>
          <w:rFonts w:ascii="Arial" w:hAnsi="Arial" w:cs="Arial"/>
          <w:b/>
          <w:sz w:val="24"/>
          <w:lang w:val="cs-CZ"/>
        </w:rPr>
      </w:pPr>
      <w:r w:rsidRPr="00D01D4F">
        <w:rPr>
          <w:rFonts w:ascii="Arial" w:hAnsi="Arial" w:cs="Arial"/>
          <w:b/>
          <w:sz w:val="24"/>
          <w:lang w:val="cs-CZ"/>
        </w:rPr>
        <w:t>IV.</w:t>
      </w:r>
    </w:p>
    <w:p w14:paraId="1C52FCA3" w14:textId="77777777" w:rsidR="00C367F6" w:rsidRPr="00D01D4F" w:rsidRDefault="00C367F6" w:rsidP="00C367F6">
      <w:pPr>
        <w:jc w:val="center"/>
        <w:rPr>
          <w:rFonts w:ascii="Arial" w:hAnsi="Arial" w:cs="Arial"/>
          <w:b/>
          <w:sz w:val="24"/>
          <w:lang w:val="cs-CZ"/>
        </w:rPr>
      </w:pPr>
      <w:r>
        <w:rPr>
          <w:rFonts w:ascii="Arial" w:hAnsi="Arial" w:cs="Arial"/>
          <w:b/>
          <w:sz w:val="24"/>
          <w:lang w:val="cs-CZ"/>
        </w:rPr>
        <w:t>Smluvní pokuty</w:t>
      </w:r>
    </w:p>
    <w:p w14:paraId="36B2BDDA" w14:textId="77777777" w:rsidR="00C367F6" w:rsidRPr="00F701A9" w:rsidRDefault="00C367F6" w:rsidP="00C367F6">
      <w:pPr>
        <w:jc w:val="both"/>
        <w:rPr>
          <w:rFonts w:ascii="Arial" w:hAnsi="Arial" w:cs="Arial"/>
          <w:lang w:val="cs-CZ"/>
        </w:rPr>
      </w:pPr>
    </w:p>
    <w:p w14:paraId="022A165C" w14:textId="77777777" w:rsidR="00C367F6" w:rsidRDefault="00C367F6" w:rsidP="00C367F6">
      <w:pPr>
        <w:pStyle w:val="Zkladntext"/>
        <w:numPr>
          <w:ilvl w:val="0"/>
          <w:numId w:val="4"/>
        </w:numPr>
        <w:spacing w:after="60"/>
        <w:ind w:left="284" w:hanging="284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>V případě prodlení kupujícího s placením faktury má prodávající právo vyúčtovat a kupující povinnost uhradit smluvní pokutu ve výši 0,05 % z dlužné částky bez DPH za každý započatý den prodlení.</w:t>
      </w:r>
    </w:p>
    <w:p w14:paraId="23A889CF" w14:textId="77777777" w:rsidR="00C367F6" w:rsidRDefault="00C367F6" w:rsidP="00C367F6">
      <w:pPr>
        <w:pStyle w:val="Zkladntext"/>
        <w:numPr>
          <w:ilvl w:val="0"/>
          <w:numId w:val="4"/>
        </w:numPr>
        <w:spacing w:after="60"/>
        <w:ind w:left="284" w:hanging="284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 xml:space="preserve">Při prodlení prodávajícího s dodáním zboží v termínu specifikovaném jednotlivými objednávkami, je prodávající povinen zaplatit kupujícímu smluvní pokutu ve výši 0,05 % z ceny nedodaného zboží bez DPH za každý započatý den prodlení. </w:t>
      </w:r>
      <w:r w:rsidRPr="007C71F6">
        <w:rPr>
          <w:rFonts w:ascii="Arial" w:hAnsi="Arial" w:cs="Arial"/>
          <w:sz w:val="24"/>
          <w:lang w:val="cs-CZ"/>
        </w:rPr>
        <w:t>Zaplacením smluvní pokuty není dotčeno právo kupujícího na náhradu škody z toho vzniklé.</w:t>
      </w:r>
    </w:p>
    <w:p w14:paraId="13BBA17F" w14:textId="77777777" w:rsidR="00C367F6" w:rsidRPr="00DE77BC" w:rsidRDefault="00C367F6" w:rsidP="00C367F6">
      <w:pPr>
        <w:pStyle w:val="Zkladntex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>Splatnost smluvních pokut se sjednává na 21 kalendářních dnů od data doručení vyúčtování druhé smluvní straně.</w:t>
      </w:r>
    </w:p>
    <w:p w14:paraId="202F40B5" w14:textId="77777777" w:rsidR="00C367F6" w:rsidRDefault="00C367F6" w:rsidP="00C367F6">
      <w:pPr>
        <w:jc w:val="both"/>
        <w:rPr>
          <w:rFonts w:ascii="Arial" w:hAnsi="Arial" w:cs="Arial"/>
          <w:sz w:val="24"/>
          <w:lang w:val="cs-CZ"/>
        </w:rPr>
      </w:pPr>
    </w:p>
    <w:p w14:paraId="4FD222BD" w14:textId="77777777" w:rsidR="00C367F6" w:rsidRPr="00B15897" w:rsidRDefault="00C367F6" w:rsidP="00C367F6">
      <w:pPr>
        <w:jc w:val="both"/>
        <w:rPr>
          <w:rFonts w:ascii="Arial" w:hAnsi="Arial" w:cs="Arial"/>
          <w:sz w:val="24"/>
          <w:lang w:val="cs-CZ"/>
        </w:rPr>
      </w:pPr>
    </w:p>
    <w:p w14:paraId="4B8B9556" w14:textId="77777777" w:rsidR="00C367F6" w:rsidRPr="00D01D4F" w:rsidRDefault="00C367F6" w:rsidP="00C367F6">
      <w:pPr>
        <w:jc w:val="center"/>
        <w:rPr>
          <w:rFonts w:ascii="Arial" w:hAnsi="Arial" w:cs="Arial"/>
          <w:b/>
          <w:sz w:val="24"/>
          <w:lang w:val="cs-CZ"/>
        </w:rPr>
      </w:pPr>
      <w:r w:rsidRPr="00D01D4F">
        <w:rPr>
          <w:rFonts w:ascii="Arial" w:hAnsi="Arial" w:cs="Arial"/>
          <w:b/>
          <w:sz w:val="24"/>
          <w:lang w:val="cs-CZ"/>
        </w:rPr>
        <w:t>V.</w:t>
      </w:r>
    </w:p>
    <w:p w14:paraId="44ECD491" w14:textId="77777777" w:rsidR="00C367F6" w:rsidRDefault="00C367F6" w:rsidP="00C367F6">
      <w:pPr>
        <w:jc w:val="center"/>
        <w:rPr>
          <w:rFonts w:ascii="Arial" w:hAnsi="Arial" w:cs="Arial"/>
          <w:b/>
          <w:sz w:val="24"/>
          <w:lang w:val="cs-CZ"/>
        </w:rPr>
      </w:pPr>
      <w:r>
        <w:rPr>
          <w:rFonts w:ascii="Arial" w:hAnsi="Arial" w:cs="Arial"/>
          <w:b/>
          <w:sz w:val="24"/>
          <w:lang w:val="cs-CZ"/>
        </w:rPr>
        <w:t>Záruka za jakost</w:t>
      </w:r>
    </w:p>
    <w:p w14:paraId="4CA38DBA" w14:textId="77777777" w:rsidR="00C367F6" w:rsidRPr="00BA462A" w:rsidRDefault="00C367F6" w:rsidP="00C367F6">
      <w:pPr>
        <w:ind w:left="284"/>
        <w:rPr>
          <w:rFonts w:ascii="Arial" w:hAnsi="Arial" w:cs="Arial"/>
          <w:lang w:val="cs-CZ"/>
        </w:rPr>
      </w:pPr>
    </w:p>
    <w:p w14:paraId="3980E440" w14:textId="77777777" w:rsidR="00C367F6" w:rsidRDefault="00C367F6" w:rsidP="00C367F6">
      <w:pPr>
        <w:numPr>
          <w:ilvl w:val="0"/>
          <w:numId w:val="6"/>
        </w:numPr>
        <w:spacing w:after="60"/>
        <w:ind w:left="284" w:hanging="284"/>
        <w:rPr>
          <w:rFonts w:ascii="Arial" w:hAnsi="Arial" w:cs="Arial"/>
          <w:sz w:val="24"/>
          <w:lang w:val="cs-CZ"/>
        </w:rPr>
      </w:pPr>
      <w:r w:rsidRPr="00BA462A">
        <w:rPr>
          <w:rFonts w:ascii="Arial" w:hAnsi="Arial" w:cs="Arial"/>
          <w:sz w:val="24"/>
          <w:lang w:val="cs-CZ"/>
        </w:rPr>
        <w:t>Zárukou za jakost se prodávající zavazuje, že věci budou po určitou dobu způsobilé k použití pro obvyklé účely, nebo že si zachovají obvyklé vlastnosti.</w:t>
      </w:r>
    </w:p>
    <w:p w14:paraId="20C13043" w14:textId="77777777" w:rsidR="00C367F6" w:rsidRPr="00BA462A" w:rsidRDefault="00C367F6" w:rsidP="00C367F6">
      <w:pPr>
        <w:numPr>
          <w:ilvl w:val="0"/>
          <w:numId w:val="6"/>
        </w:numPr>
        <w:ind w:left="284" w:hanging="284"/>
        <w:rPr>
          <w:rFonts w:ascii="Arial" w:hAnsi="Arial" w:cs="Arial"/>
          <w:sz w:val="24"/>
          <w:lang w:val="cs-CZ"/>
        </w:rPr>
      </w:pPr>
      <w:r w:rsidRPr="00BA462A">
        <w:rPr>
          <w:rFonts w:ascii="Arial" w:hAnsi="Arial" w:cs="Arial"/>
          <w:sz w:val="24"/>
          <w:lang w:val="cs-CZ"/>
        </w:rPr>
        <w:t xml:space="preserve">Záruční doba je stanovena na 12 </w:t>
      </w:r>
      <w:r w:rsidRPr="00123E4E">
        <w:rPr>
          <w:rFonts w:ascii="Arial" w:hAnsi="Arial" w:cs="Arial"/>
          <w:sz w:val="24"/>
          <w:lang w:val="cs-CZ"/>
        </w:rPr>
        <w:t>měsíců od převzetí dílčího zboží kupujícím.</w:t>
      </w:r>
      <w:r>
        <w:rPr>
          <w:rFonts w:ascii="Arial" w:hAnsi="Arial" w:cs="Arial"/>
          <w:sz w:val="24"/>
          <w:lang w:val="cs-CZ"/>
        </w:rPr>
        <w:t xml:space="preserve"> </w:t>
      </w:r>
    </w:p>
    <w:p w14:paraId="2E6538FB" w14:textId="77777777" w:rsidR="00C367F6" w:rsidRDefault="00C367F6" w:rsidP="00C367F6">
      <w:pPr>
        <w:jc w:val="both"/>
        <w:rPr>
          <w:rFonts w:ascii="Arial" w:hAnsi="Arial" w:cs="Arial"/>
          <w:sz w:val="24"/>
          <w:lang w:val="cs-CZ"/>
        </w:rPr>
      </w:pPr>
    </w:p>
    <w:p w14:paraId="7C47C953" w14:textId="77777777" w:rsidR="00C367F6" w:rsidRPr="00B15897" w:rsidRDefault="00C367F6" w:rsidP="00C367F6">
      <w:pPr>
        <w:jc w:val="both"/>
        <w:rPr>
          <w:rFonts w:ascii="Arial" w:hAnsi="Arial" w:cs="Arial"/>
          <w:sz w:val="24"/>
          <w:lang w:val="cs-CZ"/>
        </w:rPr>
      </w:pPr>
    </w:p>
    <w:p w14:paraId="690374AE" w14:textId="77777777" w:rsidR="00C367F6" w:rsidRPr="00D01D4F" w:rsidRDefault="00C367F6" w:rsidP="00C367F6">
      <w:pPr>
        <w:pStyle w:val="Zkladntext"/>
        <w:jc w:val="center"/>
        <w:rPr>
          <w:rFonts w:ascii="Arial" w:hAnsi="Arial" w:cs="Arial"/>
          <w:b/>
          <w:sz w:val="24"/>
          <w:lang w:val="cs-CZ"/>
        </w:rPr>
      </w:pPr>
      <w:r w:rsidRPr="00D01D4F">
        <w:rPr>
          <w:rFonts w:ascii="Arial" w:hAnsi="Arial" w:cs="Arial"/>
          <w:b/>
          <w:sz w:val="24"/>
          <w:lang w:val="cs-CZ"/>
        </w:rPr>
        <w:t>VI.</w:t>
      </w:r>
    </w:p>
    <w:p w14:paraId="44A0170B" w14:textId="77777777" w:rsidR="00C367F6" w:rsidRPr="00D01D4F" w:rsidRDefault="00C367F6" w:rsidP="00C367F6">
      <w:pPr>
        <w:jc w:val="center"/>
        <w:rPr>
          <w:rFonts w:ascii="Arial" w:hAnsi="Arial" w:cs="Arial"/>
          <w:b/>
          <w:sz w:val="24"/>
          <w:lang w:val="cs-CZ"/>
        </w:rPr>
      </w:pPr>
      <w:r>
        <w:rPr>
          <w:rFonts w:ascii="Arial" w:hAnsi="Arial" w:cs="Arial"/>
          <w:b/>
          <w:sz w:val="24"/>
          <w:lang w:val="cs-CZ"/>
        </w:rPr>
        <w:t>Nebezpečí škody a vlastnické právo</w:t>
      </w:r>
    </w:p>
    <w:p w14:paraId="4CA0E70C" w14:textId="77777777" w:rsidR="00C367F6" w:rsidRPr="00F701A9" w:rsidRDefault="00C367F6" w:rsidP="00C367F6">
      <w:pPr>
        <w:jc w:val="both"/>
        <w:rPr>
          <w:rFonts w:ascii="Arial" w:hAnsi="Arial" w:cs="Arial"/>
          <w:lang w:val="cs-CZ"/>
        </w:rPr>
      </w:pPr>
    </w:p>
    <w:p w14:paraId="53CCA055" w14:textId="77777777" w:rsidR="00C367F6" w:rsidRDefault="00C367F6" w:rsidP="00C367F6">
      <w:pPr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>Nebezpečí škody a vlastnické právo přechází na kupujícího převzetím předmětu koupě.</w:t>
      </w:r>
    </w:p>
    <w:p w14:paraId="1AEC57F5" w14:textId="77777777" w:rsidR="00C367F6" w:rsidRPr="00860D63" w:rsidRDefault="00C367F6" w:rsidP="00C367F6">
      <w:pPr>
        <w:jc w:val="both"/>
        <w:rPr>
          <w:rFonts w:ascii="Arial" w:hAnsi="Arial" w:cs="Arial"/>
          <w:sz w:val="24"/>
          <w:szCs w:val="24"/>
          <w:lang w:val="cs-CZ"/>
        </w:rPr>
      </w:pPr>
    </w:p>
    <w:p w14:paraId="77F71643" w14:textId="77777777" w:rsidR="00C367F6" w:rsidRPr="00860D63" w:rsidRDefault="00C367F6" w:rsidP="00C367F6">
      <w:pPr>
        <w:jc w:val="both"/>
        <w:rPr>
          <w:rFonts w:ascii="Arial" w:hAnsi="Arial" w:cs="Arial"/>
          <w:sz w:val="24"/>
          <w:szCs w:val="24"/>
          <w:lang w:val="cs-CZ"/>
        </w:rPr>
      </w:pPr>
    </w:p>
    <w:p w14:paraId="5D1DF463" w14:textId="7AB13AC6" w:rsidR="00C367F6" w:rsidRPr="00251F2A" w:rsidRDefault="00C367F6" w:rsidP="00C367F6">
      <w:pPr>
        <w:jc w:val="center"/>
        <w:rPr>
          <w:rFonts w:ascii="Arial" w:hAnsi="Arial" w:cs="Arial"/>
          <w:b/>
          <w:sz w:val="24"/>
          <w:lang w:val="cs-CZ"/>
        </w:rPr>
      </w:pPr>
      <w:r w:rsidRPr="00251F2A">
        <w:rPr>
          <w:rFonts w:ascii="Arial" w:hAnsi="Arial" w:cs="Arial"/>
          <w:b/>
          <w:sz w:val="24"/>
          <w:lang w:val="cs-CZ"/>
        </w:rPr>
        <w:t>V</w:t>
      </w:r>
      <w:r>
        <w:rPr>
          <w:rFonts w:ascii="Arial" w:hAnsi="Arial" w:cs="Arial"/>
          <w:b/>
          <w:sz w:val="24"/>
          <w:lang w:val="cs-CZ"/>
        </w:rPr>
        <w:t>I</w:t>
      </w:r>
      <w:r w:rsidRPr="00251F2A">
        <w:rPr>
          <w:rFonts w:ascii="Arial" w:hAnsi="Arial" w:cs="Arial"/>
          <w:b/>
          <w:sz w:val="24"/>
          <w:lang w:val="cs-CZ"/>
        </w:rPr>
        <w:t>I.</w:t>
      </w:r>
    </w:p>
    <w:p w14:paraId="6135511B" w14:textId="77777777" w:rsidR="00C367F6" w:rsidRPr="00251F2A" w:rsidRDefault="00C367F6" w:rsidP="00C367F6">
      <w:pPr>
        <w:jc w:val="center"/>
        <w:rPr>
          <w:rFonts w:ascii="Arial" w:hAnsi="Arial" w:cs="Arial"/>
          <w:b/>
          <w:sz w:val="24"/>
          <w:lang w:val="cs-CZ"/>
        </w:rPr>
      </w:pPr>
      <w:r>
        <w:rPr>
          <w:rFonts w:ascii="Arial" w:hAnsi="Arial" w:cs="Arial"/>
          <w:b/>
          <w:sz w:val="24"/>
          <w:lang w:val="cs-CZ"/>
        </w:rPr>
        <w:t>Závěrečná ustanovení</w:t>
      </w:r>
    </w:p>
    <w:p w14:paraId="55755C2A" w14:textId="77777777" w:rsidR="00C367F6" w:rsidRDefault="00C367F6" w:rsidP="00C367F6">
      <w:pPr>
        <w:jc w:val="both"/>
        <w:rPr>
          <w:rFonts w:ascii="Arial" w:hAnsi="Arial" w:cs="Arial"/>
          <w:lang w:val="cs-CZ"/>
        </w:rPr>
      </w:pPr>
    </w:p>
    <w:p w14:paraId="29BF8753" w14:textId="77777777" w:rsidR="00C367F6" w:rsidRDefault="00C367F6" w:rsidP="00C367F6">
      <w:pPr>
        <w:numPr>
          <w:ilvl w:val="0"/>
          <w:numId w:val="7"/>
        </w:numPr>
        <w:spacing w:after="60"/>
        <w:ind w:left="284" w:hanging="284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>Všechny jednotlivé písemné objednávky vzájemně uzavřené na přesně specifikované zboží se budou řídit touto smlouvou.</w:t>
      </w:r>
    </w:p>
    <w:p w14:paraId="33B75298" w14:textId="77777777" w:rsidR="00C367F6" w:rsidRDefault="00C367F6" w:rsidP="00C367F6">
      <w:pPr>
        <w:numPr>
          <w:ilvl w:val="0"/>
          <w:numId w:val="7"/>
        </w:numPr>
        <w:spacing w:after="60"/>
        <w:ind w:left="284" w:hanging="284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>Jednotlivé písemné objednávky budou za kupujícího podepisovat osoby k tomu oprávněné.</w:t>
      </w:r>
    </w:p>
    <w:p w14:paraId="1AE86A16" w14:textId="77777777" w:rsidR="00C367F6" w:rsidRDefault="00C367F6" w:rsidP="00C367F6">
      <w:pPr>
        <w:numPr>
          <w:ilvl w:val="0"/>
          <w:numId w:val="7"/>
        </w:numPr>
        <w:spacing w:after="60"/>
        <w:ind w:left="284" w:hanging="284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>Veškeré změny a doplňky této smlouvy jsou možné jen za předpokladu písemné dohody a podpisu obou smluvních stran.</w:t>
      </w:r>
    </w:p>
    <w:p w14:paraId="613A91CD" w14:textId="77777777" w:rsidR="00C367F6" w:rsidRPr="00F3340A" w:rsidRDefault="00C367F6" w:rsidP="00C367F6">
      <w:pPr>
        <w:numPr>
          <w:ilvl w:val="0"/>
          <w:numId w:val="7"/>
        </w:numPr>
        <w:spacing w:after="60"/>
        <w:ind w:left="284" w:hanging="284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>V případě podstatného porušení této smlouvy jednou ze smluvních stran má druhá strana právo odstoupit od smlouvy s okamžitou platností. Odstoupení bude druhé straně dáno na vědomí doporučeným dopisem.</w:t>
      </w:r>
    </w:p>
    <w:p w14:paraId="1EF84E13" w14:textId="77777777" w:rsidR="00C367F6" w:rsidRPr="00251F2A" w:rsidRDefault="00C367F6" w:rsidP="00C367F6">
      <w:pPr>
        <w:numPr>
          <w:ilvl w:val="0"/>
          <w:numId w:val="7"/>
        </w:numPr>
        <w:spacing w:after="60"/>
        <w:ind w:left="284" w:hanging="284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lastRenderedPageBreak/>
        <w:t>Smluvní strany se dohodly, že případné spory, které by vznikly z této smlouvy, budou obě smluvní strany řešit přednostně dohodou. Pokud k dohodě nedojde, je místem řešení sporů místně příslušný soud kupujícího.</w:t>
      </w:r>
    </w:p>
    <w:p w14:paraId="36D7F842" w14:textId="77777777" w:rsidR="00C367F6" w:rsidRDefault="00C367F6" w:rsidP="00C367F6">
      <w:pPr>
        <w:numPr>
          <w:ilvl w:val="0"/>
          <w:numId w:val="7"/>
        </w:numPr>
        <w:spacing w:after="60"/>
        <w:ind w:left="284" w:hanging="284"/>
        <w:jc w:val="both"/>
        <w:rPr>
          <w:rFonts w:ascii="Arial" w:hAnsi="Arial" w:cs="Arial"/>
          <w:sz w:val="24"/>
          <w:lang w:val="cs-CZ"/>
        </w:rPr>
      </w:pPr>
      <w:r w:rsidRPr="009C51F3">
        <w:rPr>
          <w:rFonts w:ascii="Arial" w:hAnsi="Arial" w:cs="Arial"/>
          <w:sz w:val="24"/>
          <w:lang w:val="cs-CZ"/>
        </w:rPr>
        <w:t>Tato smlouva nabývá platnosti podpisem obou smluvních stran</w:t>
      </w:r>
      <w:r>
        <w:rPr>
          <w:rFonts w:ascii="Arial" w:hAnsi="Arial" w:cs="Arial"/>
          <w:sz w:val="24"/>
          <w:lang w:val="cs-CZ"/>
        </w:rPr>
        <w:t xml:space="preserve"> a </w:t>
      </w:r>
      <w:r w:rsidRPr="009C51F3">
        <w:rPr>
          <w:rFonts w:ascii="Arial" w:hAnsi="Arial" w:cs="Arial"/>
          <w:sz w:val="24"/>
          <w:lang w:val="cs-CZ"/>
        </w:rPr>
        <w:t xml:space="preserve">účinnosti dnem uveřejnění v Registru smluv v souladu se zákonem </w:t>
      </w:r>
      <w:r w:rsidRPr="009C51F3">
        <w:rPr>
          <w:rFonts w:ascii="Arial" w:hAnsi="Arial" w:cs="Arial" w:hint="eastAsia"/>
          <w:sz w:val="24"/>
          <w:lang w:val="cs-CZ"/>
        </w:rPr>
        <w:t>č</w:t>
      </w:r>
      <w:r w:rsidRPr="009C51F3">
        <w:rPr>
          <w:rFonts w:ascii="Arial" w:hAnsi="Arial" w:cs="Arial"/>
          <w:sz w:val="24"/>
          <w:lang w:val="cs-CZ"/>
        </w:rPr>
        <w:t>. 340/2015 Sb., (zákon o registru smluv) v aktuálním zn</w:t>
      </w:r>
      <w:r w:rsidRPr="009C51F3">
        <w:rPr>
          <w:rFonts w:ascii="Arial" w:hAnsi="Arial" w:cs="Arial" w:hint="eastAsia"/>
          <w:sz w:val="24"/>
          <w:lang w:val="cs-CZ"/>
        </w:rPr>
        <w:t>ě</w:t>
      </w:r>
      <w:r w:rsidRPr="009C51F3">
        <w:rPr>
          <w:rFonts w:ascii="Arial" w:hAnsi="Arial" w:cs="Arial"/>
          <w:sz w:val="24"/>
          <w:lang w:val="cs-CZ"/>
        </w:rPr>
        <w:t>ní</w:t>
      </w:r>
      <w:r>
        <w:rPr>
          <w:rFonts w:ascii="Arial" w:hAnsi="Arial" w:cs="Arial"/>
          <w:sz w:val="24"/>
          <w:lang w:val="cs-CZ"/>
        </w:rPr>
        <w:t>.</w:t>
      </w:r>
    </w:p>
    <w:p w14:paraId="165BCF26" w14:textId="77777777" w:rsidR="00C367F6" w:rsidRDefault="00C367F6" w:rsidP="00C367F6">
      <w:pPr>
        <w:numPr>
          <w:ilvl w:val="0"/>
          <w:numId w:val="7"/>
        </w:numPr>
        <w:spacing w:after="60"/>
        <w:ind w:left="284" w:hanging="284"/>
        <w:jc w:val="both"/>
        <w:rPr>
          <w:rFonts w:ascii="Arial" w:hAnsi="Arial" w:cs="Arial"/>
          <w:sz w:val="24"/>
          <w:lang w:val="cs-CZ"/>
        </w:rPr>
      </w:pPr>
      <w:r w:rsidRPr="003C2DAA">
        <w:rPr>
          <w:rFonts w:ascii="Arial" w:hAnsi="Arial" w:cs="Arial"/>
          <w:sz w:val="24"/>
          <w:lang w:val="cs-CZ"/>
        </w:rPr>
        <w:t>Tato smlouva je vyhotovena v elektronické podob</w:t>
      </w:r>
      <w:r w:rsidRPr="003C2DAA">
        <w:rPr>
          <w:rFonts w:ascii="Arial" w:hAnsi="Arial" w:cs="Arial" w:hint="eastAsia"/>
          <w:sz w:val="24"/>
          <w:lang w:val="cs-CZ"/>
        </w:rPr>
        <w:t>ě</w:t>
      </w:r>
      <w:r w:rsidRPr="003C2DAA">
        <w:rPr>
          <w:rFonts w:ascii="Arial" w:hAnsi="Arial" w:cs="Arial"/>
          <w:sz w:val="24"/>
          <w:lang w:val="cs-CZ"/>
        </w:rPr>
        <w:t xml:space="preserve"> podepsaná ob</w:t>
      </w:r>
      <w:r w:rsidRPr="003C2DAA">
        <w:rPr>
          <w:rFonts w:ascii="Arial" w:hAnsi="Arial" w:cs="Arial" w:hint="eastAsia"/>
          <w:sz w:val="24"/>
          <w:lang w:val="cs-CZ"/>
        </w:rPr>
        <w:t>ě</w:t>
      </w:r>
      <w:r w:rsidRPr="003C2DAA">
        <w:rPr>
          <w:rFonts w:ascii="Arial" w:hAnsi="Arial" w:cs="Arial"/>
          <w:sz w:val="24"/>
          <w:lang w:val="cs-CZ"/>
        </w:rPr>
        <w:t>ma smluvními stranami zaru</w:t>
      </w:r>
      <w:r w:rsidRPr="003C2DAA">
        <w:rPr>
          <w:rFonts w:ascii="Arial" w:hAnsi="Arial" w:cs="Arial" w:hint="eastAsia"/>
          <w:sz w:val="24"/>
          <w:lang w:val="cs-CZ"/>
        </w:rPr>
        <w:t>č</w:t>
      </w:r>
      <w:r w:rsidRPr="003C2DAA">
        <w:rPr>
          <w:rFonts w:ascii="Arial" w:hAnsi="Arial" w:cs="Arial"/>
          <w:sz w:val="24"/>
          <w:lang w:val="cs-CZ"/>
        </w:rPr>
        <w:t>enými elektronickými podpisy, p</w:t>
      </w:r>
      <w:r w:rsidRPr="003C2DAA">
        <w:rPr>
          <w:rFonts w:ascii="Arial" w:hAnsi="Arial" w:cs="Arial" w:hint="eastAsia"/>
          <w:sz w:val="24"/>
          <w:lang w:val="cs-CZ"/>
        </w:rPr>
        <w:t>ří</w:t>
      </w:r>
      <w:r w:rsidRPr="003C2DAA">
        <w:rPr>
          <w:rFonts w:ascii="Arial" w:hAnsi="Arial" w:cs="Arial"/>
          <w:sz w:val="24"/>
          <w:lang w:val="cs-CZ"/>
        </w:rPr>
        <w:t>padn</w:t>
      </w:r>
      <w:r w:rsidRPr="003C2DAA">
        <w:rPr>
          <w:rFonts w:ascii="Arial" w:hAnsi="Arial" w:cs="Arial" w:hint="eastAsia"/>
          <w:sz w:val="24"/>
          <w:lang w:val="cs-CZ"/>
        </w:rPr>
        <w:t>ě</w:t>
      </w:r>
      <w:r w:rsidRPr="003C2DAA">
        <w:rPr>
          <w:rFonts w:ascii="Arial" w:hAnsi="Arial" w:cs="Arial"/>
          <w:sz w:val="24"/>
          <w:lang w:val="cs-CZ"/>
        </w:rPr>
        <w:t xml:space="preserve"> je vyhotovena v listinné podob</w:t>
      </w:r>
      <w:r w:rsidRPr="003C2DAA">
        <w:rPr>
          <w:rFonts w:ascii="Arial" w:hAnsi="Arial" w:cs="Arial" w:hint="eastAsia"/>
          <w:sz w:val="24"/>
          <w:lang w:val="cs-CZ"/>
        </w:rPr>
        <w:t>ě</w:t>
      </w:r>
      <w:r w:rsidRPr="003C2DAA">
        <w:rPr>
          <w:rFonts w:ascii="Arial" w:hAnsi="Arial" w:cs="Arial"/>
          <w:sz w:val="24"/>
          <w:lang w:val="cs-CZ"/>
        </w:rPr>
        <w:t xml:space="preserve"> ve </w:t>
      </w:r>
      <w:r>
        <w:rPr>
          <w:rFonts w:ascii="Arial" w:hAnsi="Arial" w:cs="Arial"/>
          <w:sz w:val="24"/>
          <w:lang w:val="cs-CZ"/>
        </w:rPr>
        <w:t>2</w:t>
      </w:r>
      <w:r w:rsidRPr="003C2DAA">
        <w:rPr>
          <w:rFonts w:ascii="Arial" w:hAnsi="Arial" w:cs="Arial"/>
          <w:sz w:val="24"/>
          <w:lang w:val="cs-CZ"/>
        </w:rPr>
        <w:t xml:space="preserve"> podepsaných stejnopisech, z nichž každý má platnost originálu (</w:t>
      </w:r>
      <w:r>
        <w:rPr>
          <w:rFonts w:ascii="Arial" w:hAnsi="Arial" w:cs="Arial"/>
          <w:sz w:val="24"/>
          <w:lang w:val="cs-CZ"/>
        </w:rPr>
        <w:t>1</w:t>
      </w:r>
      <w:r w:rsidRPr="003C2DAA">
        <w:rPr>
          <w:rFonts w:ascii="Arial" w:hAnsi="Arial" w:cs="Arial"/>
          <w:sz w:val="24"/>
          <w:lang w:val="cs-CZ"/>
        </w:rPr>
        <w:t xml:space="preserve"> vyhotovení obdrží kupující a 1 vyhotovení prodávající).</w:t>
      </w:r>
    </w:p>
    <w:p w14:paraId="5B26B01B" w14:textId="77777777" w:rsidR="00C367F6" w:rsidRDefault="00C367F6" w:rsidP="00C367F6">
      <w:pPr>
        <w:numPr>
          <w:ilvl w:val="0"/>
          <w:numId w:val="7"/>
        </w:numPr>
        <w:spacing w:after="60"/>
        <w:ind w:left="284" w:hanging="284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>Pokud by se některé ustanovení této smlouvy ukázalo být z důvodu rozporu s kogentním právním předpisem neplatným či neúčinným, zavazují se smluvní strany, že se dohodnou na náhradním smluvním ustanovení, které se svým obsahem bude co nejvíce blížit obsahu nahrazovaného smluvního ustanovení.</w:t>
      </w:r>
    </w:p>
    <w:p w14:paraId="763EEAB3" w14:textId="77777777" w:rsidR="00C367F6" w:rsidRPr="00123E4E" w:rsidRDefault="00C367F6" w:rsidP="00C367F6">
      <w:pPr>
        <w:numPr>
          <w:ilvl w:val="0"/>
          <w:numId w:val="7"/>
        </w:numPr>
        <w:spacing w:after="60"/>
        <w:ind w:left="284" w:hanging="284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 xml:space="preserve">Není-li uvedeno jinak, řídí se tento smluvní vztah příslušnými ustanoveními zákona č. 89/2012 Sb., občanského </w:t>
      </w:r>
      <w:r w:rsidRPr="00123E4E">
        <w:rPr>
          <w:rFonts w:ascii="Arial" w:hAnsi="Arial" w:cs="Arial"/>
          <w:sz w:val="24"/>
          <w:lang w:val="cs-CZ"/>
        </w:rPr>
        <w:t>zákoníku, ve znění pozdějších předpisů.</w:t>
      </w:r>
    </w:p>
    <w:p w14:paraId="66BECEA2" w14:textId="77777777" w:rsidR="00C367F6" w:rsidRDefault="00C367F6" w:rsidP="00C367F6">
      <w:pPr>
        <w:numPr>
          <w:ilvl w:val="0"/>
          <w:numId w:val="7"/>
        </w:numPr>
        <w:spacing w:after="60"/>
        <w:ind w:left="284" w:hanging="426"/>
        <w:jc w:val="both"/>
        <w:rPr>
          <w:rFonts w:ascii="Arial" w:hAnsi="Arial" w:cs="Arial"/>
          <w:sz w:val="24"/>
          <w:lang w:val="cs-CZ"/>
        </w:rPr>
      </w:pPr>
      <w:r w:rsidRPr="00BA462A">
        <w:rPr>
          <w:rFonts w:ascii="Arial" w:hAnsi="Arial" w:cs="Arial"/>
          <w:sz w:val="24"/>
          <w:lang w:val="cs-CZ"/>
        </w:rPr>
        <w:t>Obě smluvní strany souhlasí, že smlouva v</w:t>
      </w:r>
      <w:r w:rsidRPr="00BA462A">
        <w:rPr>
          <w:rFonts w:ascii="Arial" w:hAnsi="Arial" w:cs="Arial" w:hint="eastAsia"/>
          <w:sz w:val="24"/>
          <w:lang w:val="cs-CZ"/>
        </w:rPr>
        <w:t>č</w:t>
      </w:r>
      <w:r w:rsidRPr="00BA462A">
        <w:rPr>
          <w:rFonts w:ascii="Arial" w:hAnsi="Arial" w:cs="Arial"/>
          <w:sz w:val="24"/>
          <w:lang w:val="cs-CZ"/>
        </w:rPr>
        <w:t>. všech p</w:t>
      </w:r>
      <w:r w:rsidRPr="00BA462A">
        <w:rPr>
          <w:rFonts w:ascii="Arial" w:hAnsi="Arial" w:cs="Arial" w:hint="eastAsia"/>
          <w:sz w:val="24"/>
          <w:lang w:val="cs-CZ"/>
        </w:rPr>
        <w:t>ří</w:t>
      </w:r>
      <w:r w:rsidRPr="00BA462A">
        <w:rPr>
          <w:rFonts w:ascii="Arial" w:hAnsi="Arial" w:cs="Arial"/>
          <w:sz w:val="24"/>
          <w:lang w:val="cs-CZ"/>
        </w:rPr>
        <w:t>p. p</w:t>
      </w:r>
      <w:r w:rsidRPr="00BA462A">
        <w:rPr>
          <w:rFonts w:ascii="Arial" w:hAnsi="Arial" w:cs="Arial" w:hint="eastAsia"/>
          <w:sz w:val="24"/>
          <w:lang w:val="cs-CZ"/>
        </w:rPr>
        <w:t>ří</w:t>
      </w:r>
      <w:r w:rsidRPr="00BA462A">
        <w:rPr>
          <w:rFonts w:ascii="Arial" w:hAnsi="Arial" w:cs="Arial"/>
          <w:sz w:val="24"/>
          <w:lang w:val="cs-CZ"/>
        </w:rPr>
        <w:t xml:space="preserve">loh nebude brána jako obchodní tajemství ve smyslu </w:t>
      </w:r>
      <w:proofErr w:type="spellStart"/>
      <w:r w:rsidRPr="00BA462A">
        <w:rPr>
          <w:rFonts w:ascii="Arial" w:hAnsi="Arial" w:cs="Arial"/>
          <w:sz w:val="24"/>
          <w:lang w:val="cs-CZ"/>
        </w:rPr>
        <w:t>ust</w:t>
      </w:r>
      <w:proofErr w:type="spellEnd"/>
      <w:r w:rsidRPr="00BA462A">
        <w:rPr>
          <w:rFonts w:ascii="Arial" w:hAnsi="Arial" w:cs="Arial"/>
          <w:sz w:val="24"/>
          <w:lang w:val="cs-CZ"/>
        </w:rPr>
        <w:t>. § 504 ob</w:t>
      </w:r>
      <w:r w:rsidRPr="00BA462A">
        <w:rPr>
          <w:rFonts w:ascii="Arial" w:hAnsi="Arial" w:cs="Arial" w:hint="eastAsia"/>
          <w:sz w:val="24"/>
          <w:lang w:val="cs-CZ"/>
        </w:rPr>
        <w:t>č</w:t>
      </w:r>
      <w:r w:rsidRPr="00BA462A">
        <w:rPr>
          <w:rFonts w:ascii="Arial" w:hAnsi="Arial" w:cs="Arial"/>
          <w:sz w:val="24"/>
          <w:lang w:val="cs-CZ"/>
        </w:rPr>
        <w:t>anského zákoníku a je možné ji uve</w:t>
      </w:r>
      <w:r w:rsidRPr="00BA462A">
        <w:rPr>
          <w:rFonts w:ascii="Arial" w:hAnsi="Arial" w:cs="Arial" w:hint="eastAsia"/>
          <w:sz w:val="24"/>
          <w:lang w:val="cs-CZ"/>
        </w:rPr>
        <w:t>ř</w:t>
      </w:r>
      <w:r w:rsidRPr="00BA462A">
        <w:rPr>
          <w:rFonts w:ascii="Arial" w:hAnsi="Arial" w:cs="Arial"/>
          <w:sz w:val="24"/>
          <w:lang w:val="cs-CZ"/>
        </w:rPr>
        <w:t xml:space="preserve">ejnit na profilu zadavatele ve smyslu § 219 zák. </w:t>
      </w:r>
      <w:r w:rsidRPr="00BA462A">
        <w:rPr>
          <w:rFonts w:ascii="Arial" w:hAnsi="Arial" w:cs="Arial" w:hint="eastAsia"/>
          <w:sz w:val="24"/>
          <w:lang w:val="cs-CZ"/>
        </w:rPr>
        <w:t>č</w:t>
      </w:r>
      <w:r w:rsidRPr="00BA462A">
        <w:rPr>
          <w:rFonts w:ascii="Arial" w:hAnsi="Arial" w:cs="Arial"/>
          <w:sz w:val="24"/>
          <w:lang w:val="cs-CZ"/>
        </w:rPr>
        <w:t>. 134/2016 Sb., o zadávání ve</w:t>
      </w:r>
      <w:r w:rsidRPr="00BA462A">
        <w:rPr>
          <w:rFonts w:ascii="Arial" w:hAnsi="Arial" w:cs="Arial" w:hint="eastAsia"/>
          <w:sz w:val="24"/>
          <w:lang w:val="cs-CZ"/>
        </w:rPr>
        <w:t>ř</w:t>
      </w:r>
      <w:r w:rsidRPr="00BA462A">
        <w:rPr>
          <w:rFonts w:ascii="Arial" w:hAnsi="Arial" w:cs="Arial"/>
          <w:sz w:val="24"/>
          <w:lang w:val="cs-CZ"/>
        </w:rPr>
        <w:t>ejných zakázek, v platném zn</w:t>
      </w:r>
      <w:r w:rsidRPr="00BA462A">
        <w:rPr>
          <w:rFonts w:ascii="Arial" w:hAnsi="Arial" w:cs="Arial" w:hint="eastAsia"/>
          <w:sz w:val="24"/>
          <w:lang w:val="cs-CZ"/>
        </w:rPr>
        <w:t>ě</w:t>
      </w:r>
      <w:r w:rsidRPr="00BA462A">
        <w:rPr>
          <w:rFonts w:ascii="Arial" w:hAnsi="Arial" w:cs="Arial"/>
          <w:sz w:val="24"/>
          <w:lang w:val="cs-CZ"/>
        </w:rPr>
        <w:t>ní, a dále je možné ji uve</w:t>
      </w:r>
      <w:r w:rsidRPr="00BA462A">
        <w:rPr>
          <w:rFonts w:ascii="Arial" w:hAnsi="Arial" w:cs="Arial" w:hint="eastAsia"/>
          <w:sz w:val="24"/>
          <w:lang w:val="cs-CZ"/>
        </w:rPr>
        <w:t>ř</w:t>
      </w:r>
      <w:r w:rsidRPr="00BA462A">
        <w:rPr>
          <w:rFonts w:ascii="Arial" w:hAnsi="Arial" w:cs="Arial"/>
          <w:sz w:val="24"/>
          <w:lang w:val="cs-CZ"/>
        </w:rPr>
        <w:t xml:space="preserve">ejnit v Registru smluv v souladu se zákonem </w:t>
      </w:r>
      <w:r w:rsidRPr="00BA462A">
        <w:rPr>
          <w:rFonts w:ascii="Arial" w:hAnsi="Arial" w:cs="Arial" w:hint="eastAsia"/>
          <w:sz w:val="24"/>
          <w:lang w:val="cs-CZ"/>
        </w:rPr>
        <w:t>č</w:t>
      </w:r>
      <w:r w:rsidRPr="00BA462A">
        <w:rPr>
          <w:rFonts w:ascii="Arial" w:hAnsi="Arial" w:cs="Arial"/>
          <w:sz w:val="24"/>
          <w:lang w:val="cs-CZ"/>
        </w:rPr>
        <w:t>. 340/2015 Sb., o zvláštních podmínkách ú</w:t>
      </w:r>
      <w:r w:rsidRPr="00BA462A">
        <w:rPr>
          <w:rFonts w:ascii="Arial" w:hAnsi="Arial" w:cs="Arial" w:hint="eastAsia"/>
          <w:sz w:val="24"/>
          <w:lang w:val="cs-CZ"/>
        </w:rPr>
        <w:t>č</w:t>
      </w:r>
      <w:r w:rsidRPr="00BA462A">
        <w:rPr>
          <w:rFonts w:ascii="Arial" w:hAnsi="Arial" w:cs="Arial"/>
          <w:sz w:val="24"/>
          <w:lang w:val="cs-CZ"/>
        </w:rPr>
        <w:t>innosti n</w:t>
      </w:r>
      <w:r w:rsidRPr="00BA462A">
        <w:rPr>
          <w:rFonts w:ascii="Arial" w:hAnsi="Arial" w:cs="Arial" w:hint="eastAsia"/>
          <w:sz w:val="24"/>
          <w:lang w:val="cs-CZ"/>
        </w:rPr>
        <w:t>ě</w:t>
      </w:r>
      <w:r w:rsidRPr="00BA462A">
        <w:rPr>
          <w:rFonts w:ascii="Arial" w:hAnsi="Arial" w:cs="Arial"/>
          <w:sz w:val="24"/>
          <w:lang w:val="cs-CZ"/>
        </w:rPr>
        <w:t>kterých smluv, uve</w:t>
      </w:r>
      <w:r w:rsidRPr="00BA462A">
        <w:rPr>
          <w:rFonts w:ascii="Arial" w:hAnsi="Arial" w:cs="Arial" w:hint="eastAsia"/>
          <w:sz w:val="24"/>
          <w:lang w:val="cs-CZ"/>
        </w:rPr>
        <w:t>ř</w:t>
      </w:r>
      <w:r w:rsidRPr="00BA462A">
        <w:rPr>
          <w:rFonts w:ascii="Arial" w:hAnsi="Arial" w:cs="Arial"/>
          <w:sz w:val="24"/>
          <w:lang w:val="cs-CZ"/>
        </w:rPr>
        <w:t>ej</w:t>
      </w:r>
      <w:r w:rsidRPr="00BA462A">
        <w:rPr>
          <w:rFonts w:ascii="Arial" w:hAnsi="Arial" w:cs="Arial" w:hint="eastAsia"/>
          <w:sz w:val="24"/>
          <w:lang w:val="cs-CZ"/>
        </w:rPr>
        <w:t>ň</w:t>
      </w:r>
      <w:r w:rsidRPr="00BA462A">
        <w:rPr>
          <w:rFonts w:ascii="Arial" w:hAnsi="Arial" w:cs="Arial"/>
          <w:sz w:val="24"/>
          <w:lang w:val="cs-CZ"/>
        </w:rPr>
        <w:t>ování t</w:t>
      </w:r>
      <w:r w:rsidRPr="00BA462A">
        <w:rPr>
          <w:rFonts w:ascii="Arial" w:hAnsi="Arial" w:cs="Arial" w:hint="eastAsia"/>
          <w:sz w:val="24"/>
          <w:lang w:val="cs-CZ"/>
        </w:rPr>
        <w:t>ě</w:t>
      </w:r>
      <w:r w:rsidRPr="00BA462A">
        <w:rPr>
          <w:rFonts w:ascii="Arial" w:hAnsi="Arial" w:cs="Arial"/>
          <w:sz w:val="24"/>
          <w:lang w:val="cs-CZ"/>
        </w:rPr>
        <w:t>chto smluv a o registru smluv (zákon o registru smluv) v aktuálním zn</w:t>
      </w:r>
      <w:r w:rsidRPr="00BA462A">
        <w:rPr>
          <w:rFonts w:ascii="Arial" w:hAnsi="Arial" w:cs="Arial" w:hint="eastAsia"/>
          <w:sz w:val="24"/>
          <w:lang w:val="cs-CZ"/>
        </w:rPr>
        <w:t>ě</w:t>
      </w:r>
      <w:r w:rsidRPr="00BA462A">
        <w:rPr>
          <w:rFonts w:ascii="Arial" w:hAnsi="Arial" w:cs="Arial"/>
          <w:sz w:val="24"/>
          <w:lang w:val="cs-CZ"/>
        </w:rPr>
        <w:t>ní.</w:t>
      </w:r>
    </w:p>
    <w:p w14:paraId="410A1590" w14:textId="77777777" w:rsidR="00C367F6" w:rsidRPr="001815AA" w:rsidRDefault="00C367F6" w:rsidP="00C367F6">
      <w:pPr>
        <w:numPr>
          <w:ilvl w:val="0"/>
          <w:numId w:val="7"/>
        </w:numPr>
        <w:ind w:left="284" w:hanging="426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Smluvní strany prohlašují, že si smlouvu v celém rozsahu přečetly, s jejím obsahem souhlasí, že odpovídá jejich pravé a svobodné vůli a na důkaz toho připojují své vlastnoruční podpisy.</w:t>
      </w:r>
    </w:p>
    <w:p w14:paraId="019F30BF" w14:textId="0FE39A19" w:rsidR="008317C1" w:rsidRDefault="008317C1" w:rsidP="00C367F6">
      <w:pPr>
        <w:jc w:val="both"/>
        <w:rPr>
          <w:rFonts w:ascii="Arial" w:hAnsi="Arial" w:cs="Arial"/>
          <w:sz w:val="24"/>
          <w:lang w:val="cs-CZ"/>
        </w:rPr>
      </w:pPr>
    </w:p>
    <w:p w14:paraId="299B63A9" w14:textId="616FC66B" w:rsidR="008317C1" w:rsidRDefault="008317C1" w:rsidP="00C367F6">
      <w:pPr>
        <w:jc w:val="both"/>
        <w:rPr>
          <w:rFonts w:ascii="Arial" w:hAnsi="Arial" w:cs="Arial"/>
          <w:sz w:val="24"/>
          <w:lang w:val="cs-CZ"/>
        </w:rPr>
      </w:pPr>
    </w:p>
    <w:p w14:paraId="78D5EDD5" w14:textId="77777777" w:rsidR="008317C1" w:rsidRDefault="008317C1" w:rsidP="00C367F6">
      <w:pPr>
        <w:jc w:val="both"/>
        <w:rPr>
          <w:rFonts w:ascii="Arial" w:hAnsi="Arial" w:cs="Arial"/>
          <w:sz w:val="24"/>
          <w:lang w:val="cs-CZ"/>
        </w:rPr>
      </w:pPr>
    </w:p>
    <w:p w14:paraId="52CD6899" w14:textId="77777777" w:rsidR="00C367F6" w:rsidRPr="00F701A9" w:rsidRDefault="00C367F6" w:rsidP="00C367F6">
      <w:pPr>
        <w:jc w:val="both"/>
        <w:rPr>
          <w:rFonts w:ascii="Arial" w:hAnsi="Arial" w:cs="Arial"/>
          <w:sz w:val="24"/>
          <w:lang w:val="cs-CZ"/>
        </w:rPr>
      </w:pPr>
    </w:p>
    <w:p w14:paraId="05311C02" w14:textId="77777777" w:rsidR="00445614" w:rsidRDefault="00445614" w:rsidP="00C367F6">
      <w:pPr>
        <w:jc w:val="both"/>
        <w:rPr>
          <w:rFonts w:ascii="Arial" w:hAnsi="Arial" w:cs="Arial"/>
          <w:sz w:val="24"/>
          <w:lang w:val="cs-CZ"/>
        </w:rPr>
      </w:pPr>
    </w:p>
    <w:p w14:paraId="2D32883B" w14:textId="69C72E4A" w:rsidR="00C367F6" w:rsidRPr="00F701A9" w:rsidRDefault="00C367F6" w:rsidP="00C367F6">
      <w:pPr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>Z</w:t>
      </w:r>
      <w:r w:rsidRPr="00F701A9">
        <w:rPr>
          <w:rFonts w:ascii="Arial" w:hAnsi="Arial" w:cs="Arial"/>
          <w:sz w:val="24"/>
          <w:lang w:val="cs-CZ"/>
        </w:rPr>
        <w:t>a prodávajícího</w:t>
      </w:r>
      <w:r>
        <w:rPr>
          <w:rFonts w:ascii="Arial" w:hAnsi="Arial" w:cs="Arial"/>
          <w:sz w:val="24"/>
          <w:lang w:val="cs-CZ"/>
        </w:rPr>
        <w:t>:</w:t>
      </w:r>
      <w:r>
        <w:rPr>
          <w:rFonts w:ascii="Arial" w:hAnsi="Arial" w:cs="Arial"/>
          <w:sz w:val="24"/>
          <w:lang w:val="cs-CZ"/>
        </w:rPr>
        <w:tab/>
      </w:r>
      <w:r>
        <w:rPr>
          <w:rFonts w:ascii="Arial" w:hAnsi="Arial" w:cs="Arial"/>
          <w:sz w:val="24"/>
          <w:lang w:val="cs-CZ"/>
        </w:rPr>
        <w:tab/>
      </w:r>
      <w:r>
        <w:rPr>
          <w:rFonts w:ascii="Arial" w:hAnsi="Arial" w:cs="Arial"/>
          <w:sz w:val="24"/>
          <w:lang w:val="cs-CZ"/>
        </w:rPr>
        <w:tab/>
      </w:r>
      <w:r>
        <w:rPr>
          <w:rFonts w:ascii="Arial" w:hAnsi="Arial" w:cs="Arial"/>
          <w:sz w:val="24"/>
          <w:lang w:val="cs-CZ"/>
        </w:rPr>
        <w:tab/>
      </w:r>
      <w:r>
        <w:rPr>
          <w:rFonts w:ascii="Arial" w:hAnsi="Arial" w:cs="Arial"/>
          <w:sz w:val="24"/>
          <w:lang w:val="cs-CZ"/>
        </w:rPr>
        <w:tab/>
      </w:r>
      <w:r w:rsidR="008317C1">
        <w:rPr>
          <w:rFonts w:ascii="Arial" w:hAnsi="Arial" w:cs="Arial"/>
          <w:sz w:val="24"/>
          <w:lang w:val="cs-CZ"/>
        </w:rPr>
        <w:tab/>
      </w:r>
      <w:r>
        <w:rPr>
          <w:rFonts w:ascii="Arial" w:hAnsi="Arial" w:cs="Arial"/>
          <w:sz w:val="24"/>
          <w:lang w:val="cs-CZ"/>
        </w:rPr>
        <w:t>Z</w:t>
      </w:r>
      <w:r w:rsidRPr="00F701A9">
        <w:rPr>
          <w:rFonts w:ascii="Arial" w:hAnsi="Arial" w:cs="Arial"/>
          <w:sz w:val="24"/>
          <w:lang w:val="cs-CZ"/>
        </w:rPr>
        <w:t>a kupujícího</w:t>
      </w:r>
      <w:r>
        <w:rPr>
          <w:rFonts w:ascii="Arial" w:hAnsi="Arial" w:cs="Arial"/>
          <w:sz w:val="24"/>
          <w:lang w:val="cs-CZ"/>
        </w:rPr>
        <w:t>:</w:t>
      </w:r>
    </w:p>
    <w:p w14:paraId="06A10053" w14:textId="77777777" w:rsidR="00C367F6" w:rsidRDefault="00C367F6" w:rsidP="00C367F6">
      <w:pPr>
        <w:jc w:val="both"/>
        <w:rPr>
          <w:rFonts w:ascii="Arial" w:hAnsi="Arial" w:cs="Arial"/>
          <w:sz w:val="24"/>
          <w:lang w:val="cs-CZ"/>
        </w:rPr>
      </w:pPr>
    </w:p>
    <w:p w14:paraId="386C1DE8" w14:textId="531FC6C4" w:rsidR="008317C1" w:rsidRDefault="008317C1" w:rsidP="00C367F6">
      <w:pPr>
        <w:jc w:val="both"/>
        <w:rPr>
          <w:rFonts w:ascii="Arial" w:hAnsi="Arial" w:cs="Arial"/>
          <w:sz w:val="24"/>
          <w:lang w:val="cs-CZ"/>
        </w:rPr>
      </w:pPr>
    </w:p>
    <w:p w14:paraId="05193C1A" w14:textId="77777777" w:rsidR="008317C1" w:rsidRDefault="008317C1" w:rsidP="00C367F6">
      <w:pPr>
        <w:jc w:val="both"/>
        <w:rPr>
          <w:rFonts w:ascii="Arial" w:hAnsi="Arial" w:cs="Arial"/>
          <w:sz w:val="24"/>
          <w:lang w:val="cs-CZ"/>
        </w:rPr>
      </w:pPr>
    </w:p>
    <w:p w14:paraId="69962F2A" w14:textId="329C65E9" w:rsidR="00C367F6" w:rsidRPr="00F701A9" w:rsidRDefault="00C367F6" w:rsidP="00C367F6">
      <w:pPr>
        <w:jc w:val="both"/>
        <w:rPr>
          <w:rFonts w:ascii="Arial" w:hAnsi="Arial" w:cs="Arial"/>
          <w:sz w:val="24"/>
          <w:lang w:val="cs-CZ"/>
        </w:rPr>
      </w:pPr>
      <w:r w:rsidRPr="00F701A9">
        <w:rPr>
          <w:rFonts w:ascii="Arial" w:hAnsi="Arial" w:cs="Arial"/>
          <w:sz w:val="24"/>
          <w:lang w:val="cs-CZ"/>
        </w:rPr>
        <w:t>V</w:t>
      </w:r>
      <w:r>
        <w:rPr>
          <w:rFonts w:ascii="Arial" w:hAnsi="Arial" w:cs="Arial"/>
          <w:sz w:val="24"/>
          <w:lang w:val="cs-CZ"/>
        </w:rPr>
        <w:t> Uherském Hradišti</w:t>
      </w:r>
      <w:r w:rsidRPr="00F701A9">
        <w:rPr>
          <w:rFonts w:ascii="Arial" w:hAnsi="Arial" w:cs="Arial"/>
          <w:sz w:val="24"/>
          <w:lang w:val="cs-CZ"/>
        </w:rPr>
        <w:t>,</w:t>
      </w:r>
      <w:r>
        <w:rPr>
          <w:rFonts w:ascii="Arial" w:hAnsi="Arial" w:cs="Arial"/>
          <w:sz w:val="24"/>
          <w:lang w:val="cs-CZ"/>
        </w:rPr>
        <w:t xml:space="preserve"> </w:t>
      </w:r>
      <w:r w:rsidRPr="00F701A9">
        <w:rPr>
          <w:rFonts w:ascii="Arial" w:hAnsi="Arial" w:cs="Arial"/>
          <w:sz w:val="24"/>
          <w:lang w:val="cs-CZ"/>
        </w:rPr>
        <w:t xml:space="preserve">dne </w:t>
      </w:r>
      <w:r w:rsidR="00C77E85">
        <w:rPr>
          <w:rFonts w:ascii="Arial" w:hAnsi="Arial" w:cs="Arial"/>
          <w:sz w:val="24"/>
          <w:lang w:val="cs-CZ"/>
        </w:rPr>
        <w:tab/>
      </w:r>
      <w:r w:rsidR="00C9274A">
        <w:rPr>
          <w:rFonts w:ascii="Arial" w:hAnsi="Arial" w:cs="Arial"/>
          <w:sz w:val="24"/>
          <w:lang w:val="cs-CZ"/>
        </w:rPr>
        <w:t>19. 10. 2022</w:t>
      </w:r>
      <w:r w:rsidRPr="00F701A9">
        <w:rPr>
          <w:rFonts w:ascii="Arial" w:hAnsi="Arial" w:cs="Arial"/>
          <w:sz w:val="24"/>
          <w:lang w:val="cs-CZ"/>
        </w:rPr>
        <w:tab/>
      </w:r>
      <w:r w:rsidRPr="00F701A9">
        <w:rPr>
          <w:rFonts w:ascii="Arial" w:hAnsi="Arial" w:cs="Arial"/>
          <w:sz w:val="24"/>
          <w:lang w:val="cs-CZ"/>
        </w:rPr>
        <w:tab/>
      </w:r>
      <w:r w:rsidR="008317C1">
        <w:rPr>
          <w:rFonts w:ascii="Arial" w:hAnsi="Arial" w:cs="Arial"/>
          <w:sz w:val="24"/>
          <w:lang w:val="cs-CZ"/>
        </w:rPr>
        <w:tab/>
      </w:r>
      <w:r w:rsidRPr="00F701A9">
        <w:rPr>
          <w:rFonts w:ascii="Arial" w:hAnsi="Arial" w:cs="Arial"/>
          <w:sz w:val="24"/>
          <w:lang w:val="cs-CZ"/>
        </w:rPr>
        <w:t>V</w:t>
      </w:r>
      <w:r>
        <w:rPr>
          <w:rFonts w:ascii="Arial" w:hAnsi="Arial" w:cs="Arial"/>
          <w:sz w:val="24"/>
          <w:lang w:val="cs-CZ"/>
        </w:rPr>
        <w:t> Novém Jičíně</w:t>
      </w:r>
      <w:r w:rsidRPr="00F701A9">
        <w:rPr>
          <w:rFonts w:ascii="Arial" w:hAnsi="Arial" w:cs="Arial"/>
          <w:sz w:val="24"/>
          <w:lang w:val="cs-CZ"/>
        </w:rPr>
        <w:t>,</w:t>
      </w:r>
      <w:r>
        <w:rPr>
          <w:rFonts w:ascii="Arial" w:hAnsi="Arial" w:cs="Arial"/>
          <w:sz w:val="24"/>
          <w:lang w:val="cs-CZ"/>
        </w:rPr>
        <w:t xml:space="preserve"> </w:t>
      </w:r>
      <w:r w:rsidRPr="00F701A9">
        <w:rPr>
          <w:rFonts w:ascii="Arial" w:hAnsi="Arial" w:cs="Arial"/>
          <w:sz w:val="24"/>
          <w:lang w:val="cs-CZ"/>
        </w:rPr>
        <w:t>dne</w:t>
      </w:r>
      <w:r>
        <w:rPr>
          <w:rFonts w:ascii="Arial" w:hAnsi="Arial" w:cs="Arial"/>
          <w:sz w:val="24"/>
          <w:lang w:val="cs-CZ"/>
        </w:rPr>
        <w:t xml:space="preserve"> </w:t>
      </w:r>
      <w:r w:rsidR="00C9274A">
        <w:rPr>
          <w:rFonts w:ascii="Arial" w:hAnsi="Arial" w:cs="Arial"/>
          <w:sz w:val="24"/>
          <w:lang w:val="cs-CZ"/>
        </w:rPr>
        <w:t>21. 10. 2022</w:t>
      </w:r>
    </w:p>
    <w:p w14:paraId="419C553F" w14:textId="77777777" w:rsidR="00C367F6" w:rsidRPr="00F701A9" w:rsidRDefault="00C367F6" w:rsidP="00C367F6">
      <w:pPr>
        <w:jc w:val="both"/>
        <w:rPr>
          <w:rFonts w:ascii="Arial" w:hAnsi="Arial" w:cs="Arial"/>
          <w:sz w:val="24"/>
          <w:lang w:val="cs-CZ"/>
        </w:rPr>
      </w:pPr>
    </w:p>
    <w:p w14:paraId="257F1673" w14:textId="5F1EED62" w:rsidR="00C367F6" w:rsidRDefault="00C367F6" w:rsidP="00C367F6">
      <w:pPr>
        <w:jc w:val="both"/>
        <w:rPr>
          <w:rFonts w:ascii="Arial" w:hAnsi="Arial" w:cs="Arial"/>
          <w:sz w:val="24"/>
          <w:lang w:val="cs-CZ"/>
        </w:rPr>
      </w:pPr>
    </w:p>
    <w:p w14:paraId="02418974" w14:textId="77777777" w:rsidR="008250ED" w:rsidRPr="00F701A9" w:rsidRDefault="008250ED" w:rsidP="00C367F6">
      <w:pPr>
        <w:jc w:val="both"/>
        <w:rPr>
          <w:rFonts w:ascii="Arial" w:hAnsi="Arial" w:cs="Arial"/>
          <w:sz w:val="24"/>
          <w:lang w:val="cs-CZ"/>
        </w:rPr>
      </w:pPr>
    </w:p>
    <w:p w14:paraId="178CF4F9" w14:textId="14CF2961" w:rsidR="00C367F6" w:rsidRDefault="00C367F6" w:rsidP="00C367F6">
      <w:pPr>
        <w:jc w:val="both"/>
        <w:rPr>
          <w:rFonts w:ascii="Arial" w:hAnsi="Arial" w:cs="Arial"/>
          <w:sz w:val="24"/>
          <w:lang w:val="cs-CZ"/>
        </w:rPr>
      </w:pPr>
    </w:p>
    <w:p w14:paraId="6A731BDE" w14:textId="77777777" w:rsidR="008317C1" w:rsidRDefault="008317C1" w:rsidP="00C367F6">
      <w:pPr>
        <w:jc w:val="both"/>
        <w:rPr>
          <w:rFonts w:ascii="Arial" w:hAnsi="Arial" w:cs="Arial"/>
          <w:sz w:val="24"/>
          <w:lang w:val="cs-CZ"/>
        </w:rPr>
      </w:pPr>
    </w:p>
    <w:p w14:paraId="0198D789" w14:textId="77777777" w:rsidR="008317C1" w:rsidRPr="00F701A9" w:rsidRDefault="008317C1" w:rsidP="00C367F6">
      <w:pPr>
        <w:jc w:val="both"/>
        <w:rPr>
          <w:rFonts w:ascii="Arial" w:hAnsi="Arial" w:cs="Arial"/>
          <w:sz w:val="24"/>
          <w:lang w:val="cs-CZ"/>
        </w:rPr>
      </w:pPr>
    </w:p>
    <w:p w14:paraId="05776CA7" w14:textId="41E185D4" w:rsidR="00C367F6" w:rsidRPr="00F701A9" w:rsidRDefault="008317C1" w:rsidP="00C367F6">
      <w:pPr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>..</w:t>
      </w:r>
      <w:r w:rsidR="00C367F6" w:rsidRPr="00F701A9">
        <w:rPr>
          <w:rFonts w:ascii="Arial" w:hAnsi="Arial" w:cs="Arial"/>
          <w:sz w:val="24"/>
          <w:lang w:val="cs-CZ"/>
        </w:rPr>
        <w:t>...................................................</w:t>
      </w:r>
      <w:r w:rsidR="00C367F6" w:rsidRPr="00F701A9">
        <w:rPr>
          <w:rFonts w:ascii="Arial" w:hAnsi="Arial" w:cs="Arial"/>
          <w:sz w:val="24"/>
          <w:lang w:val="cs-CZ"/>
        </w:rPr>
        <w:tab/>
      </w:r>
      <w:r w:rsidR="00C367F6" w:rsidRPr="00F701A9">
        <w:rPr>
          <w:rFonts w:ascii="Arial" w:hAnsi="Arial" w:cs="Arial"/>
          <w:sz w:val="24"/>
          <w:lang w:val="cs-CZ"/>
        </w:rPr>
        <w:tab/>
      </w:r>
      <w:r w:rsidR="00C367F6" w:rsidRPr="00F701A9">
        <w:rPr>
          <w:rFonts w:ascii="Arial" w:hAnsi="Arial" w:cs="Arial"/>
          <w:sz w:val="24"/>
          <w:lang w:val="cs-CZ"/>
        </w:rPr>
        <w:tab/>
      </w:r>
      <w:r>
        <w:rPr>
          <w:rFonts w:ascii="Arial" w:hAnsi="Arial" w:cs="Arial"/>
          <w:sz w:val="24"/>
          <w:lang w:val="cs-CZ"/>
        </w:rPr>
        <w:tab/>
        <w:t>…</w:t>
      </w:r>
      <w:r w:rsidR="00C367F6" w:rsidRPr="00F701A9">
        <w:rPr>
          <w:rFonts w:ascii="Arial" w:hAnsi="Arial" w:cs="Arial"/>
          <w:sz w:val="24"/>
          <w:lang w:val="cs-CZ"/>
        </w:rPr>
        <w:t>..............................................</w:t>
      </w:r>
    </w:p>
    <w:p w14:paraId="518FEAC1" w14:textId="190310BD" w:rsidR="00C367F6" w:rsidRDefault="00722B44" w:rsidP="00C367F6">
      <w:pPr>
        <w:ind w:right="68" w:firstLine="720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 xml:space="preserve"> </w:t>
      </w:r>
      <w:r w:rsidR="00C367F6">
        <w:rPr>
          <w:rFonts w:ascii="Arial" w:hAnsi="Arial" w:cs="Arial"/>
          <w:sz w:val="24"/>
          <w:lang w:val="cs-CZ"/>
        </w:rPr>
        <w:t>Ing.</w:t>
      </w:r>
      <w:r w:rsidR="00D704F4">
        <w:rPr>
          <w:rFonts w:ascii="Arial" w:hAnsi="Arial" w:cs="Arial"/>
          <w:sz w:val="24"/>
          <w:lang w:val="cs-CZ"/>
        </w:rPr>
        <w:t xml:space="preserve"> </w:t>
      </w:r>
      <w:r w:rsidR="00C367F6">
        <w:rPr>
          <w:rFonts w:ascii="Arial" w:hAnsi="Arial" w:cs="Arial"/>
          <w:sz w:val="24"/>
          <w:lang w:val="cs-CZ"/>
        </w:rPr>
        <w:t>Pavel Chajda</w:t>
      </w:r>
      <w:r w:rsidR="00383D36">
        <w:rPr>
          <w:rFonts w:ascii="Arial" w:hAnsi="Arial" w:cs="Arial"/>
          <w:sz w:val="24"/>
          <w:lang w:val="cs-CZ"/>
        </w:rPr>
        <w:tab/>
      </w:r>
      <w:r w:rsidR="00383D36">
        <w:rPr>
          <w:rFonts w:ascii="Arial" w:hAnsi="Arial" w:cs="Arial"/>
          <w:sz w:val="24"/>
          <w:lang w:val="cs-CZ"/>
        </w:rPr>
        <w:tab/>
      </w:r>
      <w:r w:rsidR="00383D36">
        <w:rPr>
          <w:rFonts w:ascii="Arial" w:hAnsi="Arial" w:cs="Arial"/>
          <w:sz w:val="24"/>
          <w:lang w:val="cs-CZ"/>
        </w:rPr>
        <w:tab/>
      </w:r>
      <w:r w:rsidR="00383D36">
        <w:rPr>
          <w:rFonts w:ascii="Arial" w:hAnsi="Arial" w:cs="Arial"/>
          <w:sz w:val="24"/>
          <w:lang w:val="cs-CZ"/>
        </w:rPr>
        <w:tab/>
      </w:r>
      <w:r w:rsidR="008317C1">
        <w:rPr>
          <w:rFonts w:ascii="Arial" w:hAnsi="Arial" w:cs="Arial"/>
          <w:sz w:val="24"/>
          <w:lang w:val="cs-CZ"/>
        </w:rPr>
        <w:tab/>
      </w:r>
      <w:r w:rsidR="008317C1">
        <w:rPr>
          <w:rFonts w:ascii="Arial" w:hAnsi="Arial" w:cs="Arial"/>
          <w:sz w:val="24"/>
          <w:lang w:val="cs-CZ"/>
        </w:rPr>
        <w:tab/>
      </w:r>
      <w:r w:rsidR="00383D36">
        <w:rPr>
          <w:rFonts w:ascii="Arial" w:hAnsi="Arial" w:cs="Arial"/>
          <w:sz w:val="24"/>
          <w:lang w:val="cs-CZ"/>
        </w:rPr>
        <w:t>Ing. Pavel Tichý</w:t>
      </w:r>
    </w:p>
    <w:p w14:paraId="192DCEC6" w14:textId="465C8EC5" w:rsidR="00C367F6" w:rsidRPr="00F701A9" w:rsidRDefault="00C367F6" w:rsidP="00197501">
      <w:pPr>
        <w:ind w:right="68" w:firstLine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sz w:val="24"/>
          <w:lang w:val="cs-CZ"/>
        </w:rPr>
        <w:t>předseda představenstva</w:t>
      </w:r>
      <w:r w:rsidRPr="008A2D48">
        <w:rPr>
          <w:rFonts w:ascii="Arial" w:hAnsi="Arial" w:cs="Arial"/>
          <w:sz w:val="24"/>
          <w:lang w:val="cs-CZ"/>
        </w:rPr>
        <w:tab/>
      </w:r>
      <w:r w:rsidRPr="008A2D48">
        <w:rPr>
          <w:rFonts w:ascii="Arial" w:hAnsi="Arial" w:cs="Arial"/>
          <w:sz w:val="24"/>
          <w:lang w:val="cs-CZ"/>
        </w:rPr>
        <w:tab/>
      </w:r>
      <w:r w:rsidRPr="008A2D48">
        <w:rPr>
          <w:rFonts w:ascii="Arial" w:hAnsi="Arial" w:cs="Arial"/>
          <w:sz w:val="24"/>
          <w:lang w:val="cs-CZ"/>
        </w:rPr>
        <w:tab/>
      </w:r>
      <w:r w:rsidR="00383D36">
        <w:rPr>
          <w:rFonts w:ascii="Arial" w:hAnsi="Arial" w:cs="Arial"/>
          <w:sz w:val="24"/>
          <w:lang w:val="cs-CZ"/>
        </w:rPr>
        <w:t xml:space="preserve">       </w:t>
      </w:r>
      <w:r w:rsidR="008317C1">
        <w:rPr>
          <w:rFonts w:ascii="Arial" w:hAnsi="Arial" w:cs="Arial"/>
          <w:sz w:val="24"/>
          <w:lang w:val="cs-CZ"/>
        </w:rPr>
        <w:tab/>
        <w:t xml:space="preserve">       </w:t>
      </w:r>
      <w:r w:rsidR="00383D36">
        <w:rPr>
          <w:rFonts w:ascii="Arial" w:hAnsi="Arial" w:cs="Arial"/>
          <w:sz w:val="24"/>
          <w:lang w:val="cs-CZ"/>
        </w:rPr>
        <w:t>ředitel</w:t>
      </w:r>
      <w:r w:rsidR="0042629B">
        <w:rPr>
          <w:rFonts w:ascii="Arial" w:hAnsi="Arial" w:cs="Arial"/>
          <w:sz w:val="24"/>
          <w:lang w:val="cs-CZ"/>
        </w:rPr>
        <w:t xml:space="preserve"> TS Nový Jičín</w:t>
      </w:r>
      <w:r w:rsidRPr="008A2D48">
        <w:rPr>
          <w:rFonts w:ascii="Arial" w:hAnsi="Arial" w:cs="Arial"/>
          <w:sz w:val="24"/>
          <w:lang w:val="cs-CZ"/>
        </w:rPr>
        <w:tab/>
      </w:r>
    </w:p>
    <w:p w14:paraId="63C70A62" w14:textId="67DDEF7C" w:rsidR="00C367F6" w:rsidRPr="00197501" w:rsidRDefault="00DB06FF" w:rsidP="00C367F6">
      <w:pPr>
        <w:ind w:right="68"/>
        <w:jc w:val="both"/>
        <w:rPr>
          <w:rFonts w:ascii="Arial" w:hAnsi="Arial" w:cs="Arial"/>
          <w:b/>
          <w:bCs/>
          <w:sz w:val="24"/>
          <w:szCs w:val="24"/>
          <w:lang w:val="cs-CZ"/>
        </w:rPr>
      </w:pPr>
      <w:r w:rsidRPr="00197501">
        <w:rPr>
          <w:rFonts w:ascii="Arial" w:hAnsi="Arial" w:cs="Arial"/>
          <w:b/>
          <w:bCs/>
          <w:sz w:val="24"/>
          <w:szCs w:val="24"/>
          <w:lang w:val="cs-CZ"/>
        </w:rPr>
        <w:lastRenderedPageBreak/>
        <w:t>Příloha č. 1</w:t>
      </w:r>
      <w:r w:rsidR="00E93E51" w:rsidRPr="00197501">
        <w:rPr>
          <w:rFonts w:ascii="Arial" w:hAnsi="Arial" w:cs="Arial"/>
          <w:b/>
          <w:bCs/>
          <w:sz w:val="24"/>
          <w:szCs w:val="24"/>
          <w:lang w:val="cs-CZ"/>
        </w:rPr>
        <w:t xml:space="preserve">: </w:t>
      </w:r>
      <w:proofErr w:type="spellStart"/>
      <w:r w:rsidR="00FD4E11" w:rsidRPr="00197501">
        <w:rPr>
          <w:rFonts w:ascii="Arial" w:hAnsi="Arial" w:cs="Arial"/>
          <w:b/>
          <w:bCs/>
          <w:sz w:val="24"/>
          <w:szCs w:val="24"/>
          <w:lang w:val="cs-CZ"/>
        </w:rPr>
        <w:t>Specifikace_</w:t>
      </w:r>
      <w:r w:rsidR="00910672" w:rsidRPr="00197501">
        <w:rPr>
          <w:rFonts w:ascii="Arial" w:hAnsi="Arial" w:cs="Arial"/>
          <w:b/>
          <w:bCs/>
          <w:sz w:val="24"/>
          <w:szCs w:val="24"/>
          <w:lang w:val="cs-CZ"/>
        </w:rPr>
        <w:t>a</w:t>
      </w:r>
      <w:proofErr w:type="spellEnd"/>
      <w:r w:rsidR="00910672" w:rsidRPr="00197501">
        <w:rPr>
          <w:rFonts w:ascii="Arial" w:hAnsi="Arial" w:cs="Arial"/>
          <w:b/>
          <w:bCs/>
          <w:sz w:val="24"/>
          <w:szCs w:val="24"/>
          <w:lang w:val="cs-CZ"/>
        </w:rPr>
        <w:t xml:space="preserve"> </w:t>
      </w:r>
      <w:r w:rsidR="008317C1">
        <w:rPr>
          <w:rFonts w:ascii="Arial" w:hAnsi="Arial" w:cs="Arial"/>
          <w:b/>
          <w:bCs/>
          <w:sz w:val="24"/>
          <w:szCs w:val="24"/>
          <w:lang w:val="cs-CZ"/>
        </w:rPr>
        <w:t>c</w:t>
      </w:r>
      <w:r w:rsidR="00E93E51" w:rsidRPr="00197501">
        <w:rPr>
          <w:rFonts w:ascii="Arial" w:hAnsi="Arial" w:cs="Arial"/>
          <w:b/>
          <w:bCs/>
          <w:sz w:val="24"/>
          <w:szCs w:val="24"/>
          <w:lang w:val="cs-CZ"/>
        </w:rPr>
        <w:t>eník</w:t>
      </w:r>
    </w:p>
    <w:p w14:paraId="4C039454" w14:textId="405E37CD" w:rsidR="00A12F7F" w:rsidRDefault="00A12F7F" w:rsidP="00C367F6">
      <w:pPr>
        <w:ind w:right="68"/>
        <w:jc w:val="both"/>
        <w:rPr>
          <w:rFonts w:ascii="Arial" w:hAnsi="Arial" w:cs="Arial"/>
          <w:sz w:val="24"/>
          <w:szCs w:val="24"/>
          <w:lang w:val="cs-CZ"/>
        </w:rPr>
      </w:pPr>
    </w:p>
    <w:p w14:paraId="7F5AA6CE" w14:textId="77777777" w:rsidR="005E43EE" w:rsidRDefault="005E43EE" w:rsidP="00B71B0D">
      <w:pPr>
        <w:ind w:right="68"/>
        <w:jc w:val="both"/>
        <w:rPr>
          <w:rFonts w:ascii="Arial" w:hAnsi="Arial" w:cs="Arial"/>
          <w:sz w:val="24"/>
          <w:szCs w:val="24"/>
          <w:lang w:val="cs-CZ"/>
        </w:rPr>
      </w:pPr>
    </w:p>
    <w:p w14:paraId="2F284458" w14:textId="77777777" w:rsidR="009D071C" w:rsidRDefault="00B71B0D" w:rsidP="00B71B0D">
      <w:pPr>
        <w:ind w:right="68"/>
        <w:jc w:val="both"/>
        <w:rPr>
          <w:rFonts w:ascii="Arial" w:hAnsi="Arial" w:cs="Arial"/>
          <w:sz w:val="24"/>
          <w:szCs w:val="24"/>
          <w:lang w:val="cs-CZ"/>
        </w:rPr>
      </w:pPr>
      <w:r w:rsidRPr="00B71B0D">
        <w:rPr>
          <w:rFonts w:ascii="Arial" w:hAnsi="Arial" w:cs="Arial"/>
          <w:sz w:val="24"/>
          <w:szCs w:val="24"/>
          <w:lang w:val="cs-CZ"/>
        </w:rPr>
        <w:t>Nabídka materiálu</w:t>
      </w:r>
      <w:r w:rsidR="009D071C">
        <w:rPr>
          <w:rFonts w:ascii="Arial" w:hAnsi="Arial" w:cs="Arial"/>
          <w:sz w:val="24"/>
          <w:szCs w:val="24"/>
          <w:lang w:val="cs-CZ"/>
        </w:rPr>
        <w:t>:</w:t>
      </w:r>
    </w:p>
    <w:p w14:paraId="755F5025" w14:textId="2B497419" w:rsidR="009D071C" w:rsidRDefault="009D071C" w:rsidP="009D071C">
      <w:pPr>
        <w:pStyle w:val="Odstavecseseznamem"/>
        <w:numPr>
          <w:ilvl w:val="0"/>
          <w:numId w:val="9"/>
        </w:numPr>
        <w:ind w:right="68"/>
        <w:jc w:val="both"/>
        <w:rPr>
          <w:rFonts w:ascii="Arial" w:hAnsi="Arial" w:cs="Arial"/>
          <w:sz w:val="24"/>
          <w:szCs w:val="24"/>
          <w:lang w:val="cs-CZ"/>
        </w:rPr>
      </w:pPr>
      <w:r w:rsidRPr="009D071C">
        <w:rPr>
          <w:rFonts w:ascii="Arial" w:hAnsi="Arial" w:cs="Arial"/>
          <w:sz w:val="24"/>
          <w:szCs w:val="24"/>
          <w:lang w:val="cs-CZ"/>
        </w:rPr>
        <w:t>Balotina</w:t>
      </w:r>
      <w:r w:rsidR="00A11308" w:rsidRPr="009D071C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="00A11308" w:rsidRPr="009D071C">
        <w:rPr>
          <w:rFonts w:ascii="Arial" w:hAnsi="Arial" w:cs="Arial"/>
          <w:sz w:val="24"/>
          <w:szCs w:val="24"/>
          <w:lang w:val="cs-CZ"/>
        </w:rPr>
        <w:t>SwarcoFlex</w:t>
      </w:r>
      <w:proofErr w:type="spellEnd"/>
    </w:p>
    <w:p w14:paraId="5482066C" w14:textId="64957B47" w:rsidR="00B71B0D" w:rsidRPr="009D071C" w:rsidRDefault="00B71B0D" w:rsidP="009D071C">
      <w:pPr>
        <w:pStyle w:val="Odstavecseseznamem"/>
        <w:numPr>
          <w:ilvl w:val="0"/>
          <w:numId w:val="9"/>
        </w:numPr>
        <w:ind w:right="68"/>
        <w:jc w:val="both"/>
        <w:rPr>
          <w:rFonts w:ascii="Arial" w:hAnsi="Arial" w:cs="Arial"/>
          <w:sz w:val="24"/>
          <w:szCs w:val="24"/>
          <w:lang w:val="cs-CZ"/>
        </w:rPr>
      </w:pPr>
      <w:r w:rsidRPr="009D071C">
        <w:rPr>
          <w:rFonts w:ascii="Arial" w:hAnsi="Arial" w:cs="Arial"/>
          <w:sz w:val="24"/>
          <w:szCs w:val="24"/>
          <w:lang w:val="cs-CZ"/>
        </w:rPr>
        <w:t xml:space="preserve">BARVA: bílá, žlutá, </w:t>
      </w:r>
      <w:r w:rsidRPr="009D071C">
        <w:rPr>
          <w:rFonts w:ascii="Arial" w:hAnsi="Arial" w:cs="Arial" w:hint="eastAsia"/>
          <w:sz w:val="24"/>
          <w:szCs w:val="24"/>
          <w:lang w:val="cs-CZ"/>
        </w:rPr>
        <w:t>č</w:t>
      </w:r>
      <w:r w:rsidRPr="009D071C">
        <w:rPr>
          <w:rFonts w:ascii="Arial" w:hAnsi="Arial" w:cs="Arial"/>
          <w:sz w:val="24"/>
          <w:szCs w:val="24"/>
          <w:lang w:val="cs-CZ"/>
        </w:rPr>
        <w:t>erná</w:t>
      </w:r>
    </w:p>
    <w:p w14:paraId="798F92C7" w14:textId="6DA8A7FF" w:rsidR="00A12F7F" w:rsidRDefault="00A12F7F" w:rsidP="00C367F6">
      <w:pPr>
        <w:ind w:right="68"/>
        <w:jc w:val="both"/>
        <w:rPr>
          <w:rFonts w:ascii="Arial" w:hAnsi="Arial" w:cs="Arial"/>
          <w:sz w:val="24"/>
          <w:szCs w:val="24"/>
          <w:lang w:val="cs-CZ"/>
        </w:rPr>
      </w:pPr>
    </w:p>
    <w:p w14:paraId="7A41D71F" w14:textId="77777777" w:rsidR="00B71B0D" w:rsidRPr="00DB06FF" w:rsidRDefault="00B71B0D" w:rsidP="00C367F6">
      <w:pPr>
        <w:ind w:right="68"/>
        <w:jc w:val="both"/>
        <w:rPr>
          <w:rFonts w:ascii="Arial" w:hAnsi="Arial" w:cs="Arial"/>
          <w:sz w:val="24"/>
          <w:szCs w:val="24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4"/>
        <w:gridCol w:w="1140"/>
        <w:gridCol w:w="1106"/>
        <w:gridCol w:w="864"/>
        <w:gridCol w:w="961"/>
        <w:gridCol w:w="844"/>
        <w:gridCol w:w="1257"/>
      </w:tblGrid>
      <w:tr w:rsidR="00C1481C" w14:paraId="1F2189C7" w14:textId="77777777" w:rsidTr="006C516D">
        <w:trPr>
          <w:trHeight w:val="1454"/>
        </w:trPr>
        <w:tc>
          <w:tcPr>
            <w:tcW w:w="3369" w:type="dxa"/>
          </w:tcPr>
          <w:p w14:paraId="79E2375E" w14:textId="21DF7B3F" w:rsidR="00B71B0D" w:rsidRPr="00C1481C" w:rsidRDefault="00B71B0D" w:rsidP="00C1481C">
            <w:pPr>
              <w:spacing w:before="360"/>
              <w:ind w:right="6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</w:pPr>
            <w:r w:rsidRPr="00C1481C"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t>Označení dodávky</w:t>
            </w:r>
          </w:p>
        </w:tc>
        <w:tc>
          <w:tcPr>
            <w:tcW w:w="1134" w:type="dxa"/>
          </w:tcPr>
          <w:p w14:paraId="76731BB0" w14:textId="33662BF7" w:rsidR="00B71B0D" w:rsidRPr="00C1481C" w:rsidRDefault="00B71B0D" w:rsidP="00C1481C">
            <w:pPr>
              <w:spacing w:before="360"/>
              <w:ind w:right="68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C1481C">
              <w:rPr>
                <w:rFonts w:ascii="Arial" w:hAnsi="Arial" w:cs="Arial"/>
                <w:b/>
                <w:bCs/>
                <w:lang w:val="cs-CZ"/>
              </w:rPr>
              <w:t>Množství</w:t>
            </w:r>
          </w:p>
        </w:tc>
        <w:tc>
          <w:tcPr>
            <w:tcW w:w="1134" w:type="dxa"/>
          </w:tcPr>
          <w:p w14:paraId="38FA2999" w14:textId="02A1CD5B" w:rsidR="00B71B0D" w:rsidRPr="00C1481C" w:rsidRDefault="00B71B0D" w:rsidP="00C1481C">
            <w:pPr>
              <w:spacing w:before="360"/>
              <w:ind w:right="68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C1481C">
              <w:rPr>
                <w:rFonts w:ascii="Arial" w:hAnsi="Arial" w:cs="Arial"/>
                <w:b/>
                <w:bCs/>
                <w:lang w:val="cs-CZ"/>
              </w:rPr>
              <w:t>J.</w:t>
            </w:r>
            <w:r w:rsidR="005E43EE">
              <w:rPr>
                <w:rFonts w:ascii="Arial" w:hAnsi="Arial" w:cs="Arial"/>
                <w:b/>
                <w:bCs/>
                <w:lang w:val="cs-CZ"/>
              </w:rPr>
              <w:t xml:space="preserve"> </w:t>
            </w:r>
            <w:r w:rsidRPr="00C1481C">
              <w:rPr>
                <w:rFonts w:ascii="Arial" w:hAnsi="Arial" w:cs="Arial"/>
                <w:b/>
                <w:bCs/>
                <w:lang w:val="cs-CZ"/>
              </w:rPr>
              <w:t>cena</w:t>
            </w:r>
          </w:p>
        </w:tc>
        <w:tc>
          <w:tcPr>
            <w:tcW w:w="871" w:type="dxa"/>
          </w:tcPr>
          <w:p w14:paraId="701A9364" w14:textId="66804A8A" w:rsidR="00B71B0D" w:rsidRPr="00C1481C" w:rsidRDefault="00B71B0D" w:rsidP="00C1481C">
            <w:pPr>
              <w:spacing w:before="360"/>
              <w:ind w:right="68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C1481C">
              <w:rPr>
                <w:rFonts w:ascii="Arial" w:hAnsi="Arial" w:cs="Arial"/>
                <w:b/>
                <w:bCs/>
                <w:lang w:val="cs-CZ"/>
              </w:rPr>
              <w:t>Cena</w:t>
            </w:r>
            <w:r w:rsidR="006C516D">
              <w:rPr>
                <w:rFonts w:ascii="Arial" w:hAnsi="Arial" w:cs="Arial"/>
                <w:b/>
                <w:bCs/>
                <w:lang w:val="cs-CZ"/>
              </w:rPr>
              <w:t xml:space="preserve"> Kč bez DPH</w:t>
            </w:r>
          </w:p>
        </w:tc>
        <w:tc>
          <w:tcPr>
            <w:tcW w:w="983" w:type="dxa"/>
          </w:tcPr>
          <w:p w14:paraId="4695681A" w14:textId="3AE2B22D" w:rsidR="00B71B0D" w:rsidRPr="00C1481C" w:rsidRDefault="00B71B0D" w:rsidP="00C1481C">
            <w:pPr>
              <w:spacing w:before="360"/>
              <w:ind w:right="68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C1481C">
              <w:rPr>
                <w:rFonts w:ascii="Arial" w:hAnsi="Arial" w:cs="Arial"/>
                <w:b/>
                <w:bCs/>
                <w:lang w:val="cs-CZ"/>
              </w:rPr>
              <w:t>% DPH</w:t>
            </w:r>
          </w:p>
        </w:tc>
        <w:tc>
          <w:tcPr>
            <w:tcW w:w="849" w:type="dxa"/>
          </w:tcPr>
          <w:p w14:paraId="6CC78230" w14:textId="39D47DD9" w:rsidR="00B71B0D" w:rsidRPr="00C1481C" w:rsidRDefault="00B71B0D" w:rsidP="00C1481C">
            <w:pPr>
              <w:spacing w:before="360"/>
              <w:ind w:right="68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C1481C">
              <w:rPr>
                <w:rFonts w:ascii="Arial" w:hAnsi="Arial" w:cs="Arial"/>
                <w:b/>
                <w:bCs/>
                <w:lang w:val="cs-CZ"/>
              </w:rPr>
              <w:t>DPH</w:t>
            </w:r>
          </w:p>
        </w:tc>
        <w:tc>
          <w:tcPr>
            <w:tcW w:w="1282" w:type="dxa"/>
          </w:tcPr>
          <w:p w14:paraId="3CDA55FC" w14:textId="0BA2C80F" w:rsidR="00B71B0D" w:rsidRPr="00C1481C" w:rsidRDefault="006C516D" w:rsidP="00C1481C">
            <w:pPr>
              <w:spacing w:before="360"/>
              <w:ind w:right="68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Cena c</w:t>
            </w:r>
            <w:r w:rsidR="00B71B0D" w:rsidRPr="00C1481C">
              <w:rPr>
                <w:rFonts w:ascii="Arial" w:hAnsi="Arial" w:cs="Arial"/>
                <w:b/>
                <w:bCs/>
                <w:lang w:val="cs-CZ"/>
              </w:rPr>
              <w:t>elkem Kč</w:t>
            </w:r>
            <w:r>
              <w:rPr>
                <w:rFonts w:ascii="Arial" w:hAnsi="Arial" w:cs="Arial"/>
                <w:b/>
                <w:bCs/>
                <w:lang w:val="cs-CZ"/>
              </w:rPr>
              <w:t xml:space="preserve"> s DPH</w:t>
            </w:r>
          </w:p>
        </w:tc>
      </w:tr>
      <w:tr w:rsidR="00C1481C" w14:paraId="295239F5" w14:textId="77777777" w:rsidTr="005E43EE">
        <w:trPr>
          <w:trHeight w:val="776"/>
        </w:trPr>
        <w:tc>
          <w:tcPr>
            <w:tcW w:w="3369" w:type="dxa"/>
          </w:tcPr>
          <w:p w14:paraId="3F724FA5" w14:textId="6C9E8610" w:rsidR="00BB5F6E" w:rsidRPr="00A12F7F" w:rsidRDefault="00BB5F6E" w:rsidP="00BB5F6E">
            <w:pPr>
              <w:ind w:right="68"/>
              <w:rPr>
                <w:rFonts w:ascii="Arial" w:hAnsi="Arial" w:cs="Arial"/>
                <w:lang w:val="cs-CZ"/>
              </w:rPr>
            </w:pPr>
            <w:proofErr w:type="gramStart"/>
            <w:r w:rsidRPr="00A12F7F">
              <w:rPr>
                <w:rFonts w:ascii="Arial" w:hAnsi="Arial" w:cs="Arial"/>
                <w:lang w:val="cs-CZ"/>
              </w:rPr>
              <w:t>300100:Barva</w:t>
            </w:r>
            <w:proofErr w:type="gramEnd"/>
            <w:r w:rsidRPr="00A12F7F">
              <w:rPr>
                <w:rFonts w:ascii="Arial" w:hAnsi="Arial" w:cs="Arial"/>
                <w:lang w:val="cs-CZ"/>
              </w:rPr>
              <w:t xml:space="preserve"> REMO 100</w:t>
            </w:r>
            <w:r w:rsidR="005E43EE">
              <w:rPr>
                <w:rFonts w:ascii="Arial" w:hAnsi="Arial" w:cs="Arial"/>
                <w:lang w:val="cs-CZ"/>
              </w:rPr>
              <w:t xml:space="preserve"> </w:t>
            </w:r>
            <w:r w:rsidRPr="00A12F7F">
              <w:rPr>
                <w:rFonts w:ascii="Arial" w:hAnsi="Arial" w:cs="Arial"/>
                <w:lang w:val="cs-CZ"/>
              </w:rPr>
              <w:t>EQ, REMO 100 EQ; bílá; 35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A12F7F">
              <w:rPr>
                <w:rFonts w:ascii="Arial" w:hAnsi="Arial" w:cs="Arial"/>
                <w:lang w:val="cs-CZ"/>
              </w:rPr>
              <w:t>kg</w:t>
            </w:r>
          </w:p>
          <w:p w14:paraId="64AF59FA" w14:textId="77777777" w:rsidR="00B71B0D" w:rsidRDefault="00B71B0D" w:rsidP="00BB5F6E">
            <w:pPr>
              <w:ind w:right="68"/>
              <w:rPr>
                <w:rFonts w:ascii="Arial" w:hAnsi="Arial" w:cs="Arial"/>
                <w:lang w:val="cs-CZ"/>
              </w:rPr>
            </w:pPr>
          </w:p>
        </w:tc>
        <w:tc>
          <w:tcPr>
            <w:tcW w:w="1134" w:type="dxa"/>
          </w:tcPr>
          <w:p w14:paraId="361BBEFC" w14:textId="4F0D1406" w:rsidR="00B71B0D" w:rsidRDefault="00B71B0D" w:rsidP="00AD319C">
            <w:pPr>
              <w:spacing w:before="120"/>
              <w:ind w:right="68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 kg</w:t>
            </w:r>
          </w:p>
        </w:tc>
        <w:tc>
          <w:tcPr>
            <w:tcW w:w="1134" w:type="dxa"/>
          </w:tcPr>
          <w:p w14:paraId="617AAA5A" w14:textId="584514AF" w:rsidR="00B71B0D" w:rsidRDefault="00BB5F6E" w:rsidP="00AD319C">
            <w:pPr>
              <w:spacing w:before="120"/>
              <w:ind w:right="68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52,11</w:t>
            </w:r>
          </w:p>
        </w:tc>
        <w:tc>
          <w:tcPr>
            <w:tcW w:w="871" w:type="dxa"/>
          </w:tcPr>
          <w:p w14:paraId="39E6329C" w14:textId="69B99D69" w:rsidR="00B71B0D" w:rsidRDefault="00B71B0D" w:rsidP="00AD319C">
            <w:pPr>
              <w:spacing w:before="120"/>
              <w:ind w:right="68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52,11</w:t>
            </w:r>
          </w:p>
        </w:tc>
        <w:tc>
          <w:tcPr>
            <w:tcW w:w="983" w:type="dxa"/>
          </w:tcPr>
          <w:p w14:paraId="4F30646F" w14:textId="0E057C5A" w:rsidR="00B71B0D" w:rsidRDefault="00B71B0D" w:rsidP="00AD319C">
            <w:pPr>
              <w:spacing w:before="120"/>
              <w:ind w:right="68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21 %</w:t>
            </w:r>
          </w:p>
        </w:tc>
        <w:tc>
          <w:tcPr>
            <w:tcW w:w="849" w:type="dxa"/>
          </w:tcPr>
          <w:p w14:paraId="0E89E765" w14:textId="0A838A0C" w:rsidR="00B71B0D" w:rsidRDefault="00B71B0D" w:rsidP="00AD319C">
            <w:pPr>
              <w:spacing w:before="120"/>
              <w:ind w:right="68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10,94</w:t>
            </w:r>
          </w:p>
        </w:tc>
        <w:tc>
          <w:tcPr>
            <w:tcW w:w="1282" w:type="dxa"/>
          </w:tcPr>
          <w:p w14:paraId="5B7EC4D6" w14:textId="67872DAF" w:rsidR="00B71B0D" w:rsidRDefault="00B71B0D" w:rsidP="00AD319C">
            <w:pPr>
              <w:spacing w:before="120"/>
              <w:ind w:right="68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63,05</w:t>
            </w:r>
          </w:p>
        </w:tc>
      </w:tr>
      <w:tr w:rsidR="00C1481C" w14:paraId="2F638038" w14:textId="77777777" w:rsidTr="005E43EE">
        <w:trPr>
          <w:trHeight w:val="776"/>
        </w:trPr>
        <w:tc>
          <w:tcPr>
            <w:tcW w:w="3369" w:type="dxa"/>
          </w:tcPr>
          <w:p w14:paraId="238A48AE" w14:textId="77777777" w:rsidR="00BB5F6E" w:rsidRPr="00A12F7F" w:rsidRDefault="00BB5F6E" w:rsidP="00BB5F6E">
            <w:pPr>
              <w:ind w:right="68"/>
              <w:rPr>
                <w:rFonts w:ascii="Arial" w:hAnsi="Arial" w:cs="Arial"/>
                <w:lang w:val="cs-CZ"/>
              </w:rPr>
            </w:pPr>
            <w:proofErr w:type="gramStart"/>
            <w:r w:rsidRPr="00A12F7F">
              <w:rPr>
                <w:rFonts w:ascii="Arial" w:hAnsi="Arial" w:cs="Arial"/>
                <w:lang w:val="cs-CZ"/>
              </w:rPr>
              <w:t>300255:Barva</w:t>
            </w:r>
            <w:proofErr w:type="gramEnd"/>
            <w:r w:rsidRPr="00A12F7F">
              <w:rPr>
                <w:rFonts w:ascii="Arial" w:hAnsi="Arial" w:cs="Arial"/>
                <w:lang w:val="cs-CZ"/>
              </w:rPr>
              <w:t xml:space="preserve"> REMO 100 F,</w:t>
            </w:r>
          </w:p>
          <w:p w14:paraId="52863B47" w14:textId="308E1628" w:rsidR="00B71B0D" w:rsidRDefault="00BB5F6E" w:rsidP="00BB5F6E">
            <w:pPr>
              <w:ind w:right="68"/>
              <w:rPr>
                <w:rFonts w:ascii="Arial" w:hAnsi="Arial" w:cs="Arial"/>
                <w:lang w:val="cs-CZ"/>
              </w:rPr>
            </w:pPr>
            <w:r w:rsidRPr="00A12F7F">
              <w:rPr>
                <w:rFonts w:ascii="Arial" w:hAnsi="Arial" w:cs="Arial"/>
                <w:lang w:val="cs-CZ"/>
              </w:rPr>
              <w:t xml:space="preserve">REMO 100 F bílá </w:t>
            </w:r>
            <w:proofErr w:type="spellStart"/>
            <w:r w:rsidRPr="00A12F7F">
              <w:rPr>
                <w:rFonts w:ascii="Arial" w:hAnsi="Arial" w:cs="Arial"/>
                <w:lang w:val="cs-CZ"/>
              </w:rPr>
              <w:t>airless</w:t>
            </w:r>
            <w:proofErr w:type="spellEnd"/>
            <w:r w:rsidRPr="00A12F7F">
              <w:rPr>
                <w:rFonts w:ascii="Arial" w:hAnsi="Arial" w:cs="Arial"/>
                <w:lang w:val="cs-CZ"/>
              </w:rPr>
              <w:t>; 35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A12F7F">
              <w:rPr>
                <w:rFonts w:ascii="Arial" w:hAnsi="Arial" w:cs="Arial"/>
                <w:lang w:val="cs-CZ"/>
              </w:rPr>
              <w:t>kg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A12F7F">
              <w:rPr>
                <w:rFonts w:ascii="Arial" w:hAnsi="Arial" w:cs="Arial"/>
                <w:lang w:val="cs-CZ"/>
              </w:rPr>
              <w:t>(25 l)</w:t>
            </w:r>
          </w:p>
        </w:tc>
        <w:tc>
          <w:tcPr>
            <w:tcW w:w="1134" w:type="dxa"/>
          </w:tcPr>
          <w:p w14:paraId="029CF361" w14:textId="782B90CD" w:rsidR="00B71B0D" w:rsidRDefault="00B71B0D" w:rsidP="00AD319C">
            <w:pPr>
              <w:spacing w:before="120"/>
              <w:ind w:right="68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 kg</w:t>
            </w:r>
          </w:p>
        </w:tc>
        <w:tc>
          <w:tcPr>
            <w:tcW w:w="1134" w:type="dxa"/>
          </w:tcPr>
          <w:p w14:paraId="5A3188E2" w14:textId="24D246B4" w:rsidR="00B71B0D" w:rsidRDefault="00BB5F6E" w:rsidP="00AD319C">
            <w:pPr>
              <w:spacing w:before="120"/>
              <w:ind w:right="68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55,62</w:t>
            </w:r>
          </w:p>
        </w:tc>
        <w:tc>
          <w:tcPr>
            <w:tcW w:w="871" w:type="dxa"/>
          </w:tcPr>
          <w:p w14:paraId="395D2C3B" w14:textId="6C92EC5B" w:rsidR="00B71B0D" w:rsidRDefault="00B71B0D" w:rsidP="00AD319C">
            <w:pPr>
              <w:spacing w:before="120"/>
              <w:ind w:right="68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55,62</w:t>
            </w:r>
          </w:p>
        </w:tc>
        <w:tc>
          <w:tcPr>
            <w:tcW w:w="983" w:type="dxa"/>
          </w:tcPr>
          <w:p w14:paraId="4676B404" w14:textId="704242FC" w:rsidR="00B71B0D" w:rsidRDefault="00B71B0D" w:rsidP="00AD319C">
            <w:pPr>
              <w:spacing w:before="120"/>
              <w:ind w:right="68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21 %</w:t>
            </w:r>
          </w:p>
        </w:tc>
        <w:tc>
          <w:tcPr>
            <w:tcW w:w="849" w:type="dxa"/>
          </w:tcPr>
          <w:p w14:paraId="52E4DC76" w14:textId="5A6B3A40" w:rsidR="00B71B0D" w:rsidRDefault="00B71B0D" w:rsidP="00AD319C">
            <w:pPr>
              <w:spacing w:before="120"/>
              <w:ind w:right="68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11,68</w:t>
            </w:r>
          </w:p>
        </w:tc>
        <w:tc>
          <w:tcPr>
            <w:tcW w:w="1282" w:type="dxa"/>
          </w:tcPr>
          <w:p w14:paraId="30EA80FF" w14:textId="5CCA1052" w:rsidR="00B71B0D" w:rsidRDefault="00B71B0D" w:rsidP="00AD319C">
            <w:pPr>
              <w:spacing w:before="120"/>
              <w:ind w:right="68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67,30</w:t>
            </w:r>
          </w:p>
        </w:tc>
      </w:tr>
      <w:tr w:rsidR="00C1481C" w14:paraId="058130EB" w14:textId="77777777" w:rsidTr="005E43EE">
        <w:trPr>
          <w:trHeight w:val="776"/>
        </w:trPr>
        <w:tc>
          <w:tcPr>
            <w:tcW w:w="3369" w:type="dxa"/>
          </w:tcPr>
          <w:p w14:paraId="6448560D" w14:textId="2A38FE26" w:rsidR="00BB5F6E" w:rsidRPr="00A12F7F" w:rsidRDefault="00BB5F6E" w:rsidP="00BB5F6E">
            <w:pPr>
              <w:ind w:right="68"/>
              <w:rPr>
                <w:rFonts w:ascii="Arial" w:hAnsi="Arial" w:cs="Arial"/>
                <w:lang w:val="cs-CZ"/>
              </w:rPr>
            </w:pPr>
            <w:proofErr w:type="gramStart"/>
            <w:r w:rsidRPr="00A12F7F">
              <w:rPr>
                <w:rFonts w:ascii="Arial" w:hAnsi="Arial" w:cs="Arial"/>
                <w:lang w:val="cs-CZ"/>
              </w:rPr>
              <w:t>300231:Barva</w:t>
            </w:r>
            <w:proofErr w:type="gramEnd"/>
            <w:r w:rsidRPr="00A12F7F">
              <w:rPr>
                <w:rFonts w:ascii="Arial" w:hAnsi="Arial" w:cs="Arial"/>
                <w:lang w:val="cs-CZ"/>
              </w:rPr>
              <w:t xml:space="preserve"> REMO 100</w:t>
            </w:r>
            <w:r w:rsidR="005E43EE">
              <w:rPr>
                <w:rFonts w:ascii="Arial" w:hAnsi="Arial" w:cs="Arial"/>
                <w:lang w:val="cs-CZ"/>
              </w:rPr>
              <w:t xml:space="preserve"> </w:t>
            </w:r>
            <w:r w:rsidRPr="00A12F7F">
              <w:rPr>
                <w:rFonts w:ascii="Arial" w:hAnsi="Arial" w:cs="Arial"/>
                <w:lang w:val="cs-CZ"/>
              </w:rPr>
              <w:t>EQ, REMO 100 EQ žlutá;</w:t>
            </w:r>
          </w:p>
          <w:p w14:paraId="173AA60F" w14:textId="461A2AC8" w:rsidR="00B71B0D" w:rsidRDefault="00BB5F6E" w:rsidP="00BB5F6E">
            <w:pPr>
              <w:ind w:right="68"/>
              <w:rPr>
                <w:rFonts w:ascii="Arial" w:hAnsi="Arial" w:cs="Arial"/>
                <w:lang w:val="cs-CZ"/>
              </w:rPr>
            </w:pPr>
            <w:r w:rsidRPr="00A12F7F">
              <w:rPr>
                <w:rFonts w:ascii="Arial" w:hAnsi="Arial" w:cs="Arial"/>
                <w:lang w:val="cs-CZ"/>
              </w:rPr>
              <w:t>R1023, 35 kg (25 l)</w:t>
            </w:r>
          </w:p>
        </w:tc>
        <w:tc>
          <w:tcPr>
            <w:tcW w:w="1134" w:type="dxa"/>
          </w:tcPr>
          <w:p w14:paraId="40014C64" w14:textId="4A1D7F52" w:rsidR="00B71B0D" w:rsidRDefault="00B71B0D" w:rsidP="00AD319C">
            <w:pPr>
              <w:spacing w:before="120"/>
              <w:ind w:right="68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 kg</w:t>
            </w:r>
          </w:p>
        </w:tc>
        <w:tc>
          <w:tcPr>
            <w:tcW w:w="1134" w:type="dxa"/>
          </w:tcPr>
          <w:p w14:paraId="0CDC61FC" w14:textId="11A784B7" w:rsidR="00B71B0D" w:rsidRDefault="00BB5F6E" w:rsidP="00AD319C">
            <w:pPr>
              <w:spacing w:before="120"/>
              <w:ind w:right="68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70,00</w:t>
            </w:r>
          </w:p>
        </w:tc>
        <w:tc>
          <w:tcPr>
            <w:tcW w:w="871" w:type="dxa"/>
          </w:tcPr>
          <w:p w14:paraId="7DA7C939" w14:textId="4E67DEF7" w:rsidR="00B71B0D" w:rsidRDefault="00B71B0D" w:rsidP="00AD319C">
            <w:pPr>
              <w:spacing w:before="120"/>
              <w:ind w:right="68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70,00</w:t>
            </w:r>
          </w:p>
        </w:tc>
        <w:tc>
          <w:tcPr>
            <w:tcW w:w="983" w:type="dxa"/>
          </w:tcPr>
          <w:p w14:paraId="28DF9741" w14:textId="09A16077" w:rsidR="00B71B0D" w:rsidRDefault="00B71B0D" w:rsidP="00AD319C">
            <w:pPr>
              <w:spacing w:before="120"/>
              <w:ind w:right="68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21 %</w:t>
            </w:r>
          </w:p>
        </w:tc>
        <w:tc>
          <w:tcPr>
            <w:tcW w:w="849" w:type="dxa"/>
          </w:tcPr>
          <w:p w14:paraId="24BA62B8" w14:textId="083478D1" w:rsidR="00B71B0D" w:rsidRDefault="00B71B0D" w:rsidP="00AD319C">
            <w:pPr>
              <w:spacing w:before="120"/>
              <w:ind w:right="68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14,70</w:t>
            </w:r>
          </w:p>
        </w:tc>
        <w:tc>
          <w:tcPr>
            <w:tcW w:w="1282" w:type="dxa"/>
          </w:tcPr>
          <w:p w14:paraId="1D69F8F9" w14:textId="7B2935AC" w:rsidR="00B71B0D" w:rsidRDefault="00B71B0D" w:rsidP="00AD319C">
            <w:pPr>
              <w:spacing w:before="120"/>
              <w:ind w:right="68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84,70</w:t>
            </w:r>
          </w:p>
        </w:tc>
      </w:tr>
      <w:tr w:rsidR="00C1481C" w14:paraId="20815521" w14:textId="77777777" w:rsidTr="005E43EE">
        <w:trPr>
          <w:trHeight w:val="776"/>
        </w:trPr>
        <w:tc>
          <w:tcPr>
            <w:tcW w:w="3369" w:type="dxa"/>
          </w:tcPr>
          <w:p w14:paraId="5BB6C7BF" w14:textId="77777777" w:rsidR="00BB5F6E" w:rsidRPr="00A12F7F" w:rsidRDefault="00BB5F6E" w:rsidP="00BB5F6E">
            <w:pPr>
              <w:ind w:right="68"/>
              <w:rPr>
                <w:rFonts w:ascii="Arial" w:hAnsi="Arial" w:cs="Arial"/>
                <w:lang w:val="cs-CZ"/>
              </w:rPr>
            </w:pPr>
            <w:proofErr w:type="gramStart"/>
            <w:r w:rsidRPr="00A12F7F">
              <w:rPr>
                <w:rFonts w:ascii="Arial" w:hAnsi="Arial" w:cs="Arial"/>
                <w:lang w:val="cs-CZ"/>
              </w:rPr>
              <w:t>300216:Barva</w:t>
            </w:r>
            <w:proofErr w:type="gramEnd"/>
            <w:r w:rsidRPr="00A12F7F">
              <w:rPr>
                <w:rFonts w:ascii="Arial" w:hAnsi="Arial" w:cs="Arial"/>
                <w:lang w:val="cs-CZ"/>
              </w:rPr>
              <w:t xml:space="preserve"> REMO 100</w:t>
            </w:r>
          </w:p>
          <w:p w14:paraId="483E4D49" w14:textId="164FD40F" w:rsidR="00B71B0D" w:rsidRDefault="00BB5F6E" w:rsidP="00C1481C">
            <w:pPr>
              <w:ind w:right="68"/>
              <w:rPr>
                <w:rFonts w:ascii="Arial" w:hAnsi="Arial" w:cs="Arial"/>
                <w:lang w:val="cs-CZ"/>
              </w:rPr>
            </w:pPr>
            <w:r w:rsidRPr="00A12F7F">
              <w:rPr>
                <w:rFonts w:ascii="Arial" w:hAnsi="Arial" w:cs="Arial"/>
                <w:lang w:val="cs-CZ"/>
              </w:rPr>
              <w:t>EQ, REMO 100 EQ žlutá; 35</w:t>
            </w:r>
            <w:r w:rsidR="00C1481C">
              <w:rPr>
                <w:rFonts w:ascii="Arial" w:hAnsi="Arial" w:cs="Arial"/>
                <w:lang w:val="cs-CZ"/>
              </w:rPr>
              <w:t xml:space="preserve"> </w:t>
            </w:r>
            <w:r w:rsidRPr="00A12F7F">
              <w:rPr>
                <w:rFonts w:ascii="Arial" w:hAnsi="Arial" w:cs="Arial"/>
                <w:lang w:val="cs-CZ"/>
              </w:rPr>
              <w:t>kg (25 l)</w:t>
            </w:r>
          </w:p>
        </w:tc>
        <w:tc>
          <w:tcPr>
            <w:tcW w:w="1134" w:type="dxa"/>
          </w:tcPr>
          <w:p w14:paraId="1927BFEA" w14:textId="0C46EA72" w:rsidR="00B71B0D" w:rsidRDefault="00B71B0D" w:rsidP="00AD319C">
            <w:pPr>
              <w:spacing w:before="120"/>
              <w:ind w:right="68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 kg</w:t>
            </w:r>
          </w:p>
        </w:tc>
        <w:tc>
          <w:tcPr>
            <w:tcW w:w="1134" w:type="dxa"/>
          </w:tcPr>
          <w:p w14:paraId="24FA380B" w14:textId="39187FC4" w:rsidR="00B71B0D" w:rsidRDefault="00BB5F6E" w:rsidP="00AD319C">
            <w:pPr>
              <w:spacing w:before="120"/>
              <w:ind w:right="68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74,20</w:t>
            </w:r>
          </w:p>
        </w:tc>
        <w:tc>
          <w:tcPr>
            <w:tcW w:w="871" w:type="dxa"/>
          </w:tcPr>
          <w:p w14:paraId="2E44D524" w14:textId="48946E0F" w:rsidR="00B71B0D" w:rsidRDefault="00B71B0D" w:rsidP="00AD319C">
            <w:pPr>
              <w:spacing w:before="120"/>
              <w:ind w:right="68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74,20</w:t>
            </w:r>
          </w:p>
        </w:tc>
        <w:tc>
          <w:tcPr>
            <w:tcW w:w="983" w:type="dxa"/>
          </w:tcPr>
          <w:p w14:paraId="21B18312" w14:textId="5816F8EC" w:rsidR="00B71B0D" w:rsidRDefault="00B71B0D" w:rsidP="00AD319C">
            <w:pPr>
              <w:spacing w:before="120"/>
              <w:ind w:right="68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21 %</w:t>
            </w:r>
          </w:p>
        </w:tc>
        <w:tc>
          <w:tcPr>
            <w:tcW w:w="849" w:type="dxa"/>
          </w:tcPr>
          <w:p w14:paraId="31FE1DD6" w14:textId="7D6A4448" w:rsidR="00B71B0D" w:rsidRDefault="00B71B0D" w:rsidP="00AD319C">
            <w:pPr>
              <w:spacing w:before="120"/>
              <w:ind w:right="68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15,58</w:t>
            </w:r>
          </w:p>
        </w:tc>
        <w:tc>
          <w:tcPr>
            <w:tcW w:w="1282" w:type="dxa"/>
          </w:tcPr>
          <w:p w14:paraId="7CCB5B7A" w14:textId="092A33FE" w:rsidR="00B71B0D" w:rsidRDefault="00B71B0D" w:rsidP="00AD319C">
            <w:pPr>
              <w:spacing w:before="120"/>
              <w:ind w:right="68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89,78</w:t>
            </w:r>
          </w:p>
        </w:tc>
      </w:tr>
      <w:tr w:rsidR="00C1481C" w14:paraId="7231FAA9" w14:textId="77777777" w:rsidTr="005E43EE">
        <w:trPr>
          <w:trHeight w:val="776"/>
        </w:trPr>
        <w:tc>
          <w:tcPr>
            <w:tcW w:w="3369" w:type="dxa"/>
          </w:tcPr>
          <w:p w14:paraId="1CAB8591" w14:textId="42D740A4" w:rsidR="00B71B0D" w:rsidRDefault="00BB5F6E" w:rsidP="005E43EE">
            <w:pPr>
              <w:ind w:right="68"/>
              <w:rPr>
                <w:rFonts w:ascii="Arial" w:hAnsi="Arial" w:cs="Arial"/>
                <w:lang w:val="cs-CZ"/>
              </w:rPr>
            </w:pPr>
            <w:proofErr w:type="gramStart"/>
            <w:r w:rsidRPr="00A12F7F">
              <w:rPr>
                <w:rFonts w:ascii="Arial" w:hAnsi="Arial" w:cs="Arial"/>
                <w:lang w:val="cs-CZ"/>
              </w:rPr>
              <w:t>300270:Barva</w:t>
            </w:r>
            <w:proofErr w:type="gramEnd"/>
            <w:r w:rsidRPr="00A12F7F">
              <w:rPr>
                <w:rFonts w:ascii="Arial" w:hAnsi="Arial" w:cs="Arial"/>
                <w:lang w:val="cs-CZ"/>
              </w:rPr>
              <w:t xml:space="preserve"> REMO 100</w:t>
            </w:r>
            <w:r w:rsidR="005E43EE">
              <w:rPr>
                <w:rFonts w:ascii="Arial" w:hAnsi="Arial" w:cs="Arial"/>
                <w:lang w:val="cs-CZ"/>
              </w:rPr>
              <w:t xml:space="preserve"> </w:t>
            </w:r>
            <w:r w:rsidRPr="00A12F7F">
              <w:rPr>
                <w:rFonts w:ascii="Arial" w:hAnsi="Arial" w:cs="Arial"/>
                <w:lang w:val="cs-CZ"/>
              </w:rPr>
              <w:t xml:space="preserve">AF, REMO 100 AF </w:t>
            </w:r>
            <w:r w:rsidRPr="00A12F7F">
              <w:rPr>
                <w:rFonts w:ascii="Arial" w:hAnsi="Arial" w:cs="Arial" w:hint="eastAsia"/>
                <w:lang w:val="cs-CZ"/>
              </w:rPr>
              <w:t>č</w:t>
            </w:r>
            <w:r w:rsidRPr="00A12F7F">
              <w:rPr>
                <w:rFonts w:ascii="Arial" w:hAnsi="Arial" w:cs="Arial"/>
                <w:lang w:val="cs-CZ"/>
              </w:rPr>
              <w:t>erná;</w:t>
            </w:r>
            <w:r w:rsidR="00C1481C">
              <w:rPr>
                <w:rFonts w:ascii="Arial" w:hAnsi="Arial" w:cs="Arial"/>
                <w:lang w:val="cs-CZ"/>
              </w:rPr>
              <w:t xml:space="preserve"> </w:t>
            </w:r>
            <w:r w:rsidRPr="00A12F7F">
              <w:rPr>
                <w:rFonts w:ascii="Arial" w:hAnsi="Arial" w:cs="Arial"/>
                <w:lang w:val="cs-CZ"/>
              </w:rPr>
              <w:t>35 kg (25 l)</w:t>
            </w:r>
          </w:p>
        </w:tc>
        <w:tc>
          <w:tcPr>
            <w:tcW w:w="1134" w:type="dxa"/>
          </w:tcPr>
          <w:p w14:paraId="7B2FD673" w14:textId="74C0EE62" w:rsidR="00B71B0D" w:rsidRDefault="00B71B0D" w:rsidP="00AD319C">
            <w:pPr>
              <w:spacing w:before="120"/>
              <w:ind w:right="68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 kg</w:t>
            </w:r>
          </w:p>
        </w:tc>
        <w:tc>
          <w:tcPr>
            <w:tcW w:w="1134" w:type="dxa"/>
          </w:tcPr>
          <w:p w14:paraId="7543049E" w14:textId="4D3883B2" w:rsidR="00B71B0D" w:rsidRDefault="00BB5F6E" w:rsidP="00AD319C">
            <w:pPr>
              <w:spacing w:before="120"/>
              <w:ind w:right="68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76,47</w:t>
            </w:r>
          </w:p>
        </w:tc>
        <w:tc>
          <w:tcPr>
            <w:tcW w:w="871" w:type="dxa"/>
          </w:tcPr>
          <w:p w14:paraId="27151191" w14:textId="293433F1" w:rsidR="00B71B0D" w:rsidRDefault="00B71B0D" w:rsidP="00AD319C">
            <w:pPr>
              <w:spacing w:before="120"/>
              <w:ind w:right="68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76,47</w:t>
            </w:r>
          </w:p>
        </w:tc>
        <w:tc>
          <w:tcPr>
            <w:tcW w:w="983" w:type="dxa"/>
          </w:tcPr>
          <w:p w14:paraId="6E4FBE5E" w14:textId="7F122256" w:rsidR="00B71B0D" w:rsidRDefault="00B71B0D" w:rsidP="00AD319C">
            <w:pPr>
              <w:spacing w:before="120"/>
              <w:ind w:right="68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21 %</w:t>
            </w:r>
          </w:p>
        </w:tc>
        <w:tc>
          <w:tcPr>
            <w:tcW w:w="849" w:type="dxa"/>
          </w:tcPr>
          <w:p w14:paraId="0446FC10" w14:textId="6841EFDD" w:rsidR="00B71B0D" w:rsidRDefault="00B71B0D" w:rsidP="00AD319C">
            <w:pPr>
              <w:spacing w:before="120"/>
              <w:ind w:right="68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16,06</w:t>
            </w:r>
          </w:p>
        </w:tc>
        <w:tc>
          <w:tcPr>
            <w:tcW w:w="1282" w:type="dxa"/>
          </w:tcPr>
          <w:p w14:paraId="3240921C" w14:textId="5B69E443" w:rsidR="00B71B0D" w:rsidRDefault="00B71B0D" w:rsidP="00AD319C">
            <w:pPr>
              <w:spacing w:before="120"/>
              <w:ind w:right="68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92,53</w:t>
            </w:r>
          </w:p>
        </w:tc>
      </w:tr>
      <w:tr w:rsidR="004D0001" w14:paraId="35C323A5" w14:textId="77777777" w:rsidTr="005E43EE">
        <w:trPr>
          <w:trHeight w:val="776"/>
        </w:trPr>
        <w:tc>
          <w:tcPr>
            <w:tcW w:w="3369" w:type="dxa"/>
          </w:tcPr>
          <w:p w14:paraId="7592FF27" w14:textId="4616FA0C" w:rsidR="00A11308" w:rsidRPr="00A11308" w:rsidRDefault="00A11308" w:rsidP="00A11308">
            <w:pPr>
              <w:autoSpaceDE w:val="0"/>
              <w:autoSpaceDN w:val="0"/>
              <w:adjustRightInd w:val="0"/>
              <w:rPr>
                <w:rFonts w:ascii="ArialNarrow-Bold" w:eastAsiaTheme="minorHAnsi" w:hAnsi="ArialNarrow-Bold" w:cs="ArialNarrow-Bold"/>
                <w:lang w:val="cs-CZ" w:eastAsia="en-US"/>
              </w:rPr>
            </w:pPr>
            <w:r w:rsidRPr="00A11308">
              <w:rPr>
                <w:rFonts w:ascii="ArialNarrow-Bold" w:eastAsiaTheme="minorHAnsi" w:hAnsi="ArialNarrow-Bold" w:cs="ArialNarrow-Bold"/>
                <w:lang w:val="cs-CZ" w:eastAsia="en-US"/>
              </w:rPr>
              <w:t>2-510-0012-</w:t>
            </w:r>
            <w:r w:rsidR="00572B00">
              <w:rPr>
                <w:rFonts w:ascii="ArialNarrow-Bold" w:eastAsiaTheme="minorHAnsi" w:hAnsi="ArialNarrow-Bold" w:cs="ArialNarrow-Bold"/>
                <w:lang w:val="cs-CZ" w:eastAsia="en-US"/>
              </w:rPr>
              <w:t xml:space="preserve"> </w:t>
            </w:r>
            <w:proofErr w:type="gramStart"/>
            <w:r w:rsidRPr="00A11308">
              <w:rPr>
                <w:rFonts w:ascii="ArialNarrow-Bold" w:eastAsiaTheme="minorHAnsi" w:hAnsi="ArialNarrow-Bold" w:cs="ArialNarrow-Bold"/>
                <w:lang w:val="cs-CZ" w:eastAsia="en-US"/>
              </w:rPr>
              <w:t>P:Perly</w:t>
            </w:r>
            <w:proofErr w:type="gramEnd"/>
          </w:p>
          <w:p w14:paraId="23538184" w14:textId="77777777" w:rsidR="00A11308" w:rsidRPr="00A11308" w:rsidRDefault="00A11308" w:rsidP="00A11308">
            <w:pPr>
              <w:autoSpaceDE w:val="0"/>
              <w:autoSpaceDN w:val="0"/>
              <w:adjustRightInd w:val="0"/>
              <w:rPr>
                <w:rFonts w:ascii="ArialNarrow-Bold" w:eastAsiaTheme="minorHAnsi" w:hAnsi="ArialNarrow-Bold" w:cs="ArialNarrow-Bold"/>
                <w:lang w:val="cs-CZ" w:eastAsia="en-US"/>
              </w:rPr>
            </w:pPr>
            <w:proofErr w:type="spellStart"/>
            <w:r w:rsidRPr="00A11308">
              <w:rPr>
                <w:rFonts w:ascii="ArialNarrow-Bold" w:eastAsiaTheme="minorHAnsi" w:hAnsi="ArialNarrow-Bold" w:cs="ArialNarrow-Bold"/>
                <w:lang w:val="cs-CZ" w:eastAsia="en-US"/>
              </w:rPr>
              <w:t>SwarcoFlex</w:t>
            </w:r>
            <w:proofErr w:type="spellEnd"/>
            <w:r w:rsidRPr="00A11308">
              <w:rPr>
                <w:rFonts w:ascii="ArialNarrow-Bold" w:eastAsiaTheme="minorHAnsi" w:hAnsi="ArialNarrow-Bold" w:cs="ArialNarrow-Bold"/>
                <w:lang w:val="cs-CZ" w:eastAsia="en-US"/>
              </w:rPr>
              <w:t xml:space="preserve"> T14, T14 G20</w:t>
            </w:r>
          </w:p>
          <w:p w14:paraId="030F36E4" w14:textId="27394B7C" w:rsidR="004D0001" w:rsidRPr="00A12F7F" w:rsidRDefault="00A11308" w:rsidP="00A11308">
            <w:pPr>
              <w:autoSpaceDE w:val="0"/>
              <w:autoSpaceDN w:val="0"/>
              <w:adjustRightInd w:val="0"/>
              <w:rPr>
                <w:rFonts w:ascii="Arial" w:hAnsi="Arial" w:cs="Arial"/>
                <w:lang w:val="cs-CZ"/>
              </w:rPr>
            </w:pPr>
            <w:r w:rsidRPr="00A11308">
              <w:rPr>
                <w:rFonts w:ascii="ArialNarrow-Bold" w:eastAsiaTheme="minorHAnsi" w:hAnsi="ArialNarrow-Bold" w:cs="ArialNarrow-Bold"/>
                <w:lang w:val="cs-CZ" w:eastAsia="en-US"/>
              </w:rPr>
              <w:t>(100-600)</w:t>
            </w:r>
          </w:p>
        </w:tc>
        <w:tc>
          <w:tcPr>
            <w:tcW w:w="1134" w:type="dxa"/>
          </w:tcPr>
          <w:p w14:paraId="79B9890A" w14:textId="47FB5482" w:rsidR="004D0001" w:rsidRDefault="00A11308" w:rsidP="00AD319C">
            <w:pPr>
              <w:spacing w:before="120"/>
              <w:ind w:right="68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 kg</w:t>
            </w:r>
          </w:p>
        </w:tc>
        <w:tc>
          <w:tcPr>
            <w:tcW w:w="1134" w:type="dxa"/>
          </w:tcPr>
          <w:p w14:paraId="5DCB3806" w14:textId="3D6FDEF9" w:rsidR="004D0001" w:rsidRDefault="00A11308" w:rsidP="00AD319C">
            <w:pPr>
              <w:spacing w:before="120"/>
              <w:ind w:right="68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29,18</w:t>
            </w:r>
          </w:p>
        </w:tc>
        <w:tc>
          <w:tcPr>
            <w:tcW w:w="871" w:type="dxa"/>
          </w:tcPr>
          <w:p w14:paraId="5831249B" w14:textId="3F5BF83B" w:rsidR="004D0001" w:rsidRDefault="00A11308" w:rsidP="00AD319C">
            <w:pPr>
              <w:spacing w:before="120"/>
              <w:ind w:right="68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29,18</w:t>
            </w:r>
          </w:p>
        </w:tc>
        <w:tc>
          <w:tcPr>
            <w:tcW w:w="983" w:type="dxa"/>
          </w:tcPr>
          <w:p w14:paraId="705633C2" w14:textId="78EE2844" w:rsidR="004D0001" w:rsidRDefault="00A11308" w:rsidP="00AD319C">
            <w:pPr>
              <w:spacing w:before="120"/>
              <w:ind w:right="68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21 %</w:t>
            </w:r>
          </w:p>
        </w:tc>
        <w:tc>
          <w:tcPr>
            <w:tcW w:w="849" w:type="dxa"/>
          </w:tcPr>
          <w:p w14:paraId="360C976F" w14:textId="685AF8EB" w:rsidR="004D0001" w:rsidRDefault="00A11308" w:rsidP="00AD319C">
            <w:pPr>
              <w:spacing w:before="120"/>
              <w:ind w:right="68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6,13</w:t>
            </w:r>
          </w:p>
        </w:tc>
        <w:tc>
          <w:tcPr>
            <w:tcW w:w="1282" w:type="dxa"/>
          </w:tcPr>
          <w:p w14:paraId="03F52BB9" w14:textId="77777777" w:rsidR="004D0001" w:rsidRDefault="00A11308" w:rsidP="00AD319C">
            <w:pPr>
              <w:spacing w:before="120"/>
              <w:ind w:right="68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35,31</w:t>
            </w:r>
          </w:p>
          <w:p w14:paraId="1C1A3DD7" w14:textId="0A874F2D" w:rsidR="00A11308" w:rsidRDefault="00A11308" w:rsidP="00AD319C">
            <w:pPr>
              <w:spacing w:before="120"/>
              <w:ind w:right="68"/>
              <w:jc w:val="center"/>
              <w:rPr>
                <w:rFonts w:ascii="Arial" w:hAnsi="Arial" w:cs="Arial"/>
                <w:lang w:val="cs-CZ"/>
              </w:rPr>
            </w:pPr>
          </w:p>
        </w:tc>
      </w:tr>
    </w:tbl>
    <w:p w14:paraId="67E0E3C0" w14:textId="77777777" w:rsidR="00B71B0D" w:rsidRDefault="00B71B0D" w:rsidP="00A12F7F">
      <w:pPr>
        <w:ind w:right="68"/>
        <w:jc w:val="both"/>
        <w:rPr>
          <w:rFonts w:ascii="Arial" w:hAnsi="Arial" w:cs="Arial"/>
          <w:lang w:val="cs-CZ"/>
        </w:rPr>
      </w:pPr>
    </w:p>
    <w:p w14:paraId="1E2A4C52" w14:textId="77777777" w:rsidR="00B71B0D" w:rsidRDefault="00B71B0D" w:rsidP="00A12F7F">
      <w:pPr>
        <w:ind w:right="68"/>
        <w:jc w:val="both"/>
        <w:rPr>
          <w:rFonts w:ascii="Arial" w:hAnsi="Arial" w:cs="Arial"/>
          <w:lang w:val="cs-CZ"/>
        </w:rPr>
      </w:pPr>
    </w:p>
    <w:p w14:paraId="1FA5BA61" w14:textId="77777777" w:rsidR="00B5384E" w:rsidRDefault="00B5384E" w:rsidP="00A12F7F">
      <w:pPr>
        <w:ind w:right="68"/>
        <w:jc w:val="both"/>
        <w:rPr>
          <w:rFonts w:ascii="Arial" w:hAnsi="Arial" w:cs="Arial"/>
          <w:sz w:val="24"/>
          <w:szCs w:val="24"/>
          <w:lang w:val="cs-CZ"/>
        </w:rPr>
      </w:pPr>
    </w:p>
    <w:p w14:paraId="4FD35841" w14:textId="0D82931F" w:rsidR="00F821D9" w:rsidRDefault="00A12F7F" w:rsidP="00B95844">
      <w:pPr>
        <w:ind w:right="68"/>
        <w:jc w:val="both"/>
      </w:pPr>
      <w:r w:rsidRPr="00BB5F6E">
        <w:rPr>
          <w:rFonts w:ascii="Arial" w:hAnsi="Arial" w:cs="Arial"/>
          <w:sz w:val="24"/>
          <w:szCs w:val="24"/>
          <w:lang w:val="cs-CZ"/>
        </w:rPr>
        <w:t>Ceny platné do 31.12.2022</w:t>
      </w:r>
    </w:p>
    <w:sectPr w:rsidR="00F821D9" w:rsidSect="009656FE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E664F" w14:textId="77777777" w:rsidR="00B728DA" w:rsidRDefault="00B728DA">
      <w:r>
        <w:separator/>
      </w:r>
    </w:p>
  </w:endnote>
  <w:endnote w:type="continuationSeparator" w:id="0">
    <w:p w14:paraId="5D6317E9" w14:textId="77777777" w:rsidR="00B728DA" w:rsidRDefault="00B7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Narrow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9443" w14:textId="1BCA6628" w:rsidR="00B15897" w:rsidRDefault="009656FE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14:paraId="2C13AB7A" w14:textId="77777777" w:rsidR="00B15897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1AB7E" w14:textId="77777777" w:rsidR="00B728DA" w:rsidRDefault="00B728DA">
      <w:r>
        <w:separator/>
      </w:r>
    </w:p>
  </w:footnote>
  <w:footnote w:type="continuationSeparator" w:id="0">
    <w:p w14:paraId="47056364" w14:textId="77777777" w:rsidR="00B728DA" w:rsidRDefault="00B72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1A66"/>
    <w:multiLevelType w:val="hybridMultilevel"/>
    <w:tmpl w:val="1B90E780"/>
    <w:lvl w:ilvl="0" w:tplc="D79E6670">
      <w:start w:val="1"/>
      <w:numFmt w:val="decimal"/>
      <w:lvlText w:val="%1."/>
      <w:lvlJc w:val="left"/>
      <w:pPr>
        <w:ind w:left="960" w:hanging="60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C10ED"/>
    <w:multiLevelType w:val="hybridMultilevel"/>
    <w:tmpl w:val="D4A660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E03B6"/>
    <w:multiLevelType w:val="hybridMultilevel"/>
    <w:tmpl w:val="507640DC"/>
    <w:lvl w:ilvl="0" w:tplc="0405000F">
      <w:start w:val="1"/>
      <w:numFmt w:val="decimal"/>
      <w:lvlText w:val="%1."/>
      <w:lvlJc w:val="left"/>
      <w:pPr>
        <w:ind w:left="1663" w:hanging="735"/>
      </w:pPr>
      <w:rPr>
        <w:rFonts w:hint="default"/>
      </w:rPr>
    </w:lvl>
    <w:lvl w:ilvl="1" w:tplc="A0767EF6">
      <w:numFmt w:val="bullet"/>
      <w:lvlText w:val="-"/>
      <w:lvlJc w:val="left"/>
      <w:pPr>
        <w:ind w:left="2083" w:hanging="435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39646403"/>
    <w:multiLevelType w:val="hybridMultilevel"/>
    <w:tmpl w:val="7D4E9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A3D0B"/>
    <w:multiLevelType w:val="hybridMultilevel"/>
    <w:tmpl w:val="3B84A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84932"/>
    <w:multiLevelType w:val="hybridMultilevel"/>
    <w:tmpl w:val="2892D9FE"/>
    <w:lvl w:ilvl="0" w:tplc="6E10E9CA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721E0"/>
    <w:multiLevelType w:val="hybridMultilevel"/>
    <w:tmpl w:val="BBE4C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B72E5"/>
    <w:multiLevelType w:val="hybridMultilevel"/>
    <w:tmpl w:val="22C671A4"/>
    <w:lvl w:ilvl="0" w:tplc="CFA6A68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4320944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0155B"/>
    <w:multiLevelType w:val="hybridMultilevel"/>
    <w:tmpl w:val="0E4CB90E"/>
    <w:lvl w:ilvl="0" w:tplc="20BAE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066570">
    <w:abstractNumId w:val="2"/>
  </w:num>
  <w:num w:numId="2" w16cid:durableId="210384640">
    <w:abstractNumId w:val="0"/>
  </w:num>
  <w:num w:numId="3" w16cid:durableId="476190864">
    <w:abstractNumId w:val="5"/>
  </w:num>
  <w:num w:numId="4" w16cid:durableId="571085340">
    <w:abstractNumId w:val="7"/>
  </w:num>
  <w:num w:numId="5" w16cid:durableId="997152470">
    <w:abstractNumId w:val="1"/>
  </w:num>
  <w:num w:numId="6" w16cid:durableId="2063094424">
    <w:abstractNumId w:val="4"/>
  </w:num>
  <w:num w:numId="7" w16cid:durableId="915239397">
    <w:abstractNumId w:val="8"/>
  </w:num>
  <w:num w:numId="8" w16cid:durableId="511993922">
    <w:abstractNumId w:val="3"/>
  </w:num>
  <w:num w:numId="9" w16cid:durableId="738189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F6"/>
    <w:rsid w:val="000B7B16"/>
    <w:rsid w:val="00167051"/>
    <w:rsid w:val="00197501"/>
    <w:rsid w:val="001D7BA3"/>
    <w:rsid w:val="00233906"/>
    <w:rsid w:val="0025081E"/>
    <w:rsid w:val="00250C9D"/>
    <w:rsid w:val="00260799"/>
    <w:rsid w:val="002644AC"/>
    <w:rsid w:val="002E2D99"/>
    <w:rsid w:val="00364869"/>
    <w:rsid w:val="00383D36"/>
    <w:rsid w:val="0042629B"/>
    <w:rsid w:val="0044264D"/>
    <w:rsid w:val="00445614"/>
    <w:rsid w:val="004505CD"/>
    <w:rsid w:val="004D0001"/>
    <w:rsid w:val="00501546"/>
    <w:rsid w:val="00572B00"/>
    <w:rsid w:val="005A2F3D"/>
    <w:rsid w:val="005E43EE"/>
    <w:rsid w:val="005F1E9B"/>
    <w:rsid w:val="006C516D"/>
    <w:rsid w:val="006F57E6"/>
    <w:rsid w:val="006F7BE5"/>
    <w:rsid w:val="0071614D"/>
    <w:rsid w:val="00722B44"/>
    <w:rsid w:val="00723083"/>
    <w:rsid w:val="00733929"/>
    <w:rsid w:val="007906F5"/>
    <w:rsid w:val="007D24AC"/>
    <w:rsid w:val="008250ED"/>
    <w:rsid w:val="008317C1"/>
    <w:rsid w:val="008A0215"/>
    <w:rsid w:val="008A6B33"/>
    <w:rsid w:val="00910672"/>
    <w:rsid w:val="009656FE"/>
    <w:rsid w:val="009728FB"/>
    <w:rsid w:val="00991D5F"/>
    <w:rsid w:val="009D071C"/>
    <w:rsid w:val="00A11308"/>
    <w:rsid w:val="00A12F7F"/>
    <w:rsid w:val="00A403DF"/>
    <w:rsid w:val="00A70E9E"/>
    <w:rsid w:val="00A82A3B"/>
    <w:rsid w:val="00A83B90"/>
    <w:rsid w:val="00AD319C"/>
    <w:rsid w:val="00B06050"/>
    <w:rsid w:val="00B101D8"/>
    <w:rsid w:val="00B5384E"/>
    <w:rsid w:val="00B71B0D"/>
    <w:rsid w:val="00B728DA"/>
    <w:rsid w:val="00B95844"/>
    <w:rsid w:val="00BB5F6E"/>
    <w:rsid w:val="00C13F1F"/>
    <w:rsid w:val="00C1481C"/>
    <w:rsid w:val="00C16137"/>
    <w:rsid w:val="00C35A87"/>
    <w:rsid w:val="00C367F6"/>
    <w:rsid w:val="00C77E85"/>
    <w:rsid w:val="00C9009E"/>
    <w:rsid w:val="00C9274A"/>
    <w:rsid w:val="00D348DA"/>
    <w:rsid w:val="00D704F4"/>
    <w:rsid w:val="00D771F4"/>
    <w:rsid w:val="00DB06FF"/>
    <w:rsid w:val="00DD27BC"/>
    <w:rsid w:val="00E64C10"/>
    <w:rsid w:val="00E93E51"/>
    <w:rsid w:val="00F00E67"/>
    <w:rsid w:val="00F55111"/>
    <w:rsid w:val="00F67BE1"/>
    <w:rsid w:val="00F821D9"/>
    <w:rsid w:val="00FD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0227E"/>
  <w15:docId w15:val="{7EEA91CF-C59B-4988-9356-FAE1BD98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67F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C367F6"/>
    <w:pPr>
      <w:keepNext/>
      <w:outlineLvl w:val="0"/>
    </w:pPr>
    <w:rPr>
      <w:rFonts w:ascii="Times New Roman" w:hAnsi="Times New Roman"/>
      <w:b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367F6"/>
    <w:rPr>
      <w:rFonts w:ascii="Times New Roman" w:eastAsia="Times New Roman" w:hAnsi="Times New Roman" w:cs="Times New Roman"/>
      <w:b/>
      <w:i/>
      <w:szCs w:val="20"/>
      <w:lang w:val="en-US" w:eastAsia="cs-CZ"/>
    </w:rPr>
  </w:style>
  <w:style w:type="paragraph" w:styleId="Zkladntext">
    <w:name w:val="Body Text"/>
    <w:basedOn w:val="Normln"/>
    <w:link w:val="ZkladntextChar"/>
    <w:rsid w:val="00C367F6"/>
    <w:rPr>
      <w:rFonts w:ascii="Times New Roman" w:hAnsi="Times New Roman"/>
      <w:sz w:val="28"/>
    </w:rPr>
  </w:style>
  <w:style w:type="character" w:customStyle="1" w:styleId="ZkladntextChar">
    <w:name w:val="Základní text Char"/>
    <w:basedOn w:val="Standardnpsmoodstavce"/>
    <w:link w:val="Zkladntext"/>
    <w:rsid w:val="00C367F6"/>
    <w:rPr>
      <w:rFonts w:ascii="Times New Roman" w:eastAsia="Times New Roman" w:hAnsi="Times New Roman" w:cs="Times New Roman"/>
      <w:sz w:val="28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rsid w:val="00C36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67F6"/>
    <w:rPr>
      <w:rFonts w:ascii="MS Sans Serif" w:eastAsia="Times New Roman" w:hAnsi="MS Sans Serif" w:cs="Times New Roman"/>
      <w:sz w:val="20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B101D8"/>
    <w:pPr>
      <w:ind w:left="720"/>
      <w:contextualSpacing/>
    </w:pPr>
  </w:style>
  <w:style w:type="table" w:styleId="Mkatabulky">
    <w:name w:val="Table Grid"/>
    <w:basedOn w:val="Normlntabulka"/>
    <w:uiPriority w:val="39"/>
    <w:unhideWhenUsed/>
    <w:rsid w:val="00B7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F7B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7BE5"/>
    <w:rPr>
      <w:rFonts w:ascii="MS Sans Serif" w:eastAsia="Times New Roman" w:hAnsi="MS Sans Serif" w:cs="Times New Roman"/>
      <w:sz w:val="20"/>
      <w:szCs w:val="20"/>
      <w:lang w:val="en-US" w:eastAsia="cs-CZ"/>
    </w:rPr>
  </w:style>
  <w:style w:type="paragraph" w:styleId="Revize">
    <w:name w:val="Revision"/>
    <w:hidden/>
    <w:uiPriority w:val="99"/>
    <w:semiHidden/>
    <w:rsid w:val="00A403D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10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067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0672"/>
    <w:rPr>
      <w:rFonts w:ascii="MS Sans Serif" w:eastAsia="Times New Roman" w:hAnsi="MS Sans Serif" w:cs="Times New Roman"/>
      <w:sz w:val="20"/>
      <w:szCs w:val="20"/>
      <w:lang w:val="en-U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0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0672"/>
    <w:rPr>
      <w:rFonts w:ascii="MS Sans Serif" w:eastAsia="Times New Roman" w:hAnsi="MS Sans Serif" w:cs="Times New Roman"/>
      <w:b/>
      <w:bCs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DE29C-DF35-4F39-9CED-69C7D9B8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1669</Words>
  <Characters>9853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hardman</dc:creator>
  <cp:keywords/>
  <dc:description/>
  <cp:lastModifiedBy>Eva Květoňová</cp:lastModifiedBy>
  <cp:revision>17</cp:revision>
  <cp:lastPrinted>2022-10-16T19:23:00Z</cp:lastPrinted>
  <dcterms:created xsi:type="dcterms:W3CDTF">2022-10-10T08:51:00Z</dcterms:created>
  <dcterms:modified xsi:type="dcterms:W3CDTF">2022-10-24T07:44:00Z</dcterms:modified>
</cp:coreProperties>
</file>