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E840" w14:textId="6958F26C" w:rsidR="00E57D7B" w:rsidRDefault="00F23193" w:rsidP="00F23193">
      <w:pPr>
        <w:pStyle w:val="Nadpis10"/>
        <w:keepNext/>
        <w:keepLines/>
        <w:shd w:val="clear" w:color="auto" w:fill="auto"/>
        <w:spacing w:line="760" w:lineRule="exact"/>
      </w:pPr>
      <w:bookmarkStart w:id="0" w:name="bookmark1"/>
      <w:r>
        <w:rPr>
          <w:rStyle w:val="Nadpis31"/>
        </w:rPr>
        <w:t>Kooperativa</w:t>
      </w:r>
      <w:bookmarkEnd w:id="0"/>
    </w:p>
    <w:p w14:paraId="5187AD53" w14:textId="157496D2" w:rsidR="00E57D7B" w:rsidRPr="0097140D" w:rsidRDefault="00F23193">
      <w:pPr>
        <w:pStyle w:val="Zkladntext20"/>
        <w:shd w:val="clear" w:color="auto" w:fill="auto"/>
        <w:spacing w:before="0" w:after="634" w:line="160" w:lineRule="exact"/>
        <w:ind w:left="20"/>
        <w:rPr>
          <w:sz w:val="20"/>
          <w:szCs w:val="20"/>
        </w:rPr>
      </w:pPr>
      <w:r>
        <w:rPr>
          <w:rStyle w:val="Zkladntext21"/>
        </w:rPr>
        <w:t>V</w:t>
      </w:r>
      <w:r>
        <w:rPr>
          <w:rStyle w:val="Zkladntext21"/>
        </w:rPr>
        <w:t>IENNA INSURANCE GROUP</w:t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>
        <w:rPr>
          <w:rStyle w:val="Zkladntext21"/>
        </w:rPr>
        <w:tab/>
      </w:r>
      <w:r w:rsidR="0097140D" w:rsidRPr="0097140D">
        <w:rPr>
          <w:rStyle w:val="Zkladntext21"/>
          <w:sz w:val="20"/>
          <w:szCs w:val="20"/>
        </w:rPr>
        <w:t>22/043</w:t>
      </w:r>
    </w:p>
    <w:p w14:paraId="5D112D54" w14:textId="77777777" w:rsidR="00E57D7B" w:rsidRDefault="00F23193">
      <w:pPr>
        <w:pStyle w:val="Nadpis20"/>
        <w:keepNext/>
        <w:keepLines/>
        <w:shd w:val="clear" w:color="auto" w:fill="auto"/>
        <w:spacing w:before="0" w:after="452" w:line="450" w:lineRule="exact"/>
        <w:ind w:left="20"/>
      </w:pPr>
      <w:bookmarkStart w:id="1" w:name="bookmark2"/>
      <w:r>
        <w:t>Dodatek č. 1</w:t>
      </w:r>
      <w:bookmarkEnd w:id="1"/>
    </w:p>
    <w:p w14:paraId="7704EA18" w14:textId="77777777" w:rsidR="00E57D7B" w:rsidRDefault="00F23193">
      <w:pPr>
        <w:pStyle w:val="Zkladntext30"/>
        <w:shd w:val="clear" w:color="auto" w:fill="auto"/>
        <w:spacing w:before="0" w:after="210" w:line="450" w:lineRule="exact"/>
        <w:ind w:left="20"/>
      </w:pPr>
      <w:r>
        <w:t>k pojistné smlouvě č. 8604108241</w:t>
      </w:r>
    </w:p>
    <w:p w14:paraId="1295A138" w14:textId="77777777" w:rsidR="00E57D7B" w:rsidRDefault="00F23193">
      <w:pPr>
        <w:pStyle w:val="Nadpis40"/>
        <w:keepNext/>
        <w:keepLines/>
        <w:shd w:val="clear" w:color="auto" w:fill="auto"/>
        <w:spacing w:before="0" w:after="577" w:line="230" w:lineRule="exact"/>
        <w:ind w:left="20"/>
      </w:pPr>
      <w:bookmarkStart w:id="2" w:name="bookmark3"/>
      <w:r>
        <w:t xml:space="preserve">pro pojištění odpovědnosti zaměstnance za škodu způsobenou </w:t>
      </w:r>
      <w:proofErr w:type="gramStart"/>
      <w:r>
        <w:t>zaměstnavateli - 0BB</w:t>
      </w:r>
      <w:bookmarkEnd w:id="2"/>
      <w:proofErr w:type="gramEnd"/>
    </w:p>
    <w:p w14:paraId="1156969F" w14:textId="77777777" w:rsidR="00E57D7B" w:rsidRDefault="00F23193">
      <w:pPr>
        <w:pStyle w:val="Nadpis50"/>
        <w:keepNext/>
        <w:keepLines/>
        <w:shd w:val="clear" w:color="auto" w:fill="auto"/>
        <w:spacing w:before="0" w:after="51" w:line="210" w:lineRule="exact"/>
        <w:ind w:left="20"/>
      </w:pPr>
      <w:bookmarkStart w:id="3" w:name="bookmark4"/>
      <w:r>
        <w:t xml:space="preserve">K o </w:t>
      </w:r>
      <w:proofErr w:type="spellStart"/>
      <w:r>
        <w:t>o</w:t>
      </w:r>
      <w:proofErr w:type="spellEnd"/>
      <w:r>
        <w:t xml:space="preserve"> p e r a t i v a p o j i š ť o v n </w:t>
      </w:r>
      <w:proofErr w:type="gramStart"/>
      <w:r>
        <w:t>a ,</w:t>
      </w:r>
      <w:proofErr w:type="gramEnd"/>
      <w:r>
        <w:t xml:space="preserve"> a . </w:t>
      </w:r>
      <w:proofErr w:type="gramStart"/>
      <w:r>
        <w:t>s .</w:t>
      </w:r>
      <w:proofErr w:type="gramEnd"/>
      <w:r>
        <w:t xml:space="preserve"> , V i</w:t>
      </w:r>
      <w:r>
        <w:t xml:space="preserve"> e n </w:t>
      </w:r>
      <w:proofErr w:type="spellStart"/>
      <w:r>
        <w:t>n</w:t>
      </w:r>
      <w:proofErr w:type="spellEnd"/>
      <w:r>
        <w:t xml:space="preserve"> a I n s u r a n c e G r o u p</w:t>
      </w:r>
      <w:bookmarkEnd w:id="3"/>
    </w:p>
    <w:p w14:paraId="41DD0ADB" w14:textId="77777777" w:rsidR="00E57D7B" w:rsidRDefault="00F23193">
      <w:pPr>
        <w:pStyle w:val="Zkladntext22"/>
        <w:shd w:val="clear" w:color="auto" w:fill="auto"/>
        <w:spacing w:before="0"/>
        <w:ind w:left="20" w:right="1320" w:firstLine="0"/>
      </w:pPr>
      <w:r>
        <w:t>se sídlem Pobřežní 665/21, 186 00 Praha 8, Česká republika IČO: 47116617</w:t>
      </w:r>
    </w:p>
    <w:p w14:paraId="57F65D22" w14:textId="77777777" w:rsidR="00E57D7B" w:rsidRDefault="00F23193">
      <w:pPr>
        <w:pStyle w:val="Zkladntext22"/>
        <w:shd w:val="clear" w:color="auto" w:fill="auto"/>
        <w:spacing w:before="0" w:after="194" w:line="227" w:lineRule="exact"/>
        <w:ind w:left="20" w:right="132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zn. B 1897 (dále jen "pojistitel")</w:t>
      </w:r>
    </w:p>
    <w:p w14:paraId="215FB892" w14:textId="77777777" w:rsidR="00E57D7B" w:rsidRDefault="00F23193">
      <w:pPr>
        <w:pStyle w:val="Nadpis50"/>
        <w:keepNext/>
        <w:keepLines/>
        <w:shd w:val="clear" w:color="auto" w:fill="auto"/>
        <w:spacing w:before="0" w:after="0" w:line="210" w:lineRule="exact"/>
        <w:ind w:left="20" w:right="5260" w:firstLine="4640"/>
      </w:pPr>
      <w:bookmarkStart w:id="4" w:name="bookmark5"/>
      <w:r>
        <w:t>a SPORT Jablonec nad Nisou, s.r.o.</w:t>
      </w:r>
      <w:bookmarkEnd w:id="4"/>
    </w:p>
    <w:p w14:paraId="70387CFF" w14:textId="77777777" w:rsidR="00E57D7B" w:rsidRDefault="00F23193">
      <w:pPr>
        <w:pStyle w:val="Zkladntext22"/>
        <w:shd w:val="clear" w:color="auto" w:fill="auto"/>
        <w:spacing w:before="0" w:after="114" w:line="190" w:lineRule="exact"/>
        <w:ind w:left="20" w:firstLine="0"/>
      </w:pPr>
      <w:r>
        <w:t>Zastupuje</w:t>
      </w:r>
      <w:r>
        <w:t>:</w:t>
      </w:r>
    </w:p>
    <w:p w14:paraId="4220392C" w14:textId="77777777" w:rsidR="00E57D7B" w:rsidRDefault="00F23193">
      <w:pPr>
        <w:pStyle w:val="Zkladntext22"/>
        <w:shd w:val="clear" w:color="auto" w:fill="auto"/>
        <w:spacing w:before="0" w:line="224" w:lineRule="exact"/>
        <w:ind w:left="20" w:firstLine="0"/>
      </w:pPr>
      <w:r>
        <w:t>Ing. Jan Ullmann, jednatel</w:t>
      </w:r>
    </w:p>
    <w:p w14:paraId="693E349C" w14:textId="77777777" w:rsidR="00E57D7B" w:rsidRDefault="00F23193">
      <w:pPr>
        <w:pStyle w:val="Zkladntext22"/>
        <w:shd w:val="clear" w:color="auto" w:fill="auto"/>
        <w:tabs>
          <w:tab w:val="left" w:pos="6618"/>
        </w:tabs>
        <w:spacing w:before="0" w:line="224" w:lineRule="exact"/>
        <w:ind w:left="20" w:firstLine="0"/>
      </w:pPr>
      <w:r>
        <w:t>IČO: 25434411</w:t>
      </w:r>
      <w:r>
        <w:tab/>
        <w:t>_</w:t>
      </w:r>
    </w:p>
    <w:p w14:paraId="12752688" w14:textId="77777777" w:rsidR="00E57D7B" w:rsidRDefault="00F23193">
      <w:pPr>
        <w:pStyle w:val="Zkladntext22"/>
        <w:shd w:val="clear" w:color="auto" w:fill="auto"/>
        <w:spacing w:before="0" w:line="224" w:lineRule="exact"/>
        <w:ind w:left="20" w:firstLine="0"/>
      </w:pPr>
      <w:r>
        <w:t xml:space="preserve">se sídlem / bydlištěm: U Stadionu 4586, č. </w:t>
      </w:r>
      <w:proofErr w:type="spellStart"/>
      <w:r>
        <w:t>or</w:t>
      </w:r>
      <w:proofErr w:type="spellEnd"/>
      <w:r>
        <w:t>. 1, 466 01 Jablonec nad Nisou, Česká republika</w:t>
      </w:r>
    </w:p>
    <w:p w14:paraId="3353EB6D" w14:textId="77777777" w:rsidR="00E57D7B" w:rsidRDefault="00F23193">
      <w:pPr>
        <w:pStyle w:val="Zkladntext22"/>
        <w:shd w:val="clear" w:color="auto" w:fill="auto"/>
        <w:spacing w:before="0" w:after="327" w:line="224" w:lineRule="exact"/>
        <w:ind w:left="20" w:firstLine="0"/>
      </w:pPr>
      <w:r>
        <w:t>Korespondenční adresa je shodná s adresou sídla.</w:t>
      </w:r>
    </w:p>
    <w:p w14:paraId="357B7B08" w14:textId="77777777" w:rsidR="00E57D7B" w:rsidRDefault="00F23193">
      <w:pPr>
        <w:pStyle w:val="Zkladntext22"/>
        <w:shd w:val="clear" w:color="auto" w:fill="auto"/>
        <w:spacing w:before="0" w:after="448" w:line="190" w:lineRule="exact"/>
        <w:ind w:left="20" w:firstLine="0"/>
      </w:pPr>
      <w:bookmarkStart w:id="5" w:name="bookmark6"/>
      <w:r>
        <w:t>(dále jen "pojistník")</w:t>
      </w:r>
      <w:bookmarkEnd w:id="5"/>
    </w:p>
    <w:p w14:paraId="5D2BB1DA" w14:textId="77777777" w:rsidR="00E57D7B" w:rsidRDefault="00F23193">
      <w:pPr>
        <w:pStyle w:val="Nadpis50"/>
        <w:keepNext/>
        <w:keepLines/>
        <w:shd w:val="clear" w:color="auto" w:fill="auto"/>
        <w:spacing w:before="0" w:after="670" w:line="210" w:lineRule="exact"/>
        <w:ind w:left="4240"/>
      </w:pPr>
      <w:bookmarkStart w:id="6" w:name="bookmark7"/>
      <w:r>
        <w:t>uzavírají</w:t>
      </w:r>
      <w:bookmarkEnd w:id="6"/>
    </w:p>
    <w:p w14:paraId="7052F120" w14:textId="77777777" w:rsidR="00E57D7B" w:rsidRDefault="00F23193">
      <w:pPr>
        <w:pStyle w:val="Zkladntext22"/>
        <w:shd w:val="clear" w:color="auto" w:fill="auto"/>
        <w:spacing w:before="0" w:line="224" w:lineRule="exact"/>
        <w:ind w:left="20" w:right="220" w:firstLine="0"/>
      </w:pPr>
      <w:r>
        <w:t xml:space="preserve">podle zákona č. 89/2012 Sb., </w:t>
      </w:r>
      <w:r>
        <w:t>občanský zákoník, v platném znění, tento dodatek k pojistné smlouvě (dále jen " dodatek"), který spolu s pojistnými podmínkami pojistitele uvedenými v článku 1 tohoto dodatku a přílohami tohoto dodatku tvoří nedílný celek.</w:t>
      </w:r>
    </w:p>
    <w:p w14:paraId="38F95F46" w14:textId="77777777" w:rsidR="00E57D7B" w:rsidRDefault="00F23193">
      <w:pPr>
        <w:pStyle w:val="Zkladntext22"/>
        <w:shd w:val="clear" w:color="auto" w:fill="auto"/>
        <w:spacing w:before="0" w:after="209" w:line="226" w:lineRule="exact"/>
        <w:ind w:left="300" w:firstLine="0"/>
        <w:jc w:val="center"/>
      </w:pPr>
      <w:r>
        <w:t xml:space="preserve">CLANEK 1 </w:t>
      </w:r>
      <w:r>
        <w:rPr>
          <w:rStyle w:val="Zkladntext1"/>
        </w:rPr>
        <w:t>Úvodní ustanovení</w:t>
      </w:r>
    </w:p>
    <w:p w14:paraId="51C8C3A4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190" w:lineRule="exact"/>
        <w:ind w:left="300"/>
      </w:pPr>
      <w:r>
        <w:t xml:space="preserve">Po </w:t>
      </w:r>
      <w:r>
        <w:t>změnách provedených tímto dodatkem je sjednaný rozsah pojištění následující:</w:t>
      </w:r>
    </w:p>
    <w:p w14:paraId="1E0641CC" w14:textId="77777777" w:rsidR="00E57D7B" w:rsidRDefault="00F23193">
      <w:pPr>
        <w:pStyle w:val="Zkladntext22"/>
        <w:shd w:val="clear" w:color="auto" w:fill="auto"/>
        <w:spacing w:before="0" w:line="190" w:lineRule="exact"/>
        <w:ind w:left="300" w:firstLine="0"/>
        <w:jc w:val="both"/>
      </w:pPr>
      <w:r>
        <w:t>Pojištěnými jsou jednotliví zaměstnanci:</w:t>
      </w:r>
    </w:p>
    <w:p w14:paraId="7116F311" w14:textId="77777777" w:rsidR="00E57D7B" w:rsidRDefault="00F23193">
      <w:pPr>
        <w:pStyle w:val="Zkladntext22"/>
        <w:shd w:val="clear" w:color="auto" w:fill="auto"/>
        <w:spacing w:before="0" w:after="180" w:line="226" w:lineRule="exact"/>
        <w:ind w:left="300" w:right="860" w:firstLine="0"/>
      </w:pPr>
      <w:r>
        <w:t xml:space="preserve">SPORT Jablonec nad Nisou, s.r.o., IČO: 25434411, U Stadionu 4586, č. </w:t>
      </w:r>
      <w:proofErr w:type="spellStart"/>
      <w:r>
        <w:t>or</w:t>
      </w:r>
      <w:proofErr w:type="spellEnd"/>
      <w:r>
        <w:t>. 1, 466 01 Jablonec nad Nisou, kteří jsou uvedeni v příloze(-</w:t>
      </w:r>
      <w:proofErr w:type="spellStart"/>
      <w:r>
        <w:t>hách</w:t>
      </w:r>
      <w:proofErr w:type="spellEnd"/>
      <w:r>
        <w:t>)</w:t>
      </w:r>
      <w:r>
        <w:t xml:space="preserve"> tohoto dodatku "Seznam pojištěných".</w:t>
      </w:r>
    </w:p>
    <w:p w14:paraId="1877C9B7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184" w:line="226" w:lineRule="exact"/>
        <w:ind w:left="300" w:right="280"/>
      </w:pPr>
      <w:r>
        <w:t>Pojištění se vztahuje pouze na odpovědnost za škodu způsobenou zaměstnavateli, který je uveden v odstavci 1 tohoto článku.</w:t>
      </w:r>
    </w:p>
    <w:p w14:paraId="468232BE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21" w:lineRule="exact"/>
        <w:ind w:left="300" w:right="280"/>
      </w:pPr>
      <w:r>
        <w:t>Příloha(-y) "Seznam pojištěných", které jsou součástí pojistné smlouvy ve znění tohoto dodatku,</w:t>
      </w:r>
      <w:r>
        <w:t xml:space="preserve"> určují pro jednotlivé skupiny pojištěných:</w:t>
      </w:r>
    </w:p>
    <w:p w14:paraId="0BE184E2" w14:textId="77777777" w:rsidR="00E57D7B" w:rsidRDefault="00F23193">
      <w:pPr>
        <w:pStyle w:val="Zkladntext22"/>
        <w:numPr>
          <w:ilvl w:val="0"/>
          <w:numId w:val="2"/>
        </w:numPr>
        <w:shd w:val="clear" w:color="auto" w:fill="auto"/>
        <w:tabs>
          <w:tab w:val="left" w:pos="502"/>
        </w:tabs>
        <w:spacing w:before="0" w:line="221" w:lineRule="exact"/>
        <w:ind w:left="300" w:firstLine="0"/>
        <w:jc w:val="both"/>
      </w:pPr>
      <w:r>
        <w:t>územní platnost pojištění,</w:t>
      </w:r>
    </w:p>
    <w:p w14:paraId="65B38E1E" w14:textId="77777777" w:rsidR="00E57D7B" w:rsidRDefault="00F23193">
      <w:pPr>
        <w:pStyle w:val="Zkladntext22"/>
        <w:numPr>
          <w:ilvl w:val="0"/>
          <w:numId w:val="2"/>
        </w:numPr>
        <w:shd w:val="clear" w:color="auto" w:fill="auto"/>
        <w:tabs>
          <w:tab w:val="left" w:pos="497"/>
        </w:tabs>
        <w:spacing w:before="0" w:line="221" w:lineRule="exact"/>
        <w:ind w:left="300" w:firstLine="0"/>
        <w:jc w:val="both"/>
      </w:pPr>
      <w:r>
        <w:t>zahrnutí/ nezahrnutí řízení dopravního prostředku do pojištění, ve variantách:</w:t>
      </w:r>
    </w:p>
    <w:p w14:paraId="346001B2" w14:textId="77777777" w:rsidR="00E57D7B" w:rsidRDefault="00F23193">
      <w:pPr>
        <w:pStyle w:val="Zkladntext22"/>
        <w:numPr>
          <w:ilvl w:val="0"/>
          <w:numId w:val="3"/>
        </w:numPr>
        <w:shd w:val="clear" w:color="auto" w:fill="auto"/>
        <w:tabs>
          <w:tab w:val="left" w:pos="163"/>
        </w:tabs>
        <w:spacing w:before="0" w:line="221" w:lineRule="exact"/>
        <w:ind w:right="280" w:firstLine="0"/>
        <w:jc w:val="right"/>
      </w:pPr>
      <w:r>
        <w:t>řidič z povolání (pojištění se vztahuje na odpovědnost za škodu způsobenou v souvislosti s řízením a</w:t>
      </w:r>
    </w:p>
    <w:p w14:paraId="622DD99C" w14:textId="77777777" w:rsidR="00E57D7B" w:rsidRDefault="00F23193">
      <w:pPr>
        <w:pStyle w:val="Zkladntext22"/>
        <w:shd w:val="clear" w:color="auto" w:fill="auto"/>
        <w:spacing w:before="0" w:line="221" w:lineRule="exact"/>
        <w:ind w:left="860" w:right="280" w:firstLine="0"/>
      </w:pPr>
      <w:r>
        <w:t>provozem dopravního prostředku zaměstnancem, jehož hlavní/ převažující náplní práce je řízení dopravního prostředku),</w:t>
      </w:r>
    </w:p>
    <w:p w14:paraId="14022E9C" w14:textId="77777777" w:rsidR="00E57D7B" w:rsidRDefault="00F23193">
      <w:pPr>
        <w:pStyle w:val="Zkladntext22"/>
        <w:numPr>
          <w:ilvl w:val="0"/>
          <w:numId w:val="3"/>
        </w:numPr>
        <w:shd w:val="clear" w:color="auto" w:fill="auto"/>
        <w:tabs>
          <w:tab w:val="left" w:pos="163"/>
        </w:tabs>
        <w:spacing w:before="0" w:line="221" w:lineRule="exact"/>
        <w:ind w:right="280" w:firstLine="0"/>
        <w:jc w:val="right"/>
      </w:pPr>
      <w:r>
        <w:t>občasné řízení (pojištění se vztahuje na odpovědnost za škodu způsobenou v souvislosti s řízením</w:t>
      </w:r>
    </w:p>
    <w:p w14:paraId="32C2D098" w14:textId="77777777" w:rsidR="00E57D7B" w:rsidRDefault="00F23193">
      <w:pPr>
        <w:pStyle w:val="Zkladntext22"/>
        <w:shd w:val="clear" w:color="auto" w:fill="auto"/>
        <w:spacing w:before="0" w:line="221" w:lineRule="exact"/>
        <w:ind w:left="860" w:right="280" w:firstLine="0"/>
      </w:pPr>
      <w:r>
        <w:t>dopravního prostředku zaměstnancem, jehož</w:t>
      </w:r>
      <w:r>
        <w:t xml:space="preserve"> hlavní/ převažující náplní práce není řízení dopravního prostředku),</w:t>
      </w:r>
    </w:p>
    <w:p w14:paraId="76C91A5A" w14:textId="77777777" w:rsidR="00E57D7B" w:rsidRDefault="00F23193">
      <w:pPr>
        <w:pStyle w:val="Zkladntext22"/>
        <w:numPr>
          <w:ilvl w:val="0"/>
          <w:numId w:val="3"/>
        </w:numPr>
        <w:shd w:val="clear" w:color="auto" w:fill="auto"/>
        <w:tabs>
          <w:tab w:val="left" w:pos="168"/>
        </w:tabs>
        <w:spacing w:before="0" w:line="221" w:lineRule="exact"/>
        <w:ind w:right="280" w:firstLine="0"/>
        <w:jc w:val="right"/>
      </w:pPr>
      <w:r>
        <w:lastRenderedPageBreak/>
        <w:t>bez řízení (pojištění se nevztahuje na odpovědnost za škodu způsobenou v souvislosti s řízením a</w:t>
      </w:r>
    </w:p>
    <w:p w14:paraId="1C04E54F" w14:textId="77777777" w:rsidR="00E57D7B" w:rsidRDefault="00F23193">
      <w:pPr>
        <w:pStyle w:val="Zkladntext22"/>
        <w:shd w:val="clear" w:color="auto" w:fill="auto"/>
        <w:spacing w:before="0" w:line="221" w:lineRule="exact"/>
        <w:ind w:left="860" w:firstLine="0"/>
      </w:pPr>
      <w:r>
        <w:t>provozem dopravního prostředku),</w:t>
      </w:r>
    </w:p>
    <w:p w14:paraId="02DDCFDC" w14:textId="77777777" w:rsidR="00E57D7B" w:rsidRDefault="00F23193">
      <w:pPr>
        <w:pStyle w:val="Zkladntext22"/>
        <w:numPr>
          <w:ilvl w:val="0"/>
          <w:numId w:val="2"/>
        </w:numPr>
        <w:shd w:val="clear" w:color="auto" w:fill="auto"/>
        <w:tabs>
          <w:tab w:val="left" w:pos="502"/>
        </w:tabs>
        <w:spacing w:before="0" w:line="221" w:lineRule="exact"/>
        <w:ind w:left="300" w:firstLine="0"/>
        <w:jc w:val="both"/>
      </w:pPr>
      <w:r>
        <w:t>limit plnění za jednotlivého zaměstnance,</w:t>
      </w:r>
    </w:p>
    <w:p w14:paraId="127BDB54" w14:textId="77777777" w:rsidR="00E57D7B" w:rsidRDefault="00F23193">
      <w:pPr>
        <w:pStyle w:val="Zkladntext22"/>
        <w:numPr>
          <w:ilvl w:val="0"/>
          <w:numId w:val="2"/>
        </w:numPr>
        <w:shd w:val="clear" w:color="auto" w:fill="auto"/>
        <w:tabs>
          <w:tab w:val="left" w:pos="502"/>
        </w:tabs>
        <w:spacing w:before="0" w:after="180" w:line="221" w:lineRule="exact"/>
        <w:ind w:left="300" w:firstLine="0"/>
        <w:jc w:val="both"/>
      </w:pPr>
      <w:r>
        <w:t>pojistné za jednotlivého zaměstnance.</w:t>
      </w:r>
    </w:p>
    <w:p w14:paraId="3499E608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21" w:lineRule="exact"/>
        <w:ind w:left="300" w:right="280"/>
      </w:pPr>
      <w:r>
        <w:t>Pro pojištění sjednané touto smlouvou ve znění tohoto dodatku platí občanský zákoník a ostatní obecně závazné právní předpisy v platném znění, ustanovení pojistné smlouvy a následující pojistné podmínky: M-100/21 - Vše</w:t>
      </w:r>
      <w:r>
        <w:t>obecné pojistné podmínky pro pojištění majetku a odpovědnosti občanů</w:t>
      </w:r>
    </w:p>
    <w:p w14:paraId="0F1A9A73" w14:textId="77777777" w:rsidR="00E57D7B" w:rsidRDefault="00F23193">
      <w:pPr>
        <w:pStyle w:val="Zkladntext22"/>
        <w:shd w:val="clear" w:color="auto" w:fill="auto"/>
        <w:spacing w:before="0" w:after="176" w:line="221" w:lineRule="exact"/>
        <w:ind w:left="300" w:right="280" w:firstLine="0"/>
        <w:jc w:val="both"/>
      </w:pPr>
      <w:r>
        <w:t>M-800/21 - Zvláštní pojistné podmínky pro pojištění odpovědnosti zaměstnance za škodu způsobenou zaměstnavateli</w:t>
      </w:r>
    </w:p>
    <w:p w14:paraId="0AA3E394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26" w:lineRule="exact"/>
        <w:ind w:left="300"/>
      </w:pPr>
      <w:r>
        <w:t>Ztráta svěřených věcí</w:t>
      </w:r>
    </w:p>
    <w:p w14:paraId="4C5E6847" w14:textId="77777777" w:rsidR="00E57D7B" w:rsidRDefault="00F23193">
      <w:pPr>
        <w:pStyle w:val="Zkladntext22"/>
        <w:shd w:val="clear" w:color="auto" w:fill="auto"/>
        <w:spacing w:before="0" w:after="209" w:line="226" w:lineRule="exact"/>
        <w:ind w:left="300" w:right="280" w:firstLine="0"/>
        <w:jc w:val="both"/>
      </w:pPr>
      <w:r>
        <w:t>Ze všech pojistných událostí způsobených ztrátou svěř</w:t>
      </w:r>
      <w:r>
        <w:t xml:space="preserve">ených věcí nastalých v průběhu jednoho pojistného roku poskytneme plnění nejvýše do </w:t>
      </w:r>
      <w:proofErr w:type="spellStart"/>
      <w:r>
        <w:t>sublimitu</w:t>
      </w:r>
      <w:proofErr w:type="spellEnd"/>
      <w:r>
        <w:t xml:space="preserve"> 30 000 Kč v rámci sjednaného limitu plnění.</w:t>
      </w:r>
    </w:p>
    <w:p w14:paraId="5CD33885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116" w:line="190" w:lineRule="exact"/>
        <w:ind w:left="300"/>
      </w:pPr>
      <w:r>
        <w:t xml:space="preserve">Limit plnění, resp. </w:t>
      </w:r>
      <w:proofErr w:type="spellStart"/>
      <w:r>
        <w:t>sublimit</w:t>
      </w:r>
      <w:proofErr w:type="spellEnd"/>
      <w:r>
        <w:t xml:space="preserve"> je horní hranicí plnění pro jednoho pojištěného.</w:t>
      </w:r>
    </w:p>
    <w:p w14:paraId="2E2C2028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26" w:lineRule="exact"/>
        <w:ind w:left="300"/>
      </w:pPr>
      <w:r>
        <w:t>Doba trvání pojištění</w:t>
      </w:r>
    </w:p>
    <w:p w14:paraId="6DDA7033" w14:textId="77777777" w:rsidR="00E57D7B" w:rsidRDefault="00F23193">
      <w:pPr>
        <w:pStyle w:val="Zkladntext22"/>
        <w:shd w:val="clear" w:color="auto" w:fill="auto"/>
        <w:spacing w:before="0" w:after="209" w:line="226" w:lineRule="exact"/>
        <w:ind w:left="300" w:right="280" w:firstLine="0"/>
      </w:pPr>
      <w:r>
        <w:t xml:space="preserve">Počátek </w:t>
      </w:r>
      <w:r>
        <w:t>účinnosti dodatku: 1.10.2022 Konec pojištění: 31.8.2023</w:t>
      </w:r>
    </w:p>
    <w:p w14:paraId="700F5447" w14:textId="77777777" w:rsidR="00E57D7B" w:rsidRDefault="00F23193">
      <w:pPr>
        <w:pStyle w:val="Zkladntext22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106" w:line="190" w:lineRule="exact"/>
        <w:ind w:left="300"/>
      </w:pPr>
      <w:r>
        <w:t>Spoluúčast: 10 %, min. však 1 000 Kč</w:t>
      </w:r>
    </w:p>
    <w:p w14:paraId="17211C76" w14:textId="77777777" w:rsidR="00E57D7B" w:rsidRDefault="00F23193">
      <w:pPr>
        <w:pStyle w:val="Zkladntext22"/>
        <w:shd w:val="clear" w:color="auto" w:fill="auto"/>
        <w:spacing w:before="0" w:after="209" w:line="226" w:lineRule="exact"/>
        <w:ind w:left="300" w:firstLine="0"/>
        <w:jc w:val="center"/>
      </w:pPr>
      <w:r>
        <w:t xml:space="preserve">ČLÁNEK2 </w:t>
      </w:r>
      <w:r>
        <w:rPr>
          <w:rStyle w:val="Zkladntext1"/>
        </w:rPr>
        <w:t>Údaje o pojistném</w:t>
      </w:r>
    </w:p>
    <w:p w14:paraId="6C4D874C" w14:textId="77777777" w:rsidR="00E57D7B" w:rsidRDefault="00F23193">
      <w:pPr>
        <w:pStyle w:val="Zkladntext22"/>
        <w:shd w:val="clear" w:color="auto" w:fill="auto"/>
        <w:spacing w:before="0" w:line="190" w:lineRule="exact"/>
        <w:ind w:left="300" w:firstLine="0"/>
        <w:jc w:val="both"/>
      </w:pPr>
      <w:r>
        <w:t>Po zohlednění změn sjednaných tímto dodatkem je výsledná výše pojistného následující:</w:t>
      </w:r>
    </w:p>
    <w:p w14:paraId="754C63CB" w14:textId="77777777" w:rsidR="00E57D7B" w:rsidRDefault="00F23193">
      <w:pPr>
        <w:pStyle w:val="Zkladntext22"/>
        <w:shd w:val="clear" w:color="auto" w:fill="auto"/>
        <w:tabs>
          <w:tab w:val="left" w:pos="8806"/>
        </w:tabs>
        <w:spacing w:before="0" w:line="283" w:lineRule="exact"/>
        <w:ind w:left="300" w:firstLine="0"/>
        <w:jc w:val="both"/>
      </w:pPr>
      <w:r>
        <w:t>Celkové roční pojistné</w:t>
      </w:r>
      <w:r>
        <w:tab/>
        <w:t>XXXXX</w:t>
      </w:r>
    </w:p>
    <w:p w14:paraId="0E9D6640" w14:textId="77777777" w:rsidR="00E57D7B" w:rsidRDefault="00F23193">
      <w:pPr>
        <w:pStyle w:val="Zkladntext22"/>
        <w:shd w:val="clear" w:color="auto" w:fill="auto"/>
        <w:spacing w:before="0" w:line="283" w:lineRule="exact"/>
        <w:ind w:left="300" w:firstLine="0"/>
        <w:jc w:val="both"/>
      </w:pPr>
      <w:r>
        <w:t xml:space="preserve">Pojistné se </w:t>
      </w:r>
      <w:r>
        <w:t>sjednává jako běžné s pojistným obdobím 12 měsíců</w:t>
      </w:r>
    </w:p>
    <w:p w14:paraId="47685055" w14:textId="77777777" w:rsidR="00E57D7B" w:rsidRDefault="00F23193">
      <w:pPr>
        <w:pStyle w:val="Zkladntext22"/>
        <w:shd w:val="clear" w:color="auto" w:fill="auto"/>
        <w:tabs>
          <w:tab w:val="left" w:pos="8806"/>
        </w:tabs>
        <w:spacing w:before="0" w:line="283" w:lineRule="exact"/>
        <w:ind w:left="300" w:firstLine="0"/>
        <w:jc w:val="both"/>
      </w:pPr>
      <w:r>
        <w:t>Celkové roční pojistné</w:t>
      </w:r>
      <w:r>
        <w:tab/>
        <w:t>XXXXX</w:t>
      </w:r>
    </w:p>
    <w:p w14:paraId="07DEB7BB" w14:textId="77777777" w:rsidR="00E57D7B" w:rsidRDefault="00F23193">
      <w:pPr>
        <w:pStyle w:val="Zkladntext22"/>
        <w:shd w:val="clear" w:color="auto" w:fill="auto"/>
        <w:tabs>
          <w:tab w:val="left" w:pos="8590"/>
        </w:tabs>
        <w:spacing w:before="0" w:after="470" w:line="283" w:lineRule="exact"/>
        <w:ind w:left="300" w:firstLine="0"/>
        <w:jc w:val="both"/>
      </w:pPr>
      <w:r>
        <w:t>Pojistné za pojistné období</w:t>
      </w:r>
      <w:r>
        <w:tab/>
        <w:t>55 400 Kč</w:t>
      </w:r>
    </w:p>
    <w:p w14:paraId="063B352A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280" w:firstLine="0"/>
        <w:jc w:val="both"/>
      </w:pPr>
      <w:r>
        <w:t>Vzniklý nedoplatek pojistného za pojistné období, v němž nabyl účinnosti tento dodatek, činí: 2 845 Kč a bude uhrazen prostřednictvím mimoř</w:t>
      </w:r>
      <w:r>
        <w:t>ádného předpisu ke dni nabytí účinnosti tohoto dodatku na níže uvedený účet:</w:t>
      </w:r>
      <w:r>
        <w:br w:type="page"/>
      </w:r>
    </w:p>
    <w:p w14:paraId="28733086" w14:textId="77777777" w:rsidR="00E57D7B" w:rsidRDefault="00F23193">
      <w:pPr>
        <w:pStyle w:val="Zkladntext22"/>
        <w:shd w:val="clear" w:color="auto" w:fill="auto"/>
        <w:spacing w:before="0" w:line="190" w:lineRule="exact"/>
        <w:ind w:left="240" w:firstLine="0"/>
        <w:jc w:val="both"/>
      </w:pPr>
      <w:r>
        <w:lastRenderedPageBreak/>
        <w:t>Peněžní ústav: Česká spořitelna a.s.</w:t>
      </w:r>
    </w:p>
    <w:p w14:paraId="66195B38" w14:textId="281CB757" w:rsidR="00E57D7B" w:rsidRDefault="0097140D">
      <w:pPr>
        <w:pStyle w:val="Zkladntext22"/>
        <w:shd w:val="clear" w:color="auto" w:fill="auto"/>
        <w:spacing w:before="0" w:line="190" w:lineRule="exact"/>
        <w:ind w:left="240" w:firstLine="0"/>
        <w:jc w:val="both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84E3EBD" wp14:editId="05DDC6B5">
            <wp:simplePos x="0" y="0"/>
            <wp:positionH relativeFrom="margin">
              <wp:posOffset>5307965</wp:posOffset>
            </wp:positionH>
            <wp:positionV relativeFrom="margin">
              <wp:posOffset>635</wp:posOffset>
            </wp:positionV>
            <wp:extent cx="786130" cy="786130"/>
            <wp:effectExtent l="0" t="0" r="0" b="0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ČísLo</w:t>
      </w:r>
      <w:proofErr w:type="spellEnd"/>
      <w:r>
        <w:t xml:space="preserve"> účtu: 2226222</w:t>
      </w:r>
    </w:p>
    <w:p w14:paraId="75CD6BAD" w14:textId="77777777" w:rsidR="00E57D7B" w:rsidRDefault="00F23193">
      <w:pPr>
        <w:pStyle w:val="Zkladntext22"/>
        <w:shd w:val="clear" w:color="auto" w:fill="auto"/>
        <w:tabs>
          <w:tab w:val="left" w:pos="4282"/>
        </w:tabs>
        <w:spacing w:before="0" w:line="264" w:lineRule="exact"/>
        <w:ind w:left="240" w:firstLine="0"/>
        <w:jc w:val="both"/>
      </w:pPr>
      <w:r>
        <w:t>Kód banky: 0800</w:t>
      </w:r>
      <w:r>
        <w:tab/>
        <w:t>QR kód k vyplnění platebního příkazu</w:t>
      </w:r>
    </w:p>
    <w:p w14:paraId="64A8C11C" w14:textId="77777777" w:rsidR="00E57D7B" w:rsidRDefault="00F23193">
      <w:pPr>
        <w:pStyle w:val="Zkladntext22"/>
        <w:shd w:val="clear" w:color="auto" w:fill="auto"/>
        <w:tabs>
          <w:tab w:val="left" w:pos="4286"/>
        </w:tabs>
        <w:spacing w:before="0" w:line="264" w:lineRule="exact"/>
        <w:ind w:left="240" w:firstLine="0"/>
        <w:jc w:val="both"/>
      </w:pPr>
      <w:r>
        <w:t>Konstantní symbol: 3558</w:t>
      </w:r>
      <w:r>
        <w:tab/>
      </w:r>
      <w:r>
        <w:rPr>
          <w:vertAlign w:val="superscript"/>
        </w:rPr>
        <w:t>na</w:t>
      </w:r>
      <w:r>
        <w:t xml:space="preserve"> p</w:t>
      </w:r>
      <w:r>
        <w:rPr>
          <w:vertAlign w:val="superscript"/>
        </w:rPr>
        <w:t>latbu nedo</w:t>
      </w:r>
      <w:r>
        <w:t>p</w:t>
      </w:r>
      <w:r>
        <w:rPr>
          <w:vertAlign w:val="superscript"/>
        </w:rPr>
        <w:t>latku</w:t>
      </w:r>
      <w:r>
        <w:t xml:space="preserve"> </w:t>
      </w:r>
      <w:proofErr w:type="spellStart"/>
      <w:r>
        <w:t>p°j</w:t>
      </w:r>
      <w:r>
        <w:rPr>
          <w:vertAlign w:val="superscript"/>
        </w:rPr>
        <w:t>istného</w:t>
      </w:r>
      <w:proofErr w:type="spellEnd"/>
      <w:r>
        <w:rPr>
          <w:vertAlign w:val="superscript"/>
        </w:rPr>
        <w:t>:</w:t>
      </w:r>
    </w:p>
    <w:p w14:paraId="3905335A" w14:textId="77777777" w:rsidR="00E57D7B" w:rsidRDefault="00F23193">
      <w:pPr>
        <w:pStyle w:val="Zkladntext22"/>
        <w:shd w:val="clear" w:color="auto" w:fill="auto"/>
        <w:spacing w:before="0" w:after="327" w:line="190" w:lineRule="exact"/>
        <w:ind w:left="240" w:firstLine="0"/>
        <w:jc w:val="both"/>
      </w:pPr>
      <w:r>
        <w:t>Variabilní symbol: XXXXX</w:t>
      </w:r>
    </w:p>
    <w:p w14:paraId="178FD7EB" w14:textId="77777777" w:rsidR="00E57D7B" w:rsidRDefault="00F23193">
      <w:pPr>
        <w:pStyle w:val="Zkladntext22"/>
        <w:shd w:val="clear" w:color="auto" w:fill="auto"/>
        <w:spacing w:before="0" w:after="205" w:line="221" w:lineRule="exact"/>
        <w:ind w:right="80" w:firstLine="0"/>
        <w:jc w:val="center"/>
      </w:pPr>
      <w:r>
        <w:t xml:space="preserve">ČLÁNEK3 </w:t>
      </w:r>
      <w:r>
        <w:rPr>
          <w:rStyle w:val="Zkladntext1"/>
        </w:rPr>
        <w:t>Hlášení škodných událostí</w:t>
      </w:r>
    </w:p>
    <w:p w14:paraId="045B0C25" w14:textId="77777777" w:rsidR="00E57D7B" w:rsidRDefault="00F23193">
      <w:pPr>
        <w:pStyle w:val="Zkladntext22"/>
        <w:shd w:val="clear" w:color="auto" w:fill="auto"/>
        <w:spacing w:before="0" w:after="119" w:line="190" w:lineRule="exact"/>
        <w:ind w:left="240" w:firstLine="0"/>
        <w:jc w:val="both"/>
      </w:pPr>
      <w:r>
        <w:t>Vznik škodné události hlásí pojistník bez zbytečného odkladu na níže uvedené kontaktní údaje:</w:t>
      </w:r>
    </w:p>
    <w:p w14:paraId="33ED9CA4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14:paraId="3D9F1812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r>
        <w:t>CENTRUM ZÁKAZNICKÉ PODPORY</w:t>
      </w:r>
    </w:p>
    <w:p w14:paraId="1B6B31E0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proofErr w:type="spellStart"/>
      <w:r>
        <w:t>CentráLní</w:t>
      </w:r>
      <w:proofErr w:type="spellEnd"/>
      <w:r>
        <w:t xml:space="preserve"> </w:t>
      </w:r>
      <w:proofErr w:type="spellStart"/>
      <w:r>
        <w:t>podateLna</w:t>
      </w:r>
      <w:proofErr w:type="spellEnd"/>
    </w:p>
    <w:p w14:paraId="7A650EDA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r>
        <w:t>Brn</w:t>
      </w:r>
      <w:r>
        <w:t>ěnská 634</w:t>
      </w:r>
    </w:p>
    <w:p w14:paraId="11F7AF0B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r>
        <w:t>664 42 Modřice</w:t>
      </w:r>
    </w:p>
    <w:p w14:paraId="6602F78F" w14:textId="77777777" w:rsidR="00E57D7B" w:rsidRDefault="00F23193">
      <w:pPr>
        <w:pStyle w:val="Zkladntext22"/>
        <w:shd w:val="clear" w:color="auto" w:fill="auto"/>
        <w:spacing w:before="0" w:line="221" w:lineRule="exact"/>
        <w:ind w:left="240" w:firstLine="0"/>
        <w:jc w:val="both"/>
      </w:pPr>
      <w:r>
        <w:t>Tel: 957 105 105</w:t>
      </w:r>
    </w:p>
    <w:p w14:paraId="1AE01C7E" w14:textId="77777777" w:rsidR="00E57D7B" w:rsidRDefault="00F23193">
      <w:pPr>
        <w:pStyle w:val="Zkladntext22"/>
        <w:shd w:val="clear" w:color="auto" w:fill="auto"/>
        <w:spacing w:before="0" w:after="176" w:line="221" w:lineRule="exact"/>
        <w:ind w:left="240" w:firstLine="0"/>
        <w:jc w:val="both"/>
      </w:pPr>
      <w:hyperlink r:id="rId8" w:history="1">
        <w:r>
          <w:rPr>
            <w:rStyle w:val="Hypertextovodkaz"/>
            <w:lang w:val="en-US"/>
          </w:rPr>
          <w:t>www.koop.cz</w:t>
        </w:r>
      </w:hyperlink>
    </w:p>
    <w:p w14:paraId="22B1C4B3" w14:textId="77777777" w:rsidR="00E57D7B" w:rsidRDefault="00F23193">
      <w:pPr>
        <w:pStyle w:val="Zkladntext22"/>
        <w:shd w:val="clear" w:color="auto" w:fill="auto"/>
        <w:spacing w:before="0" w:after="184" w:line="226" w:lineRule="exact"/>
        <w:ind w:right="80" w:firstLine="0"/>
        <w:jc w:val="center"/>
      </w:pPr>
      <w:r>
        <w:t xml:space="preserve">ČLÁNEK4 </w:t>
      </w:r>
      <w:r>
        <w:rPr>
          <w:rStyle w:val="Zkladntext1"/>
        </w:rPr>
        <w:t>Prohlášení pojistníka</w:t>
      </w:r>
    </w:p>
    <w:p w14:paraId="18D3BFFA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499"/>
        </w:tabs>
        <w:spacing w:before="0" w:after="180" w:line="221" w:lineRule="exact"/>
        <w:ind w:left="240" w:right="60" w:firstLine="0"/>
        <w:jc w:val="both"/>
      </w:pPr>
      <w:r>
        <w:t>Pojistník potvrzuje, že před uzavřením dodatku převzal v listinné nebo, s jeho souhlasem, v jiné textové podobě (např. na trvalém nosiči dat) Informace pro klienta a Informace o zpracování o</w:t>
      </w:r>
      <w:r>
        <w:t>sobních údajů v neživotním pojištění a seznámil se s nimi. Pojistník si je vědom, že se jedná o důležité informace, které mu napomohou porozumět podmínkám sjednávaného pojištění, obsahují upozornění na důležité aspekty pojištění i významná ustanovení pojis</w:t>
      </w:r>
      <w:r>
        <w:t>tných podmínek.</w:t>
      </w:r>
    </w:p>
    <w:p w14:paraId="0E788F19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504"/>
        </w:tabs>
        <w:spacing w:before="0" w:after="205" w:line="221" w:lineRule="exact"/>
        <w:ind w:left="240" w:right="60" w:firstLine="0"/>
        <w:jc w:val="both"/>
      </w:pPr>
      <w:r>
        <w:t>Pojistník dále potvrzuje, že v dostatečném předstihu před uzavřením dodatku převzal v listinné nebo jiné textové podobě (např. na trvalém nosiči dat) dokumenty uvedené v čl. 1. dodatku a seznámil se s nimi. Pojistník si je vědom, že tyto do</w:t>
      </w:r>
      <w:r>
        <w:t xml:space="preserve">kumenty tvoří nedílnou součást pojistné smlouvy ve znění tohoto dodatku a upravují rozsah pojištění, jeho omezení (včetně výluk), práva a povinnosti účastníků pojištění a následky jejich porušení a </w:t>
      </w:r>
      <w:proofErr w:type="spellStart"/>
      <w:r>
        <w:t>daLší</w:t>
      </w:r>
      <w:proofErr w:type="spellEnd"/>
      <w:r>
        <w:t xml:space="preserve"> podmínky pojištění a pojistník je jimi vázán stejně </w:t>
      </w:r>
      <w:r>
        <w:t xml:space="preserve">jako pojistnou </w:t>
      </w:r>
      <w:proofErr w:type="spellStart"/>
      <w:r>
        <w:t>smLouvou</w:t>
      </w:r>
      <w:proofErr w:type="spellEnd"/>
      <w:r>
        <w:t>.</w:t>
      </w:r>
    </w:p>
    <w:p w14:paraId="42166B2D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499"/>
        </w:tabs>
        <w:spacing w:before="0" w:after="133" w:line="190" w:lineRule="exact"/>
        <w:ind w:left="240" w:firstLine="0"/>
        <w:jc w:val="both"/>
      </w:pPr>
      <w:r>
        <w:t>Pojistník prohlašuje, že má pojistný zájem na pojištění pojištěného, pokud je osobou od něj odlišnou.</w:t>
      </w:r>
    </w:p>
    <w:p w14:paraId="711A86EB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509"/>
        </w:tabs>
        <w:spacing w:before="0" w:after="176" w:line="221" w:lineRule="exact"/>
        <w:ind w:left="240" w:right="60" w:firstLine="0"/>
        <w:jc w:val="both"/>
      </w:pPr>
      <w:r>
        <w:t xml:space="preserve">Pojistník potvrzuje, že adresa jeho trvalého pobytu/bydliště či sídla a kontakty elektronické komunikace uvedené v tomto </w:t>
      </w:r>
      <w:r>
        <w:t>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</w:t>
      </w:r>
      <w:r>
        <w:t>ojistník souhlasí i pro případ, kdy pojistiteli oznámí změnu adresy trvalého pobytu/bydliště či sídla nebo kontaktů elektronické komunikace v době trvání této pojistné smlouvy.</w:t>
      </w:r>
    </w:p>
    <w:p w14:paraId="21B6E2F4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499"/>
        </w:tabs>
        <w:spacing w:before="0" w:after="184" w:line="226" w:lineRule="exact"/>
        <w:ind w:left="240" w:right="60" w:firstLine="0"/>
        <w:jc w:val="both"/>
      </w:pPr>
      <w:r>
        <w:t xml:space="preserve">Pojistník prohlašuje, že hodnoty pojistného zájmu pojištěné pojistnou smlouvou </w:t>
      </w:r>
      <w:r>
        <w:t>ve znění tohoto dodatku nejsou k datu uzavření dodatku pojištěny proti stejným nebezpečím u jiného pojistitele, pokud není v článku "Zvláštní údaje a ujednání" tohoto dodatku výslovně uvedeno jinak.</w:t>
      </w:r>
    </w:p>
    <w:p w14:paraId="002D6E9B" w14:textId="77777777" w:rsidR="00E57D7B" w:rsidRDefault="00F23193">
      <w:pPr>
        <w:pStyle w:val="Zkladntext22"/>
        <w:numPr>
          <w:ilvl w:val="0"/>
          <w:numId w:val="4"/>
        </w:numPr>
        <w:shd w:val="clear" w:color="auto" w:fill="auto"/>
        <w:tabs>
          <w:tab w:val="left" w:pos="504"/>
        </w:tabs>
        <w:spacing w:before="0" w:line="221" w:lineRule="exact"/>
        <w:ind w:left="240" w:right="60" w:firstLine="0"/>
        <w:jc w:val="both"/>
        <w:sectPr w:rsidR="00E57D7B">
          <w:footerReference w:type="default" r:id="rId9"/>
          <w:type w:val="continuous"/>
          <w:pgSz w:w="11909" w:h="16838"/>
          <w:pgMar w:top="1176" w:right="921" w:bottom="2181" w:left="945" w:header="0" w:footer="3" w:gutter="0"/>
          <w:cols w:space="720"/>
          <w:noEndnote/>
          <w:docGrid w:linePitch="360"/>
        </w:sectPr>
      </w:pPr>
      <w:r>
        <w:t xml:space="preserve">Pokud tato pojistná </w:t>
      </w:r>
      <w:proofErr w:type="spellStart"/>
      <w:r>
        <w:t>smLouva</w:t>
      </w:r>
      <w:proofErr w:type="spellEnd"/>
      <w:r>
        <w:t xml:space="preserve">, resp. dodatek k pojistné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jen "</w:t>
      </w:r>
      <w:proofErr w:type="spellStart"/>
      <w:r>
        <w:t>smLouva</w:t>
      </w:r>
      <w:proofErr w:type="spellEnd"/>
      <w:r>
        <w:t xml:space="preserve">") </w:t>
      </w:r>
      <w:proofErr w:type="spellStart"/>
      <w:r>
        <w:t>podLéhá</w:t>
      </w:r>
      <w:proofErr w:type="spellEnd"/>
      <w:r>
        <w:t xml:space="preserve"> povinnosti uveřejnění v registru smluv (dále jen "registr") ve smyslu zákona č. 340/2015 Sb., zavazuje se pojistník k jejímu uveřejnění v</w:t>
      </w:r>
      <w:r>
        <w:t xml:space="preserve"> rozsahu, způsobem a ve lhůtách stanovených citovaným zákonem. To nezbavuje </w:t>
      </w:r>
      <w:proofErr w:type="spellStart"/>
      <w:r>
        <w:t>pojistiteLe</w:t>
      </w:r>
      <w:proofErr w:type="spellEnd"/>
      <w:r>
        <w:t xml:space="preserve"> práva, aby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uveřejniL</w:t>
      </w:r>
      <w:proofErr w:type="spellEnd"/>
      <w:r>
        <w:t xml:space="preserve"> v registru sám, s čímž pojistník </w:t>
      </w:r>
      <w:proofErr w:type="spellStart"/>
      <w:r>
        <w:t>souhLasí</w:t>
      </w:r>
      <w:proofErr w:type="spellEnd"/>
      <w:r>
        <w:t xml:space="preserve">. Pokud je pojistník </w:t>
      </w:r>
      <w:proofErr w:type="spellStart"/>
      <w:r>
        <w:t>odLišný</w:t>
      </w:r>
      <w:proofErr w:type="spellEnd"/>
      <w:r>
        <w:t xml:space="preserve"> od pojištěného, pojistník dále potvrzuje, že pojištěný souhlasil s uv</w:t>
      </w:r>
      <w:r>
        <w:t xml:space="preserve">eřejněním smlouvy. Při vyplnění </w:t>
      </w:r>
      <w:proofErr w:type="spellStart"/>
      <w:r>
        <w:t>formuLáře</w:t>
      </w:r>
      <w:proofErr w:type="spellEnd"/>
      <w:r>
        <w:t xml:space="preserve"> pro uveřejnění </w:t>
      </w:r>
      <w:proofErr w:type="spellStart"/>
      <w:r>
        <w:t>smLouvy</w:t>
      </w:r>
      <w:proofErr w:type="spellEnd"/>
      <w:r>
        <w:t xml:space="preserve"> v registru je pojistník povinen </w:t>
      </w:r>
      <w:proofErr w:type="spellStart"/>
      <w:r>
        <w:t>vypLnit</w:t>
      </w:r>
      <w:proofErr w:type="spellEnd"/>
      <w:r>
        <w:t xml:space="preserve"> údaje o </w:t>
      </w:r>
      <w:proofErr w:type="spellStart"/>
      <w:r>
        <w:t>pojistiteLi</w:t>
      </w:r>
      <w:proofErr w:type="spellEnd"/>
      <w:r>
        <w:t xml:space="preserve"> (jako </w:t>
      </w:r>
      <w:proofErr w:type="spellStart"/>
      <w:r>
        <w:t>smLuvní</w:t>
      </w:r>
      <w:proofErr w:type="spellEnd"/>
      <w:r>
        <w:t xml:space="preserve"> straně), do pole "Datová schránka" uvést: n6tetn3 a do pole "Číslo smlouvy" uvést: 8604108241/1. Pojistník se dále za</w:t>
      </w:r>
      <w:r>
        <w:t>vazuje, že před zasláním smlouvy k uveřejnění zajistí znečitelnění neuveřejnitelných informací (např. osobních údajů o fyzických osobách). Smluvní strany se dohodly, že ode dne nabytí účinnosti smlouvy jejím zveřejněním v registru se účinky pojištění, včet</w:t>
      </w:r>
      <w:r>
        <w:t>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69F8DA1E" w14:textId="77777777" w:rsidR="00E57D7B" w:rsidRDefault="00F23193">
      <w:pPr>
        <w:pStyle w:val="Zkladntext22"/>
        <w:shd w:val="clear" w:color="auto" w:fill="auto"/>
        <w:spacing w:before="0" w:after="184" w:line="226" w:lineRule="exact"/>
        <w:ind w:left="80" w:firstLine="0"/>
        <w:jc w:val="center"/>
      </w:pPr>
      <w:r>
        <w:lastRenderedPageBreak/>
        <w:t xml:space="preserve">ČLÁNEK 5 </w:t>
      </w:r>
      <w:r>
        <w:rPr>
          <w:rStyle w:val="Zkladntext1"/>
        </w:rPr>
        <w:t>Zpracování osobních údajů</w:t>
      </w:r>
    </w:p>
    <w:p w14:paraId="0AD49861" w14:textId="77777777" w:rsidR="00E57D7B" w:rsidRDefault="00F23193">
      <w:pPr>
        <w:pStyle w:val="Zkladntext22"/>
        <w:numPr>
          <w:ilvl w:val="0"/>
          <w:numId w:val="5"/>
        </w:numPr>
        <w:shd w:val="clear" w:color="auto" w:fill="auto"/>
        <w:tabs>
          <w:tab w:val="left" w:pos="270"/>
        </w:tabs>
        <w:spacing w:before="0" w:line="221" w:lineRule="exact"/>
        <w:ind w:left="300" w:right="340"/>
        <w:jc w:val="both"/>
      </w:pPr>
      <w:r>
        <w:t xml:space="preserve">V </w:t>
      </w:r>
      <w:r>
        <w:t>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</w:t>
      </w:r>
      <w:r>
        <w:t>obu odvolání souhlasu, možnosti podání námitky v případě zpracování na základě oprávněného zájmu, práva na přístup a dalších práv, naleznete v dokumentu Informace</w:t>
      </w:r>
    </w:p>
    <w:p w14:paraId="18E67D2F" w14:textId="77777777" w:rsidR="00E57D7B" w:rsidRDefault="00F23193">
      <w:pPr>
        <w:pStyle w:val="Zkladntext22"/>
        <w:shd w:val="clear" w:color="auto" w:fill="auto"/>
        <w:spacing w:before="0" w:after="180" w:line="221" w:lineRule="exact"/>
        <w:ind w:left="300" w:right="340" w:firstLine="0"/>
        <w:jc w:val="both"/>
      </w:pPr>
      <w:r>
        <w:t>o zpracování osobních údajů v neživotním pojištění, který je trvale dostupný na webové stránc</w:t>
      </w:r>
      <w:r>
        <w:t xml:space="preserve">e </w:t>
      </w:r>
      <w:hyperlink r:id="rId10" w:history="1">
        <w:r>
          <w:rPr>
            <w:rStyle w:val="Hypertextovodkaz"/>
            <w:lang w:val="en-US"/>
          </w:rPr>
          <w:t xml:space="preserve">www.koop.cz </w:t>
        </w:r>
      </w:hyperlink>
      <w:r>
        <w:t>v sekci "O pojišťovně Kooperativa".</w:t>
      </w:r>
    </w:p>
    <w:p w14:paraId="5D5D3389" w14:textId="77777777" w:rsidR="00E57D7B" w:rsidRDefault="00F23193">
      <w:pPr>
        <w:pStyle w:val="Nadpis60"/>
        <w:keepNext/>
        <w:keepLines/>
        <w:numPr>
          <w:ilvl w:val="0"/>
          <w:numId w:val="5"/>
        </w:numPr>
        <w:shd w:val="clear" w:color="auto" w:fill="auto"/>
        <w:tabs>
          <w:tab w:val="left" w:pos="274"/>
        </w:tabs>
        <w:spacing w:before="0"/>
        <w:ind w:left="300"/>
      </w:pPr>
      <w:bookmarkStart w:id="7" w:name="bookmark8"/>
      <w:r>
        <w:t>Souhlas se zpracováním osobních údajů pro účely marketingu</w:t>
      </w:r>
      <w:bookmarkEnd w:id="7"/>
    </w:p>
    <w:p w14:paraId="5B8F0933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340" w:firstLine="0"/>
        <w:jc w:val="both"/>
      </w:pPr>
      <w:r>
        <w:t>Pojistitel bude s Vaším souhlasem zpracovávat Vaše identifikační a kontaktní ú</w:t>
      </w:r>
      <w:r>
        <w:t>daje, údaje pro ocenění rizika při vstupu do pojištění a údaje o využívání služeb, a to pro účely:</w:t>
      </w:r>
    </w:p>
    <w:p w14:paraId="1960E217" w14:textId="77777777" w:rsidR="00E57D7B" w:rsidRDefault="00F23193">
      <w:pPr>
        <w:pStyle w:val="Zkladntext22"/>
        <w:numPr>
          <w:ilvl w:val="0"/>
          <w:numId w:val="6"/>
        </w:numPr>
        <w:shd w:val="clear" w:color="auto" w:fill="auto"/>
        <w:tabs>
          <w:tab w:val="left" w:pos="569"/>
        </w:tabs>
        <w:spacing w:before="0" w:line="221" w:lineRule="exact"/>
        <w:ind w:left="300" w:firstLine="0"/>
        <w:jc w:val="both"/>
      </w:pPr>
      <w:r>
        <w:t>zasílání slev či jiných nabídek třetích stran, a to i elektronickými prostředky,</w:t>
      </w:r>
    </w:p>
    <w:p w14:paraId="34CE49CC" w14:textId="77777777" w:rsidR="00E57D7B" w:rsidRDefault="00F23193">
      <w:pPr>
        <w:pStyle w:val="Zkladntext22"/>
        <w:numPr>
          <w:ilvl w:val="0"/>
          <w:numId w:val="6"/>
        </w:numPr>
        <w:shd w:val="clear" w:color="auto" w:fill="auto"/>
        <w:tabs>
          <w:tab w:val="left" w:pos="631"/>
        </w:tabs>
        <w:spacing w:before="0" w:line="221" w:lineRule="exact"/>
        <w:ind w:left="580" w:right="340"/>
        <w:jc w:val="both"/>
      </w:pPr>
      <w:r>
        <w:t xml:space="preserve">zpracování Vašich osobních údajů nad rámec oprávněného zájmu pojistitele za </w:t>
      </w:r>
      <w:r>
        <w:t>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14:paraId="68F1EED9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340" w:firstLine="0"/>
        <w:jc w:val="both"/>
      </w:pPr>
      <w:r>
        <w:t>Tento souhlas je dobrovolný, plat</w:t>
      </w:r>
      <w:r>
        <w:t>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</w:t>
      </w:r>
      <w:r>
        <w:t>vat přístup ke svým osobním údajům.</w:t>
      </w:r>
    </w:p>
    <w:p w14:paraId="2464EF93" w14:textId="77777777" w:rsidR="00E57D7B" w:rsidRDefault="00F23193">
      <w:pPr>
        <w:pStyle w:val="Zkladntext22"/>
        <w:shd w:val="clear" w:color="auto" w:fill="auto"/>
        <w:spacing w:before="0" w:line="451" w:lineRule="exact"/>
        <w:ind w:left="300" w:firstLine="0"/>
        <w:jc w:val="both"/>
      </w:pPr>
      <w:r>
        <w:t>Pojistník:</w:t>
      </w:r>
    </w:p>
    <w:p w14:paraId="4F478DBA" w14:textId="77777777" w:rsidR="00E57D7B" w:rsidRDefault="00F23193">
      <w:pPr>
        <w:pStyle w:val="Nadpis60"/>
        <w:keepNext/>
        <w:keepLines/>
        <w:shd w:val="clear" w:color="auto" w:fill="auto"/>
        <w:spacing w:before="0" w:line="451" w:lineRule="exact"/>
        <w:ind w:left="20" w:right="4520" w:firstLine="280"/>
        <w:jc w:val="left"/>
      </w:pPr>
      <w:bookmarkStart w:id="8" w:name="bookmark9"/>
      <w:proofErr w:type="gramStart"/>
      <w:r>
        <w:t>[ ]</w:t>
      </w:r>
      <w:proofErr w:type="gramEnd"/>
      <w:r>
        <w:t xml:space="preserve"> SOUHLASÍM [X] NESOUHLASÍM 3.</w:t>
      </w:r>
      <w:r>
        <w:tab/>
        <w:t>Informace o zpracování osobních údajů bez Vašeho souhlasu</w:t>
      </w:r>
      <w:bookmarkEnd w:id="8"/>
    </w:p>
    <w:p w14:paraId="071502AC" w14:textId="77777777" w:rsidR="00E57D7B" w:rsidRDefault="00F23193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423"/>
        </w:tabs>
        <w:spacing w:before="0"/>
        <w:ind w:left="300"/>
      </w:pPr>
      <w:bookmarkStart w:id="9" w:name="bookmark10"/>
      <w:r>
        <w:t>Zpracování pro účely plnění smlouvy a oprávněných zájmů pojistitele</w:t>
      </w:r>
      <w:bookmarkEnd w:id="9"/>
    </w:p>
    <w:p w14:paraId="4C143BC1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340" w:firstLine="0"/>
        <w:jc w:val="both"/>
      </w:pPr>
      <w:r>
        <w:t xml:space="preserve">Pojistník bere na vědomí, že jeho </w:t>
      </w:r>
      <w:r>
        <w:t>identifikační a kontaktní údaje, údaje pro ocenění rizika při vstupu do pojištění a údaje o využívání služeb zpracovává pojistitel:</w:t>
      </w:r>
    </w:p>
    <w:p w14:paraId="3F452897" w14:textId="77777777" w:rsidR="00E57D7B" w:rsidRDefault="00F23193">
      <w:pPr>
        <w:pStyle w:val="Zkladntext22"/>
        <w:numPr>
          <w:ilvl w:val="0"/>
          <w:numId w:val="8"/>
        </w:numPr>
        <w:shd w:val="clear" w:color="auto" w:fill="auto"/>
        <w:tabs>
          <w:tab w:val="left" w:pos="574"/>
        </w:tabs>
        <w:spacing w:before="0" w:line="221" w:lineRule="exact"/>
        <w:ind w:left="580" w:right="340"/>
        <w:jc w:val="both"/>
      </w:pPr>
      <w:r>
        <w:t>pro účely kalkulace, návrhu a uzavření pojistné smlouvy, posouzení přijatelnosti do pojištění, správy a ukončení pojistné sm</w:t>
      </w:r>
      <w:r>
        <w:t>louvy a likvidace pojistných událostí, když v těchto případech jde o zpracování nezbytné pro plnění smlouvy, a</w:t>
      </w:r>
    </w:p>
    <w:p w14:paraId="5B32FBA6" w14:textId="77777777" w:rsidR="00E57D7B" w:rsidRDefault="00F23193">
      <w:pPr>
        <w:pStyle w:val="Zkladntext22"/>
        <w:numPr>
          <w:ilvl w:val="0"/>
          <w:numId w:val="8"/>
        </w:numPr>
        <w:shd w:val="clear" w:color="auto" w:fill="auto"/>
        <w:tabs>
          <w:tab w:val="left" w:pos="583"/>
        </w:tabs>
        <w:spacing w:before="0" w:after="56" w:line="221" w:lineRule="exact"/>
        <w:ind w:left="580" w:right="340"/>
      </w:pPr>
      <w:r>
        <w:t>pro účely zajištění řádného nastavení a plnění smluvních vztahů s pojistníkem, zajištění a soupojištění, statistiky a cenotvorby produktů, ochran</w:t>
      </w:r>
      <w:r>
        <w:t>y právních nároků pojistitele a prevence a odhalování pojistných podvodů a jiných protiprávních jednání, když v těchto případech jde o zpracování založené na základě oprávněných zájmů pojistitele. Proti takovému zpracování máte právo kdykoli podat námitku,</w:t>
      </w:r>
      <w:r>
        <w:t xml:space="preserve"> která může být uplatněna způsobem uvedeným v Informacích o zpracování osobních údajů v neživotním pojištění.</w:t>
      </w:r>
    </w:p>
    <w:p w14:paraId="4DED047E" w14:textId="77777777" w:rsidR="00E57D7B" w:rsidRDefault="00F23193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423"/>
        </w:tabs>
        <w:spacing w:before="0" w:line="226" w:lineRule="exact"/>
        <w:ind w:left="300"/>
      </w:pPr>
      <w:bookmarkStart w:id="10" w:name="bookmark11"/>
      <w:r>
        <w:t>Zpracování pro účely plnění zákonné povinnosti</w:t>
      </w:r>
      <w:bookmarkEnd w:id="10"/>
    </w:p>
    <w:p w14:paraId="18D232E9" w14:textId="77777777" w:rsidR="00E57D7B" w:rsidRDefault="00F23193">
      <w:pPr>
        <w:pStyle w:val="Zkladntext22"/>
        <w:shd w:val="clear" w:color="auto" w:fill="auto"/>
        <w:spacing w:before="0" w:after="64" w:line="226" w:lineRule="exact"/>
        <w:ind w:left="300" w:right="340" w:firstLine="0"/>
        <w:jc w:val="both"/>
      </w:pPr>
      <w:r>
        <w:t xml:space="preserve">Pojistník bere na vědomí, že jeho identifikační a kontaktní údaje a údaje pro ocenění rizika při </w:t>
      </w:r>
      <w:r>
        <w:t>vstupu do pojištění pojistitel dále zpracovává ke splnění své zákonné povinnosti vyplývající zejména ze zákona upravujícího distribuci pojištění a zákona č. 69/2006 Sb., o provádění mezinárodních sankcí.</w:t>
      </w:r>
    </w:p>
    <w:p w14:paraId="52F7E604" w14:textId="77777777" w:rsidR="00E57D7B" w:rsidRDefault="00F23193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423"/>
        </w:tabs>
        <w:spacing w:before="0"/>
        <w:ind w:left="300"/>
      </w:pPr>
      <w:bookmarkStart w:id="11" w:name="bookmark12"/>
      <w:r>
        <w:t>Zpracování pro účely přímého marketingu</w:t>
      </w:r>
      <w:bookmarkEnd w:id="11"/>
    </w:p>
    <w:p w14:paraId="0B400B56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340" w:firstLine="0"/>
        <w:jc w:val="both"/>
      </w:pPr>
      <w:r>
        <w:t>Pojistník be</w:t>
      </w:r>
      <w:r>
        <w:t>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</w:t>
      </w:r>
      <w:r>
        <w:t xml:space="preserve">ektronicky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14:paraId="32FF9A97" w14:textId="77777777" w:rsidR="00E57D7B" w:rsidRDefault="00F23193">
      <w:pPr>
        <w:pStyle w:val="Zkladntext22"/>
        <w:shd w:val="clear" w:color="auto" w:fill="auto"/>
        <w:spacing w:before="0" w:after="180" w:line="221" w:lineRule="exact"/>
        <w:ind w:left="300" w:right="340" w:firstLine="0"/>
        <w:jc w:val="both"/>
      </w:pPr>
      <w:r>
        <w:t>Proti takovému zpracování máte jako pojistník právo kdykoli podat námitku. Pokud si nepřejete, aby Vás pojistitel oslovo</w:t>
      </w:r>
      <w:r>
        <w:t>val s jakýmikoli nabídkami, zaškrtněte prosím toto pole: [X]</w:t>
      </w:r>
    </w:p>
    <w:p w14:paraId="12DA5D1D" w14:textId="77777777" w:rsidR="00E57D7B" w:rsidRDefault="00F23193">
      <w:pPr>
        <w:pStyle w:val="Nadpis60"/>
        <w:keepNext/>
        <w:keepLines/>
        <w:numPr>
          <w:ilvl w:val="0"/>
          <w:numId w:val="9"/>
        </w:numPr>
        <w:shd w:val="clear" w:color="auto" w:fill="auto"/>
        <w:tabs>
          <w:tab w:val="left" w:pos="284"/>
        </w:tabs>
        <w:spacing w:before="0"/>
        <w:ind w:left="300"/>
      </w:pPr>
      <w:bookmarkStart w:id="12" w:name="bookmark13"/>
      <w:r>
        <w:t>Povinnost pojistníka informovat třetí osoby</w:t>
      </w:r>
      <w:bookmarkEnd w:id="12"/>
    </w:p>
    <w:p w14:paraId="5E32D53C" w14:textId="77777777" w:rsidR="00E57D7B" w:rsidRDefault="00F23193">
      <w:pPr>
        <w:pStyle w:val="Zkladntext22"/>
        <w:shd w:val="clear" w:color="auto" w:fill="auto"/>
        <w:spacing w:before="0" w:after="180" w:line="221" w:lineRule="exact"/>
        <w:ind w:left="300" w:right="340" w:firstLine="0"/>
        <w:jc w:val="both"/>
      </w:pPr>
      <w:r>
        <w:t xml:space="preserve">Pojistník se zavazuje informovat každého pojištěného, jenž je osobou odlišnou od pojistníka, a případné další osoby, které uvedl v pojistné smlouvě, o </w:t>
      </w:r>
      <w:r>
        <w:t>zpracování jejich osobních údajů.</w:t>
      </w:r>
    </w:p>
    <w:p w14:paraId="5F2B455F" w14:textId="77777777" w:rsidR="00E57D7B" w:rsidRDefault="00F23193">
      <w:pPr>
        <w:pStyle w:val="Nadpis60"/>
        <w:keepNext/>
        <w:keepLines/>
        <w:numPr>
          <w:ilvl w:val="0"/>
          <w:numId w:val="9"/>
        </w:numPr>
        <w:shd w:val="clear" w:color="auto" w:fill="auto"/>
        <w:tabs>
          <w:tab w:val="left" w:pos="270"/>
        </w:tabs>
        <w:spacing w:before="0"/>
        <w:ind w:left="300"/>
      </w:pPr>
      <w:bookmarkStart w:id="13" w:name="bookmark14"/>
      <w:r>
        <w:t>Informace o zpracování osobních údajů zástupce pojistníka</w:t>
      </w:r>
      <w:bookmarkEnd w:id="13"/>
    </w:p>
    <w:p w14:paraId="1A1140E7" w14:textId="77777777" w:rsidR="00E57D7B" w:rsidRDefault="00F23193">
      <w:pPr>
        <w:pStyle w:val="Zkladntext22"/>
        <w:shd w:val="clear" w:color="auto" w:fill="auto"/>
        <w:spacing w:before="0" w:line="221" w:lineRule="exact"/>
        <w:ind w:left="300" w:right="340" w:firstLine="0"/>
        <w:jc w:val="both"/>
      </w:pPr>
      <w:r>
        <w:t xml:space="preserve">Zástupce právnické osoby, zákonný zástupce nebo jiná osoba oprávněná zastupovat pojistníka bere na vědomí, že její identifikační a kontaktní údaje </w:t>
      </w:r>
      <w:r>
        <w:t>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</w:t>
      </w:r>
      <w:r>
        <w:t>vání pojistných podvodů a jiných protiprávních jednání. Proti takovému zpracování má taková osoba právo kdykoli podat námitku, která může být uplatněna způsobem uvedeným v Informacích o zpracování osobních údajů v neživotním pojištění.</w:t>
      </w:r>
      <w:r>
        <w:br w:type="page"/>
      </w:r>
    </w:p>
    <w:p w14:paraId="22F3AD45" w14:textId="77777777" w:rsidR="00E57D7B" w:rsidRDefault="00F23193">
      <w:pPr>
        <w:pStyle w:val="Zkladntext22"/>
        <w:shd w:val="clear" w:color="auto" w:fill="auto"/>
        <w:spacing w:before="0" w:line="190" w:lineRule="exact"/>
        <w:ind w:left="300" w:firstLine="0"/>
      </w:pPr>
      <w:r>
        <w:lastRenderedPageBreak/>
        <w:t>Zpracování pro účel</w:t>
      </w:r>
      <w:r>
        <w:t>y plnění zákonné povinnosti</w:t>
      </w:r>
    </w:p>
    <w:p w14:paraId="794AF140" w14:textId="77777777" w:rsidR="00E57D7B" w:rsidRDefault="00F23193">
      <w:pPr>
        <w:pStyle w:val="Zkladntext22"/>
        <w:shd w:val="clear" w:color="auto" w:fill="auto"/>
        <w:spacing w:before="0" w:after="176" w:line="221" w:lineRule="exact"/>
        <w:ind w:left="300" w:right="320" w:firstLine="0"/>
      </w:pPr>
      <w:r>
        <w:t>Zástupce právnické osoby, zákonný zástupce nebo jiná osoba oprávněná zastupovat pojistníka bere na vědomí, že identifikační a kontaktní údaje pojistitel dále zpracovává ke splnění své zákonné povinnosti vyplývající zejména ze zá</w:t>
      </w:r>
      <w:r>
        <w:t>kona upravujícího distribuci pojištění a zákona č. 69/2006 Sb., o provádění mezinárodních sankcí.</w:t>
      </w:r>
    </w:p>
    <w:p w14:paraId="4B162580" w14:textId="77777777" w:rsidR="00E57D7B" w:rsidRDefault="00F23193">
      <w:pPr>
        <w:pStyle w:val="Zkladntext22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180" w:line="226" w:lineRule="exact"/>
        <w:ind w:left="300" w:right="320"/>
        <w:jc w:val="both"/>
      </w:pPr>
      <w:r>
        <w:t>Podpisem dodatku potvrzujete, že jste se důkladně seznámil se smyslem a obsahem souhlasu se zpracováním osobních údajů a že jste se před jejich udělením sezná</w:t>
      </w:r>
      <w:r>
        <w:t>mil s dokumentem Informace o zpracování osobních údajů v neživotním pojištění, zejména s bližší identifikací dalších správců, rozsahem zpracovávaných údajů, právními základy (důvody), účely a dobou zpracování osobních údajů, způsobem odvolání souhlasu a pr</w:t>
      </w:r>
      <w:r>
        <w:t>ávy, která Vám v této souvislosti náleží.</w:t>
      </w:r>
    </w:p>
    <w:p w14:paraId="2BA98614" w14:textId="77777777" w:rsidR="00E57D7B" w:rsidRDefault="00F23193">
      <w:pPr>
        <w:pStyle w:val="Zkladntext22"/>
        <w:shd w:val="clear" w:color="auto" w:fill="auto"/>
        <w:spacing w:before="0" w:after="420" w:line="226" w:lineRule="exact"/>
        <w:ind w:left="140" w:firstLine="0"/>
        <w:jc w:val="center"/>
      </w:pPr>
      <w:r>
        <w:t xml:space="preserve">ČLÁNEK6 </w:t>
      </w:r>
      <w:r>
        <w:rPr>
          <w:rStyle w:val="Zkladntext1"/>
        </w:rPr>
        <w:t>Závěrečná ustanovení</w:t>
      </w:r>
    </w:p>
    <w:p w14:paraId="21897A4B" w14:textId="77777777" w:rsidR="00E57D7B" w:rsidRDefault="00F23193">
      <w:pPr>
        <w:pStyle w:val="Zkladntext22"/>
        <w:numPr>
          <w:ilvl w:val="0"/>
          <w:numId w:val="10"/>
        </w:numPr>
        <w:shd w:val="clear" w:color="auto" w:fill="auto"/>
        <w:tabs>
          <w:tab w:val="left" w:pos="279"/>
        </w:tabs>
        <w:spacing w:before="0" w:after="180" w:line="226" w:lineRule="exact"/>
        <w:ind w:left="300" w:right="320"/>
      </w:pPr>
      <w:r>
        <w:t xml:space="preserve">Návrh pojistitele na uzavření dodatku (dále jen "nabídka") musí být pojistníkem přijat ve lhůtě uvedené v nabídce, a není-li v ní taková lhůta uvedena, pak do jednoho měsíce ode dne </w:t>
      </w:r>
      <w:r>
        <w:t>doručení nabídky pojistníkovi. Odpověď s dodatkem nebo odchylkou od nabídky se nepovažuje za její přijetí, a to ani v případě, že se takovou odchylkou podstatně nemění podmínky nabídky.</w:t>
      </w:r>
    </w:p>
    <w:p w14:paraId="32255E99" w14:textId="77777777" w:rsidR="00E57D7B" w:rsidRDefault="00F23193">
      <w:pPr>
        <w:pStyle w:val="Zkladntext22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209" w:line="226" w:lineRule="exact"/>
        <w:ind w:left="300" w:right="320"/>
        <w:jc w:val="both"/>
      </w:pPr>
      <w:r>
        <w:t xml:space="preserve">Pojistitel neposkytne pojistné plnění ani jiné plnění či službu z </w:t>
      </w:r>
      <w:r>
        <w:t>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</w:t>
      </w:r>
      <w:r>
        <w:t>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</w:t>
      </w:r>
      <w:r>
        <w:t>h za předpokladu, že neodporují sankcím a embargům uvedeným v předchozí větě.</w:t>
      </w:r>
    </w:p>
    <w:p w14:paraId="5EAAD4C5" w14:textId="77777777" w:rsidR="00E57D7B" w:rsidRDefault="00F23193">
      <w:pPr>
        <w:pStyle w:val="Zkladntext22"/>
        <w:numPr>
          <w:ilvl w:val="0"/>
          <w:numId w:val="10"/>
        </w:numPr>
        <w:shd w:val="clear" w:color="auto" w:fill="auto"/>
        <w:tabs>
          <w:tab w:val="left" w:pos="279"/>
        </w:tabs>
        <w:spacing w:before="0" w:after="116" w:line="190" w:lineRule="exact"/>
        <w:ind w:left="300"/>
        <w:jc w:val="both"/>
      </w:pPr>
      <w:r>
        <w:t>Dodatek je vyhotoven ve 3 stejnopisech. Pojistník obdrží 1 stejnopis, pojistitel si ponechá 2 stejnopisy.</w:t>
      </w:r>
    </w:p>
    <w:p w14:paraId="5AB16474" w14:textId="77777777" w:rsidR="00E57D7B" w:rsidRDefault="00F23193">
      <w:pPr>
        <w:pStyle w:val="Zkladntext22"/>
        <w:numPr>
          <w:ilvl w:val="0"/>
          <w:numId w:val="10"/>
        </w:numPr>
        <w:shd w:val="clear" w:color="auto" w:fill="auto"/>
        <w:tabs>
          <w:tab w:val="left" w:pos="274"/>
        </w:tabs>
        <w:spacing w:before="0" w:line="226" w:lineRule="exact"/>
        <w:ind w:left="300"/>
        <w:jc w:val="both"/>
      </w:pPr>
      <w:r>
        <w:t>Tento dodatek obsahuje následující přílohy:</w:t>
      </w:r>
    </w:p>
    <w:p w14:paraId="62679CA4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Přílohy č.:</w:t>
      </w:r>
    </w:p>
    <w:p w14:paraId="3BF12C00" w14:textId="77777777" w:rsidR="00E57D7B" w:rsidRDefault="00F23193">
      <w:pPr>
        <w:pStyle w:val="Zkladntext22"/>
        <w:shd w:val="clear" w:color="auto" w:fill="auto"/>
        <w:spacing w:before="0" w:after="420" w:line="226" w:lineRule="exact"/>
        <w:ind w:left="300"/>
        <w:jc w:val="both"/>
      </w:pPr>
      <w:r>
        <w:t>Seznam pojištěný</w:t>
      </w:r>
      <w:r>
        <w:t>ch č. 1, 2, Vyúčtování pojistného</w:t>
      </w:r>
    </w:p>
    <w:p w14:paraId="2E31CF79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Datum: 30.9.2022</w:t>
      </w:r>
    </w:p>
    <w:p w14:paraId="47F115C5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Jméno, příjmení/název zástupce pojistitele (získatele): XXXXX</w:t>
      </w:r>
    </w:p>
    <w:p w14:paraId="06DD04FB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Zaměstnanec pojistitele</w:t>
      </w:r>
    </w:p>
    <w:p w14:paraId="6814BF90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Získatelské číslo: XXXXX</w:t>
      </w:r>
    </w:p>
    <w:p w14:paraId="7F05E1DB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</w:pPr>
      <w:r>
        <w:t>Telefonní číslo: XXXXX</w:t>
      </w:r>
    </w:p>
    <w:p w14:paraId="1FB69A01" w14:textId="77777777" w:rsidR="00E57D7B" w:rsidRDefault="00F23193">
      <w:pPr>
        <w:pStyle w:val="Zkladntext22"/>
        <w:shd w:val="clear" w:color="auto" w:fill="auto"/>
        <w:spacing w:before="0" w:line="226" w:lineRule="exact"/>
        <w:ind w:left="300"/>
        <w:jc w:val="both"/>
        <w:sectPr w:rsidR="00E57D7B">
          <w:pgSz w:w="11909" w:h="16838"/>
          <w:pgMar w:top="1128" w:right="881" w:bottom="1401" w:left="905" w:header="0" w:footer="3" w:gutter="0"/>
          <w:cols w:space="720"/>
          <w:noEndnote/>
          <w:docGrid w:linePitch="360"/>
        </w:sectPr>
      </w:pPr>
      <w:r>
        <w:t>Email: XXXXX</w:t>
      </w:r>
    </w:p>
    <w:p w14:paraId="3B3ECD30" w14:textId="77777777" w:rsidR="00E57D7B" w:rsidRDefault="00E57D7B">
      <w:pPr>
        <w:spacing w:before="115" w:after="115" w:line="240" w:lineRule="exact"/>
        <w:rPr>
          <w:sz w:val="19"/>
          <w:szCs w:val="19"/>
        </w:rPr>
      </w:pPr>
    </w:p>
    <w:p w14:paraId="73528672" w14:textId="77777777" w:rsidR="00E57D7B" w:rsidRDefault="00E57D7B">
      <w:pPr>
        <w:rPr>
          <w:sz w:val="2"/>
          <w:szCs w:val="2"/>
        </w:rPr>
        <w:sectPr w:rsidR="00E57D7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FFCC5B7" w14:textId="358293A2" w:rsidR="00E57D7B" w:rsidRDefault="0097140D">
      <w:pPr>
        <w:pStyle w:val="Zkladntext22"/>
        <w:shd w:val="clear" w:color="auto" w:fill="auto"/>
        <w:spacing w:before="0" w:after="223" w:line="190" w:lineRule="exact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7CC9AD40" wp14:editId="30A7EED8">
                <wp:simplePos x="0" y="0"/>
                <wp:positionH relativeFrom="margin">
                  <wp:posOffset>3566795</wp:posOffset>
                </wp:positionH>
                <wp:positionV relativeFrom="paragraph">
                  <wp:posOffset>0</wp:posOffset>
                </wp:positionV>
                <wp:extent cx="1012825" cy="364490"/>
                <wp:effectExtent l="0" t="635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05914" w14:textId="77777777" w:rsidR="00E57D7B" w:rsidRDefault="00F23193">
                            <w:pPr>
                              <w:pStyle w:val="Zkladntext22"/>
                              <w:shd w:val="clear" w:color="auto" w:fill="auto"/>
                              <w:spacing w:before="0" w:after="214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XXXXX</w:t>
                            </w:r>
                          </w:p>
                          <w:p w14:paraId="58860DBC" w14:textId="77777777" w:rsidR="00E57D7B" w:rsidRDefault="00F23193">
                            <w:pPr>
                              <w:pStyle w:val="Zkladntext22"/>
                              <w:shd w:val="clear" w:color="auto" w:fill="auto"/>
                              <w:spacing w:before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Podpis pojistníka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AD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0.85pt;margin-top:0;width:79.75pt;height:28.7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" filled="f" stroked="f">
                <v:textbox style="mso-fit-shape-to-text:t" inset="0,0,0,0">
                  <w:txbxContent>
                    <w:p w14:paraId="2EA05914" w14:textId="77777777" w:rsidR="00E57D7B" w:rsidRDefault="00000000">
                      <w:pPr>
                        <w:pStyle w:val="Zkladntext22"/>
                        <w:shd w:val="clear" w:color="auto" w:fill="auto"/>
                        <w:spacing w:before="0" w:after="214" w:line="180" w:lineRule="exact"/>
                        <w:ind w:firstLine="0"/>
                        <w:jc w:val="center"/>
                      </w:pPr>
                      <w:r>
                        <w:rPr>
                          <w:rStyle w:val="ZkladntextExact"/>
                          <w:spacing w:val="0"/>
                        </w:rPr>
                        <w:t>XXXXX</w:t>
                      </w:r>
                    </w:p>
                    <w:p w14:paraId="58860DBC" w14:textId="77777777" w:rsidR="00E57D7B" w:rsidRDefault="00000000">
                      <w:pPr>
                        <w:pStyle w:val="Zkladntext22"/>
                        <w:shd w:val="clear" w:color="auto" w:fill="auto"/>
                        <w:spacing w:before="0" w:line="180" w:lineRule="exact"/>
                        <w:ind w:firstLine="0"/>
                        <w:jc w:val="center"/>
                      </w:pPr>
                      <w:r>
                        <w:rPr>
                          <w:rStyle w:val="ZkladntextExact"/>
                          <w:spacing w:val="0"/>
                        </w:rPr>
                        <w:t>Podpis pojistníka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XXXXX</w:t>
      </w:r>
    </w:p>
    <w:p w14:paraId="5F39D286" w14:textId="77777777" w:rsidR="00E57D7B" w:rsidRDefault="00F23193">
      <w:pPr>
        <w:pStyle w:val="Zkladntext22"/>
        <w:shd w:val="clear" w:color="auto" w:fill="auto"/>
        <w:spacing w:before="0" w:line="190" w:lineRule="exact"/>
        <w:ind w:firstLine="0"/>
        <w:jc w:val="center"/>
      </w:pPr>
      <w:r>
        <w:t>Podpis zástupce pojistitele (získatele)</w:t>
      </w:r>
    </w:p>
    <w:sectPr w:rsidR="00E57D7B">
      <w:type w:val="continuous"/>
      <w:pgSz w:w="11909" w:h="16838"/>
      <w:pgMar w:top="985" w:right="6815" w:bottom="4854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E843" w14:textId="77777777" w:rsidR="00C904BD" w:rsidRDefault="00C904BD">
      <w:r>
        <w:separator/>
      </w:r>
    </w:p>
  </w:endnote>
  <w:endnote w:type="continuationSeparator" w:id="0">
    <w:p w14:paraId="3BE4E929" w14:textId="77777777" w:rsidR="00C904BD" w:rsidRDefault="00C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93E6" w14:textId="2145C077" w:rsidR="00E57D7B" w:rsidRDefault="0097140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EB270DB" wp14:editId="7D50D69A">
              <wp:simplePos x="0" y="0"/>
              <wp:positionH relativeFrom="page">
                <wp:posOffset>2245360</wp:posOffset>
              </wp:positionH>
              <wp:positionV relativeFrom="page">
                <wp:posOffset>9892030</wp:posOffset>
              </wp:positionV>
              <wp:extent cx="1672590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25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AE289" w14:textId="77777777" w:rsidR="00E57D7B" w:rsidRDefault="00F2319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5), PDF V05_</w:t>
                          </w:r>
                          <w:r>
                            <w:rPr>
                              <w:rStyle w:val="ZhlavneboZpat1"/>
                            </w:rPr>
                            <w:t>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270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6.8pt;margin-top:778.9pt;width:131.7pt;height:12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" filled="f" stroked="f">
              <v:textbox style="mso-fit-shape-to-text:t" inset="0,0,0,0">
                <w:txbxContent>
                  <w:p w14:paraId="184AE289" w14:textId="77777777" w:rsidR="00E57D7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5), PDF V05_21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CE7D" w14:textId="77777777" w:rsidR="00C904BD" w:rsidRDefault="00C904BD"/>
  </w:footnote>
  <w:footnote w:type="continuationSeparator" w:id="0">
    <w:p w14:paraId="0B5E537A" w14:textId="77777777" w:rsidR="00C904BD" w:rsidRDefault="00C904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362"/>
    <w:multiLevelType w:val="multilevel"/>
    <w:tmpl w:val="EE7811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718E3"/>
    <w:multiLevelType w:val="multilevel"/>
    <w:tmpl w:val="FDCE8402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F57E8A"/>
    <w:multiLevelType w:val="multilevel"/>
    <w:tmpl w:val="B01E0370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FB469C"/>
    <w:multiLevelType w:val="multilevel"/>
    <w:tmpl w:val="277C289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03C37"/>
    <w:multiLevelType w:val="multilevel"/>
    <w:tmpl w:val="72FED34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330A3C"/>
    <w:multiLevelType w:val="multilevel"/>
    <w:tmpl w:val="C3E25AB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134572"/>
    <w:multiLevelType w:val="multilevel"/>
    <w:tmpl w:val="C5E80088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E83D3C"/>
    <w:multiLevelType w:val="multilevel"/>
    <w:tmpl w:val="B70CE70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5D178C"/>
    <w:multiLevelType w:val="multilevel"/>
    <w:tmpl w:val="35D45B14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BB0C79"/>
    <w:multiLevelType w:val="multilevel"/>
    <w:tmpl w:val="4E9AF132"/>
    <w:lvl w:ilvl="0">
      <w:start w:val="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8193518">
    <w:abstractNumId w:val="0"/>
  </w:num>
  <w:num w:numId="2" w16cid:durableId="916591832">
    <w:abstractNumId w:val="1"/>
  </w:num>
  <w:num w:numId="3" w16cid:durableId="1443064064">
    <w:abstractNumId w:val="4"/>
  </w:num>
  <w:num w:numId="4" w16cid:durableId="1137727019">
    <w:abstractNumId w:val="3"/>
  </w:num>
  <w:num w:numId="5" w16cid:durableId="1179393111">
    <w:abstractNumId w:val="7"/>
  </w:num>
  <w:num w:numId="6" w16cid:durableId="889879078">
    <w:abstractNumId w:val="6"/>
  </w:num>
  <w:num w:numId="7" w16cid:durableId="1490169799">
    <w:abstractNumId w:val="8"/>
  </w:num>
  <w:num w:numId="8" w16cid:durableId="258299390">
    <w:abstractNumId w:val="2"/>
  </w:num>
  <w:num w:numId="9" w16cid:durableId="786461587">
    <w:abstractNumId w:val="9"/>
  </w:num>
  <w:num w:numId="10" w16cid:durableId="213355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7B"/>
    <w:rsid w:val="0097140D"/>
    <w:rsid w:val="00C904BD"/>
    <w:rsid w:val="00E57D7B"/>
    <w:rsid w:val="00F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87BD7"/>
  <w15:docId w15:val="{C94AF62B-A2AB-413C-85AC-1AF571F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 w:val="0"/>
      <w:bCs w:val="0"/>
      <w:i/>
      <w:iCs/>
      <w:smallCaps w:val="0"/>
      <w:strike w:val="0"/>
      <w:spacing w:val="-150"/>
      <w:sz w:val="76"/>
      <w:szCs w:val="76"/>
      <w:u w:val="none"/>
    </w:rPr>
  </w:style>
  <w:style w:type="character" w:customStyle="1" w:styleId="Nadpis11">
    <w:name w:val="Nadpis #1"/>
    <w:basedOn w:val="Nadpis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50"/>
      <w:w w:val="100"/>
      <w:position w:val="0"/>
      <w:sz w:val="76"/>
      <w:szCs w:val="76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5"/>
      <w:szCs w:val="4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5"/>
      <w:szCs w:val="45"/>
      <w:u w:val="none"/>
    </w:rPr>
  </w:style>
  <w:style w:type="character" w:customStyle="1" w:styleId="Nadpis4">
    <w:name w:val="Nadpis #4_"/>
    <w:basedOn w:val="Standardnpsmoodstavce"/>
    <w:link w:val="Nadpis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Nadpis6">
    <w:name w:val="Nadpis #6_"/>
    <w:basedOn w:val="Standardnpsmoodstavce"/>
    <w:link w:val="Nadpis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Exact">
    <w:name w:val="Základní text Exact"/>
    <w:basedOn w:val="Standardnpsmoodstavc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i/>
      <w:iCs/>
      <w:spacing w:val="-150"/>
      <w:sz w:val="76"/>
      <w:szCs w:val="7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720" w:line="0" w:lineRule="atLeast"/>
    </w:pPr>
    <w:rPr>
      <w:rFonts w:ascii="Franklin Gothic Medium" w:eastAsia="Franklin Gothic Medium" w:hAnsi="Franklin Gothic Medium" w:cs="Franklin Gothic Medium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600" w:line="0" w:lineRule="atLeast"/>
      <w:outlineLvl w:val="1"/>
    </w:pPr>
    <w:rPr>
      <w:rFonts w:ascii="Sylfaen" w:eastAsia="Sylfaen" w:hAnsi="Sylfaen" w:cs="Sylfaen"/>
      <w:sz w:val="45"/>
      <w:szCs w:val="4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300" w:line="0" w:lineRule="atLeast"/>
    </w:pPr>
    <w:rPr>
      <w:rFonts w:ascii="Sylfaen" w:eastAsia="Sylfaen" w:hAnsi="Sylfaen" w:cs="Sylfaen"/>
      <w:sz w:val="45"/>
      <w:szCs w:val="4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0" w:line="0" w:lineRule="atLeast"/>
      <w:outlineLvl w:val="3"/>
    </w:pPr>
    <w:rPr>
      <w:rFonts w:ascii="Sylfaen" w:eastAsia="Sylfaen" w:hAnsi="Sylfaen" w:cs="Sylfaen"/>
      <w:spacing w:val="10"/>
      <w:sz w:val="23"/>
      <w:szCs w:val="2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0" w:after="180" w:line="0" w:lineRule="atLeast"/>
      <w:outlineLvl w:val="4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180" w:line="335" w:lineRule="exact"/>
      <w:ind w:hanging="280"/>
    </w:pPr>
    <w:rPr>
      <w:rFonts w:ascii="Sylfaen" w:eastAsia="Sylfaen" w:hAnsi="Sylfaen" w:cs="Sylfaen"/>
      <w:sz w:val="19"/>
      <w:szCs w:val="19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line="221" w:lineRule="exact"/>
      <w:ind w:hanging="280"/>
      <w:jc w:val="both"/>
      <w:outlineLvl w:val="5"/>
    </w:pPr>
    <w:rPr>
      <w:rFonts w:ascii="Sylfaen" w:eastAsia="Sylfaen" w:hAnsi="Sylfaen" w:cs="Sylfae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o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12072</Characters>
  <Application>Microsoft Office Word</Application>
  <DocSecurity>4</DocSecurity>
  <Lines>100</Lines>
  <Paragraphs>28</Paragraphs>
  <ScaleCrop>false</ScaleCrop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ucetni@sportjablonec.cz</cp:lastModifiedBy>
  <cp:revision>2</cp:revision>
  <dcterms:created xsi:type="dcterms:W3CDTF">2022-10-25T10:37:00Z</dcterms:created>
  <dcterms:modified xsi:type="dcterms:W3CDTF">2022-10-25T10:37:00Z</dcterms:modified>
</cp:coreProperties>
</file>