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A6" w:rsidRPr="005C0AA6" w:rsidRDefault="005C0AA6" w:rsidP="00DE7954">
      <w:pPr>
        <w:shd w:val="clear" w:color="auto" w:fill="FFFFFF"/>
        <w:spacing w:before="90" w:after="90" w:line="240" w:lineRule="auto"/>
        <w:jc w:val="center"/>
        <w:textAlignment w:val="top"/>
        <w:outlineLvl w:val="1"/>
        <w:rPr>
          <w:rFonts w:eastAsia="Times New Roman" w:cstheme="minorHAnsi"/>
          <w:b/>
          <w:bCs/>
          <w:color w:val="1E90FF"/>
          <w:lang w:eastAsia="cs-CZ"/>
        </w:rPr>
      </w:pPr>
      <w:r w:rsidRPr="00E454A3">
        <w:rPr>
          <w:rFonts w:eastAsia="Times New Roman" w:cstheme="minorHAnsi"/>
          <w:b/>
          <w:lang w:eastAsia="cs-CZ"/>
        </w:rPr>
        <w:t>DODATEK Č. 1 KE SMLOUVĚ</w:t>
      </w:r>
      <w:r w:rsidRPr="005C0AA6">
        <w:rPr>
          <w:rFonts w:eastAsia="Times New Roman" w:cstheme="minorHAnsi"/>
          <w:b/>
          <w:bCs/>
          <w:color w:val="1E90FF"/>
          <w:lang w:eastAsia="cs-CZ"/>
        </w:rPr>
        <w:br/>
      </w:r>
      <w:r w:rsidRPr="005C0AA6">
        <w:rPr>
          <w:rFonts w:eastAsia="Times New Roman" w:cstheme="minorHAnsi"/>
          <w:b/>
          <w:bCs/>
          <w:color w:val="FFFFFF"/>
          <w:lang w:eastAsia="cs-CZ"/>
        </w:rPr>
        <w:t>vzor</w:t>
      </w:r>
    </w:p>
    <w:p w:rsidR="005C0AA6" w:rsidRPr="00F529A6" w:rsidRDefault="005C0AA6" w:rsidP="00F529A6">
      <w:pPr>
        <w:jc w:val="center"/>
        <w:rPr>
          <w:rFonts w:cstheme="minorHAnsi"/>
          <w:b/>
          <w:color w:val="000000"/>
        </w:rPr>
      </w:pPr>
      <w:r w:rsidRPr="00E454A3">
        <w:rPr>
          <w:rFonts w:cstheme="minorHAnsi"/>
          <w:b/>
          <w:color w:val="000000"/>
        </w:rPr>
        <w:t xml:space="preserve">o poskytnutí ubytovacích, stravovacích a dalších služeb </w:t>
      </w:r>
      <w:r w:rsidRPr="00E454A3">
        <w:rPr>
          <w:rFonts w:cstheme="minorHAnsi"/>
          <w:b/>
          <w:color w:val="000000"/>
        </w:rPr>
        <w:br/>
      </w:r>
      <w:r w:rsidRPr="00E454A3">
        <w:rPr>
          <w:rFonts w:eastAsia="Times New Roman" w:cstheme="minorHAnsi"/>
          <w:color w:val="000000"/>
          <w:lang w:eastAsia="cs-CZ"/>
        </w:rPr>
        <w:t xml:space="preserve"> </w:t>
      </w:r>
      <w:r w:rsidRPr="00E454A3">
        <w:rPr>
          <w:rFonts w:cstheme="minorHAnsi"/>
        </w:rPr>
        <w:t>na základě zákona č. 89/2012 Sb., občanský zákoník, ve znění pozdějších předpisů</w:t>
      </w:r>
    </w:p>
    <w:p w:rsidR="000871B9" w:rsidRPr="000871B9" w:rsidRDefault="005C0AA6" w:rsidP="000871B9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5C0AA6">
        <w:rPr>
          <w:rFonts w:eastAsia="Times New Roman" w:cstheme="minorHAnsi"/>
          <w:color w:val="000000"/>
          <w:lang w:eastAsia="cs-CZ"/>
        </w:rPr>
        <w:t>Smluvní strany:</w:t>
      </w:r>
    </w:p>
    <w:p w:rsidR="00F529A6" w:rsidRPr="00F529A6" w:rsidRDefault="00AE355D" w:rsidP="00F529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Základní škola Karlovy Vary, Krušnohorská 11, příspěvková organizace</w:t>
      </w:r>
    </w:p>
    <w:p w:rsidR="00F529A6" w:rsidRPr="00F529A6" w:rsidRDefault="00F529A6" w:rsidP="00F529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F529A6">
        <w:rPr>
          <w:rFonts w:ascii="Calibri" w:hAnsi="Calibri" w:cs="Calibri"/>
          <w:color w:val="000000"/>
          <w:sz w:val="23"/>
          <w:szCs w:val="23"/>
        </w:rPr>
        <w:t xml:space="preserve">Zastoupené: </w:t>
      </w:r>
    </w:p>
    <w:p w:rsidR="00F529A6" w:rsidRPr="00F529A6" w:rsidRDefault="00F529A6" w:rsidP="00F529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F529A6">
        <w:rPr>
          <w:rFonts w:ascii="Calibri" w:hAnsi="Calibri" w:cs="Calibri"/>
          <w:color w:val="000000"/>
          <w:sz w:val="23"/>
          <w:szCs w:val="23"/>
        </w:rPr>
        <w:t xml:space="preserve">sídlem: </w:t>
      </w:r>
      <w:r w:rsidR="00AE355D">
        <w:rPr>
          <w:rFonts w:ascii="Calibri" w:hAnsi="Calibri" w:cs="Calibri"/>
          <w:color w:val="000000"/>
          <w:sz w:val="23"/>
          <w:szCs w:val="23"/>
        </w:rPr>
        <w:t>Krušnohorská 735/11, Karlovy Vary</w:t>
      </w:r>
      <w:r w:rsidRPr="00F529A6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F529A6" w:rsidRPr="00F529A6" w:rsidRDefault="00AE355D" w:rsidP="00F529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IČ: 69979359</w:t>
      </w:r>
    </w:p>
    <w:p w:rsidR="00F529A6" w:rsidRDefault="00F529A6" w:rsidP="00F529A6">
      <w:pPr>
        <w:shd w:val="clear" w:color="auto" w:fill="FFFFFF"/>
        <w:spacing w:before="75" w:after="75" w:line="240" w:lineRule="auto"/>
        <w:jc w:val="both"/>
        <w:rPr>
          <w:rFonts w:ascii="Calibri" w:hAnsi="Calibri" w:cs="Calibri"/>
          <w:color w:val="000000"/>
        </w:rPr>
      </w:pPr>
      <w:r w:rsidRPr="00F529A6">
        <w:rPr>
          <w:rFonts w:ascii="Calibri" w:hAnsi="Calibri" w:cs="Calibri"/>
          <w:color w:val="000000"/>
        </w:rPr>
        <w:t xml:space="preserve">(dále jen </w:t>
      </w:r>
      <w:r w:rsidRPr="00F529A6">
        <w:rPr>
          <w:rFonts w:ascii="Calibri" w:hAnsi="Calibri" w:cs="Calibri"/>
          <w:b/>
          <w:bCs/>
          <w:color w:val="000000"/>
        </w:rPr>
        <w:t>objednatel</w:t>
      </w:r>
      <w:r w:rsidRPr="00F529A6">
        <w:rPr>
          <w:rFonts w:ascii="Calibri" w:hAnsi="Calibri" w:cs="Calibri"/>
          <w:color w:val="000000"/>
        </w:rPr>
        <w:t xml:space="preserve">) </w:t>
      </w:r>
    </w:p>
    <w:p w:rsidR="005C0AA6" w:rsidRPr="005C0AA6" w:rsidRDefault="005C0AA6" w:rsidP="00F529A6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5C0AA6">
        <w:rPr>
          <w:rFonts w:eastAsia="Times New Roman" w:cstheme="minorHAnsi"/>
          <w:color w:val="000000"/>
          <w:lang w:eastAsia="cs-CZ"/>
        </w:rPr>
        <w:t>a</w:t>
      </w:r>
    </w:p>
    <w:p w:rsidR="005C0AA6" w:rsidRPr="005C0AA6" w:rsidRDefault="005C0AA6" w:rsidP="005C0AA6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bCs/>
          <w:lang w:eastAsia="cs-CZ"/>
        </w:rPr>
      </w:pPr>
      <w:r w:rsidRPr="005C0AA6">
        <w:rPr>
          <w:rFonts w:eastAsia="Times New Roman" w:cstheme="minorHAnsi"/>
          <w:b/>
          <w:bCs/>
          <w:lang w:eastAsia="cs-CZ"/>
        </w:rPr>
        <w:t>Ing. Marek Hanuš - HAUL</w:t>
      </w:r>
    </w:p>
    <w:p w:rsidR="005C0AA6" w:rsidRPr="005C0AA6" w:rsidRDefault="005C0AA6" w:rsidP="005C0AA6">
      <w:pPr>
        <w:keepNext/>
        <w:spacing w:after="0" w:line="240" w:lineRule="auto"/>
        <w:jc w:val="both"/>
        <w:outlineLvl w:val="1"/>
        <w:rPr>
          <w:rFonts w:eastAsia="Times New Roman" w:cstheme="minorHAnsi"/>
          <w:bCs/>
          <w:lang w:eastAsia="cs-CZ"/>
        </w:rPr>
      </w:pPr>
      <w:r w:rsidRPr="005C0AA6">
        <w:rPr>
          <w:rFonts w:eastAsia="Times New Roman" w:cstheme="minorHAnsi"/>
          <w:bCs/>
          <w:lang w:eastAsia="cs-CZ"/>
        </w:rPr>
        <w:t>Místo podnikání: Brandtova 3270/20, 400 11 Ústí nad Labem</w:t>
      </w:r>
    </w:p>
    <w:p w:rsidR="005C0AA6" w:rsidRPr="005C0AA6" w:rsidRDefault="005C0AA6" w:rsidP="005C0AA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C0AA6">
        <w:rPr>
          <w:rFonts w:eastAsia="Times New Roman" w:cstheme="minorHAnsi"/>
          <w:lang w:eastAsia="cs-CZ"/>
        </w:rPr>
        <w:t>IČ : 46013351, DIČ: CZ7306282918</w:t>
      </w:r>
    </w:p>
    <w:p w:rsidR="005C0AA6" w:rsidRPr="005C0AA6" w:rsidRDefault="005C0AA6" w:rsidP="005C0AA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C0AA6">
        <w:rPr>
          <w:rFonts w:eastAsia="Times New Roman" w:cstheme="minorHAnsi"/>
          <w:lang w:eastAsia="cs-CZ"/>
        </w:rPr>
        <w:t xml:space="preserve">(dále jen </w:t>
      </w:r>
      <w:r w:rsidRPr="005C0AA6">
        <w:rPr>
          <w:rFonts w:eastAsia="Times New Roman" w:cstheme="minorHAnsi"/>
          <w:b/>
          <w:lang w:eastAsia="cs-CZ"/>
        </w:rPr>
        <w:t>ubytovatel</w:t>
      </w:r>
      <w:r w:rsidRPr="005C0AA6">
        <w:rPr>
          <w:rFonts w:eastAsia="Times New Roman" w:cstheme="minorHAnsi"/>
          <w:lang w:eastAsia="cs-CZ"/>
        </w:rPr>
        <w:t>)</w:t>
      </w:r>
    </w:p>
    <w:p w:rsidR="005C0AA6" w:rsidRPr="005C0AA6" w:rsidRDefault="005C0AA6" w:rsidP="005C0AA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5C0AA6" w:rsidRPr="005C0AA6" w:rsidRDefault="005C0AA6" w:rsidP="005C0AA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C0AA6">
        <w:rPr>
          <w:rFonts w:eastAsia="Times New Roman" w:cstheme="minorHAnsi"/>
          <w:lang w:eastAsia="cs-CZ"/>
        </w:rPr>
        <w:t xml:space="preserve">(dále společně též </w:t>
      </w:r>
      <w:r w:rsidRPr="005C0AA6">
        <w:rPr>
          <w:rFonts w:eastAsia="Times New Roman" w:cstheme="minorHAnsi"/>
          <w:b/>
          <w:bCs/>
          <w:lang w:eastAsia="cs-CZ"/>
        </w:rPr>
        <w:t>smluvní strany</w:t>
      </w:r>
      <w:r w:rsidRPr="005C0AA6">
        <w:rPr>
          <w:rFonts w:eastAsia="Times New Roman" w:cstheme="minorHAnsi"/>
          <w:lang w:eastAsia="cs-CZ"/>
        </w:rPr>
        <w:t>)</w:t>
      </w:r>
    </w:p>
    <w:p w:rsidR="000871B9" w:rsidRPr="000871B9" w:rsidRDefault="005C0AA6" w:rsidP="000871B9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5C0AA6">
        <w:rPr>
          <w:rFonts w:eastAsia="Times New Roman" w:cstheme="minorHAnsi"/>
          <w:color w:val="000000"/>
          <w:lang w:eastAsia="cs-CZ"/>
        </w:rPr>
        <w:t> </w:t>
      </w:r>
    </w:p>
    <w:p w:rsidR="005C0AA6" w:rsidRPr="005C0AA6" w:rsidRDefault="000871B9" w:rsidP="000871B9">
      <w:pPr>
        <w:shd w:val="clear" w:color="auto" w:fill="FFFFFF"/>
        <w:spacing w:before="75" w:after="75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0871B9">
        <w:rPr>
          <w:rFonts w:ascii="Calibri" w:hAnsi="Calibri" w:cs="Calibri"/>
          <w:color w:val="000000"/>
        </w:rPr>
        <w:t xml:space="preserve">uzavírají níže uvedeného dne, měsíce a roku tento dodatek č. 1 ke Smlouvám na školy v přírodě </w:t>
      </w:r>
      <w:r w:rsidR="00F529A6">
        <w:rPr>
          <w:rFonts w:ascii="Calibri" w:hAnsi="Calibri" w:cs="Calibri"/>
          <w:color w:val="000000"/>
        </w:rPr>
        <w:t xml:space="preserve">ze dne </w:t>
      </w:r>
      <w:r w:rsidR="00AE355D">
        <w:rPr>
          <w:rFonts w:ascii="Calibri" w:hAnsi="Calibri" w:cs="Calibri"/>
          <w:color w:val="000000"/>
        </w:rPr>
        <w:t>6. 1. 2022</w:t>
      </w:r>
    </w:p>
    <w:p w:rsidR="005C0AA6" w:rsidRPr="005C0AA6" w:rsidRDefault="005C0AA6" w:rsidP="005C0AA6">
      <w:pPr>
        <w:shd w:val="clear" w:color="auto" w:fill="FFFFFF"/>
        <w:spacing w:before="75" w:after="75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5C0AA6">
        <w:rPr>
          <w:rFonts w:eastAsia="Times New Roman" w:cstheme="minorHAnsi"/>
          <w:b/>
          <w:bCs/>
          <w:color w:val="000000"/>
          <w:lang w:eastAsia="cs-CZ"/>
        </w:rPr>
        <w:t>I.</w:t>
      </w:r>
      <w:r w:rsidRPr="00E454A3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E454A3">
        <w:rPr>
          <w:rFonts w:eastAsia="Times New Roman" w:cstheme="minorHAnsi"/>
          <w:b/>
          <w:bCs/>
          <w:color w:val="000000"/>
          <w:lang w:eastAsia="cs-CZ"/>
        </w:rPr>
        <w:t>Obsah dodatku</w:t>
      </w:r>
    </w:p>
    <w:p w:rsidR="005C0AA6" w:rsidRPr="005C0AA6" w:rsidRDefault="005C0AA6" w:rsidP="005C0AA6">
      <w:pPr>
        <w:shd w:val="clear" w:color="auto" w:fill="FFFFFF"/>
        <w:spacing w:before="75" w:after="75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5C0AA6">
        <w:rPr>
          <w:rFonts w:eastAsia="Times New Roman" w:cstheme="minorHAnsi"/>
          <w:color w:val="000000"/>
          <w:lang w:eastAsia="cs-CZ"/>
        </w:rPr>
        <w:t> </w:t>
      </w:r>
    </w:p>
    <w:p w:rsidR="005C0AA6" w:rsidRPr="005C0AA6" w:rsidRDefault="00431E41" w:rsidP="005C0AA6">
      <w:pPr>
        <w:shd w:val="clear" w:color="auto" w:fill="FFFFFF"/>
        <w:spacing w:before="75" w:after="75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Změna následujícího článku</w:t>
      </w:r>
      <w:r w:rsidR="005C0AA6" w:rsidRPr="005C0AA6">
        <w:rPr>
          <w:rFonts w:eastAsia="Times New Roman" w:cstheme="minorHAnsi"/>
          <w:b/>
          <w:bCs/>
          <w:color w:val="000000"/>
          <w:lang w:eastAsia="cs-CZ"/>
        </w:rPr>
        <w:t xml:space="preserve"> výše specifikované smlouvy:</w:t>
      </w:r>
    </w:p>
    <w:p w:rsidR="005E625C" w:rsidRPr="00E454A3" w:rsidRDefault="005C0AA6" w:rsidP="005E625C">
      <w:pPr>
        <w:shd w:val="clear" w:color="auto" w:fill="FFFFFF"/>
        <w:spacing w:before="75" w:after="75" w:line="240" w:lineRule="auto"/>
        <w:rPr>
          <w:rFonts w:eastAsia="Times New Roman" w:cstheme="minorHAnsi"/>
          <w:color w:val="000000"/>
          <w:lang w:eastAsia="cs-CZ"/>
        </w:rPr>
      </w:pPr>
      <w:r w:rsidRPr="005C0AA6">
        <w:rPr>
          <w:rFonts w:eastAsia="Times New Roman" w:cstheme="minorHAnsi"/>
          <w:color w:val="000000"/>
          <w:lang w:eastAsia="cs-CZ"/>
        </w:rPr>
        <w:t> </w:t>
      </w:r>
    </w:p>
    <w:p w:rsidR="000871B9" w:rsidRPr="000871B9" w:rsidRDefault="005E625C" w:rsidP="000871B9">
      <w:pPr>
        <w:shd w:val="clear" w:color="auto" w:fill="FFFFFF"/>
        <w:spacing w:before="75" w:after="75" w:line="240" w:lineRule="auto"/>
        <w:rPr>
          <w:rFonts w:eastAsia="Times New Roman" w:cstheme="minorHAnsi"/>
          <w:i/>
          <w:iCs/>
          <w:color w:val="000000"/>
          <w:lang w:eastAsia="cs-CZ"/>
        </w:rPr>
      </w:pPr>
      <w:r w:rsidRPr="000871B9">
        <w:rPr>
          <w:rFonts w:cstheme="minorHAnsi"/>
        </w:rPr>
        <w:t xml:space="preserve"> </w:t>
      </w:r>
      <w:r w:rsidR="005C0AA6" w:rsidRPr="000871B9">
        <w:rPr>
          <w:rFonts w:cstheme="minorHAnsi"/>
          <w:i/>
          <w:iCs/>
          <w:color w:val="000000" w:themeColor="text1"/>
        </w:rPr>
        <w:t>I</w:t>
      </w:r>
      <w:r w:rsidR="00431E41" w:rsidRPr="000871B9">
        <w:rPr>
          <w:rFonts w:cstheme="minorHAnsi"/>
          <w:i/>
          <w:iCs/>
          <w:color w:val="000000" w:themeColor="text1"/>
        </w:rPr>
        <w:t>II. Cenová ujednání</w:t>
      </w:r>
    </w:p>
    <w:p w:rsidR="000871B9" w:rsidRPr="000871B9" w:rsidRDefault="000871B9" w:rsidP="000871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871B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871B9">
        <w:rPr>
          <w:rFonts w:ascii="Calibri" w:hAnsi="Calibri" w:cs="Calibri"/>
          <w:b/>
          <w:bCs/>
          <w:color w:val="000000"/>
        </w:rPr>
        <w:t xml:space="preserve">Cena </w:t>
      </w:r>
      <w:r w:rsidRPr="000871B9">
        <w:rPr>
          <w:rFonts w:ascii="Calibri" w:hAnsi="Calibri" w:cs="Calibri"/>
          <w:color w:val="000000"/>
        </w:rPr>
        <w:t xml:space="preserve">za jednoho účastníka se po vzájemné dohodě díky zvyšujícím cenám (doprava, potraviny, elektřina apod.) v republice upravuje na </w:t>
      </w:r>
      <w:r w:rsidRPr="000871B9">
        <w:rPr>
          <w:rFonts w:ascii="Calibri" w:hAnsi="Calibri" w:cs="Calibri"/>
          <w:b/>
          <w:bCs/>
          <w:color w:val="000000"/>
        </w:rPr>
        <w:t xml:space="preserve">3890,-/os/pobyt. </w:t>
      </w:r>
    </w:p>
    <w:p w:rsidR="005C0AA6" w:rsidRPr="000871B9" w:rsidRDefault="000871B9" w:rsidP="000871B9">
      <w:pPr>
        <w:pStyle w:val="Odstavecseseznamem"/>
        <w:shd w:val="clear" w:color="auto" w:fill="FFFFFF"/>
        <w:spacing w:before="75" w:after="75" w:line="240" w:lineRule="auto"/>
        <w:ind w:left="643"/>
        <w:jc w:val="both"/>
        <w:rPr>
          <w:rFonts w:eastAsia="Times New Roman" w:cstheme="minorHAnsi"/>
          <w:color w:val="000000"/>
          <w:lang w:eastAsia="cs-CZ"/>
        </w:rPr>
      </w:pPr>
      <w:r w:rsidRPr="000871B9">
        <w:rPr>
          <w:rFonts w:ascii="Calibri" w:hAnsi="Calibri" w:cs="Calibri"/>
          <w:color w:val="000000"/>
        </w:rPr>
        <w:t>Cenový rozdíl bude dopočítán až ve finální faktuře dle skutečného počtu osob. V případě, že se díky této nové skutečnosti sníží počet osob, nebudou u nich uplatňovány storno poplatky.</w:t>
      </w:r>
      <w:r w:rsidR="005C0AA6" w:rsidRPr="000871B9">
        <w:rPr>
          <w:rFonts w:eastAsia="Times New Roman" w:cstheme="minorHAnsi"/>
          <w:color w:val="000000"/>
          <w:lang w:eastAsia="cs-CZ"/>
        </w:rPr>
        <w:t> </w:t>
      </w:r>
    </w:p>
    <w:p w:rsidR="005C0AA6" w:rsidRPr="005C0AA6" w:rsidRDefault="005C0AA6" w:rsidP="00E454A3">
      <w:pPr>
        <w:shd w:val="clear" w:color="auto" w:fill="FFFFFF"/>
        <w:spacing w:before="75" w:after="75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5C0AA6">
        <w:rPr>
          <w:rFonts w:eastAsia="Times New Roman" w:cstheme="minorHAnsi"/>
          <w:b/>
          <w:bCs/>
          <w:color w:val="000000"/>
          <w:lang w:eastAsia="cs-CZ"/>
        </w:rPr>
        <w:t>II.</w:t>
      </w:r>
      <w:r w:rsidRPr="00E454A3">
        <w:rPr>
          <w:rFonts w:eastAsia="Times New Roman" w:cstheme="minorHAnsi"/>
          <w:color w:val="000000"/>
          <w:lang w:eastAsia="cs-CZ"/>
        </w:rPr>
        <w:t xml:space="preserve"> </w:t>
      </w:r>
      <w:r w:rsidRPr="005C0AA6">
        <w:rPr>
          <w:rFonts w:eastAsia="Times New Roman" w:cstheme="minorHAnsi"/>
          <w:b/>
          <w:bCs/>
          <w:color w:val="000000"/>
          <w:lang w:eastAsia="cs-CZ"/>
        </w:rPr>
        <w:t>Závěrečná ustanovení</w:t>
      </w:r>
    </w:p>
    <w:p w:rsidR="005E625C" w:rsidRPr="00E454A3" w:rsidRDefault="005C0AA6" w:rsidP="005C0AA6">
      <w:pPr>
        <w:pStyle w:val="Odstavecseseznamem"/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pacing w:val="-3"/>
          <w:lang w:eastAsia="cs-CZ"/>
        </w:rPr>
      </w:pPr>
      <w:r w:rsidRPr="00E454A3">
        <w:rPr>
          <w:rFonts w:eastAsia="Times New Roman" w:cstheme="minorHAnsi"/>
          <w:color w:val="000000"/>
          <w:lang w:eastAsia="cs-CZ"/>
        </w:rPr>
        <w:t>Tento dodatek nabývá účinnosti dnem </w:t>
      </w:r>
      <w:r w:rsidRPr="00E454A3">
        <w:rPr>
          <w:rFonts w:eastAsia="Times New Roman" w:cstheme="minorHAnsi"/>
          <w:color w:val="000000"/>
          <w:spacing w:val="-3"/>
          <w:lang w:eastAsia="cs-CZ"/>
        </w:rPr>
        <w:t xml:space="preserve">podpisu oprávněných smluvních stran </w:t>
      </w:r>
    </w:p>
    <w:p w:rsidR="005E625C" w:rsidRPr="00E454A3" w:rsidRDefault="005E625C" w:rsidP="005C0AA6">
      <w:pPr>
        <w:pStyle w:val="Odstavecseseznamem"/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pacing w:val="-3"/>
          <w:lang w:eastAsia="cs-CZ"/>
        </w:rPr>
      </w:pPr>
      <w:r w:rsidRPr="00E454A3">
        <w:rPr>
          <w:rFonts w:eastAsia="Times New Roman" w:cstheme="minorHAnsi"/>
          <w:color w:val="000000"/>
          <w:spacing w:val="-3"/>
          <w:lang w:eastAsia="cs-CZ"/>
        </w:rPr>
        <w:t xml:space="preserve">Ostatní části a ustanovení </w:t>
      </w:r>
      <w:r w:rsidR="001C1F67">
        <w:rPr>
          <w:rFonts w:eastAsia="Times New Roman" w:cstheme="minorHAnsi"/>
          <w:color w:val="000000"/>
          <w:spacing w:val="-3"/>
          <w:lang w:eastAsia="cs-CZ"/>
        </w:rPr>
        <w:t>S</w:t>
      </w:r>
      <w:r w:rsidRPr="00E454A3">
        <w:rPr>
          <w:rFonts w:eastAsia="Times New Roman" w:cstheme="minorHAnsi"/>
          <w:color w:val="000000"/>
          <w:spacing w:val="-3"/>
          <w:lang w:eastAsia="cs-CZ"/>
        </w:rPr>
        <w:t>mlouvy</w:t>
      </w:r>
      <w:r w:rsidR="001C1F67">
        <w:rPr>
          <w:rFonts w:eastAsia="Times New Roman" w:cstheme="minorHAnsi"/>
          <w:color w:val="000000"/>
          <w:spacing w:val="-3"/>
          <w:lang w:eastAsia="cs-CZ"/>
        </w:rPr>
        <w:t>,</w:t>
      </w:r>
      <w:r w:rsidRPr="00E454A3">
        <w:rPr>
          <w:rFonts w:eastAsia="Times New Roman" w:cstheme="minorHAnsi"/>
          <w:color w:val="000000"/>
          <w:spacing w:val="-3"/>
          <w:lang w:eastAsia="cs-CZ"/>
        </w:rPr>
        <w:t xml:space="preserve"> tímto Dodatkem nedotčené</w:t>
      </w:r>
      <w:r w:rsidR="001C1F67">
        <w:rPr>
          <w:rFonts w:eastAsia="Times New Roman" w:cstheme="minorHAnsi"/>
          <w:color w:val="000000"/>
          <w:spacing w:val="-3"/>
          <w:lang w:eastAsia="cs-CZ"/>
        </w:rPr>
        <w:t>,</w:t>
      </w:r>
      <w:r w:rsidRPr="00E454A3">
        <w:rPr>
          <w:rFonts w:eastAsia="Times New Roman" w:cstheme="minorHAnsi"/>
          <w:color w:val="000000"/>
          <w:spacing w:val="-3"/>
          <w:lang w:eastAsia="cs-CZ"/>
        </w:rPr>
        <w:t xml:space="preserve"> zůstávají platné a účinné v původním znění</w:t>
      </w:r>
    </w:p>
    <w:p w:rsidR="005C0AA6" w:rsidRPr="00431E41" w:rsidRDefault="005E625C" w:rsidP="005C0AA6">
      <w:pPr>
        <w:pStyle w:val="Odstavecseseznamem"/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pacing w:val="-3"/>
          <w:lang w:eastAsia="cs-CZ"/>
        </w:rPr>
      </w:pPr>
      <w:r w:rsidRPr="00E454A3">
        <w:rPr>
          <w:rFonts w:cstheme="minorHAnsi"/>
        </w:rPr>
        <w:t>Tento dodatek byl sepsán ve dvou (2) výtiscích, z nichž každá smluvní strana obdrží po jednom (1) vyhotovení</w:t>
      </w:r>
      <w:r w:rsidR="005C0AA6" w:rsidRPr="00431E41">
        <w:rPr>
          <w:rFonts w:eastAsia="Times New Roman" w:cstheme="minorHAnsi"/>
          <w:color w:val="000000"/>
          <w:lang w:eastAsia="cs-CZ"/>
        </w:rPr>
        <w:t> </w:t>
      </w:r>
    </w:p>
    <w:p w:rsidR="005C0AA6" w:rsidRPr="005C0AA6" w:rsidRDefault="005C0AA6" w:rsidP="005C0AA6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5C0AA6">
        <w:rPr>
          <w:rFonts w:eastAsia="Times New Roman" w:cstheme="minorHAnsi"/>
          <w:color w:val="000000"/>
          <w:lang w:eastAsia="cs-CZ"/>
        </w:rPr>
        <w:t> </w:t>
      </w:r>
    </w:p>
    <w:p w:rsidR="00E454A3" w:rsidRPr="00E454A3" w:rsidRDefault="00431E41" w:rsidP="00E454A3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101600</wp:posOffset>
            </wp:positionV>
            <wp:extent cx="2023110" cy="9525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r="4301" b="19895"/>
                    <a:stretch/>
                  </pic:blipFill>
                  <pic:spPr bwMode="auto">
                    <a:xfrm>
                      <a:off x="0" y="0"/>
                      <a:ext cx="20231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454A3" w:rsidRPr="00E454A3">
        <w:rPr>
          <w:rFonts w:eastAsia="Times New Roman" w:cstheme="minorHAnsi"/>
          <w:color w:val="000000"/>
          <w:lang w:eastAsia="cs-CZ"/>
        </w:rPr>
        <w:t xml:space="preserve">V Ústí nad Labem dne </w:t>
      </w:r>
      <w:r w:rsidR="00C072EE">
        <w:rPr>
          <w:rFonts w:eastAsia="Times New Roman" w:cstheme="minorHAnsi"/>
          <w:color w:val="000000"/>
          <w:lang w:eastAsia="cs-CZ"/>
        </w:rPr>
        <w:t xml:space="preserve"> </w:t>
      </w:r>
      <w:r w:rsidR="00AE355D">
        <w:rPr>
          <w:rFonts w:eastAsia="Times New Roman" w:cstheme="minorHAnsi"/>
          <w:color w:val="000000"/>
          <w:lang w:eastAsia="cs-CZ"/>
        </w:rPr>
        <w:t>20</w:t>
      </w:r>
      <w:r w:rsidR="00F529A6">
        <w:rPr>
          <w:rFonts w:eastAsia="Times New Roman" w:cstheme="minorHAnsi"/>
          <w:color w:val="000000"/>
          <w:lang w:eastAsia="cs-CZ"/>
        </w:rPr>
        <w:t>. 6</w:t>
      </w:r>
      <w:r>
        <w:rPr>
          <w:rFonts w:eastAsia="Times New Roman" w:cstheme="minorHAnsi"/>
          <w:color w:val="000000"/>
          <w:lang w:eastAsia="cs-CZ"/>
        </w:rPr>
        <w:t>. 2022</w:t>
      </w:r>
      <w:r w:rsidR="00C072EE">
        <w:rPr>
          <w:rFonts w:eastAsia="Times New Roman" w:cstheme="minorHAnsi"/>
          <w:color w:val="000000"/>
          <w:lang w:eastAsia="cs-CZ"/>
        </w:rPr>
        <w:t xml:space="preserve"> </w:t>
      </w:r>
      <w:r w:rsidR="00C072EE"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 xml:space="preserve">   </w:t>
      </w:r>
      <w:r>
        <w:rPr>
          <w:rFonts w:eastAsia="Times New Roman" w:cstheme="minorHAnsi"/>
          <w:color w:val="000000"/>
          <w:lang w:eastAsia="cs-CZ"/>
        </w:rPr>
        <w:tab/>
      </w:r>
      <w:r w:rsidR="00C072EE">
        <w:rPr>
          <w:rFonts w:eastAsia="Times New Roman" w:cstheme="minorHAnsi"/>
          <w:color w:val="000000"/>
          <w:lang w:eastAsia="cs-CZ"/>
        </w:rPr>
        <w:tab/>
      </w:r>
      <w:r w:rsidR="00C072EE">
        <w:rPr>
          <w:rFonts w:eastAsia="Times New Roman" w:cstheme="minorHAnsi"/>
          <w:color w:val="000000"/>
          <w:lang w:eastAsia="cs-CZ"/>
        </w:rPr>
        <w:tab/>
      </w:r>
      <w:r w:rsidR="00E454A3" w:rsidRPr="00E454A3">
        <w:rPr>
          <w:rFonts w:eastAsia="Times New Roman" w:cstheme="minorHAnsi"/>
          <w:color w:val="000000"/>
          <w:lang w:eastAsia="cs-CZ"/>
        </w:rPr>
        <w:t xml:space="preserve"> V</w:t>
      </w:r>
      <w:r w:rsidR="00F42645">
        <w:rPr>
          <w:rFonts w:eastAsia="Times New Roman" w:cstheme="minorHAnsi"/>
          <w:color w:val="000000"/>
          <w:lang w:eastAsia="cs-CZ"/>
        </w:rPr>
        <w:t> </w:t>
      </w:r>
      <w:proofErr w:type="spellStart"/>
      <w:proofErr w:type="gramStart"/>
      <w:r w:rsidR="00F42645">
        <w:rPr>
          <w:rFonts w:eastAsia="Times New Roman" w:cstheme="minorHAnsi"/>
          <w:color w:val="000000"/>
          <w:lang w:eastAsia="cs-CZ"/>
        </w:rPr>
        <w:t>K</w:t>
      </w:r>
      <w:proofErr w:type="spellEnd"/>
      <w:r w:rsidR="00F42645">
        <w:rPr>
          <w:rFonts w:eastAsia="Times New Roman" w:cstheme="minorHAnsi"/>
          <w:color w:val="000000"/>
          <w:lang w:eastAsia="cs-CZ"/>
        </w:rPr>
        <w:t>.Varech</w:t>
      </w:r>
      <w:proofErr w:type="gramEnd"/>
      <w:r w:rsidR="00F42645">
        <w:rPr>
          <w:rFonts w:eastAsia="Times New Roman" w:cstheme="minorHAnsi"/>
          <w:color w:val="000000"/>
          <w:lang w:eastAsia="cs-CZ"/>
        </w:rPr>
        <w:t xml:space="preserve"> 30.9.2022</w:t>
      </w:r>
    </w:p>
    <w:p w:rsidR="00E454A3" w:rsidRDefault="00E454A3" w:rsidP="00E454A3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431E41" w:rsidRPr="00E454A3" w:rsidRDefault="00431E41" w:rsidP="00E454A3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E454A3" w:rsidRPr="00E454A3" w:rsidRDefault="00E454A3" w:rsidP="00E454A3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454A3">
        <w:rPr>
          <w:rFonts w:eastAsia="Times New Roman" w:cstheme="minorHAnsi"/>
          <w:color w:val="000000"/>
          <w:lang w:eastAsia="cs-CZ"/>
        </w:rPr>
        <w:t xml:space="preserve">                        </w:t>
      </w:r>
    </w:p>
    <w:p w:rsidR="00E454A3" w:rsidRPr="00E454A3" w:rsidRDefault="00E454A3" w:rsidP="00E454A3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454A3">
        <w:rPr>
          <w:rFonts w:eastAsia="Times New Roman" w:cstheme="minorHAnsi"/>
          <w:color w:val="000000"/>
          <w:lang w:eastAsia="cs-CZ"/>
        </w:rPr>
        <w:t>.................................................</w:t>
      </w:r>
      <w:r w:rsidRPr="00E454A3">
        <w:rPr>
          <w:rFonts w:eastAsia="Times New Roman" w:cstheme="minorHAnsi"/>
          <w:color w:val="000000"/>
          <w:lang w:eastAsia="cs-CZ"/>
        </w:rPr>
        <w:tab/>
      </w:r>
      <w:r w:rsidRPr="00E454A3">
        <w:rPr>
          <w:rFonts w:eastAsia="Times New Roman" w:cstheme="minorHAnsi"/>
          <w:color w:val="000000"/>
          <w:lang w:eastAsia="cs-CZ"/>
        </w:rPr>
        <w:tab/>
      </w:r>
      <w:r w:rsidRPr="00E454A3">
        <w:rPr>
          <w:rFonts w:eastAsia="Times New Roman" w:cstheme="minorHAnsi"/>
          <w:color w:val="000000"/>
          <w:lang w:eastAsia="cs-CZ"/>
        </w:rPr>
        <w:tab/>
      </w:r>
      <w:r w:rsidRPr="00E454A3">
        <w:rPr>
          <w:rFonts w:eastAsia="Times New Roman" w:cstheme="minorHAnsi"/>
          <w:color w:val="000000"/>
          <w:lang w:eastAsia="cs-CZ"/>
        </w:rPr>
        <w:tab/>
        <w:t xml:space="preserve">    </w:t>
      </w:r>
      <w:r w:rsidRPr="00E454A3">
        <w:rPr>
          <w:rFonts w:eastAsia="Times New Roman" w:cstheme="minorHAnsi"/>
          <w:color w:val="000000"/>
          <w:lang w:eastAsia="cs-CZ"/>
        </w:rPr>
        <w:tab/>
        <w:t>................................….....................</w:t>
      </w:r>
    </w:p>
    <w:p w:rsidR="00EB6394" w:rsidRPr="00431E41" w:rsidRDefault="00E454A3" w:rsidP="00431E41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454A3">
        <w:rPr>
          <w:rFonts w:eastAsia="Times New Roman" w:cstheme="minorHAnsi"/>
          <w:color w:val="000000"/>
          <w:lang w:eastAsia="cs-CZ"/>
        </w:rPr>
        <w:t xml:space="preserve">          ubytovatel</w:t>
      </w:r>
      <w:r w:rsidRPr="00E454A3">
        <w:rPr>
          <w:rFonts w:eastAsia="Times New Roman" w:cstheme="minorHAnsi"/>
          <w:color w:val="000000"/>
          <w:lang w:eastAsia="cs-CZ"/>
        </w:rPr>
        <w:tab/>
      </w:r>
      <w:r w:rsidRPr="00E454A3">
        <w:rPr>
          <w:rFonts w:eastAsia="Times New Roman" w:cstheme="minorHAnsi"/>
          <w:color w:val="000000"/>
          <w:lang w:eastAsia="cs-CZ"/>
        </w:rPr>
        <w:tab/>
      </w:r>
      <w:r w:rsidRPr="00E454A3">
        <w:rPr>
          <w:rFonts w:eastAsia="Times New Roman" w:cstheme="minorHAnsi"/>
          <w:color w:val="000000"/>
          <w:lang w:eastAsia="cs-CZ"/>
        </w:rPr>
        <w:tab/>
      </w:r>
      <w:r w:rsidRPr="00E454A3">
        <w:rPr>
          <w:rFonts w:eastAsia="Times New Roman" w:cstheme="minorHAnsi"/>
          <w:color w:val="000000"/>
          <w:lang w:eastAsia="cs-CZ"/>
        </w:rPr>
        <w:tab/>
      </w:r>
      <w:r w:rsidRPr="00E454A3">
        <w:rPr>
          <w:rFonts w:eastAsia="Times New Roman" w:cstheme="minorHAnsi"/>
          <w:color w:val="000000"/>
          <w:lang w:eastAsia="cs-CZ"/>
        </w:rPr>
        <w:tab/>
        <w:t xml:space="preserve">     </w:t>
      </w:r>
      <w:r w:rsidRPr="00E454A3">
        <w:rPr>
          <w:rFonts w:eastAsia="Times New Roman" w:cstheme="minorHAnsi"/>
          <w:color w:val="000000"/>
          <w:lang w:eastAsia="cs-CZ"/>
        </w:rPr>
        <w:tab/>
      </w:r>
      <w:r w:rsidRPr="00E454A3">
        <w:rPr>
          <w:rFonts w:eastAsia="Times New Roman" w:cstheme="minorHAnsi"/>
          <w:color w:val="000000"/>
          <w:lang w:eastAsia="cs-CZ"/>
        </w:rPr>
        <w:tab/>
      </w:r>
      <w:r w:rsidRPr="00E454A3">
        <w:rPr>
          <w:rFonts w:eastAsia="Times New Roman" w:cstheme="minorHAnsi"/>
          <w:color w:val="000000"/>
          <w:lang w:eastAsia="cs-CZ"/>
        </w:rPr>
        <w:tab/>
        <w:t>objednatel</w:t>
      </w:r>
    </w:p>
    <w:sectPr w:rsidR="00EB6394" w:rsidRPr="00431E41" w:rsidSect="008D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258"/>
    <w:multiLevelType w:val="hybridMultilevel"/>
    <w:tmpl w:val="5DA02B30"/>
    <w:lvl w:ilvl="0" w:tplc="40906452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67A8F"/>
    <w:multiLevelType w:val="hybridMultilevel"/>
    <w:tmpl w:val="05C82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C6413"/>
    <w:multiLevelType w:val="hybridMultilevel"/>
    <w:tmpl w:val="5DA02B30"/>
    <w:lvl w:ilvl="0" w:tplc="40906452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AA6"/>
    <w:rsid w:val="0000109F"/>
    <w:rsid w:val="000871B9"/>
    <w:rsid w:val="001C1F67"/>
    <w:rsid w:val="00204872"/>
    <w:rsid w:val="00431E41"/>
    <w:rsid w:val="0057756D"/>
    <w:rsid w:val="005C0AA6"/>
    <w:rsid w:val="005E625C"/>
    <w:rsid w:val="007D63DF"/>
    <w:rsid w:val="008139F6"/>
    <w:rsid w:val="008352B7"/>
    <w:rsid w:val="008D452B"/>
    <w:rsid w:val="00AC22C9"/>
    <w:rsid w:val="00AE355D"/>
    <w:rsid w:val="00C072EE"/>
    <w:rsid w:val="00CF78B3"/>
    <w:rsid w:val="00DE7954"/>
    <w:rsid w:val="00DF56C0"/>
    <w:rsid w:val="00E454A3"/>
    <w:rsid w:val="00EB6394"/>
    <w:rsid w:val="00F42645"/>
    <w:rsid w:val="00F5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52B"/>
  </w:style>
  <w:style w:type="paragraph" w:styleId="Nadpis1">
    <w:name w:val="heading 1"/>
    <w:basedOn w:val="Normln"/>
    <w:next w:val="Normln"/>
    <w:link w:val="Nadpis1Char"/>
    <w:uiPriority w:val="9"/>
    <w:qFormat/>
    <w:rsid w:val="005C0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C0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0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A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C0AA6"/>
    <w:rPr>
      <w:b/>
      <w:bCs/>
    </w:rPr>
  </w:style>
  <w:style w:type="character" w:styleId="Zvraznn">
    <w:name w:val="Emphasis"/>
    <w:basedOn w:val="Standardnpsmoodstavce"/>
    <w:uiPriority w:val="20"/>
    <w:qFormat/>
    <w:rsid w:val="005C0AA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C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C0AA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C0A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C0AA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C0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5C0A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5E625C"/>
    <w:pPr>
      <w:ind w:left="720"/>
      <w:contextualSpacing/>
    </w:pPr>
  </w:style>
  <w:style w:type="paragraph" w:styleId="Zkladntext">
    <w:name w:val="Body Text"/>
    <w:basedOn w:val="Normln"/>
    <w:link w:val="ZkladntextChar"/>
    <w:rsid w:val="005E62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625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C072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0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C0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0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A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C0AA6"/>
    <w:rPr>
      <w:b/>
      <w:bCs/>
    </w:rPr>
  </w:style>
  <w:style w:type="character" w:styleId="Zvraznn">
    <w:name w:val="Emphasis"/>
    <w:basedOn w:val="Standardnpsmoodstavce"/>
    <w:uiPriority w:val="20"/>
    <w:qFormat/>
    <w:rsid w:val="005C0AA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C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C0AA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C0A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C0AA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C0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5C0A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5E625C"/>
    <w:pPr>
      <w:ind w:left="720"/>
      <w:contextualSpacing/>
    </w:pPr>
  </w:style>
  <w:style w:type="paragraph" w:styleId="Zkladntext">
    <w:name w:val="Body Text"/>
    <w:basedOn w:val="Normln"/>
    <w:link w:val="ZkladntextChar"/>
    <w:rsid w:val="005E62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625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C072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8C868678-C814-438F-9152-AF43D02D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DODATEK Č. 1 KE SMLOUVĚ vzor</vt:lpstr>
      <vt:lpstr>Ing. Marek Hanuš - HAUL</vt:lpstr>
      <vt:lpstr>    Místo podnikání: Brandtova 3270/20, 400 11 Ústí nad Labem</vt:lpstr>
    </vt:vector>
  </TitlesOfParts>
  <Company>HP Inc.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Militká</dc:creator>
  <cp:lastModifiedBy>sekretariat</cp:lastModifiedBy>
  <cp:revision>2</cp:revision>
  <cp:lastPrinted>2022-06-06T11:07:00Z</cp:lastPrinted>
  <dcterms:created xsi:type="dcterms:W3CDTF">2022-10-25T12:56:00Z</dcterms:created>
  <dcterms:modified xsi:type="dcterms:W3CDTF">2022-10-25T12:56:00Z</dcterms:modified>
</cp:coreProperties>
</file>