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60"/>
        <w:tblW w:w="11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300"/>
        <w:gridCol w:w="2060"/>
        <w:gridCol w:w="1236"/>
        <w:gridCol w:w="1160"/>
        <w:gridCol w:w="3620"/>
      </w:tblGrid>
      <w:tr w:rsidR="00B47A18" w:rsidRPr="00B47A18" w:rsidTr="00B47A18">
        <w:trPr>
          <w:trHeight w:val="6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F43"/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7A18" w:rsidRPr="00B47A18" w:rsidTr="00B47A18">
        <w:trPr>
          <w:trHeight w:val="499"/>
        </w:trPr>
        <w:tc>
          <w:tcPr>
            <w:tcW w:w="1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cs-CZ"/>
              </w:rPr>
              <w:t>OBJEDNÁVKOVÝ LIST</w:t>
            </w:r>
          </w:p>
        </w:tc>
      </w:tr>
      <w:tr w:rsidR="00B47A18" w:rsidRPr="00B47A18" w:rsidTr="00B47A18">
        <w:trPr>
          <w:trHeight w:val="499"/>
        </w:trPr>
        <w:tc>
          <w:tcPr>
            <w:tcW w:w="1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cs-CZ"/>
              </w:rPr>
              <w:t>č. 090/22</w:t>
            </w:r>
          </w:p>
        </w:tc>
      </w:tr>
      <w:tr w:rsidR="00B47A18" w:rsidRPr="00B47A18" w:rsidTr="00B47A18">
        <w:trPr>
          <w:trHeight w:val="600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B47A18" w:rsidRPr="00B47A18" w:rsidTr="00B47A18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NONAC CV, spol. s.r.o.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Městská knihovna Most, příspěvková organizace</w:t>
            </w:r>
          </w:p>
        </w:tc>
      </w:tr>
      <w:tr w:rsidR="00B47A18" w:rsidRPr="00B47A18" w:rsidTr="00B47A18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Nerudova 67, Chomutov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Moskevská 12, 434 01 Most</w:t>
            </w:r>
          </w:p>
        </w:tc>
      </w:tr>
      <w:tr w:rsidR="00B47A18" w:rsidRPr="00B47A18" w:rsidTr="00B47A18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Arial" w:eastAsia="Times New Roman" w:hAnsi="Arial"/>
                <w:color w:val="243A51"/>
                <w:lang w:eastAsia="cs-CZ"/>
              </w:rPr>
            </w:pPr>
            <w:r w:rsidRPr="00B47A18">
              <w:rPr>
                <w:rFonts w:ascii="Arial" w:eastAsia="Times New Roman" w:hAnsi="Arial"/>
                <w:color w:val="243A51"/>
                <w:lang w:eastAsia="cs-CZ"/>
              </w:rPr>
              <w:t>25454005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00080713</w:t>
            </w:r>
          </w:p>
        </w:tc>
      </w:tr>
      <w:tr w:rsidR="00B47A18" w:rsidRPr="00B47A18" w:rsidTr="00B47A18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CZ25454005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CZ00080713</w:t>
            </w:r>
          </w:p>
        </w:tc>
      </w:tr>
      <w:tr w:rsidR="00B47A18" w:rsidRPr="00B47A18" w:rsidTr="00B47A18">
        <w:trPr>
          <w:trHeight w:val="36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Bankovní spojení: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Česká spořitelna</w:t>
            </w:r>
          </w:p>
        </w:tc>
      </w:tr>
      <w:tr w:rsidR="00B47A18" w:rsidRPr="00B47A18" w:rsidTr="00B47A18">
        <w:trPr>
          <w:trHeight w:val="36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1042605379/0800</w:t>
            </w:r>
          </w:p>
        </w:tc>
      </w:tr>
      <w:tr w:rsidR="00B47A18" w:rsidRPr="00B47A18" w:rsidTr="00B47A18">
        <w:trPr>
          <w:trHeight w:val="36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1) Specifikace zboží či služeb: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FF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52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FF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FF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1020"/>
        </w:trPr>
        <w:tc>
          <w:tcPr>
            <w:tcW w:w="52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u w:val="single"/>
                <w:lang w:eastAsia="cs-CZ"/>
              </w:rPr>
            </w:pPr>
            <w:proofErr w:type="spellStart"/>
            <w:r w:rsidRPr="00B47A18">
              <w:rPr>
                <w:rFonts w:ascii="Tahoma" w:eastAsia="Times New Roman" w:hAnsi="Tahoma" w:cs="Tahoma"/>
                <w:color w:val="000000"/>
                <w:u w:val="single"/>
                <w:lang w:eastAsia="cs-CZ"/>
              </w:rPr>
              <w:t>Cannon</w:t>
            </w:r>
            <w:proofErr w:type="spellEnd"/>
            <w:r w:rsidRPr="00B47A18">
              <w:rPr>
                <w:rFonts w:ascii="Tahoma" w:eastAsia="Times New Roman" w:hAnsi="Tahoma" w:cs="Tahoma"/>
                <w:color w:val="000000"/>
                <w:u w:val="single"/>
                <w:lang w:eastAsia="cs-CZ"/>
              </w:rPr>
              <w:t xml:space="preserve"> Image PROGRAF GP-4000 dle zaslané cenové nabídky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FF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267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60"/>
        </w:trPr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2) Termín a místo dodání: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do </w:t>
            </w:r>
            <w:proofErr w:type="gramStart"/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11.11.2022</w:t>
            </w:r>
            <w:proofErr w:type="gramEnd"/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, MKM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60"/>
        </w:trPr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3) Cena:</w:t>
            </w:r>
          </w:p>
        </w:tc>
        <w:tc>
          <w:tcPr>
            <w:tcW w:w="6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105.900,- Kč (bez DPH)</w:t>
            </w: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</w:tr>
      <w:tr w:rsidR="00B47A18" w:rsidRPr="00B47A18" w:rsidTr="00B47A18">
        <w:trPr>
          <w:trHeight w:val="36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4) Forma fakturace: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bankovní převod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942"/>
        </w:trPr>
        <w:tc>
          <w:tcPr>
            <w:tcW w:w="112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b/>
                <w:bCs/>
                <w:color w:val="FF0000"/>
                <w:lang w:eastAsia="cs-CZ"/>
              </w:rPr>
              <w:t>Odběratel je plátcem DPH a vystupuje vždy v postavení osoby povinné k dani, j</w:t>
            </w:r>
            <w:r w:rsidRPr="00B47A18">
              <w:rPr>
                <w:rFonts w:ascii="Tahoma" w:eastAsia="Times New Roman" w:hAnsi="Tahoma" w:cs="Tahoma"/>
                <w:b/>
                <w:bCs/>
                <w:color w:val="FF0000"/>
                <w:u w:val="single"/>
                <w:lang w:eastAsia="cs-CZ"/>
              </w:rPr>
              <w:t>e tedy třeba použít ve všech případech, kdy to právní úprava ukládá, přenesenou daňovou povinnost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  <w:t>V Mostě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47A1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  <w:t>20.10.2022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Za MKM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Schválil(a)</w:t>
            </w:r>
            <w:proofErr w:type="gramEnd"/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Romana Kuncová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Asistentka ředitele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Tel.: 476 768 808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Mobil: 774 059 084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Bc. Petr Petrik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asistent@knihovnamost.cz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Ředitel</w:t>
            </w:r>
          </w:p>
        </w:tc>
      </w:tr>
      <w:tr w:rsidR="00B47A18" w:rsidRPr="00B47A18" w:rsidTr="00B47A18">
        <w:trPr>
          <w:trHeight w:val="300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www.knihovnamost.cz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7A18" w:rsidRPr="00B47A18" w:rsidTr="00B47A18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47A18" w:rsidRPr="00B47A18" w:rsidTr="00B47A18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Venuše </w:t>
            </w:r>
            <w:proofErr w:type="spellStart"/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Sedkáčková</w:t>
            </w:r>
            <w:proofErr w:type="spellEnd"/>
          </w:p>
        </w:tc>
      </w:tr>
      <w:tr w:rsidR="00B47A18" w:rsidRPr="00B47A18" w:rsidTr="00B47A18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Ekonomka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A18" w:rsidRPr="00B47A18" w:rsidRDefault="00B47A18" w:rsidP="00B47A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B47A1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9D6908" w:rsidRDefault="009D6908" w:rsidP="00B47A18">
      <w:bookmarkStart w:id="1" w:name="_GoBack"/>
      <w:bookmarkEnd w:id="1"/>
    </w:p>
    <w:sectPr w:rsidR="009D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8"/>
    <w:rsid w:val="009D6908"/>
    <w:rsid w:val="00B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30AC"/>
  <w15:chartTrackingRefBased/>
  <w15:docId w15:val="{EF336268-2C03-4DB6-ABB9-B11ECDC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Frána</dc:creator>
  <cp:keywords/>
  <dc:description/>
  <cp:lastModifiedBy>Martin Frána</cp:lastModifiedBy>
  <cp:revision>1</cp:revision>
  <dcterms:created xsi:type="dcterms:W3CDTF">2022-10-25T05:29:00Z</dcterms:created>
  <dcterms:modified xsi:type="dcterms:W3CDTF">2022-10-25T05:30:00Z</dcterms:modified>
</cp:coreProperties>
</file>