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bookmarkStart w:id="0" w:name="_GoBack"/>
      <w:bookmarkEnd w:id="0"/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1016740631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Plzák Josef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2/16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10</w:t>
      </w:r>
      <w:r w:rsidR="00E46E24">
        <w:rPr>
          <w:color w:val="000000"/>
        </w:rPr>
        <w:t>247215</w:t>
      </w:r>
      <w:r>
        <w:rPr>
          <w:color w:val="000000"/>
        </w:rPr>
        <w:t>31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r w:rsidR="00E46E24">
        <w:t>15</w:t>
      </w:r>
      <w:r>
        <w:t>.</w:t>
      </w:r>
      <w:r w:rsidR="00E46E24">
        <w:t>6</w:t>
      </w:r>
      <w:r>
        <w:t>.20</w:t>
      </w:r>
      <w:r w:rsidR="00E46E24">
        <w:t>15</w:t>
      </w:r>
      <w:r>
        <w:t xml:space="preserve"> kupní smlouvu č. 10</w:t>
      </w:r>
      <w:r w:rsidR="00E46E24">
        <w:t>24</w:t>
      </w:r>
      <w:r>
        <w:t>7</w:t>
      </w:r>
      <w:r w:rsidR="00E46E24">
        <w:t>215</w:t>
      </w:r>
      <w:r>
        <w:t>31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967A57" w:rsidRDefault="00967A57" w:rsidP="00967A57">
      <w:pPr>
        <w:pStyle w:val="para"/>
        <w:widowControl/>
        <w:jc w:val="left"/>
      </w:pPr>
    </w:p>
    <w:p w:rsidR="00967A57" w:rsidRDefault="00967A57" w:rsidP="00967A57">
      <w:pPr>
        <w:pStyle w:val="para"/>
        <w:widowControl/>
        <w:jc w:val="left"/>
      </w:pPr>
      <w:r>
        <w:t>Tímto dodatkem se upravuje odst. IV. čl. 2) a 3) takto:</w:t>
      </w:r>
    </w:p>
    <w:p w:rsidR="00967A57" w:rsidRDefault="00967A57">
      <w:pPr>
        <w:pStyle w:val="para"/>
        <w:widowControl/>
      </w:pPr>
    </w:p>
    <w:p w:rsidR="00E46E24" w:rsidRPr="00B22198" w:rsidRDefault="00E46E24" w:rsidP="00E46E24">
      <w:pPr>
        <w:pStyle w:val="vnintext0"/>
      </w:pPr>
      <w:r w:rsidRPr="00B22198">
        <w:t xml:space="preserve">2) Část kupní ceny ve výši </w:t>
      </w:r>
      <w:r w:rsidR="00967A57" w:rsidRPr="00967A57">
        <w:rPr>
          <w:b/>
        </w:rPr>
        <w:t>73 365</w:t>
      </w:r>
      <w:r w:rsidRPr="00967A57">
        <w:rPr>
          <w:b/>
        </w:rPr>
        <w:t xml:space="preserve">,- Kč (slovy: </w:t>
      </w:r>
      <w:proofErr w:type="spellStart"/>
      <w:r w:rsidR="00967A57" w:rsidRPr="00967A57">
        <w:rPr>
          <w:b/>
        </w:rPr>
        <w:t>sedmdesáttřitisíctřistašedesátpět</w:t>
      </w:r>
      <w:proofErr w:type="spellEnd"/>
      <w:r w:rsidR="00967A57">
        <w:t xml:space="preserve"> </w:t>
      </w:r>
      <w:r w:rsidRPr="00B22198">
        <w:t>korun českých) kupující zaplatil prodávajícímu před podpisem této smlouvy.</w:t>
      </w:r>
    </w:p>
    <w:p w:rsidR="00E46E24" w:rsidRPr="00B22198" w:rsidRDefault="00E46E24" w:rsidP="00E46E24">
      <w:pPr>
        <w:pStyle w:val="vnintext0"/>
      </w:pPr>
      <w:r w:rsidRPr="00B22198">
        <w:t xml:space="preserve">3)  Zbývající část kupní ceny ve výši </w:t>
      </w:r>
      <w:r w:rsidR="00967A57" w:rsidRPr="00967A57">
        <w:rPr>
          <w:b/>
        </w:rPr>
        <w:t>633 785</w:t>
      </w:r>
      <w:r w:rsidRPr="00967A57">
        <w:rPr>
          <w:b/>
        </w:rPr>
        <w:t xml:space="preserve">,- Kč (slovy: </w:t>
      </w:r>
      <w:proofErr w:type="spellStart"/>
      <w:r w:rsidR="00967A57" w:rsidRPr="00967A57">
        <w:rPr>
          <w:b/>
        </w:rPr>
        <w:t>šestsettřicettřitisícsedmsetosmdesátpět</w:t>
      </w:r>
      <w:proofErr w:type="spellEnd"/>
      <w:r>
        <w:t xml:space="preserve"> </w:t>
      </w:r>
      <w:r w:rsidRPr="00B22198">
        <w:t xml:space="preserve">korun českých) </w:t>
      </w:r>
      <w:r w:rsidRPr="00B22198">
        <w:rPr>
          <w:iCs/>
        </w:rPr>
        <w:t xml:space="preserve">se při splácení nejpozději do 10 let ode dne nabytí účinnosti kupní smlouvy navyšuje o úrok ve výši </w:t>
      </w:r>
      <w:r>
        <w:rPr>
          <w:iCs/>
        </w:rPr>
        <w:t>1,27</w:t>
      </w:r>
      <w:r w:rsidRPr="00B22198">
        <w:rPr>
          <w:iCs/>
        </w:rPr>
        <w:t xml:space="preserve">% </w:t>
      </w:r>
      <w:proofErr w:type="spellStart"/>
      <w:r w:rsidRPr="00B22198">
        <w:rPr>
          <w:iCs/>
        </w:rPr>
        <w:t>p.a</w:t>
      </w:r>
      <w:proofErr w:type="spellEnd"/>
      <w:r w:rsidRPr="00B22198">
        <w:rPr>
          <w:iCs/>
        </w:rPr>
        <w:t>.</w:t>
      </w:r>
      <w:r w:rsidRPr="00B22198">
        <w:rPr>
          <w:i/>
          <w:iCs/>
        </w:rPr>
        <w:t xml:space="preserve"> </w:t>
      </w:r>
      <w:r w:rsidRPr="00B22198">
        <w:rPr>
          <w:iCs/>
        </w:rPr>
        <w:t xml:space="preserve">vypočtený v souladu s právem Evropské unie </w:t>
      </w:r>
      <w:r w:rsidRPr="00B22198">
        <w:t>(sdělení Komise o revizi metody stanovování referenčních a diskontních sazeb /2008/C 14/02/).</w:t>
      </w:r>
      <w:r w:rsidRPr="00B22198">
        <w:rPr>
          <w:iCs/>
        </w:rPr>
        <w:t xml:space="preserve"> Pohledávka a úrok budou hrazeny v ročních splátkách takto: </w:t>
      </w:r>
    </w:p>
    <w:p w:rsidR="00E46E24" w:rsidRPr="00B22198" w:rsidRDefault="00E46E24" w:rsidP="00E46E24">
      <w:pPr>
        <w:pStyle w:val="Zkladntext"/>
        <w:tabs>
          <w:tab w:val="left" w:pos="-78"/>
          <w:tab w:val="left" w:pos="546"/>
          <w:tab w:val="left" w:pos="702"/>
        </w:tabs>
        <w:rPr>
          <w:szCs w:val="12"/>
        </w:rPr>
      </w:pPr>
      <w:r w:rsidRPr="00B22198">
        <w:rPr>
          <w:szCs w:val="12"/>
        </w:rPr>
        <w:t>Datum</w:t>
      </w:r>
      <w:r w:rsidRPr="00B22198">
        <w:rPr>
          <w:szCs w:val="12"/>
        </w:rPr>
        <w:tab/>
      </w:r>
      <w:r w:rsidRPr="00B22198">
        <w:rPr>
          <w:szCs w:val="12"/>
        </w:rPr>
        <w:tab/>
      </w:r>
      <w:r w:rsidRPr="00B22198">
        <w:rPr>
          <w:szCs w:val="12"/>
        </w:rPr>
        <w:tab/>
      </w:r>
      <w:r w:rsidRPr="00B22198">
        <w:rPr>
          <w:szCs w:val="12"/>
        </w:rPr>
        <w:tab/>
        <w:t>Pohledávka v Kč</w:t>
      </w:r>
      <w:r w:rsidRPr="00B22198">
        <w:rPr>
          <w:szCs w:val="12"/>
        </w:rPr>
        <w:tab/>
        <w:t>Úrok v Kč</w:t>
      </w:r>
      <w:r w:rsidRPr="00B22198">
        <w:rPr>
          <w:szCs w:val="12"/>
        </w:rPr>
        <w:tab/>
      </w:r>
      <w:r w:rsidRPr="00B22198">
        <w:rPr>
          <w:szCs w:val="12"/>
        </w:rPr>
        <w:tab/>
        <w:t>Splátka celkem v Kč</w:t>
      </w:r>
    </w:p>
    <w:p w:rsidR="00E46E24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16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17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18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19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20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21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22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23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Pr="00B22198" w:rsidRDefault="00E46E24" w:rsidP="00E46E24">
      <w:pPr>
        <w:pStyle w:val="vnintext0"/>
        <w:ind w:firstLine="0"/>
      </w:pPr>
      <w:r w:rsidRPr="00B22198">
        <w:t>k</w:t>
      </w:r>
      <w:r>
        <w:t> 15.6.</w:t>
      </w:r>
      <w:r w:rsidRPr="00B22198">
        <w:t>20</w:t>
      </w:r>
      <w:r>
        <w:t>24</w:t>
      </w:r>
      <w:r w:rsidRPr="00B22198">
        <w:tab/>
      </w:r>
      <w:r w:rsidRPr="00B22198">
        <w:tab/>
      </w:r>
      <w:r>
        <w:t>63 378,00 Kč</w:t>
      </w:r>
      <w:r w:rsidRPr="00B22198">
        <w:tab/>
      </w:r>
      <w:r>
        <w:tab/>
        <w:t>4 511,00 Kč</w:t>
      </w:r>
      <w:r w:rsidRPr="00B22198">
        <w:tab/>
      </w:r>
      <w:r w:rsidRPr="00B22198">
        <w:tab/>
      </w:r>
      <w:r>
        <w:t>67 889,00 Kč</w:t>
      </w:r>
    </w:p>
    <w:p w:rsidR="00E46E24" w:rsidRDefault="00E46E24" w:rsidP="00E46E24">
      <w:pPr>
        <w:pStyle w:val="vnintext0"/>
        <w:ind w:firstLine="0"/>
      </w:pPr>
      <w:r w:rsidRPr="00B22198">
        <w:t>k</w:t>
      </w:r>
      <w:r>
        <w:t> 14.6.</w:t>
      </w:r>
      <w:r w:rsidRPr="00B22198">
        <w:t>20</w:t>
      </w:r>
      <w:r>
        <w:t>25</w:t>
      </w:r>
      <w:r w:rsidRPr="00B22198">
        <w:tab/>
      </w:r>
      <w:r w:rsidRPr="00B22198">
        <w:tab/>
      </w:r>
      <w:r>
        <w:t>63 383,00 Kč</w:t>
      </w:r>
      <w:r w:rsidRPr="00B22198">
        <w:tab/>
      </w:r>
      <w:r>
        <w:tab/>
        <w:t>4 509,00 Kč</w:t>
      </w:r>
      <w:r w:rsidRPr="00B22198">
        <w:tab/>
      </w:r>
      <w:r w:rsidRPr="00B22198">
        <w:tab/>
      </w:r>
      <w:r>
        <w:t>67 892,00 Kč</w:t>
      </w:r>
      <w:r w:rsidRPr="00B22198">
        <w:t xml:space="preserve"> </w:t>
      </w:r>
    </w:p>
    <w:p w:rsidR="00E46E24" w:rsidRDefault="00E46E24" w:rsidP="00E46E24">
      <w:pPr>
        <w:pStyle w:val="vnintext0"/>
        <w:ind w:firstLine="0"/>
      </w:pPr>
      <w:r>
        <w:tab/>
      </w:r>
    </w:p>
    <w:p w:rsidR="00264F1E" w:rsidRDefault="00E46E24" w:rsidP="00E46E24">
      <w:pPr>
        <w:pStyle w:val="vnintext0"/>
        <w:ind w:firstLine="0"/>
      </w:pPr>
      <w:r>
        <w:tab/>
      </w:r>
    </w:p>
    <w:p w:rsidR="00E46E24" w:rsidRPr="00B22198" w:rsidRDefault="00E46E24" w:rsidP="00E46E24">
      <w:pPr>
        <w:pStyle w:val="vnintext0"/>
        <w:ind w:firstLine="0"/>
      </w:pPr>
      <w:r w:rsidRPr="00B22198">
        <w:t xml:space="preserve">Poskytnutá výhoda splátek zaniká, pokud kupující před zaplacením celé kupní ceny převáděného pozemku (pozemků), převede vlastnické právo k pozemku (pozemkům) na jinou </w:t>
      </w:r>
      <w:r w:rsidRPr="00B22198">
        <w:lastRenderedPageBreak/>
        <w:t>osobu. V tomto případě je kupující povinen doplatit neuhrazenou část kupní ceny pozemku (pozemků) Státnímu pozemkovému úřadu do 30 dnů ode dne nabytí právní moci rozhodnutí</w:t>
      </w:r>
      <w:r w:rsidRPr="00B22198">
        <w:br/>
        <w:t>o povolení vkladu vlastnického práva k převáděnému pozemku (převáděným pozemkům).</w:t>
      </w:r>
    </w:p>
    <w:p w:rsidR="00E46E24" w:rsidRPr="00B22198" w:rsidRDefault="00E46E24" w:rsidP="00E46E24">
      <w:pPr>
        <w:pStyle w:val="vnintext0"/>
      </w:pPr>
      <w:r w:rsidRPr="00B22198">
        <w:t>Poskytnutá výhoda splátek dále zaniká, pokud vlastnické právo k pozemku (pozemkům)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E46E24" w:rsidRPr="00B22198" w:rsidRDefault="00E46E24" w:rsidP="00E46E24">
      <w:pPr>
        <w:pStyle w:val="vnintext0"/>
      </w:pPr>
      <w:r w:rsidRPr="00B22198"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6B5BEF" w:rsidRDefault="006B5BEF">
      <w:pPr>
        <w:pStyle w:val="para"/>
        <w:widowControl/>
      </w:pPr>
    </w:p>
    <w:p w:rsidR="008C21C4" w:rsidRDefault="008C21C4">
      <w:pPr>
        <w:pStyle w:val="para"/>
        <w:widowControl/>
      </w:pPr>
      <w:r>
        <w:t>III.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podpisu oběma smluvními stranami.</w:t>
      </w:r>
      <w:r w:rsidR="006B5BEF">
        <w:t xml:space="preserve"> </w:t>
      </w:r>
      <w:r>
        <w:t>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967A57">
      <w:pPr>
        <w:pStyle w:val="para"/>
        <w:widowControl/>
      </w:pPr>
      <w:r>
        <w:t>I</w:t>
      </w:r>
      <w:r w:rsidR="008C21C4"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6B5BEF" w:rsidRDefault="006B5BEF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r w:rsidR="00E46E24">
        <w:rPr>
          <w:sz w:val="24"/>
          <w:szCs w:val="24"/>
        </w:rPr>
        <w:t>16</w:t>
      </w:r>
      <w:r>
        <w:rPr>
          <w:sz w:val="24"/>
          <w:szCs w:val="24"/>
        </w:rPr>
        <w:t>.8.2016</w:t>
      </w:r>
      <w:r>
        <w:rPr>
          <w:sz w:val="24"/>
          <w:szCs w:val="24"/>
        </w:rPr>
        <w:tab/>
        <w:t xml:space="preserve">V </w:t>
      </w:r>
      <w:r w:rsidR="006B5BEF">
        <w:rPr>
          <w:sz w:val="24"/>
          <w:szCs w:val="24"/>
        </w:rPr>
        <w:t>Tachově</w:t>
      </w:r>
      <w:r>
        <w:rPr>
          <w:sz w:val="24"/>
          <w:szCs w:val="24"/>
        </w:rPr>
        <w:t xml:space="preserve">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6B5BEF" w:rsidRDefault="006B5BEF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Plzák Josef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967A57" w:rsidRDefault="00967A57" w:rsidP="00A46BAE">
      <w:pPr>
        <w:widowControl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Tachov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Bc. Olga Bahenská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6B5BEF" w:rsidRDefault="006B5BEF" w:rsidP="00A46BAE">
      <w:pPr>
        <w:widowControl/>
        <w:rPr>
          <w:sz w:val="24"/>
          <w:szCs w:val="24"/>
        </w:rPr>
      </w:pPr>
    </w:p>
    <w:p w:rsidR="006B5BEF" w:rsidRDefault="006B5BEF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6B5BEF">
        <w:rPr>
          <w:sz w:val="24"/>
          <w:szCs w:val="24"/>
        </w:rPr>
        <w:t>Bc. Pilátová Zuzana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6B5BEF" w:rsidRDefault="006B5BEF" w:rsidP="00341145">
      <w:pPr>
        <w:jc w:val="both"/>
        <w:rPr>
          <w:sz w:val="24"/>
          <w:szCs w:val="24"/>
        </w:rPr>
      </w:pPr>
    </w:p>
    <w:p w:rsidR="006B5BEF" w:rsidRDefault="006B5BEF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DE" w:rsidRDefault="00E273DE">
      <w:r>
        <w:separator/>
      </w:r>
    </w:p>
  </w:endnote>
  <w:endnote w:type="continuationSeparator" w:id="0">
    <w:p w:rsidR="00E273DE" w:rsidRDefault="00E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DE" w:rsidRDefault="00E273DE">
      <w:r>
        <w:separator/>
      </w:r>
    </w:p>
  </w:footnote>
  <w:footnote w:type="continuationSeparator" w:id="0">
    <w:p w:rsidR="00E273DE" w:rsidRDefault="00E2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C4"/>
    <w:rsid w:val="00052A97"/>
    <w:rsid w:val="00195A2D"/>
    <w:rsid w:val="001A28FC"/>
    <w:rsid w:val="001B68C1"/>
    <w:rsid w:val="00264F1E"/>
    <w:rsid w:val="00341145"/>
    <w:rsid w:val="00362161"/>
    <w:rsid w:val="00373820"/>
    <w:rsid w:val="003862E6"/>
    <w:rsid w:val="00412EA1"/>
    <w:rsid w:val="00490212"/>
    <w:rsid w:val="005109D6"/>
    <w:rsid w:val="00616E7E"/>
    <w:rsid w:val="006B5BEF"/>
    <w:rsid w:val="007B175B"/>
    <w:rsid w:val="00871361"/>
    <w:rsid w:val="008C21C4"/>
    <w:rsid w:val="008F4DFE"/>
    <w:rsid w:val="00967A57"/>
    <w:rsid w:val="00983CED"/>
    <w:rsid w:val="009B45CE"/>
    <w:rsid w:val="00A46BAE"/>
    <w:rsid w:val="00B074ED"/>
    <w:rsid w:val="00C0332A"/>
    <w:rsid w:val="00C63B27"/>
    <w:rsid w:val="00C9419D"/>
    <w:rsid w:val="00CD4677"/>
    <w:rsid w:val="00E273DE"/>
    <w:rsid w:val="00E46E24"/>
    <w:rsid w:val="00F52E8C"/>
    <w:rsid w:val="00F61F3B"/>
    <w:rsid w:val="00F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6E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6E24"/>
    <w:rPr>
      <w:sz w:val="20"/>
      <w:szCs w:val="20"/>
    </w:rPr>
  </w:style>
  <w:style w:type="paragraph" w:customStyle="1" w:styleId="vnintext0">
    <w:name w:val="vniønítext"/>
    <w:basedOn w:val="Normln"/>
    <w:rsid w:val="00E46E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6E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6E24"/>
    <w:rPr>
      <w:sz w:val="20"/>
      <w:szCs w:val="20"/>
    </w:rPr>
  </w:style>
  <w:style w:type="paragraph" w:customStyle="1" w:styleId="vnintext0">
    <w:name w:val="vniønítext"/>
    <w:basedOn w:val="Normln"/>
    <w:rsid w:val="00E46E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Pilátová Zuzana</dc:creator>
  <cp:lastModifiedBy>Pilátová Zuzana</cp:lastModifiedBy>
  <cp:revision>2</cp:revision>
  <cp:lastPrinted>2016-08-10T14:06:00Z</cp:lastPrinted>
  <dcterms:created xsi:type="dcterms:W3CDTF">2016-09-07T08:41:00Z</dcterms:created>
  <dcterms:modified xsi:type="dcterms:W3CDTF">2016-09-07T08:41:00Z</dcterms:modified>
</cp:coreProperties>
</file>