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6C" w14:textId="77777777" w:rsidR="002D20C5" w:rsidRPr="00FA3066" w:rsidRDefault="002D20C5" w:rsidP="002D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201271" w14:textId="32DF7FE0" w:rsidR="002D20C5" w:rsidRPr="00FA3066" w:rsidRDefault="002D20C5" w:rsidP="00105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 xml:space="preserve">Smlouva o partnerství </w:t>
      </w:r>
      <w:r w:rsidRPr="00FA3066">
        <w:rPr>
          <w:rFonts w:ascii="Times New Roman" w:hAnsi="Times New Roman" w:cs="Times New Roman"/>
          <w:b/>
          <w:i/>
          <w:sz w:val="24"/>
          <w:szCs w:val="24"/>
        </w:rPr>
        <w:t>s finančním příspěvkem/</w:t>
      </w:r>
    </w:p>
    <w:p w14:paraId="29201272" w14:textId="77777777" w:rsidR="00DC5781" w:rsidRPr="00FA3066" w:rsidRDefault="00DC5781" w:rsidP="00C37A5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(dále jen Smlouva)</w:t>
      </w:r>
    </w:p>
    <w:p w14:paraId="29201273" w14:textId="77777777" w:rsidR="002D20C5" w:rsidRPr="00FA3066" w:rsidRDefault="002D20C5" w:rsidP="00105E2A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uzavřená podle § 1746 odst. 2 zákona č. 89/2012 Sb., občanský zákoník</w:t>
      </w:r>
    </w:p>
    <w:p w14:paraId="29201274" w14:textId="77777777" w:rsidR="00B50788" w:rsidRPr="00FA3066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01275" w14:textId="77777777" w:rsidR="002D20C5" w:rsidRPr="00FA3066" w:rsidRDefault="002D20C5" w:rsidP="00C37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Článek I</w:t>
      </w:r>
    </w:p>
    <w:p w14:paraId="29201276" w14:textId="77777777" w:rsidR="002D20C5" w:rsidRPr="00FA3066" w:rsidRDefault="00C37A55" w:rsidP="00C37A55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9201277" w14:textId="11652D6A" w:rsidR="00C37A55" w:rsidRPr="00FA3066" w:rsidRDefault="006E2501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Centrum aplikovaného výzkumu a dalšího vzdělávání, o.p.s.</w:t>
      </w:r>
    </w:p>
    <w:p w14:paraId="29201278" w14:textId="067F538A" w:rsidR="002D20C5" w:rsidRPr="00FA3066" w:rsidRDefault="002D20C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se sídlem/místo podnikání</w:t>
      </w:r>
      <w:r w:rsidR="006E2501" w:rsidRPr="00FA3066">
        <w:rPr>
          <w:rFonts w:ascii="Times New Roman" w:hAnsi="Times New Roman" w:cs="Times New Roman"/>
          <w:sz w:val="24"/>
          <w:szCs w:val="24"/>
        </w:rPr>
        <w:t xml:space="preserve"> Vladislavova 250, 397 01 Písek</w:t>
      </w:r>
    </w:p>
    <w:p w14:paraId="29201279" w14:textId="735F4987" w:rsidR="002D20C5" w:rsidRPr="00FA3066" w:rsidRDefault="002D20C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E2501" w:rsidRPr="00FA3066">
        <w:rPr>
          <w:rFonts w:ascii="Times New Roman" w:hAnsi="Times New Roman" w:cs="Times New Roman"/>
          <w:sz w:val="24"/>
          <w:szCs w:val="24"/>
        </w:rPr>
        <w:t>Mgr. Ludmilou Půbalovou, ředitelkou</w:t>
      </w:r>
    </w:p>
    <w:p w14:paraId="2920127A" w14:textId="25AC297D" w:rsidR="002D20C5" w:rsidRPr="00FA3066" w:rsidRDefault="002D20C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zapsaná u </w:t>
      </w:r>
      <w:r w:rsidR="006E2501" w:rsidRPr="00FA3066">
        <w:rPr>
          <w:rFonts w:ascii="Times New Roman" w:hAnsi="Times New Roman" w:cs="Times New Roman"/>
          <w:sz w:val="24"/>
          <w:szCs w:val="24"/>
        </w:rPr>
        <w:t xml:space="preserve">Krajského </w:t>
      </w:r>
      <w:r w:rsidRPr="00FA3066">
        <w:rPr>
          <w:rFonts w:ascii="Times New Roman" w:hAnsi="Times New Roman" w:cs="Times New Roman"/>
          <w:sz w:val="24"/>
          <w:szCs w:val="24"/>
        </w:rPr>
        <w:t>soudu v</w:t>
      </w:r>
      <w:r w:rsidR="006E2501" w:rsidRPr="00FA3066">
        <w:rPr>
          <w:rFonts w:ascii="Times New Roman" w:hAnsi="Times New Roman" w:cs="Times New Roman"/>
          <w:sz w:val="24"/>
          <w:szCs w:val="24"/>
        </w:rPr>
        <w:t> Českých Budějovicích</w:t>
      </w:r>
      <w:r w:rsidRPr="00FA3066">
        <w:rPr>
          <w:rFonts w:ascii="Times New Roman" w:hAnsi="Times New Roman" w:cs="Times New Roman"/>
          <w:sz w:val="24"/>
          <w:szCs w:val="24"/>
        </w:rPr>
        <w:t>, oddíl</w:t>
      </w:r>
      <w:r w:rsidR="00C37A55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6E2501" w:rsidRPr="00FA3066">
        <w:rPr>
          <w:rFonts w:ascii="Times New Roman" w:hAnsi="Times New Roman" w:cs="Times New Roman"/>
          <w:sz w:val="24"/>
          <w:szCs w:val="24"/>
        </w:rPr>
        <w:t>O</w:t>
      </w:r>
      <w:r w:rsidRPr="00FA3066">
        <w:rPr>
          <w:rFonts w:ascii="Times New Roman" w:hAnsi="Times New Roman" w:cs="Times New Roman"/>
          <w:sz w:val="24"/>
          <w:szCs w:val="24"/>
        </w:rPr>
        <w:t xml:space="preserve">, vložka </w:t>
      </w:r>
      <w:r w:rsidR="006E2501" w:rsidRPr="00FA3066">
        <w:rPr>
          <w:rFonts w:ascii="Times New Roman" w:hAnsi="Times New Roman" w:cs="Times New Roman"/>
          <w:sz w:val="24"/>
          <w:szCs w:val="24"/>
        </w:rPr>
        <w:t>220</w:t>
      </w:r>
      <w:r w:rsidR="00C37A55" w:rsidRPr="00FA3066">
        <w:rPr>
          <w:rFonts w:ascii="Times New Roman" w:hAnsi="Times New Roman" w:cs="Times New Roman"/>
          <w:sz w:val="24"/>
          <w:szCs w:val="24"/>
        </w:rPr>
        <w:t>.</w:t>
      </w:r>
      <w:r w:rsidR="00BE2927" w:rsidRPr="00FA306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2920127B" w14:textId="786EF84D" w:rsidR="002D20C5" w:rsidRPr="00FA3066" w:rsidRDefault="00C37A5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IČ: </w:t>
      </w:r>
      <w:r w:rsidR="006E2501" w:rsidRPr="00FA3066">
        <w:rPr>
          <w:rFonts w:ascii="Times New Roman" w:hAnsi="Times New Roman" w:cs="Times New Roman"/>
          <w:sz w:val="24"/>
          <w:szCs w:val="24"/>
        </w:rPr>
        <w:t>28154975</w:t>
      </w:r>
      <w:r w:rsidRPr="00FA3066">
        <w:rPr>
          <w:rFonts w:ascii="Times New Roman" w:hAnsi="Times New Roman" w:cs="Times New Roman"/>
          <w:sz w:val="24"/>
          <w:szCs w:val="24"/>
        </w:rPr>
        <w:t xml:space="preserve">, </w:t>
      </w:r>
      <w:r w:rsidR="002D20C5" w:rsidRPr="00FA3066">
        <w:rPr>
          <w:rFonts w:ascii="Times New Roman" w:hAnsi="Times New Roman" w:cs="Times New Roman"/>
          <w:sz w:val="24"/>
          <w:szCs w:val="24"/>
        </w:rPr>
        <w:t>bankovní spojení</w:t>
      </w:r>
      <w:r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BD5C0A" w:rsidRPr="00FA3066">
        <w:rPr>
          <w:rFonts w:ascii="Times New Roman" w:hAnsi="Times New Roman" w:cs="Times New Roman"/>
          <w:sz w:val="24"/>
          <w:szCs w:val="24"/>
        </w:rPr>
        <w:t xml:space="preserve">2000618328/2010 </w:t>
      </w:r>
      <w:r w:rsidR="00BE2927" w:rsidRPr="00FA306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2920127C" w14:textId="77777777" w:rsidR="002D20C5" w:rsidRPr="00FA3066" w:rsidRDefault="002D20C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920127D" w14:textId="77777777" w:rsidR="002D20C5" w:rsidRPr="00FA3066" w:rsidRDefault="002D20C5" w:rsidP="00C37A55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a</w:t>
      </w:r>
    </w:p>
    <w:p w14:paraId="014B4608" w14:textId="77777777" w:rsidR="008B59F9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Západočeská univerzita v Plzni</w:t>
      </w:r>
    </w:p>
    <w:p w14:paraId="3FCA5103" w14:textId="77777777" w:rsidR="008B59F9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se sídlem Univerzitní 8, 306 14 Plzeň</w:t>
      </w:r>
    </w:p>
    <w:p w14:paraId="4F92AB18" w14:textId="77777777" w:rsidR="008B59F9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zastoupená doc. Dr. RNDr. Miroslavem Holečkem, rektorem</w:t>
      </w:r>
    </w:p>
    <w:p w14:paraId="48BA9634" w14:textId="77777777" w:rsidR="008B59F9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IČ: 49777513</w:t>
      </w:r>
    </w:p>
    <w:p w14:paraId="0D89D653" w14:textId="3CFC3A8D" w:rsidR="008B59F9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bankovní spojení: Komerční banka a.s., pobočka Plzeň – město, č. účtu: 4811530257/0100 (94-64738311/0710 Česká národní banka)</w:t>
      </w:r>
    </w:p>
    <w:p w14:paraId="29201283" w14:textId="3EA3D8A8" w:rsidR="002D20C5" w:rsidRPr="00FA3066" w:rsidRDefault="008B59F9" w:rsidP="008B59F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(</w:t>
      </w:r>
      <w:r w:rsidR="002D20C5" w:rsidRPr="00FA3066">
        <w:rPr>
          <w:rFonts w:ascii="Times New Roman" w:hAnsi="Times New Roman" w:cs="Times New Roman"/>
          <w:sz w:val="24"/>
          <w:szCs w:val="24"/>
        </w:rPr>
        <w:t>dále jen „Partner“)</w:t>
      </w:r>
    </w:p>
    <w:p w14:paraId="2920128D" w14:textId="77777777" w:rsidR="002D20C5" w:rsidRPr="00FA3066" w:rsidRDefault="002D20C5" w:rsidP="002D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uzavřeli níže uvedeného dne, měsíce a roku tuto Smlouvu o partnerství (dále jen „Smlouva“):</w:t>
      </w:r>
    </w:p>
    <w:p w14:paraId="2920128E" w14:textId="77777777" w:rsidR="00B50788" w:rsidRPr="00FA3066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0128F" w14:textId="77777777" w:rsidR="00E53262" w:rsidRPr="00FA3066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01290" w14:textId="77777777" w:rsidR="002D20C5" w:rsidRPr="00FA3066" w:rsidRDefault="002D20C5" w:rsidP="001B5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Článek II</w:t>
      </w:r>
    </w:p>
    <w:p w14:paraId="29201291" w14:textId="77777777" w:rsidR="002D20C5" w:rsidRPr="00FA3066" w:rsidRDefault="001B5FE9" w:rsidP="001B5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14:paraId="29201292" w14:textId="6B36F9FE" w:rsidR="002D20C5" w:rsidRPr="00FA3066" w:rsidRDefault="002D20C5" w:rsidP="001B5FE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pacing w:val="-4"/>
          <w:sz w:val="24"/>
          <w:szCs w:val="24"/>
        </w:rPr>
        <w:t>Předmětem této Smlouvy je úprava právního postavení Příjemce a jeho Partnera, jejich úlohy</w:t>
      </w:r>
      <w:r w:rsidRPr="00FA3066">
        <w:rPr>
          <w:rFonts w:ascii="Times New Roman" w:hAnsi="Times New Roman" w:cs="Times New Roman"/>
          <w:sz w:val="24"/>
          <w:szCs w:val="24"/>
        </w:rPr>
        <w:t xml:space="preserve"> a odpovědnosti, jakož i úprava jejich vzájemných práv a povinností při realizaci </w:t>
      </w:r>
      <w:r w:rsidR="00D4057B" w:rsidRPr="00FA3066">
        <w:rPr>
          <w:rFonts w:ascii="Times New Roman" w:hAnsi="Times New Roman" w:cs="Times New Roman"/>
          <w:sz w:val="24"/>
          <w:szCs w:val="24"/>
        </w:rPr>
        <w:t>P</w:t>
      </w:r>
      <w:r w:rsidRPr="00FA3066">
        <w:rPr>
          <w:rFonts w:ascii="Times New Roman" w:hAnsi="Times New Roman" w:cs="Times New Roman"/>
          <w:sz w:val="24"/>
          <w:szCs w:val="24"/>
        </w:rPr>
        <w:t>rojektu dle odst. 2 tohoto článku Smlouvy.</w:t>
      </w:r>
    </w:p>
    <w:p w14:paraId="29201293" w14:textId="2989A488" w:rsidR="002D20C5" w:rsidRPr="00FA3066" w:rsidRDefault="002D20C5" w:rsidP="001B5FE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lastRenderedPageBreak/>
        <w:t>Účelem této Smlouvy je upravit vzájemnou spolupráci Příjemce a Partnera, kteří společně realizují Projekt „</w:t>
      </w:r>
      <w:r w:rsidR="00BD5C0A" w:rsidRPr="00FA3066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jako centra kolegiální podpory v oblastech zaměřených na individualizaci vzdělávání a rozvoj kreativity“</w:t>
      </w:r>
      <w:r w:rsidR="00667E5D" w:rsidRPr="00FA3066">
        <w:rPr>
          <w:rFonts w:ascii="Times New Roman" w:hAnsi="Times New Roman" w:cs="Times New Roman"/>
          <w:sz w:val="24"/>
          <w:szCs w:val="24"/>
        </w:rPr>
        <w:t>,</w:t>
      </w:r>
      <w:r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667E5D" w:rsidRPr="00FA3066">
        <w:rPr>
          <w:rFonts w:ascii="Times New Roman" w:hAnsi="Times New Roman" w:cs="Times New Roman"/>
          <w:sz w:val="24"/>
          <w:szCs w:val="24"/>
        </w:rPr>
        <w:t xml:space="preserve">s registračním číslem </w:t>
      </w:r>
      <w:r w:rsidR="00BD5C0A" w:rsidRPr="00FA3066">
        <w:rPr>
          <w:rStyle w:val="datalabel"/>
          <w:rFonts w:ascii="Times New Roman" w:hAnsi="Times New Roman" w:cs="Times New Roman"/>
          <w:sz w:val="24"/>
          <w:szCs w:val="24"/>
        </w:rPr>
        <w:t>CZ.02.3.68/0.0/0.0/16_010/0000511</w:t>
      </w:r>
      <w:r w:rsidR="00667E5D" w:rsidRPr="00FA3066">
        <w:rPr>
          <w:rFonts w:ascii="Times New Roman" w:hAnsi="Times New Roman" w:cs="Times New Roman"/>
          <w:sz w:val="24"/>
          <w:szCs w:val="24"/>
        </w:rPr>
        <w:t xml:space="preserve">, </w:t>
      </w:r>
      <w:r w:rsidRPr="00FA3066">
        <w:rPr>
          <w:rFonts w:ascii="Times New Roman" w:hAnsi="Times New Roman" w:cs="Times New Roman"/>
          <w:sz w:val="24"/>
          <w:szCs w:val="24"/>
        </w:rPr>
        <w:t>v</w:t>
      </w:r>
      <w:r w:rsidR="001B5FE9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rám</w:t>
      </w:r>
      <w:r w:rsidR="005B611D" w:rsidRPr="00FA3066">
        <w:rPr>
          <w:rFonts w:ascii="Times New Roman" w:hAnsi="Times New Roman" w:cs="Times New Roman"/>
          <w:sz w:val="24"/>
          <w:szCs w:val="24"/>
        </w:rPr>
        <w:t>ci Operačního programu Výzkum, Vývoj a V</w:t>
      </w:r>
      <w:r w:rsidRPr="00FA3066">
        <w:rPr>
          <w:rFonts w:ascii="Times New Roman" w:hAnsi="Times New Roman" w:cs="Times New Roman"/>
          <w:sz w:val="24"/>
          <w:szCs w:val="24"/>
        </w:rPr>
        <w:t>zdělávání</w:t>
      </w:r>
      <w:r w:rsidR="00D4057B" w:rsidRPr="00FA3066">
        <w:rPr>
          <w:rFonts w:ascii="Times New Roman" w:hAnsi="Times New Roman" w:cs="Times New Roman"/>
          <w:sz w:val="24"/>
          <w:szCs w:val="24"/>
        </w:rPr>
        <w:t xml:space="preserve"> (dále jen „P</w:t>
      </w:r>
      <w:r w:rsidR="006F5E40" w:rsidRPr="00FA3066">
        <w:rPr>
          <w:rFonts w:ascii="Times New Roman" w:hAnsi="Times New Roman" w:cs="Times New Roman"/>
          <w:sz w:val="24"/>
          <w:szCs w:val="24"/>
        </w:rPr>
        <w:t>rojekt“)</w:t>
      </w:r>
      <w:r w:rsidR="001E65C8" w:rsidRPr="00FA3066">
        <w:rPr>
          <w:rFonts w:ascii="Times New Roman" w:hAnsi="Times New Roman" w:cs="Times New Roman"/>
          <w:sz w:val="24"/>
          <w:szCs w:val="24"/>
        </w:rPr>
        <w:t>.</w:t>
      </w:r>
      <w:r w:rsidR="00427C22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CC3B83" w:rsidRPr="00FA3066">
        <w:rPr>
          <w:rFonts w:ascii="Times New Roman" w:hAnsi="Times New Roman" w:cs="Times New Roman"/>
          <w:sz w:val="24"/>
          <w:szCs w:val="24"/>
        </w:rPr>
        <w:t>Projektová dokumen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="00CC3B83" w:rsidRPr="00FA3066">
        <w:rPr>
          <w:rFonts w:ascii="Times New Roman" w:hAnsi="Times New Roman" w:cs="Times New Roman"/>
          <w:sz w:val="24"/>
          <w:szCs w:val="24"/>
        </w:rPr>
        <w:t xml:space="preserve">tace je přílohou této smlouvy. </w:t>
      </w:r>
    </w:p>
    <w:p w14:paraId="29201294" w14:textId="7BFC5676" w:rsidR="002D20C5" w:rsidRPr="00FA3066" w:rsidRDefault="002D20C5" w:rsidP="001B5FE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Vztahy mezi Příjemcem a jeho Partnerem se řídí principy partnerství, které jsou vymezeny v Pravidlech pro žadatele a příjemce</w:t>
      </w:r>
      <w:r w:rsidR="005B611D" w:rsidRPr="00FA3066">
        <w:rPr>
          <w:rFonts w:ascii="Times New Roman" w:hAnsi="Times New Roman" w:cs="Times New Roman"/>
          <w:sz w:val="24"/>
          <w:szCs w:val="24"/>
        </w:rPr>
        <w:t xml:space="preserve"> – obecná část a Pravidel pro žadatele a příjemce – specifická část výzvy</w:t>
      </w:r>
      <w:r w:rsidRPr="00FA3066">
        <w:rPr>
          <w:rFonts w:ascii="Times New Roman" w:hAnsi="Times New Roman" w:cs="Times New Roman"/>
          <w:sz w:val="24"/>
          <w:szCs w:val="24"/>
        </w:rPr>
        <w:t xml:space="preserve"> Operačního programu Výzkum, vývoj a vzdělávání (dále jen „Pravidla pro žadatele a příjemce“), jejichž </w:t>
      </w:r>
      <w:r w:rsidR="005B611D" w:rsidRPr="00FA3066">
        <w:rPr>
          <w:rFonts w:ascii="Times New Roman" w:hAnsi="Times New Roman" w:cs="Times New Roman"/>
          <w:sz w:val="24"/>
          <w:szCs w:val="24"/>
        </w:rPr>
        <w:t>závazná verze je uvedena</w:t>
      </w:r>
      <w:r w:rsidRPr="00FA3066">
        <w:rPr>
          <w:rFonts w:ascii="Times New Roman" w:hAnsi="Times New Roman" w:cs="Times New Roman"/>
          <w:sz w:val="24"/>
          <w:szCs w:val="24"/>
        </w:rPr>
        <w:t xml:space="preserve"> v právním aktu </w:t>
      </w:r>
      <w:r w:rsidR="005B611D" w:rsidRPr="00FA3066">
        <w:rPr>
          <w:rFonts w:ascii="Times New Roman" w:hAnsi="Times New Roman" w:cs="Times New Roman"/>
          <w:sz w:val="24"/>
          <w:szCs w:val="24"/>
        </w:rPr>
        <w:t>o poskytnutí/pře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="005B611D" w:rsidRPr="00FA3066">
        <w:rPr>
          <w:rFonts w:ascii="Times New Roman" w:hAnsi="Times New Roman" w:cs="Times New Roman"/>
          <w:sz w:val="24"/>
          <w:szCs w:val="24"/>
        </w:rPr>
        <w:t xml:space="preserve">vodu podpory, </w:t>
      </w:r>
      <w:r w:rsidRPr="00FA3066">
        <w:rPr>
          <w:rFonts w:ascii="Times New Roman" w:hAnsi="Times New Roman" w:cs="Times New Roman"/>
          <w:sz w:val="24"/>
          <w:szCs w:val="24"/>
        </w:rPr>
        <w:t>případně v Rozhodnutí o změně právního aktu</w:t>
      </w:r>
      <w:r w:rsidR="00875200" w:rsidRPr="00FA3066">
        <w:rPr>
          <w:rFonts w:ascii="Times New Roman" w:hAnsi="Times New Roman" w:cs="Times New Roman"/>
          <w:sz w:val="24"/>
          <w:szCs w:val="24"/>
        </w:rPr>
        <w:t xml:space="preserve"> o poskytnutí/ převodu podpory</w:t>
      </w:r>
      <w:r w:rsidRPr="00FA3066">
        <w:rPr>
          <w:rFonts w:ascii="Times New Roman" w:hAnsi="Times New Roman" w:cs="Times New Roman"/>
          <w:sz w:val="24"/>
          <w:szCs w:val="24"/>
        </w:rPr>
        <w:t xml:space="preserve">, </w:t>
      </w:r>
      <w:r w:rsidR="00442618" w:rsidRPr="00FA3066">
        <w:rPr>
          <w:rFonts w:ascii="Times New Roman" w:hAnsi="Times New Roman" w:cs="Times New Roman"/>
          <w:sz w:val="24"/>
          <w:szCs w:val="24"/>
        </w:rPr>
        <w:t>nebo ve</w:t>
      </w:r>
      <w:r w:rsidRPr="00FA3066">
        <w:rPr>
          <w:rFonts w:ascii="Times New Roman" w:hAnsi="Times New Roman" w:cs="Times New Roman"/>
          <w:sz w:val="24"/>
          <w:szCs w:val="24"/>
        </w:rPr>
        <w:t xml:space="preserve"> výzvě.</w:t>
      </w:r>
    </w:p>
    <w:p w14:paraId="29201295" w14:textId="1FE615C4" w:rsidR="002D20C5" w:rsidRPr="00FA3066" w:rsidRDefault="002D20C5" w:rsidP="001B5FE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Příjemce a jeho Partner jsou povinni při rea</w:t>
      </w:r>
      <w:r w:rsidR="005101C7" w:rsidRPr="00FA3066">
        <w:rPr>
          <w:rFonts w:ascii="Times New Roman" w:hAnsi="Times New Roman" w:cs="Times New Roman"/>
          <w:sz w:val="24"/>
          <w:szCs w:val="24"/>
        </w:rPr>
        <w:t>lizaci Projektu postupovat dle P</w:t>
      </w:r>
      <w:r w:rsidRPr="00FA3066">
        <w:rPr>
          <w:rFonts w:ascii="Times New Roman" w:hAnsi="Times New Roman" w:cs="Times New Roman"/>
          <w:sz w:val="24"/>
          <w:szCs w:val="24"/>
        </w:rPr>
        <w:t>ravidel</w:t>
      </w:r>
      <w:r w:rsidR="00B50788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5101C7" w:rsidRPr="00FA3066">
        <w:rPr>
          <w:rFonts w:ascii="Times New Roman" w:hAnsi="Times New Roman" w:cs="Times New Roman"/>
          <w:sz w:val="24"/>
          <w:szCs w:val="24"/>
        </w:rPr>
        <w:t xml:space="preserve">pro žadatele a příjemce </w:t>
      </w:r>
      <w:r w:rsidR="001B1519" w:rsidRPr="00FA3066">
        <w:rPr>
          <w:rFonts w:ascii="Times New Roman" w:hAnsi="Times New Roman" w:cs="Times New Roman"/>
          <w:sz w:val="24"/>
          <w:szCs w:val="24"/>
        </w:rPr>
        <w:t xml:space="preserve">uvedených v </w:t>
      </w:r>
      <w:r w:rsidRPr="00FA3066">
        <w:rPr>
          <w:rFonts w:ascii="Times New Roman" w:hAnsi="Times New Roman" w:cs="Times New Roman"/>
          <w:sz w:val="24"/>
          <w:szCs w:val="24"/>
        </w:rPr>
        <w:t>právním aktu o poskytnutí/převodu podpory</w:t>
      </w:r>
      <w:r w:rsidR="001B1519" w:rsidRPr="00FA3066">
        <w:rPr>
          <w:rFonts w:ascii="Times New Roman" w:hAnsi="Times New Roman" w:cs="Times New Roman"/>
          <w:sz w:val="24"/>
          <w:szCs w:val="24"/>
        </w:rPr>
        <w:t xml:space="preserve">, </w:t>
      </w:r>
      <w:r w:rsidRPr="00FA3066">
        <w:rPr>
          <w:rFonts w:ascii="Times New Roman" w:hAnsi="Times New Roman" w:cs="Times New Roman"/>
          <w:sz w:val="24"/>
          <w:szCs w:val="24"/>
        </w:rPr>
        <w:t>případně jiných metodických pokynech vydávaných Řídicím orgánem (Ministerstvem školství, mládeže a tělovýchovy).</w:t>
      </w:r>
      <w:r w:rsidR="003B4124" w:rsidRPr="00FA3066">
        <w:rPr>
          <w:rFonts w:ascii="Times New Roman" w:hAnsi="Times New Roman" w:cs="Times New Roman"/>
          <w:sz w:val="24"/>
          <w:szCs w:val="24"/>
        </w:rPr>
        <w:t xml:space="preserve"> Příjemce je povinen Partnera s jejich obsahem seznámit bez zbytečného odkladu od doručení uvedeného právního aktu.</w:t>
      </w:r>
    </w:p>
    <w:p w14:paraId="29201296" w14:textId="77777777" w:rsidR="002D20C5" w:rsidRPr="00FA3066" w:rsidRDefault="002D20C5" w:rsidP="002D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01297" w14:textId="77777777" w:rsidR="002D20C5" w:rsidRPr="00FA3066" w:rsidRDefault="002D20C5" w:rsidP="001B5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Článek III</w:t>
      </w:r>
    </w:p>
    <w:p w14:paraId="29201298" w14:textId="77777777" w:rsidR="002D20C5" w:rsidRPr="00FA3066" w:rsidRDefault="001B5FE9" w:rsidP="001B5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29201299" w14:textId="77777777" w:rsidR="002D20C5" w:rsidRPr="00FA3066" w:rsidRDefault="002D20C5" w:rsidP="001B5FE9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Smluvní strany se dohodly, že se budou spolupodílet na realizaci Projektu uvedeného v čl. II. této Smlouvy takto:</w:t>
      </w:r>
    </w:p>
    <w:p w14:paraId="2920129A" w14:textId="5AC8E34C" w:rsidR="002D20C5" w:rsidRPr="00FA3066" w:rsidRDefault="002D20C5" w:rsidP="00E53262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Style w:val="NORMcisloChar"/>
          <w:rFonts w:ascii="Times New Roman" w:hAnsi="Times New Roman" w:cs="Times New Roman"/>
          <w:i/>
          <w:sz w:val="24"/>
          <w:szCs w:val="24"/>
        </w:rPr>
        <w:t xml:space="preserve">Příjemce </w:t>
      </w:r>
      <w:r w:rsidRPr="00FA3066">
        <w:rPr>
          <w:rFonts w:ascii="Times New Roman" w:hAnsi="Times New Roman" w:cs="Times New Roman"/>
          <w:sz w:val="24"/>
          <w:szCs w:val="24"/>
        </w:rPr>
        <w:t>bude provádět tyto činnosti</w:t>
      </w:r>
      <w:r w:rsidR="00BD5C0A" w:rsidRPr="00FA3066">
        <w:rPr>
          <w:rFonts w:ascii="Times New Roman" w:hAnsi="Times New Roman" w:cs="Times New Roman"/>
          <w:sz w:val="24"/>
          <w:szCs w:val="24"/>
        </w:rPr>
        <w:t>:</w:t>
      </w:r>
    </w:p>
    <w:p w14:paraId="2920129B" w14:textId="0062706B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řízení </w:t>
      </w:r>
      <w:r w:rsidR="00D4057B" w:rsidRPr="00FA3066">
        <w:rPr>
          <w:rFonts w:ascii="Times New Roman" w:hAnsi="Times New Roman" w:cs="Times New Roman"/>
          <w:sz w:val="24"/>
          <w:szCs w:val="24"/>
        </w:rPr>
        <w:t>P</w:t>
      </w:r>
      <w:r w:rsidRPr="00FA3066">
        <w:rPr>
          <w:rFonts w:ascii="Times New Roman" w:hAnsi="Times New Roman" w:cs="Times New Roman"/>
          <w:sz w:val="24"/>
          <w:szCs w:val="24"/>
        </w:rPr>
        <w:t>rojektu,</w:t>
      </w:r>
    </w:p>
    <w:p w14:paraId="2920129D" w14:textId="2B5D7639" w:rsidR="002D20C5" w:rsidRPr="00FA3066" w:rsidRDefault="004D2B92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řízení klíčové aktivity dvě a čtyři dle přílohy č. 1 Žádost o podporu,</w:t>
      </w:r>
    </w:p>
    <w:p w14:paraId="2920129E" w14:textId="5E9E32CD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přípravu a řízení </w:t>
      </w:r>
      <w:r w:rsidR="004D2B92" w:rsidRPr="00FA3066">
        <w:rPr>
          <w:rFonts w:ascii="Times New Roman" w:hAnsi="Times New Roman" w:cs="Times New Roman"/>
          <w:sz w:val="24"/>
          <w:szCs w:val="24"/>
        </w:rPr>
        <w:t>center kolegiální podpory dle přílohy č. 1 Žádost o podporu</w:t>
      </w:r>
      <w:r w:rsidRPr="00FA3066">
        <w:rPr>
          <w:rFonts w:ascii="Times New Roman" w:hAnsi="Times New Roman" w:cs="Times New Roman"/>
          <w:sz w:val="24"/>
          <w:szCs w:val="24"/>
        </w:rPr>
        <w:t>,</w:t>
      </w:r>
    </w:p>
    <w:p w14:paraId="2920129F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zpracování návrhu projektu a jeho změn a doplnění,</w:t>
      </w:r>
    </w:p>
    <w:p w14:paraId="292012A0" w14:textId="432A1B78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průběžné informování Partner</w:t>
      </w:r>
      <w:r w:rsidR="00BD5C0A" w:rsidRPr="00FA3066">
        <w:rPr>
          <w:rFonts w:ascii="Times New Roman" w:hAnsi="Times New Roman" w:cs="Times New Roman"/>
          <w:sz w:val="24"/>
          <w:szCs w:val="24"/>
        </w:rPr>
        <w:t>a</w:t>
      </w:r>
      <w:r w:rsidRPr="00FA3066">
        <w:rPr>
          <w:rFonts w:ascii="Times New Roman" w:hAnsi="Times New Roman" w:cs="Times New Roman"/>
          <w:sz w:val="24"/>
          <w:szCs w:val="24"/>
        </w:rPr>
        <w:t>,</w:t>
      </w:r>
    </w:p>
    <w:p w14:paraId="292012A1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průběžné vyhodnocování projektových činností,</w:t>
      </w:r>
    </w:p>
    <w:p w14:paraId="292012A2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vyhodnocení připomínek a hodnocení výstupů z projektu,</w:t>
      </w:r>
    </w:p>
    <w:p w14:paraId="292012A3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provádět publicitu projektu,</w:t>
      </w:r>
    </w:p>
    <w:p w14:paraId="292012A4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projednání veškerých změn a povinností s Partnerem,</w:t>
      </w:r>
    </w:p>
    <w:p w14:paraId="292012A5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zpracování zpráv o realizaci a předkládání žádostí o platbu,</w:t>
      </w:r>
    </w:p>
    <w:p w14:paraId="292012A6" w14:textId="77777777" w:rsidR="002D20C5" w:rsidRPr="00FA3066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schvalování a proplácení způsobilých výdajů Partnera, apod.</w:t>
      </w:r>
    </w:p>
    <w:p w14:paraId="292012A7" w14:textId="760FDD94" w:rsidR="002D20C5" w:rsidRPr="00FA3066" w:rsidRDefault="002D20C5" w:rsidP="001B5FE9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lastRenderedPageBreak/>
        <w:t>Partner bude provádět tyto činnosti:</w:t>
      </w:r>
    </w:p>
    <w:p w14:paraId="292012A8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připomínkování a hodnocení výstupů z projektu,</w:t>
      </w:r>
    </w:p>
    <w:p w14:paraId="292012A9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spolupráce při zajišťování cílové skupiny z oblasti lidských zdrojů,</w:t>
      </w:r>
    </w:p>
    <w:p w14:paraId="612D7005" w14:textId="26981BCA" w:rsidR="004D2B92" w:rsidRPr="00FA3066" w:rsidRDefault="004D2B92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řízení a koordinaci klíčové aktivity 3 dle přílohy č. 1 Žádost o podporu,</w:t>
      </w:r>
    </w:p>
    <w:p w14:paraId="292012AA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pacing w:val="-4"/>
          <w:sz w:val="24"/>
          <w:szCs w:val="24"/>
        </w:rPr>
        <w:t>zprostředkování kontaktu s cílovou skupinou (zajištění přenosu informací</w:t>
      </w:r>
      <w:r w:rsidR="008B3DF7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mezi cílovou</w:t>
      </w:r>
      <w:r w:rsidRPr="00FA3066">
        <w:rPr>
          <w:rFonts w:ascii="Times New Roman" w:hAnsi="Times New Roman" w:cs="Times New Roman"/>
          <w:sz w:val="24"/>
          <w:szCs w:val="24"/>
        </w:rPr>
        <w:t xml:space="preserve"> skupinou a Příjemcem),</w:t>
      </w:r>
    </w:p>
    <w:p w14:paraId="292012AB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spolupráce na definování potřeb cílové skupiny,</w:t>
      </w:r>
    </w:p>
    <w:p w14:paraId="292012AC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spolupráce na návrhu změn a doplnění projektu,</w:t>
      </w:r>
    </w:p>
    <w:p w14:paraId="292012AD" w14:textId="77777777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vyúčtování vynaložených prostředků,</w:t>
      </w:r>
    </w:p>
    <w:p w14:paraId="292012AE" w14:textId="22EC600C" w:rsidR="002D20C5" w:rsidRPr="00FA3066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zpracování zpráv o své činnosti v dohodnutých termínech, </w:t>
      </w:r>
    </w:p>
    <w:p w14:paraId="292012B0" w14:textId="10387214" w:rsidR="002D20C5" w:rsidRPr="00FA3066" w:rsidRDefault="002D20C5" w:rsidP="00E53262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Příjemce a Partner se zavazují nést plnou odpovědnost za realizaci činností, které mají vykonávat dle této Smlouvy.</w:t>
      </w:r>
    </w:p>
    <w:p w14:paraId="292012B1" w14:textId="3A8DD927" w:rsidR="008B3DF7" w:rsidRPr="00FA3066" w:rsidRDefault="002D20C5" w:rsidP="00E53262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Každý Partner je povinen jednat způsobem, který neohrožuje realizaci projektu a</w:t>
      </w:r>
      <w:r w:rsidR="00427C22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zájmy</w:t>
      </w:r>
      <w:r w:rsidR="00441EA2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Příjemce a Partnera.</w:t>
      </w:r>
    </w:p>
    <w:p w14:paraId="292012B2" w14:textId="77777777" w:rsidR="008B3DF7" w:rsidRPr="00FA3066" w:rsidRDefault="002D20C5" w:rsidP="00E53262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pacing w:val="-4"/>
          <w:sz w:val="24"/>
          <w:szCs w:val="24"/>
        </w:rPr>
        <w:t>Partner má právo na veškeré informace týkající se projektu, dosažených výsledků</w:t>
      </w:r>
      <w:r w:rsidR="008B3DF7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Projektu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E53262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>a související dokumentace.</w:t>
      </w:r>
    </w:p>
    <w:p w14:paraId="292012B3" w14:textId="77777777" w:rsidR="008B3DF7" w:rsidRPr="00FA3066" w:rsidRDefault="002D20C5" w:rsidP="00E53262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se dále zavazuje:</w:t>
      </w:r>
    </w:p>
    <w:p w14:paraId="292012B4" w14:textId="346ED366" w:rsidR="008B3DF7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mít zřízen svůj bankovní účet. Bankovní účet může být založen u jakékoliv banky opráv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něné působit v České republice a musí být veden výhradně v</w:t>
      </w:r>
      <w:r w:rsidR="00E53262" w:rsidRPr="00FA3066">
        <w:rPr>
          <w:rFonts w:ascii="Times New Roman" w:hAnsi="Times New Roman" w:cs="Times New Roman"/>
          <w:sz w:val="24"/>
          <w:szCs w:val="24"/>
        </w:rPr>
        <w:t> českých korunách</w:t>
      </w:r>
      <w:r w:rsidRPr="00FA3066">
        <w:rPr>
          <w:rFonts w:ascii="Times New Roman" w:hAnsi="Times New Roman" w:cs="Times New Roman"/>
          <w:sz w:val="24"/>
          <w:szCs w:val="24"/>
        </w:rPr>
        <w:t>. Partner je povinen zachovat svůj bankovní účet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i po ukončení projektu až do doby, než obdrží závěrečnou platbu, resp. až do doby finančního vypořádání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projektu;</w:t>
      </w:r>
    </w:p>
    <w:p w14:paraId="292012B5" w14:textId="1F31438E" w:rsidR="008B3DF7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náležitosti účetního dokladu dle § 11 zákona č. 563/1991 Sb., o účetnic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tví, ve znění pozdějších předpisů, a aby tyto doklady byly správné, úplné, průkazné a srozumitelné.</w:t>
      </w:r>
      <w:r w:rsidR="00E53262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Dále je povinen uchovávat je způsobem uvedeným v zákoně č.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563/1991 Sb., o účetnictví,</w:t>
      </w:r>
      <w:r w:rsidR="008B3DF7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ve znění pozdějších předpisů, a v zákoně č. 499/2004</w:t>
      </w:r>
      <w:r w:rsidR="004D2B92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Sb.,</w:t>
      </w:r>
      <w:r w:rsidR="004D2B92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o archivnictví a spisové službě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a o změně některých zákonů, ve znění pozdějších předpisů, a v souladu s</w:t>
      </w:r>
      <w:r w:rsidR="008B3DF7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dalšími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platnými právními předpisy Č</w:t>
      </w:r>
      <w:r w:rsidR="008B3DF7" w:rsidRPr="00FA3066">
        <w:rPr>
          <w:rFonts w:ascii="Times New Roman" w:hAnsi="Times New Roman" w:cs="Times New Roman"/>
          <w:sz w:val="24"/>
          <w:szCs w:val="24"/>
        </w:rPr>
        <w:t>R;</w:t>
      </w:r>
    </w:p>
    <w:p w14:paraId="292012B6" w14:textId="3FF94FD0" w:rsidR="008B3DF7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vést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oddělenou účetní evidenci všech účetních případů vztahující</w:t>
      </w:r>
      <w:r w:rsidR="008B3DF7" w:rsidRPr="00FA3066">
        <w:rPr>
          <w:rFonts w:ascii="Times New Roman" w:hAnsi="Times New Roman" w:cs="Times New Roman"/>
          <w:sz w:val="24"/>
          <w:szCs w:val="24"/>
        </w:rPr>
        <w:t>ch se k projektu;</w:t>
      </w:r>
    </w:p>
    <w:p w14:paraId="292012B7" w14:textId="5A77C55D" w:rsidR="008B3DF7" w:rsidRPr="00FA3066" w:rsidRDefault="00427C22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do výdajů projektu zahrnout pouze výdaje splňující pravidla </w:t>
      </w:r>
      <w:r w:rsidR="002D20C5" w:rsidRPr="00FA3066">
        <w:rPr>
          <w:rFonts w:ascii="Times New Roman" w:hAnsi="Times New Roman" w:cs="Times New Roman"/>
          <w:sz w:val="24"/>
          <w:szCs w:val="24"/>
        </w:rPr>
        <w:t>úč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elovosti </w:t>
      </w:r>
      <w:r w:rsidR="002D20C5" w:rsidRPr="00FA3066">
        <w:rPr>
          <w:rFonts w:ascii="Times New Roman" w:hAnsi="Times New Roman" w:cs="Times New Roman"/>
          <w:sz w:val="24"/>
          <w:szCs w:val="24"/>
        </w:rPr>
        <w:t>a způsobilosti</w:t>
      </w:r>
      <w:r w:rsidRPr="00FA3066">
        <w:rPr>
          <w:rFonts w:ascii="Times New Roman" w:hAnsi="Times New Roman" w:cs="Times New Roman"/>
          <w:sz w:val="24"/>
          <w:szCs w:val="24"/>
        </w:rPr>
        <w:t xml:space="preserve"> stanovená </w:t>
      </w:r>
      <w:r w:rsidR="007C6242" w:rsidRPr="00FA3066">
        <w:rPr>
          <w:rFonts w:ascii="Times New Roman" w:hAnsi="Times New Roman" w:cs="Times New Roman"/>
          <w:sz w:val="24"/>
          <w:szCs w:val="24"/>
        </w:rPr>
        <w:t xml:space="preserve">v právním aktu </w:t>
      </w:r>
      <w:r w:rsidR="002043A8" w:rsidRPr="00FA3066">
        <w:rPr>
          <w:rFonts w:ascii="Times New Roman" w:hAnsi="Times New Roman" w:cs="Times New Roman"/>
          <w:sz w:val="24"/>
          <w:szCs w:val="24"/>
        </w:rPr>
        <w:t>o poskytnutí / Převodu podpory.</w:t>
      </w:r>
    </w:p>
    <w:p w14:paraId="292012B8" w14:textId="5E66EFD4" w:rsidR="008B3DF7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lastRenderedPageBreak/>
        <w:t>s finan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čními prostředky poskytnutými na základě této Smlouvy nakládat dle pravidel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stanovených v Pravidlech pro žadatele a příjemce a právním aktu o poskytnutí/pře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vodu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podpory, zejména hospodárně, efektivně a účelně</w:t>
      </w:r>
      <w:r w:rsidR="008B3DF7" w:rsidRPr="00FA3066">
        <w:rPr>
          <w:rFonts w:ascii="Times New Roman" w:hAnsi="Times New Roman" w:cs="Times New Roman"/>
          <w:sz w:val="24"/>
          <w:szCs w:val="24"/>
        </w:rPr>
        <w:t>;</w:t>
      </w:r>
    </w:p>
    <w:p w14:paraId="292012B9" w14:textId="1B7320D5" w:rsidR="00D12B9E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během realizace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Projektu poskytnout součinnost při naplňování indikátorů Projektu</w:t>
      </w:r>
      <w:r w:rsidR="008B3DF7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uvedených</w:t>
      </w:r>
      <w:r w:rsidR="004D2B92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v</w:t>
      </w:r>
      <w:r w:rsidR="004D2B92" w:rsidRPr="00FA306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příloze</w:t>
      </w:r>
      <w:r w:rsidR="004D2B92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č. 1 </w:t>
      </w:r>
      <w:r w:rsidRPr="00FA3066">
        <w:rPr>
          <w:rFonts w:ascii="Times New Roman" w:hAnsi="Times New Roman" w:cs="Times New Roman"/>
          <w:sz w:val="24"/>
          <w:szCs w:val="24"/>
        </w:rPr>
        <w:t>této Smlouvy</w:t>
      </w:r>
      <w:r w:rsidR="004D2B92" w:rsidRPr="00FA3066">
        <w:rPr>
          <w:rFonts w:ascii="Times New Roman" w:hAnsi="Times New Roman" w:cs="Times New Roman"/>
          <w:sz w:val="24"/>
          <w:szCs w:val="24"/>
        </w:rPr>
        <w:t>. Partner spolu</w:t>
      </w:r>
      <w:r w:rsidRPr="00FA3066">
        <w:rPr>
          <w:rFonts w:ascii="Times New Roman" w:hAnsi="Times New Roman" w:cs="Times New Roman"/>
          <w:sz w:val="24"/>
          <w:szCs w:val="24"/>
        </w:rPr>
        <w:t>zodpovídá za naplnění závazných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D12B9E" w:rsidRPr="00FA3066">
        <w:rPr>
          <w:rFonts w:ascii="Times New Roman" w:hAnsi="Times New Roman" w:cs="Times New Roman"/>
          <w:sz w:val="24"/>
          <w:szCs w:val="24"/>
        </w:rPr>
        <w:t xml:space="preserve">indikátorů Projektu. </w:t>
      </w:r>
    </w:p>
    <w:p w14:paraId="5B083CE5" w14:textId="77777777" w:rsidR="00A45655" w:rsidRPr="00FA3066" w:rsidRDefault="002D20C5" w:rsidP="00A45655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v průběhu realizace projektu uvedeného v článku II.</w:t>
      </w:r>
      <w:r w:rsidR="008B3DF7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Smlouvy naplní tyto indikátory: </w:t>
      </w:r>
    </w:p>
    <w:p w14:paraId="292012BB" w14:textId="51034775" w:rsidR="009F24BE" w:rsidRPr="00FA3066" w:rsidRDefault="00A45655" w:rsidP="00A45655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54000 Počet podpořených pracovníků působících ve vzdělávání (včetně studentů fakult připravujících učitele), kteří zvýšili, prohloubili či rozšířili v rámci DVPP (další vzdělávání pedagogických pracovníků) nebo formou dalšího rozvoje své profesní kompetence – celkový počet dosažených monitorovacích indikátorů 175. Monitorovací indikátory vykáže na základě prezenčních listin a portfolií studentů FPE.</w:t>
      </w:r>
      <w:r w:rsidR="001E65C8" w:rsidRPr="00FA3066">
        <w:rPr>
          <w:rFonts w:ascii="Times New Roman" w:hAnsi="Times New Roman" w:cs="Times New Roman"/>
          <w:sz w:val="24"/>
          <w:szCs w:val="24"/>
        </w:rPr>
        <w:t xml:space="preserve"> N</w:t>
      </w:r>
      <w:r w:rsidR="002D20C5" w:rsidRPr="00FA3066">
        <w:rPr>
          <w:rFonts w:ascii="Times New Roman" w:hAnsi="Times New Roman" w:cs="Times New Roman"/>
          <w:sz w:val="24"/>
          <w:szCs w:val="24"/>
        </w:rPr>
        <w:t>a žádost Příjemce bezodkladně písemně poskytn</w:t>
      </w:r>
      <w:r w:rsidR="00DB496E" w:rsidRPr="00FA3066">
        <w:rPr>
          <w:rFonts w:ascii="Times New Roman" w:hAnsi="Times New Roman" w:cs="Times New Roman"/>
          <w:sz w:val="24"/>
          <w:szCs w:val="24"/>
        </w:rPr>
        <w:t>e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 požadované doplňující infor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="002D20C5" w:rsidRPr="00FA3066">
        <w:rPr>
          <w:rFonts w:ascii="Times New Roman" w:hAnsi="Times New Roman" w:cs="Times New Roman"/>
          <w:sz w:val="24"/>
          <w:szCs w:val="24"/>
        </w:rPr>
        <w:t>mace</w:t>
      </w:r>
      <w:r w:rsidR="009F24BE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2D20C5" w:rsidRPr="00FA3066">
        <w:rPr>
          <w:rFonts w:ascii="Times New Roman" w:hAnsi="Times New Roman" w:cs="Times New Roman"/>
          <w:sz w:val="24"/>
          <w:szCs w:val="24"/>
        </w:rPr>
        <w:t>související s realizací projektu, a to ve lhůtě stanovené Příjemcem, tato lhůta musí být</w:t>
      </w:r>
      <w:r w:rsidR="009F24BE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2D20C5" w:rsidRPr="00FA3066">
        <w:rPr>
          <w:rFonts w:ascii="Times New Roman" w:hAnsi="Times New Roman" w:cs="Times New Roman"/>
          <w:sz w:val="24"/>
          <w:szCs w:val="24"/>
        </w:rPr>
        <w:t>dostatečná pro vyřízení žá</w:t>
      </w:r>
      <w:r w:rsidR="009F24BE" w:rsidRPr="00FA3066">
        <w:rPr>
          <w:rFonts w:ascii="Times New Roman" w:hAnsi="Times New Roman" w:cs="Times New Roman"/>
          <w:sz w:val="24"/>
          <w:szCs w:val="24"/>
        </w:rPr>
        <w:t>dosti;</w:t>
      </w:r>
    </w:p>
    <w:p w14:paraId="3C44F02D" w14:textId="77777777" w:rsidR="00336893" w:rsidRPr="00FA3066" w:rsidRDefault="00336893" w:rsidP="00336893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na žádost Příjemce bezodkladně písemně poskytne požadované doplňující infor</w:t>
      </w:r>
      <w:r w:rsidRPr="00FA3066">
        <w:rPr>
          <w:rFonts w:ascii="Times New Roman" w:hAnsi="Times New Roman" w:cs="Times New Roman"/>
          <w:sz w:val="24"/>
          <w:szCs w:val="24"/>
        </w:rPr>
        <w:softHyphen/>
        <w:t>mace související s realizací projektu, a to ve lhůtě stanovené Příjemcem, tato lhůta musí být dostatečná pro vyřízení žádosti;</w:t>
      </w:r>
    </w:p>
    <w:p w14:paraId="292012BC" w14:textId="77777777" w:rsidR="009F24BE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řádně uchová veškeré dokumenty související s realizací projektu v souladu s</w:t>
      </w:r>
      <w:r w:rsidR="009F24BE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platnými</w:t>
      </w:r>
      <w:r w:rsidR="009F24BE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právními předpisy České republiky a EU, dle kapitoly 7.4 Pravidel pro žadatele a</w:t>
      </w:r>
      <w:r w:rsidR="009F24BE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pří</w:t>
      </w:r>
      <w:r w:rsidR="009F24BE" w:rsidRPr="00FA3066">
        <w:rPr>
          <w:rFonts w:ascii="Times New Roman" w:hAnsi="Times New Roman" w:cs="Times New Roman"/>
          <w:sz w:val="24"/>
          <w:szCs w:val="24"/>
        </w:rPr>
        <w:t>jemce;</w:t>
      </w:r>
    </w:p>
    <w:p w14:paraId="292012BE" w14:textId="070BDB87" w:rsidR="002A6CFB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po celou dobu realizace Projektu </w:t>
      </w:r>
      <w:r w:rsidR="00DB496E" w:rsidRPr="00FA3066">
        <w:rPr>
          <w:rFonts w:ascii="Times New Roman" w:hAnsi="Times New Roman" w:cs="Times New Roman"/>
          <w:sz w:val="24"/>
          <w:szCs w:val="24"/>
        </w:rPr>
        <w:t xml:space="preserve">bude </w:t>
      </w:r>
      <w:r w:rsidRPr="00FA3066">
        <w:rPr>
          <w:rFonts w:ascii="Times New Roman" w:hAnsi="Times New Roman" w:cs="Times New Roman"/>
          <w:sz w:val="24"/>
          <w:szCs w:val="24"/>
        </w:rPr>
        <w:t xml:space="preserve">nakládat </w:t>
      </w:r>
      <w:r w:rsidR="00DB496E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pacing w:val="-2"/>
          <w:sz w:val="24"/>
          <w:szCs w:val="24"/>
        </w:rPr>
        <w:t>s veške</w:t>
      </w:r>
      <w:r w:rsidR="00DB496E" w:rsidRPr="00FA306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A3066">
        <w:rPr>
          <w:rFonts w:ascii="Times New Roman" w:hAnsi="Times New Roman" w:cs="Times New Roman"/>
          <w:spacing w:val="-2"/>
          <w:sz w:val="24"/>
          <w:szCs w:val="24"/>
        </w:rPr>
        <w:t>rým majetkem, získaný</w:t>
      </w:r>
      <w:r w:rsidR="002A6CFB" w:rsidRPr="00FA3066">
        <w:rPr>
          <w:rFonts w:ascii="Times New Roman" w:hAnsi="Times New Roman" w:cs="Times New Roman"/>
          <w:spacing w:val="-2"/>
          <w:sz w:val="24"/>
          <w:szCs w:val="24"/>
        </w:rPr>
        <w:t xml:space="preserve">m </w:t>
      </w:r>
      <w:r w:rsidRPr="00FA3066">
        <w:rPr>
          <w:rFonts w:ascii="Times New Roman" w:hAnsi="Times New Roman" w:cs="Times New Roman"/>
          <w:spacing w:val="-2"/>
          <w:sz w:val="24"/>
          <w:szCs w:val="24"/>
        </w:rPr>
        <w:t>byť i jen částečně z finanční podpory, s péčí řádného</w:t>
      </w:r>
      <w:r w:rsidRPr="00FA3066">
        <w:rPr>
          <w:rFonts w:ascii="Times New Roman" w:hAnsi="Times New Roman" w:cs="Times New Roman"/>
          <w:sz w:val="24"/>
          <w:szCs w:val="24"/>
        </w:rPr>
        <w:t xml:space="preserve"> hospodáře, zejména jej zabezpeč</w:t>
      </w:r>
      <w:r w:rsidR="00DB496E" w:rsidRPr="00FA3066">
        <w:rPr>
          <w:rFonts w:ascii="Times New Roman" w:hAnsi="Times New Roman" w:cs="Times New Roman"/>
          <w:sz w:val="24"/>
          <w:szCs w:val="24"/>
        </w:rPr>
        <w:t>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proti poškození, ztrátě nebo odcizení. Partner není oprávněn majetek spolufinancovaný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z finanční podpory zatěžovat žádnými věcnými právy třetích osob, včetně práva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zástavního, majetek prodat ani jinak zcizit. </w:t>
      </w:r>
      <w:r w:rsidR="002043A8" w:rsidRPr="00FA3066">
        <w:rPr>
          <w:rFonts w:ascii="Times New Roman" w:hAnsi="Times New Roman" w:cs="Times New Roman"/>
          <w:sz w:val="24"/>
          <w:szCs w:val="24"/>
        </w:rPr>
        <w:t>Partner</w:t>
      </w:r>
      <w:r w:rsidRPr="00FA3066">
        <w:rPr>
          <w:rFonts w:ascii="Times New Roman" w:hAnsi="Times New Roman" w:cs="Times New Roman"/>
          <w:sz w:val="24"/>
          <w:szCs w:val="24"/>
        </w:rPr>
        <w:t xml:space="preserve"> je povinen v případě zničení,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poškození, ztráty, odcizení nebo jiné škodné události na majetkových hodnotá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ch </w:t>
      </w:r>
      <w:r w:rsidRPr="00FA3066">
        <w:rPr>
          <w:rFonts w:ascii="Times New Roman" w:hAnsi="Times New Roman" w:cs="Times New Roman"/>
          <w:sz w:val="24"/>
          <w:szCs w:val="24"/>
        </w:rPr>
        <w:t>spolufinancovaných z finanční podpory je opětovně pořídit nebo uvést tyto majetkové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hodnoty do původního stavu, a to v nejbližším možném termínu, nejpozději však k</w:t>
      </w:r>
      <w:r w:rsidR="002A6CFB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datu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ukončení realizace Projektu. Partner je povinen se při nakládání s majetkem pořízeným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z finanční podpory dále řídit Pravidly pro žadatele </w:t>
      </w:r>
      <w:r w:rsidR="00DB496E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>a příjemce</w:t>
      </w:r>
      <w:r w:rsidR="00115334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a právní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m aktem o </w:t>
      </w:r>
      <w:r w:rsidRPr="00FA3066">
        <w:rPr>
          <w:rFonts w:ascii="Times New Roman" w:hAnsi="Times New Roman" w:cs="Times New Roman"/>
          <w:sz w:val="24"/>
          <w:szCs w:val="24"/>
        </w:rPr>
        <w:t>poskytnutí/př</w:t>
      </w:r>
      <w:r w:rsidR="002A6CFB" w:rsidRPr="00FA3066">
        <w:rPr>
          <w:rFonts w:ascii="Times New Roman" w:hAnsi="Times New Roman" w:cs="Times New Roman"/>
          <w:sz w:val="24"/>
          <w:szCs w:val="24"/>
        </w:rPr>
        <w:t>evodu podpory;</w:t>
      </w:r>
    </w:p>
    <w:p w14:paraId="292012BF" w14:textId="77777777" w:rsidR="002A6CFB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při realizaci činností </w:t>
      </w:r>
      <w:r w:rsidR="00DB496E" w:rsidRPr="00FA3066">
        <w:rPr>
          <w:rFonts w:ascii="Times New Roman" w:hAnsi="Times New Roman" w:cs="Times New Roman"/>
          <w:sz w:val="24"/>
          <w:szCs w:val="24"/>
        </w:rPr>
        <w:t xml:space="preserve">bude </w:t>
      </w:r>
      <w:r w:rsidRPr="00FA3066">
        <w:rPr>
          <w:rFonts w:ascii="Times New Roman" w:hAnsi="Times New Roman" w:cs="Times New Roman"/>
          <w:sz w:val="24"/>
          <w:szCs w:val="24"/>
        </w:rPr>
        <w:t>dle této Smlouvy uskutečňovat propagaci Projektu v</w:t>
      </w:r>
      <w:r w:rsidR="00DB496E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sou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ladu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s pokyny uvedenými v Pravidlech pro žadatele a pří</w:t>
      </w:r>
      <w:r w:rsidR="002A6CFB" w:rsidRPr="00FA3066">
        <w:rPr>
          <w:rFonts w:ascii="Times New Roman" w:hAnsi="Times New Roman" w:cs="Times New Roman"/>
          <w:sz w:val="24"/>
          <w:szCs w:val="24"/>
        </w:rPr>
        <w:t>jemce;</w:t>
      </w:r>
    </w:p>
    <w:p w14:paraId="292012C0" w14:textId="3D6E94BD" w:rsidR="002A6CFB" w:rsidRPr="00FA3066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bude </w:t>
      </w:r>
      <w:r w:rsidR="002D20C5" w:rsidRPr="00FA3066">
        <w:rPr>
          <w:rFonts w:ascii="Times New Roman" w:hAnsi="Times New Roman" w:cs="Times New Roman"/>
          <w:sz w:val="24"/>
          <w:szCs w:val="24"/>
        </w:rPr>
        <w:t>předkládat Příjemci v pravidelných intervalech nebo vždy, kdy o to Příjemce požádá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, 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podklady pro průběžné zprávy o realizaci projektu, 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informace o pokroku </w:t>
      </w:r>
      <w:r w:rsidR="002A6CFB" w:rsidRPr="00FA3066">
        <w:rPr>
          <w:rFonts w:ascii="Times New Roman" w:hAnsi="Times New Roman" w:cs="Times New Roman"/>
          <w:spacing w:val="-2"/>
          <w:sz w:val="24"/>
          <w:szCs w:val="24"/>
        </w:rPr>
        <w:t xml:space="preserve">v realizaci </w:t>
      </w:r>
      <w:r w:rsidR="002D20C5" w:rsidRPr="00FA3066">
        <w:rPr>
          <w:rFonts w:ascii="Times New Roman" w:hAnsi="Times New Roman" w:cs="Times New Roman"/>
          <w:spacing w:val="-2"/>
          <w:sz w:val="24"/>
          <w:szCs w:val="24"/>
        </w:rPr>
        <w:t>projektu, závěrečnou zprávu o realizaci projektu, příp</w:t>
      </w:r>
      <w:r w:rsidRPr="00FA3066">
        <w:rPr>
          <w:rFonts w:ascii="Times New Roman" w:hAnsi="Times New Roman" w:cs="Times New Roman"/>
          <w:spacing w:val="-2"/>
          <w:sz w:val="24"/>
          <w:szCs w:val="24"/>
        </w:rPr>
        <w:t>adně</w:t>
      </w:r>
      <w:r w:rsidR="002D20C5" w:rsidRPr="00FA3066">
        <w:rPr>
          <w:rFonts w:ascii="Times New Roman" w:hAnsi="Times New Roman" w:cs="Times New Roman"/>
          <w:spacing w:val="-2"/>
          <w:sz w:val="24"/>
          <w:szCs w:val="24"/>
        </w:rPr>
        <w:t xml:space="preserve"> průběžné zprávy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 o udrž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itelnosti </w:t>
      </w:r>
      <w:r w:rsidR="002D20C5" w:rsidRPr="00FA3066">
        <w:rPr>
          <w:rFonts w:ascii="Times New Roman" w:hAnsi="Times New Roman" w:cs="Times New Roman"/>
          <w:sz w:val="24"/>
          <w:szCs w:val="24"/>
        </w:rPr>
        <w:t>projektu a závěrečnou zprávu o udržitelnosti projektu dle Pravidel pro žadatele a pří</w:t>
      </w:r>
      <w:r w:rsidR="002A6CFB" w:rsidRPr="00FA3066">
        <w:rPr>
          <w:rFonts w:ascii="Times New Roman" w:hAnsi="Times New Roman" w:cs="Times New Roman"/>
          <w:sz w:val="24"/>
          <w:szCs w:val="24"/>
        </w:rPr>
        <w:t>jemce;</w:t>
      </w:r>
    </w:p>
    <w:p w14:paraId="292012C1" w14:textId="77777777" w:rsidR="002A6CFB" w:rsidRPr="00FA3066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umožn</w:t>
      </w:r>
      <w:r w:rsidR="00DB496E" w:rsidRPr="00FA3066">
        <w:rPr>
          <w:rFonts w:ascii="Times New Roman" w:hAnsi="Times New Roman" w:cs="Times New Roman"/>
          <w:sz w:val="24"/>
          <w:szCs w:val="24"/>
        </w:rPr>
        <w:t>í</w:t>
      </w:r>
      <w:r w:rsidRPr="00FA3066">
        <w:rPr>
          <w:rFonts w:ascii="Times New Roman" w:hAnsi="Times New Roman" w:cs="Times New Roman"/>
          <w:sz w:val="24"/>
          <w:szCs w:val="24"/>
        </w:rPr>
        <w:t xml:space="preserve"> provedení kontroly všech dokladů vztahujících se k činnostem, které Partner realizuje v rámci Projektu, umožn</w:t>
      </w:r>
      <w:r w:rsidR="00DB496E" w:rsidRPr="00FA3066">
        <w:rPr>
          <w:rFonts w:ascii="Times New Roman" w:hAnsi="Times New Roman" w:cs="Times New Roman"/>
          <w:sz w:val="24"/>
          <w:szCs w:val="24"/>
        </w:rPr>
        <w:t>í</w:t>
      </w:r>
      <w:r w:rsidRPr="00FA3066">
        <w:rPr>
          <w:rFonts w:ascii="Times New Roman" w:hAnsi="Times New Roman" w:cs="Times New Roman"/>
          <w:sz w:val="24"/>
          <w:szCs w:val="24"/>
        </w:rPr>
        <w:t xml:space="preserve"> průběžné ověřování provádění činností, k nimž se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zavázal dle této Smlouvy, a poskytn</w:t>
      </w:r>
      <w:r w:rsidR="00DB496E" w:rsidRPr="00FA3066">
        <w:rPr>
          <w:rFonts w:ascii="Times New Roman" w:hAnsi="Times New Roman" w:cs="Times New Roman"/>
          <w:sz w:val="24"/>
          <w:szCs w:val="24"/>
        </w:rPr>
        <w:t>e</w:t>
      </w:r>
      <w:r w:rsidRPr="00FA3066">
        <w:rPr>
          <w:rFonts w:ascii="Times New Roman" w:hAnsi="Times New Roman" w:cs="Times New Roman"/>
          <w:sz w:val="24"/>
          <w:szCs w:val="24"/>
        </w:rPr>
        <w:t xml:space="preserve"> součinnost všem osobám oprávněným k</w:t>
      </w:r>
      <w:r w:rsidR="002A6CFB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provádění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kontroly, příp. jejich zmocněncům. Těmito oprávněnými osobami jsou Ministerstvo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školství, mládeže a tělovýchovy, orgány finanční správy, Ministerstvo financí, Nejvyšší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kontrolní úřad, Evropská komise a Evropský účetní dvůr, případně další orgány nebo osoby oprávněné k výkonu kontroly;</w:t>
      </w:r>
    </w:p>
    <w:p w14:paraId="292012C2" w14:textId="77777777" w:rsidR="002A6CFB" w:rsidRPr="00FA3066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bude </w:t>
      </w:r>
      <w:r w:rsidR="002D20C5" w:rsidRPr="00FA3066">
        <w:rPr>
          <w:rFonts w:ascii="Times New Roman" w:hAnsi="Times New Roman" w:cs="Times New Roman"/>
          <w:sz w:val="24"/>
          <w:szCs w:val="24"/>
        </w:rPr>
        <w:t>bezodkladně informovat Příjemce o všech provedených kontrolách vyplývajících z</w:t>
      </w:r>
      <w:r w:rsidR="002A6CFB" w:rsidRPr="00FA3066">
        <w:rPr>
          <w:rFonts w:ascii="Times New Roman" w:hAnsi="Times New Roman" w:cs="Times New Roman"/>
          <w:sz w:val="24"/>
          <w:szCs w:val="24"/>
        </w:rPr>
        <w:t> </w:t>
      </w:r>
      <w:r w:rsidR="002D20C5" w:rsidRPr="00FA3066">
        <w:rPr>
          <w:rFonts w:ascii="Times New Roman" w:hAnsi="Times New Roman" w:cs="Times New Roman"/>
          <w:sz w:val="24"/>
          <w:szCs w:val="24"/>
        </w:rPr>
        <w:t>úč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asti </w:t>
      </w:r>
      <w:r w:rsidR="002D20C5" w:rsidRPr="00FA3066">
        <w:rPr>
          <w:rFonts w:ascii="Times New Roman" w:hAnsi="Times New Roman" w:cs="Times New Roman"/>
          <w:sz w:val="24"/>
          <w:szCs w:val="24"/>
        </w:rPr>
        <w:t>na projektu dle článku II. Smlouvy, o všech případných navržených náprav</w:t>
      </w:r>
      <w:r w:rsidRPr="00FA3066">
        <w:rPr>
          <w:rFonts w:ascii="Times New Roman" w:hAnsi="Times New Roman" w:cs="Times New Roman"/>
          <w:sz w:val="24"/>
          <w:szCs w:val="24"/>
        </w:rPr>
        <w:softHyphen/>
      </w:r>
      <w:r w:rsidR="002D20C5" w:rsidRPr="00FA3066">
        <w:rPr>
          <w:rFonts w:ascii="Times New Roman" w:hAnsi="Times New Roman" w:cs="Times New Roman"/>
          <w:sz w:val="24"/>
          <w:szCs w:val="24"/>
        </w:rPr>
        <w:t>ný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ch </w:t>
      </w:r>
      <w:r w:rsidR="002D20C5" w:rsidRPr="00FA3066">
        <w:rPr>
          <w:rFonts w:ascii="Times New Roman" w:hAnsi="Times New Roman" w:cs="Times New Roman"/>
          <w:sz w:val="24"/>
          <w:szCs w:val="24"/>
        </w:rPr>
        <w:t>opatřeních, která budou výsledkem těchto kontrol a o jejich splnění</w:t>
      </w:r>
      <w:r w:rsidR="002A6CFB" w:rsidRPr="00FA3066">
        <w:rPr>
          <w:rFonts w:ascii="Times New Roman" w:hAnsi="Times New Roman" w:cs="Times New Roman"/>
          <w:sz w:val="24"/>
          <w:szCs w:val="24"/>
        </w:rPr>
        <w:t>;</w:t>
      </w:r>
    </w:p>
    <w:p w14:paraId="292012C3" w14:textId="77777777" w:rsidR="002D20C5" w:rsidRPr="00FA3066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bude </w:t>
      </w:r>
      <w:r w:rsidR="002D20C5" w:rsidRPr="00FA3066">
        <w:rPr>
          <w:rFonts w:ascii="Times New Roman" w:hAnsi="Times New Roman" w:cs="Times New Roman"/>
          <w:sz w:val="24"/>
          <w:szCs w:val="24"/>
        </w:rPr>
        <w:t>neprodleně Příjemce informovat o veškerých změnách, které u něho nastaly ve vztahu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2D20C5" w:rsidRPr="00FA3066">
        <w:rPr>
          <w:rFonts w:ascii="Times New Roman" w:hAnsi="Times New Roman" w:cs="Times New Roman"/>
          <w:sz w:val="24"/>
          <w:szCs w:val="24"/>
        </w:rPr>
        <w:t>k Projektu, nebo změnách souvisejících s činnostmi, které Příjemce realizuje dle této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2D20C5" w:rsidRPr="00FA3066">
        <w:rPr>
          <w:rFonts w:ascii="Times New Roman" w:hAnsi="Times New Roman" w:cs="Times New Roman"/>
          <w:sz w:val="24"/>
          <w:szCs w:val="24"/>
        </w:rPr>
        <w:t>Smlouvy.</w:t>
      </w:r>
    </w:p>
    <w:p w14:paraId="292012C4" w14:textId="40588823" w:rsidR="00883637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není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oprávněn žádnou z aktivit, kterou provádí dle této Smlouvy, </w:t>
      </w:r>
      <w:r w:rsidR="00B4023C" w:rsidRPr="00FA3066">
        <w:rPr>
          <w:rFonts w:ascii="Times New Roman" w:hAnsi="Times New Roman" w:cs="Times New Roman"/>
          <w:sz w:val="24"/>
          <w:szCs w:val="24"/>
        </w:rPr>
        <w:t>hradit</w:t>
      </w:r>
      <w:r w:rsidRPr="00FA3066">
        <w:rPr>
          <w:rFonts w:ascii="Times New Roman" w:hAnsi="Times New Roman" w:cs="Times New Roman"/>
          <w:sz w:val="24"/>
          <w:szCs w:val="24"/>
        </w:rPr>
        <w:t xml:space="preserve"> z prostředků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B4023C" w:rsidRPr="00FA3066">
        <w:rPr>
          <w:rFonts w:ascii="Times New Roman" w:hAnsi="Times New Roman" w:cs="Times New Roman"/>
          <w:sz w:val="24"/>
          <w:szCs w:val="24"/>
        </w:rPr>
        <w:t xml:space="preserve">poskytnutých z jiné </w:t>
      </w:r>
      <w:r w:rsidRPr="00FA3066">
        <w:rPr>
          <w:rFonts w:ascii="Times New Roman" w:hAnsi="Times New Roman" w:cs="Times New Roman"/>
          <w:sz w:val="24"/>
          <w:szCs w:val="24"/>
        </w:rPr>
        <w:t>rozpočtové kapitoly Ministerstva školství, mládeže a tělovýchovy, jiné rozpočtové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kapitoly </w:t>
      </w:r>
      <w:r w:rsidRPr="00FA3066">
        <w:rPr>
          <w:rFonts w:ascii="Times New Roman" w:hAnsi="Times New Roman" w:cs="Times New Roman"/>
          <w:sz w:val="24"/>
          <w:szCs w:val="24"/>
        </w:rPr>
        <w:t>státního rozpočtu, státních fondů, jiných strukturálních fondů EU nebo jiných prostředků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EU, </w:t>
      </w:r>
      <w:r w:rsidRPr="00FA3066">
        <w:rPr>
          <w:rFonts w:ascii="Times New Roman" w:hAnsi="Times New Roman" w:cs="Times New Roman"/>
          <w:sz w:val="24"/>
          <w:szCs w:val="24"/>
        </w:rPr>
        <w:t>ani z jiných veřejných zdrojů.</w:t>
      </w:r>
    </w:p>
    <w:p w14:paraId="292012C6" w14:textId="77777777" w:rsidR="002D20C5" w:rsidRPr="00FA3066" w:rsidRDefault="002D20C5" w:rsidP="00DB496E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Příjemce se zavazuje informovat Partnery o všech skutečnoste</w:t>
      </w:r>
      <w:r w:rsidR="00441EA2" w:rsidRPr="00FA3066">
        <w:rPr>
          <w:rFonts w:ascii="Times New Roman" w:hAnsi="Times New Roman" w:cs="Times New Roman"/>
          <w:sz w:val="24"/>
          <w:szCs w:val="24"/>
        </w:rPr>
        <w:t xml:space="preserve">ch rozhodných pro plnění jejich </w:t>
      </w:r>
      <w:r w:rsidRPr="00FA3066">
        <w:rPr>
          <w:rFonts w:ascii="Times New Roman" w:hAnsi="Times New Roman" w:cs="Times New Roman"/>
          <w:sz w:val="24"/>
          <w:szCs w:val="24"/>
        </w:rPr>
        <w:t>povinností vyplývajících z této Smlouvy, zejména jim poskytnout případné Rozhod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nutí o</w:t>
      </w:r>
      <w:r w:rsidR="00441EA2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změně právního aktu o poskytnutí/převodu podpory.</w:t>
      </w:r>
    </w:p>
    <w:p w14:paraId="292012C7" w14:textId="77777777" w:rsidR="002D20C5" w:rsidRPr="00FA3066" w:rsidRDefault="002D20C5" w:rsidP="009F76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012C8" w14:textId="77777777" w:rsidR="002D20C5" w:rsidRPr="00FA3066" w:rsidRDefault="002D20C5" w:rsidP="009F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sz w:val="24"/>
          <w:szCs w:val="24"/>
        </w:rPr>
        <w:t>Článek IV</w:t>
      </w:r>
    </w:p>
    <w:p w14:paraId="292012C9" w14:textId="77777777" w:rsidR="002D20C5" w:rsidRPr="00FA3066" w:rsidRDefault="009F769D" w:rsidP="009F7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sz w:val="24"/>
          <w:szCs w:val="24"/>
        </w:rPr>
        <w:t>FINANCOVÁNÍ PROJEKTU</w:t>
      </w:r>
    </w:p>
    <w:p w14:paraId="292012CA" w14:textId="77777777" w:rsidR="002D20C5" w:rsidRPr="00FA3066" w:rsidRDefault="002D20C5" w:rsidP="009F769D">
      <w:pPr>
        <w:pStyle w:val="NORMcislo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Projekt dle článku II. Smlouvy bude financován z prostředků, které budou poskytnuty</w:t>
      </w:r>
      <w:r w:rsidR="002B6CAA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příjemci formou finanční podpory na základě právního aktu o poskytnutí/převodu pod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pory z Operačního programu Výzkum, vývoj a vzdělávání.</w:t>
      </w:r>
    </w:p>
    <w:p w14:paraId="292012CB" w14:textId="508A01B7" w:rsidR="002A6CFB" w:rsidRPr="00FA3066" w:rsidRDefault="002D20C5" w:rsidP="009F769D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Výdaje na činnosti, jimiž se Příjemce a Partneři podílejí na projektu, jsou podrobně rozepsány v žádosti o podporu, která tvoří přílohu č</w:t>
      </w:r>
      <w:r w:rsidR="00F64889" w:rsidRPr="00FA3066">
        <w:rPr>
          <w:rFonts w:ascii="Times New Roman" w:hAnsi="Times New Roman" w:cs="Times New Roman"/>
          <w:sz w:val="24"/>
          <w:szCs w:val="24"/>
        </w:rPr>
        <w:t xml:space="preserve"> 1</w:t>
      </w:r>
      <w:r w:rsidR="00F96348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Smlouvy. </w:t>
      </w:r>
    </w:p>
    <w:p w14:paraId="292012CC" w14:textId="54D3E8D1" w:rsidR="002D20C5" w:rsidRPr="00FA3066" w:rsidRDefault="002D20C5" w:rsidP="009F769D">
      <w:p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Celkový finanční podíl Příjemce a </w:t>
      </w:r>
      <w:r w:rsidR="00F64889" w:rsidRPr="00FA3066">
        <w:rPr>
          <w:rFonts w:ascii="Times New Roman" w:hAnsi="Times New Roman" w:cs="Times New Roman"/>
          <w:sz w:val="24"/>
          <w:szCs w:val="24"/>
        </w:rPr>
        <w:t>Partnera</w:t>
      </w:r>
      <w:r w:rsidRPr="00FA3066">
        <w:rPr>
          <w:rFonts w:ascii="Times New Roman" w:hAnsi="Times New Roman" w:cs="Times New Roman"/>
          <w:sz w:val="24"/>
          <w:szCs w:val="24"/>
        </w:rPr>
        <w:t xml:space="preserve"> na projektu činí:</w:t>
      </w:r>
    </w:p>
    <w:p w14:paraId="292012CD" w14:textId="43E567DA" w:rsidR="002D20C5" w:rsidRPr="00FA3066" w:rsidRDefault="002D20C5" w:rsidP="00DB496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a)</w:t>
      </w:r>
      <w:r w:rsidR="00DB496E" w:rsidRPr="00FA3066">
        <w:rPr>
          <w:rFonts w:ascii="Times New Roman" w:hAnsi="Times New Roman" w:cs="Times New Roman"/>
          <w:sz w:val="24"/>
          <w:szCs w:val="24"/>
        </w:rPr>
        <w:tab/>
      </w:r>
      <w:r w:rsidRPr="00FA3066">
        <w:rPr>
          <w:rFonts w:ascii="Times New Roman" w:hAnsi="Times New Roman" w:cs="Times New Roman"/>
          <w:sz w:val="24"/>
          <w:szCs w:val="24"/>
        </w:rPr>
        <w:t>Příjemce:</w:t>
      </w:r>
      <w:r w:rsidR="009F769D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F64889" w:rsidRPr="00FA3066">
        <w:rPr>
          <w:rFonts w:ascii="Times New Roman" w:hAnsi="Times New Roman" w:cs="Times New Roman"/>
          <w:sz w:val="24"/>
          <w:szCs w:val="24"/>
        </w:rPr>
        <w:t>4637825,-</w:t>
      </w:r>
      <w:r w:rsidRPr="00FA3066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92012CF" w14:textId="1971F492" w:rsidR="002D20C5" w:rsidRPr="00FA3066" w:rsidRDefault="002D20C5" w:rsidP="00DB496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c)</w:t>
      </w:r>
      <w:r w:rsidR="00DB496E" w:rsidRPr="00FA3066">
        <w:rPr>
          <w:rFonts w:ascii="Times New Roman" w:hAnsi="Times New Roman" w:cs="Times New Roman"/>
          <w:sz w:val="24"/>
          <w:szCs w:val="24"/>
        </w:rPr>
        <w:tab/>
      </w:r>
      <w:r w:rsidRPr="00FA3066">
        <w:rPr>
          <w:rFonts w:ascii="Times New Roman" w:hAnsi="Times New Roman" w:cs="Times New Roman"/>
          <w:sz w:val="24"/>
          <w:szCs w:val="24"/>
        </w:rPr>
        <w:t>Partner s finančním příspěvkem</w:t>
      </w:r>
      <w:r w:rsidR="009F769D" w:rsidRPr="00FA3066">
        <w:rPr>
          <w:rFonts w:ascii="Times New Roman" w:hAnsi="Times New Roman" w:cs="Times New Roman"/>
          <w:sz w:val="24"/>
          <w:szCs w:val="24"/>
        </w:rPr>
        <w:t xml:space="preserve">: </w:t>
      </w:r>
      <w:r w:rsidR="00F64889" w:rsidRPr="00FA3066">
        <w:rPr>
          <w:rFonts w:ascii="Times New Roman" w:hAnsi="Times New Roman" w:cs="Times New Roman"/>
          <w:sz w:val="24"/>
          <w:szCs w:val="24"/>
        </w:rPr>
        <w:t>3566437,5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Kč</w:t>
      </w:r>
    </w:p>
    <w:p w14:paraId="292012D1" w14:textId="45161F73" w:rsidR="002D20C5" w:rsidRPr="00FA3066" w:rsidRDefault="002D20C5" w:rsidP="009F769D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pacing w:val="-4"/>
          <w:sz w:val="24"/>
          <w:szCs w:val="24"/>
        </w:rPr>
        <w:t>Prostřed</w:t>
      </w:r>
      <w:r w:rsidR="00DB496E" w:rsidRPr="00FA306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ky</w:t>
      </w:r>
      <w:r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získané na realizaci činností dle článku III. Smlouvy jsou Partneři s finančním příspěvkem</w:t>
      </w:r>
      <w:r w:rsidRPr="00FA3066">
        <w:rPr>
          <w:rFonts w:ascii="Times New Roman" w:hAnsi="Times New Roman" w:cs="Times New Roman"/>
          <w:sz w:val="24"/>
          <w:szCs w:val="24"/>
        </w:rPr>
        <w:t xml:space="preserve"> oprávněni použít pouze na úhradu výdajů nezbytných k dosažení cílů Projektu a sou</w:t>
      </w:r>
      <w:r w:rsidR="00DB496E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 xml:space="preserve">časně takových výdajů, které jsou považovány za způsobilé ve smyslu nařízení Rady (ES) č. 1303/2013 a Pravidel pro žadatele a příjemce, a které Příjemci nebo Partnerům vznikly nejdříve dnem vydání právního aktu o poskytnutí/převodu podpory, pokud není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v právním aktu o poskytnutí/převodu podpory stanoveno datum zahájení realizace projektu</w:t>
      </w:r>
      <w:r w:rsidRPr="00FA3066">
        <w:rPr>
          <w:rFonts w:ascii="Times New Roman" w:hAnsi="Times New Roman" w:cs="Times New Roman"/>
          <w:sz w:val="24"/>
          <w:szCs w:val="24"/>
        </w:rPr>
        <w:t xml:space="preserve"> dříve, než je datum jeho vydání, a nejpozději dnem ukončení realizace projektu, příp. po ukončení realizace projektu, pokud souvisejí s finančním i věcným uzavřením projektu.</w:t>
      </w:r>
    </w:p>
    <w:p w14:paraId="292012D2" w14:textId="7CC1625B" w:rsidR="002D20C5" w:rsidRPr="00FA3066" w:rsidRDefault="002B6CAA" w:rsidP="009F769D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Každý </w:t>
      </w:r>
      <w:r w:rsidR="002D20C5" w:rsidRPr="00FA3066">
        <w:rPr>
          <w:rFonts w:ascii="Times New Roman" w:hAnsi="Times New Roman" w:cs="Times New Roman"/>
          <w:sz w:val="24"/>
          <w:szCs w:val="24"/>
        </w:rPr>
        <w:t>Partner je povinen dodržovat strukturu výdajů v členění na</w:t>
      </w:r>
      <w:r w:rsidRPr="00FA3066">
        <w:rPr>
          <w:rFonts w:ascii="Times New Roman" w:hAnsi="Times New Roman" w:cs="Times New Roman"/>
          <w:sz w:val="24"/>
          <w:szCs w:val="24"/>
        </w:rPr>
        <w:t xml:space="preserve"> Příjemce a jednotlivé Partnery </w:t>
      </w:r>
      <w:r w:rsidR="002D20C5" w:rsidRPr="00FA3066">
        <w:rPr>
          <w:rFonts w:ascii="Times New Roman" w:hAnsi="Times New Roman" w:cs="Times New Roman"/>
          <w:sz w:val="24"/>
          <w:szCs w:val="24"/>
        </w:rPr>
        <w:t>a v členění na položky rozpočtu dle přílohy č. 2 této Smlouvy.</w:t>
      </w:r>
    </w:p>
    <w:p w14:paraId="4B7E4790" w14:textId="58E77E23" w:rsidR="008821D1" w:rsidRPr="00FA3066" w:rsidRDefault="002D20C5" w:rsidP="00FA3066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Způsobilé výdaje vzniklé při realizaci projektu budou hrazeny Partnerům takto: </w:t>
      </w:r>
    </w:p>
    <w:p w14:paraId="292012D6" w14:textId="22DA5005" w:rsidR="002D20C5" w:rsidRPr="00FA3066" w:rsidRDefault="00F64889" w:rsidP="001E65C8">
      <w:pPr>
        <w:pStyle w:val="NORMcislo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Příjemce poskytne první zálohu </w:t>
      </w:r>
      <w:r w:rsidR="002D20C5" w:rsidRPr="00FA3066">
        <w:rPr>
          <w:rFonts w:ascii="Times New Roman" w:hAnsi="Times New Roman" w:cs="Times New Roman"/>
          <w:sz w:val="24"/>
          <w:szCs w:val="24"/>
        </w:rPr>
        <w:t>Partnerovi ve výši</w:t>
      </w:r>
      <w:r w:rsidRPr="00FA3066">
        <w:rPr>
          <w:rFonts w:ascii="Times New Roman" w:hAnsi="Times New Roman" w:cs="Times New Roman"/>
          <w:sz w:val="24"/>
          <w:szCs w:val="24"/>
        </w:rPr>
        <w:t xml:space="preserve"> 30% z celkového rozpočtu připadajícího na partnera, tj. 1 391347,5 Kč</w:t>
      </w:r>
      <w:r w:rsidR="002D20C5" w:rsidRPr="00FA3066">
        <w:rPr>
          <w:rFonts w:ascii="Times New Roman" w:hAnsi="Times New Roman" w:cs="Times New Roman"/>
          <w:sz w:val="24"/>
          <w:szCs w:val="24"/>
        </w:rPr>
        <w:t>,</w:t>
      </w:r>
    </w:p>
    <w:p w14:paraId="292012D8" w14:textId="7F796D36" w:rsidR="002D20C5" w:rsidRPr="00FA3066" w:rsidRDefault="002D20C5" w:rsidP="00465B3C">
      <w:pPr>
        <w:ind w:left="426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je povinen tuto i kaž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dou </w:t>
      </w:r>
      <w:r w:rsidRPr="00FA3066">
        <w:rPr>
          <w:rFonts w:ascii="Times New Roman" w:hAnsi="Times New Roman" w:cs="Times New Roman"/>
          <w:sz w:val="24"/>
          <w:szCs w:val="24"/>
        </w:rPr>
        <w:t>další zálohu příjemci řádně vyúčtovat a výdaje prokázat</w:t>
      </w:r>
      <w:r w:rsidR="00B4023C" w:rsidRPr="00FA3066">
        <w:rPr>
          <w:rFonts w:ascii="Times New Roman" w:hAnsi="Times New Roman" w:cs="Times New Roman"/>
          <w:sz w:val="24"/>
          <w:szCs w:val="24"/>
        </w:rPr>
        <w:t xml:space="preserve"> účetními doklady</w:t>
      </w:r>
      <w:r w:rsidRPr="00FA3066">
        <w:rPr>
          <w:rFonts w:ascii="Times New Roman" w:hAnsi="Times New Roman" w:cs="Times New Roman"/>
          <w:sz w:val="24"/>
          <w:szCs w:val="24"/>
        </w:rPr>
        <w:t>. Další zálohu Pří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jemce </w:t>
      </w:r>
      <w:r w:rsidRPr="00FA3066">
        <w:rPr>
          <w:rFonts w:ascii="Times New Roman" w:hAnsi="Times New Roman" w:cs="Times New Roman"/>
          <w:sz w:val="24"/>
          <w:szCs w:val="24"/>
        </w:rPr>
        <w:t>Partnerovi poskytne na základě předloženého vy</w:t>
      </w:r>
      <w:r w:rsidR="00465B3C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účtování, případně žá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dosti </w:t>
      </w:r>
      <w:r w:rsidRPr="00FA3066">
        <w:rPr>
          <w:rFonts w:ascii="Times New Roman" w:hAnsi="Times New Roman" w:cs="Times New Roman"/>
          <w:sz w:val="24"/>
          <w:szCs w:val="24"/>
        </w:rPr>
        <w:t>Partnera. Zálohu (a každou další) je Příjemc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e povinen poskytnout Partnerovi </w:t>
      </w:r>
      <w:r w:rsidRPr="00FA3066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F64889" w:rsidRPr="00FA3066">
        <w:rPr>
          <w:rFonts w:ascii="Times New Roman" w:hAnsi="Times New Roman" w:cs="Times New Roman"/>
          <w:sz w:val="24"/>
          <w:szCs w:val="24"/>
        </w:rPr>
        <w:t>10</w:t>
      </w:r>
      <w:r w:rsidR="00A0217D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 xml:space="preserve"> dnů od připsání první platby v rámci finanční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z w:val="24"/>
          <w:szCs w:val="24"/>
        </w:rPr>
        <w:t>podpory na účet Příjemce, případně po připsání prostředků finanční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podpory </w:t>
      </w:r>
      <w:r w:rsidRPr="00FA3066">
        <w:rPr>
          <w:rFonts w:ascii="Times New Roman" w:hAnsi="Times New Roman" w:cs="Times New Roman"/>
          <w:sz w:val="24"/>
          <w:szCs w:val="24"/>
        </w:rPr>
        <w:t>odpovídající schválené zprávě o realizaci/žádosti o platbu, jejíž součástí</w:t>
      </w:r>
      <w:r w:rsidR="002A6CFB" w:rsidRPr="00FA3066">
        <w:rPr>
          <w:rFonts w:ascii="Times New Roman" w:hAnsi="Times New Roman" w:cs="Times New Roman"/>
          <w:sz w:val="24"/>
          <w:szCs w:val="24"/>
        </w:rPr>
        <w:t xml:space="preserve"> bylo </w:t>
      </w:r>
      <w:r w:rsidRPr="00FA3066">
        <w:rPr>
          <w:rFonts w:ascii="Times New Roman" w:hAnsi="Times New Roman" w:cs="Times New Roman"/>
          <w:sz w:val="24"/>
          <w:szCs w:val="24"/>
        </w:rPr>
        <w:t>vyúčtová</w:t>
      </w:r>
      <w:r w:rsidR="00593893" w:rsidRPr="00FA3066">
        <w:rPr>
          <w:rFonts w:ascii="Times New Roman" w:hAnsi="Times New Roman" w:cs="Times New Roman"/>
          <w:sz w:val="24"/>
          <w:szCs w:val="24"/>
        </w:rPr>
        <w:t xml:space="preserve">ní </w:t>
      </w:r>
      <w:r w:rsidR="00593893" w:rsidRPr="00FA3066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FB1457" w:rsidRPr="00FA3066">
        <w:rPr>
          <w:rFonts w:ascii="Times New Roman" w:hAnsi="Times New Roman" w:cs="Times New Roman"/>
          <w:spacing w:val="-4"/>
          <w:sz w:val="24"/>
          <w:szCs w:val="24"/>
        </w:rPr>
        <w:t>artnera</w:t>
      </w:r>
      <w:r w:rsidR="00D22FFE" w:rsidRPr="00FA306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A5BC7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A11B2" w:rsidRPr="00FA3066">
        <w:rPr>
          <w:rFonts w:ascii="Times New Roman" w:hAnsi="Times New Roman" w:cs="Times New Roman"/>
          <w:spacing w:val="-4"/>
          <w:sz w:val="24"/>
          <w:szCs w:val="24"/>
        </w:rPr>
        <w:t>Příjemce poskytne P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artnerovi finanční prostředky maximálně</w:t>
      </w:r>
      <w:r w:rsidR="002A6CFB"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ve výši stanovené</w:t>
      </w:r>
      <w:r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6A5BC7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>v čl. IV., odst. 2 této Smlouvy.</w:t>
      </w:r>
    </w:p>
    <w:p w14:paraId="292012DA" w14:textId="77777777" w:rsidR="00465B3C" w:rsidRPr="00FA3066" w:rsidRDefault="00465B3C" w:rsidP="00465B3C">
      <w:pPr>
        <w:rPr>
          <w:rFonts w:ascii="Times New Roman" w:hAnsi="Times New Roman" w:cs="Times New Roman"/>
          <w:sz w:val="24"/>
          <w:szCs w:val="24"/>
        </w:rPr>
      </w:pPr>
    </w:p>
    <w:p w14:paraId="292012DB" w14:textId="77777777" w:rsidR="002D20C5" w:rsidRPr="00FA3066" w:rsidRDefault="002D20C5" w:rsidP="00465B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iCs/>
          <w:sz w:val="24"/>
          <w:szCs w:val="24"/>
        </w:rPr>
        <w:t>Článek V</w:t>
      </w:r>
    </w:p>
    <w:p w14:paraId="292012DC" w14:textId="77777777" w:rsidR="002D20C5" w:rsidRPr="00FA3066" w:rsidRDefault="00465B3C" w:rsidP="00465B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iCs/>
          <w:sz w:val="24"/>
          <w:szCs w:val="24"/>
        </w:rPr>
        <w:t>ODPOVĚDNOST ZA ŠKODU</w:t>
      </w:r>
    </w:p>
    <w:p w14:paraId="292012DD" w14:textId="419E3878" w:rsidR="002D20C5" w:rsidRPr="00FA3066" w:rsidRDefault="006A5BC7" w:rsidP="00465B3C">
      <w:pPr>
        <w:pStyle w:val="NORMcisl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Příjemce je p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rávně a finančně odpovědný za správné a zákonné použití finanční podpory </w:t>
      </w:r>
      <w:r w:rsidR="00A0217D" w:rsidRPr="00FA3066">
        <w:rPr>
          <w:rFonts w:ascii="Times New Roman" w:hAnsi="Times New Roman" w:cs="Times New Roman"/>
          <w:sz w:val="24"/>
          <w:szCs w:val="24"/>
        </w:rPr>
        <w:t>Partnerem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 poskytnuté na základě právního aktu o poskytnutí/převodu podpory vůči poskytovateli finanční podpory, kterým je Ministerstvo školství, mládeže a tělovýchovy.</w:t>
      </w:r>
    </w:p>
    <w:p w14:paraId="292012DE" w14:textId="6DE9238A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je povinen příjemci uhradit škodu, za níž Příjemce odpovídá dle článku V., odst. 1 Smlouvy, a která příjemci vznikla v důsledku toh</w:t>
      </w:r>
      <w:r w:rsidR="007A45B0" w:rsidRPr="00FA3066">
        <w:rPr>
          <w:rFonts w:ascii="Times New Roman" w:hAnsi="Times New Roman" w:cs="Times New Roman"/>
          <w:sz w:val="24"/>
          <w:szCs w:val="24"/>
        </w:rPr>
        <w:t xml:space="preserve">o, že Partner porušil povinnost </w:t>
      </w:r>
      <w:r w:rsidRPr="00FA3066">
        <w:rPr>
          <w:rFonts w:ascii="Times New Roman" w:hAnsi="Times New Roman" w:cs="Times New Roman"/>
          <w:sz w:val="24"/>
          <w:szCs w:val="24"/>
        </w:rPr>
        <w:t>vyplývající z této Smlouvy.</w:t>
      </w:r>
    </w:p>
    <w:p w14:paraId="292012DF" w14:textId="24055E12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 odpovídá za škodu vzniklou ostatním ú</w:t>
      </w:r>
      <w:r w:rsidR="007A45B0" w:rsidRPr="00FA3066">
        <w:rPr>
          <w:rFonts w:ascii="Times New Roman" w:hAnsi="Times New Roman" w:cs="Times New Roman"/>
          <w:sz w:val="24"/>
          <w:szCs w:val="24"/>
        </w:rPr>
        <w:t xml:space="preserve">častníkům této Smlouvy i třetím </w:t>
      </w:r>
      <w:r w:rsidRPr="00FA3066">
        <w:rPr>
          <w:rFonts w:ascii="Times New Roman" w:hAnsi="Times New Roman" w:cs="Times New Roman"/>
          <w:sz w:val="24"/>
          <w:szCs w:val="24"/>
        </w:rPr>
        <w:t>osobám, která vznikne porušením jeho povinností vypl</w:t>
      </w:r>
      <w:r w:rsidR="007A45B0" w:rsidRPr="00FA3066">
        <w:rPr>
          <w:rFonts w:ascii="Times New Roman" w:hAnsi="Times New Roman" w:cs="Times New Roman"/>
          <w:sz w:val="24"/>
          <w:szCs w:val="24"/>
        </w:rPr>
        <w:t xml:space="preserve">ývajících z této Smlouvy, jakož </w:t>
      </w:r>
      <w:r w:rsidR="006A5BC7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>i z obecných ustanovení právních předpisů.</w:t>
      </w:r>
    </w:p>
    <w:p w14:paraId="292012E0" w14:textId="6D41BDCF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Partner neodpovídá za škodu vzniklou konáním nebo </w:t>
      </w:r>
      <w:r w:rsidR="007A45B0" w:rsidRPr="00FA3066">
        <w:rPr>
          <w:rFonts w:ascii="Times New Roman" w:hAnsi="Times New Roman" w:cs="Times New Roman"/>
          <w:sz w:val="24"/>
          <w:szCs w:val="24"/>
        </w:rPr>
        <w:t>opomenutím Příjemce</w:t>
      </w:r>
      <w:r w:rsidR="00A0217D" w:rsidRPr="00FA3066">
        <w:rPr>
          <w:rFonts w:ascii="Times New Roman" w:hAnsi="Times New Roman" w:cs="Times New Roman"/>
          <w:sz w:val="24"/>
          <w:szCs w:val="24"/>
        </w:rPr>
        <w:t>.</w:t>
      </w:r>
    </w:p>
    <w:p w14:paraId="292012E1" w14:textId="77777777" w:rsidR="002D20C5" w:rsidRPr="00FA3066" w:rsidRDefault="002D20C5" w:rsidP="00465B3C">
      <w:pPr>
        <w:rPr>
          <w:rFonts w:ascii="Times New Roman" w:hAnsi="Times New Roman" w:cs="Times New Roman"/>
          <w:iCs/>
          <w:sz w:val="24"/>
          <w:szCs w:val="24"/>
        </w:rPr>
      </w:pPr>
    </w:p>
    <w:p w14:paraId="292012E2" w14:textId="77777777" w:rsidR="002D20C5" w:rsidRPr="00FA3066" w:rsidRDefault="002D20C5" w:rsidP="00465B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iCs/>
          <w:sz w:val="24"/>
          <w:szCs w:val="24"/>
        </w:rPr>
        <w:t>Článek VI</w:t>
      </w:r>
    </w:p>
    <w:p w14:paraId="292012E3" w14:textId="77777777" w:rsidR="002D20C5" w:rsidRPr="00FA3066" w:rsidRDefault="00465B3C" w:rsidP="00465B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3066">
        <w:rPr>
          <w:rFonts w:ascii="Times New Roman" w:hAnsi="Times New Roman" w:cs="Times New Roman"/>
          <w:b/>
          <w:bCs/>
          <w:iCs/>
          <w:sz w:val="24"/>
          <w:szCs w:val="24"/>
        </w:rPr>
        <w:t>DALŠÍ PRÁVA A POVINNOSTI SMLUVNÍCH STRAN</w:t>
      </w:r>
    </w:p>
    <w:p w14:paraId="292012E4" w14:textId="77777777" w:rsidR="002D20C5" w:rsidRPr="00FA3066" w:rsidRDefault="002D20C5" w:rsidP="00465B3C">
      <w:pPr>
        <w:pStyle w:val="NORMcislo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Smluvní strany jsou povinny zdržet se jakékoliv činnosti, jež by mohla znemožnit nebo ztížit </w:t>
      </w:r>
      <w:r w:rsidR="007A45B0" w:rsidRPr="00FA3066">
        <w:rPr>
          <w:rFonts w:ascii="Times New Roman" w:hAnsi="Times New Roman" w:cs="Times New Roman"/>
          <w:sz w:val="24"/>
          <w:szCs w:val="24"/>
        </w:rPr>
        <w:t>dosažení účelu této Smlouvy.</w:t>
      </w:r>
    </w:p>
    <w:p w14:paraId="292012E5" w14:textId="77777777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Smluvní strany jsou povinny vzájemně se informovat o skutečnostech rozhodných pro plnění </w:t>
      </w:r>
      <w:r w:rsidR="00622828" w:rsidRPr="00FA3066">
        <w:rPr>
          <w:rFonts w:ascii="Times New Roman" w:hAnsi="Times New Roman" w:cs="Times New Roman"/>
          <w:sz w:val="24"/>
          <w:szCs w:val="24"/>
        </w:rPr>
        <w:t>této Smlouvy a realizaci P</w:t>
      </w:r>
      <w:r w:rsidRPr="00FA3066">
        <w:rPr>
          <w:rFonts w:ascii="Times New Roman" w:hAnsi="Times New Roman" w:cs="Times New Roman"/>
          <w:sz w:val="24"/>
          <w:szCs w:val="24"/>
        </w:rPr>
        <w:t>rojektu v souladu s právním aktem o poskytnutí/převodu podpory, a to bez zbytečného odkladu.</w:t>
      </w:r>
    </w:p>
    <w:p w14:paraId="292012E6" w14:textId="77777777" w:rsidR="007A45B0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Smluvní strany jso</w:t>
      </w:r>
      <w:r w:rsidR="00622828" w:rsidRPr="00FA3066">
        <w:rPr>
          <w:rFonts w:ascii="Times New Roman" w:hAnsi="Times New Roman" w:cs="Times New Roman"/>
          <w:sz w:val="24"/>
          <w:szCs w:val="24"/>
        </w:rPr>
        <w:t>u povinny jednat při realizaci P</w:t>
      </w:r>
      <w:r w:rsidRPr="00FA3066">
        <w:rPr>
          <w:rFonts w:ascii="Times New Roman" w:hAnsi="Times New Roman" w:cs="Times New Roman"/>
          <w:sz w:val="24"/>
          <w:szCs w:val="24"/>
        </w:rPr>
        <w:t>rojektu eticky,</w:t>
      </w:r>
      <w:r w:rsidR="007A45B0" w:rsidRPr="00FA3066">
        <w:rPr>
          <w:rFonts w:ascii="Times New Roman" w:hAnsi="Times New Roman" w:cs="Times New Roman"/>
          <w:sz w:val="24"/>
          <w:szCs w:val="24"/>
        </w:rPr>
        <w:t xml:space="preserve"> korektně, transparentně </w:t>
      </w:r>
      <w:r w:rsidRPr="00FA3066">
        <w:rPr>
          <w:rFonts w:ascii="Times New Roman" w:hAnsi="Times New Roman" w:cs="Times New Roman"/>
          <w:sz w:val="24"/>
          <w:szCs w:val="24"/>
        </w:rPr>
        <w:t>a v souladu s dobrými mravy.</w:t>
      </w:r>
    </w:p>
    <w:p w14:paraId="292012E7" w14:textId="574C13BF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Partner je povinen Příjemci oznámit </w:t>
      </w:r>
      <w:r w:rsidR="00A0217D" w:rsidRPr="00FA3066">
        <w:rPr>
          <w:rFonts w:ascii="Times New Roman" w:hAnsi="Times New Roman" w:cs="Times New Roman"/>
          <w:sz w:val="24"/>
          <w:szCs w:val="24"/>
        </w:rPr>
        <w:t xml:space="preserve">před zahájením realizace Projektu </w:t>
      </w:r>
      <w:r w:rsidRPr="00FA3066">
        <w:rPr>
          <w:rFonts w:ascii="Times New Roman" w:hAnsi="Times New Roman" w:cs="Times New Roman"/>
          <w:sz w:val="24"/>
          <w:szCs w:val="24"/>
        </w:rPr>
        <w:t>kontaktní údaje pracovníka pověře</w:t>
      </w:r>
      <w:r w:rsidR="00622828" w:rsidRPr="00FA3066">
        <w:rPr>
          <w:rFonts w:ascii="Times New Roman" w:hAnsi="Times New Roman" w:cs="Times New Roman"/>
          <w:sz w:val="24"/>
          <w:szCs w:val="24"/>
        </w:rPr>
        <w:t>ného koordinací svých prací na P</w:t>
      </w:r>
      <w:r w:rsidRPr="00FA3066">
        <w:rPr>
          <w:rFonts w:ascii="Times New Roman" w:hAnsi="Times New Roman" w:cs="Times New Roman"/>
          <w:sz w:val="24"/>
          <w:szCs w:val="24"/>
        </w:rPr>
        <w:t>rojektu dle článku II. Smlouvy.</w:t>
      </w:r>
    </w:p>
    <w:p w14:paraId="292012E8" w14:textId="77777777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Majetek financovaný z finanční podpory je ve vlastnictví té smluvní strany, která jej finan</w:t>
      </w:r>
      <w:r w:rsidR="006A5BC7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covala (uhradila), nedohodnou-li se smluvní strany jin</w:t>
      </w:r>
      <w:r w:rsidR="00F90C3B" w:rsidRPr="00FA3066">
        <w:rPr>
          <w:rFonts w:ascii="Times New Roman" w:hAnsi="Times New Roman" w:cs="Times New Roman"/>
          <w:sz w:val="24"/>
          <w:szCs w:val="24"/>
        </w:rPr>
        <w:t xml:space="preserve">ak; změna vlastnictví je možná, </w:t>
      </w:r>
      <w:r w:rsidRPr="00FA3066">
        <w:rPr>
          <w:rFonts w:ascii="Times New Roman" w:hAnsi="Times New Roman" w:cs="Times New Roman"/>
          <w:sz w:val="24"/>
          <w:szCs w:val="24"/>
        </w:rPr>
        <w:t>dojde-li k situaci dle čl. VII., odst. 2, 3 Smlouvy.</w:t>
      </w:r>
    </w:p>
    <w:p w14:paraId="292012E9" w14:textId="77777777" w:rsidR="00554A3F" w:rsidRPr="00FA3066" w:rsidRDefault="00554A3F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4D6058F1" w14:textId="77777777" w:rsidR="008821D1" w:rsidRPr="00FA3066" w:rsidRDefault="008821D1" w:rsidP="00FA3066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Vlastníkem práv k výsledkům řešení Projektu je ta smluvní strana, která takového výsledku řešení Projektu dosáhla sama. Pokud došlo k dosažení výsledku řešení Projektu více smluvními stranami, je předmětný výsledek řešení Projektu v podílovém spoluvlastnictví příslušných smluvních stran, přičemž jejich podíl se stanoví podle poměru jejich tvůrčích příspěvků na dosažení výsledku řešení projektu. Nelze-li poměr tvůrčích příspěvků smluvních stran určit, má se za to, že je stejný.</w:t>
      </w:r>
    </w:p>
    <w:p w14:paraId="65035EFF" w14:textId="77777777" w:rsidR="008821D1" w:rsidRPr="00FA3066" w:rsidRDefault="008821D1" w:rsidP="00FA3066">
      <w:pPr>
        <w:pStyle w:val="NORMcislo"/>
        <w:numPr>
          <w:ilvl w:val="0"/>
          <w:numId w:val="0"/>
        </w:numPr>
        <w:ind w:left="397"/>
        <w:rPr>
          <w:rFonts w:ascii="Times New Roman" w:hAnsi="Times New Roman" w:cs="Times New Roman"/>
          <w:sz w:val="24"/>
          <w:szCs w:val="24"/>
        </w:rPr>
      </w:pPr>
    </w:p>
    <w:p w14:paraId="292012EA" w14:textId="77777777" w:rsidR="00F90C3B" w:rsidRPr="00FA3066" w:rsidRDefault="00F90C3B" w:rsidP="00F90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2012EB" w14:textId="77777777" w:rsidR="002D20C5" w:rsidRPr="00FA3066" w:rsidRDefault="002D20C5" w:rsidP="0046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Článek VII</w:t>
      </w:r>
    </w:p>
    <w:p w14:paraId="292012EC" w14:textId="77777777" w:rsidR="002D20C5" w:rsidRPr="00FA3066" w:rsidRDefault="00465B3C" w:rsidP="0046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TRVÁNÍ SMLOUVY</w:t>
      </w:r>
    </w:p>
    <w:p w14:paraId="292012ED" w14:textId="77777777" w:rsidR="002D20C5" w:rsidRPr="00FA3066" w:rsidRDefault="002D20C5" w:rsidP="007863C2">
      <w:pPr>
        <w:pStyle w:val="NORMcislo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Smlouva se uzavírá na dobu neurčitou.</w:t>
      </w:r>
    </w:p>
    <w:p w14:paraId="292012EE" w14:textId="42D399CF" w:rsidR="00F90C3B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Pokud Partner závažným způsobem nebo opětovně poruší některou z povinností vy</w:t>
      </w:r>
      <w:r w:rsidR="006A5BC7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plývající pro něj z této Smlouvy nebo z platných právních předpisů ČR a EU, může být na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</w:t>
      </w:r>
      <w:r w:rsidR="006A5BC7" w:rsidRPr="00FA3066">
        <w:rPr>
          <w:rFonts w:ascii="Times New Roman" w:hAnsi="Times New Roman" w:cs="Times New Roman"/>
          <w:sz w:val="24"/>
          <w:szCs w:val="24"/>
        </w:rPr>
        <w:t> </w:t>
      </w:r>
      <w:r w:rsidRPr="00FA3066">
        <w:rPr>
          <w:rFonts w:ascii="Times New Roman" w:hAnsi="Times New Roman" w:cs="Times New Roman"/>
          <w:sz w:val="24"/>
          <w:szCs w:val="24"/>
        </w:rPr>
        <w:t>pro</w:t>
      </w:r>
      <w:r w:rsidR="006A5BC7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jektu.</w:t>
      </w:r>
      <w:r w:rsidR="00972D65" w:rsidRPr="00FA3066">
        <w:rPr>
          <w:rFonts w:ascii="Times New Roman" w:hAnsi="Times New Roman" w:cs="Times New Roman"/>
          <w:sz w:val="24"/>
          <w:szCs w:val="24"/>
        </w:rPr>
        <w:t xml:space="preserve"> Tím není dotčena odpovědnost Partnera za škodu dle čl. 5 této smlouvy.</w:t>
      </w:r>
    </w:p>
    <w:p w14:paraId="001C5592" w14:textId="75A952CC" w:rsidR="008B59F9" w:rsidRPr="00FA3066" w:rsidRDefault="008B59F9" w:rsidP="00336893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Partner  bere na vědomí, že Příjemce je subjektem povinným zveřejňovat smlouvy dle zákona č. 340/2015 Sb., a Příjemce tuto smlouvu uveřejnění v registru smluv.</w:t>
      </w:r>
    </w:p>
    <w:p w14:paraId="3CBC3985" w14:textId="77777777" w:rsidR="00336893" w:rsidRPr="00FA3066" w:rsidRDefault="00336893" w:rsidP="00336893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Smlouva se uzavírá na dobu do skončení projektu včetně období udržitelnosti, je-li výzvou vyžadována. </w:t>
      </w:r>
    </w:p>
    <w:p w14:paraId="2E96F802" w14:textId="77777777" w:rsidR="008B59F9" w:rsidRPr="00FA3066" w:rsidRDefault="008B59F9" w:rsidP="008B59F9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Pokud Partner závažným způsobem nebo opětovně poruší některou z povinností vyplývající pro něj z této Smlouvy nebo z platných právních předpisů ČR a EU, může Příjemce odstoupit od této Smlouvy. </w:t>
      </w:r>
    </w:p>
    <w:p w14:paraId="70B52431" w14:textId="77777777" w:rsidR="008B59F9" w:rsidRPr="00FA3066" w:rsidRDefault="008B59F9" w:rsidP="008B59F9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V případě odstoupení Příjemce od Smlouvy dle odst. 4 tohoto článku je Partner, nedohodne-li se s Příjemcem jinak, povinen vrátit Příjemci veškerou poskytnutou Dotaci pro Partnera ve lhůtě a způsobem stanoveným Příjemcem. </w:t>
      </w:r>
    </w:p>
    <w:p w14:paraId="703A56DF" w14:textId="77777777" w:rsidR="008B59F9" w:rsidRPr="00FA3066" w:rsidRDefault="008B59F9" w:rsidP="008B59F9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Kterákoliv ze smluvních stran může ukončit spolupráci s ostatními účastníky Projektu pouze na základě písemné dohody uzavřené se všemi účastníky Projektu, která bude obsahovat rovněž závazek ostatních účastníků Projektu převzít jednotlivé povinnosti, odpovědnost a majetek (financovaný z dotace) vystupujícího účastníka Projektu. Tato dohoda nabude účinnosti nejdříve dnem schválení změny Projektu spočívající v odstoupení účastníka Projektu od realizace Projektu ze strany Poskytovatele. Takovým ukončením spolupráce nesmí být ohroženo splnění účelu dle článku II. Smlouvy a nesmí tím vzniknout újma ostatním účastníkům Projektu.</w:t>
      </w:r>
    </w:p>
    <w:p w14:paraId="5C591279" w14:textId="77777777" w:rsidR="008B59F9" w:rsidRPr="00FA3066" w:rsidRDefault="008B59F9" w:rsidP="00465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012F1" w14:textId="77777777" w:rsidR="002D20C5" w:rsidRPr="00FA3066" w:rsidRDefault="002D20C5" w:rsidP="0046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Článek VIII</w:t>
      </w:r>
    </w:p>
    <w:p w14:paraId="292012F2" w14:textId="77777777" w:rsidR="002D20C5" w:rsidRPr="00FA3066" w:rsidRDefault="00465B3C" w:rsidP="00465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66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14:paraId="292012F3" w14:textId="4D081B0D" w:rsidR="002D20C5" w:rsidRPr="00FA3066" w:rsidRDefault="002D20C5" w:rsidP="00465B3C">
      <w:pPr>
        <w:pStyle w:val="NORMcislo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Jakékoliv změny této Smlouvy lze provádět pouze na základě dohody všech smluvních stran formou písemných dodatků podepsaných oprávněnými zástupci smluvních stran. </w:t>
      </w:r>
      <w:r w:rsidR="006A5BC7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>U změny uvedené v čl. VII., odst. 2 nemusí</w:t>
      </w:r>
      <w:r w:rsidR="00622828" w:rsidRPr="00FA3066">
        <w:rPr>
          <w:rFonts w:ascii="Times New Roman" w:hAnsi="Times New Roman" w:cs="Times New Roman"/>
          <w:sz w:val="24"/>
          <w:szCs w:val="24"/>
        </w:rPr>
        <w:t xml:space="preserve"> být uzavřen písemný dodatek s P</w:t>
      </w:r>
      <w:r w:rsidRPr="00FA3066">
        <w:rPr>
          <w:rFonts w:ascii="Times New Roman" w:hAnsi="Times New Roman" w:cs="Times New Roman"/>
          <w:sz w:val="24"/>
          <w:szCs w:val="24"/>
        </w:rPr>
        <w:t xml:space="preserve">artnerem, </w:t>
      </w:r>
      <w:r w:rsidR="006A5BC7" w:rsidRPr="00FA3066">
        <w:rPr>
          <w:rFonts w:ascii="Times New Roman" w:hAnsi="Times New Roman" w:cs="Times New Roman"/>
          <w:sz w:val="24"/>
          <w:szCs w:val="24"/>
        </w:rPr>
        <w:br/>
      </w:r>
      <w:r w:rsidRPr="00FA3066">
        <w:rPr>
          <w:rFonts w:ascii="Times New Roman" w:hAnsi="Times New Roman" w:cs="Times New Roman"/>
          <w:sz w:val="24"/>
          <w:szCs w:val="24"/>
        </w:rPr>
        <w:t xml:space="preserve">o jehož </w:t>
      </w:r>
      <w:r w:rsidR="00622828" w:rsidRPr="00FA3066">
        <w:rPr>
          <w:rFonts w:ascii="Times New Roman" w:hAnsi="Times New Roman" w:cs="Times New Roman"/>
          <w:sz w:val="24"/>
          <w:szCs w:val="24"/>
        </w:rPr>
        <w:t>vyloučení se žádá. Tato S</w:t>
      </w:r>
      <w:r w:rsidRPr="00FA3066">
        <w:rPr>
          <w:rFonts w:ascii="Times New Roman" w:hAnsi="Times New Roman" w:cs="Times New Roman"/>
          <w:sz w:val="24"/>
          <w:szCs w:val="24"/>
        </w:rPr>
        <w:t>mlouva nabývá platnosti dnem podpisu smluvních stran.</w:t>
      </w:r>
    </w:p>
    <w:p w14:paraId="292012F4" w14:textId="77777777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pacing w:val="-4"/>
          <w:sz w:val="24"/>
          <w:szCs w:val="24"/>
        </w:rPr>
        <w:t xml:space="preserve">Vztahy </w:t>
      </w:r>
      <w:r w:rsidR="00622828" w:rsidRPr="00FA3066">
        <w:rPr>
          <w:rFonts w:ascii="Times New Roman" w:hAnsi="Times New Roman" w:cs="Times New Roman"/>
          <w:spacing w:val="-4"/>
          <w:sz w:val="24"/>
          <w:szCs w:val="24"/>
        </w:rPr>
        <w:t>smluvních stran výslovně touto S</w:t>
      </w:r>
      <w:r w:rsidRPr="00FA3066">
        <w:rPr>
          <w:rFonts w:ascii="Times New Roman" w:hAnsi="Times New Roman" w:cs="Times New Roman"/>
          <w:spacing w:val="-4"/>
          <w:sz w:val="24"/>
          <w:szCs w:val="24"/>
        </w:rPr>
        <w:t>mlouvou neupravené se řídí zákonem č. 89/2012</w:t>
      </w:r>
      <w:r w:rsidRPr="00FA3066">
        <w:rPr>
          <w:rFonts w:ascii="Times New Roman" w:hAnsi="Times New Roman" w:cs="Times New Roman"/>
          <w:sz w:val="24"/>
          <w:szCs w:val="24"/>
        </w:rPr>
        <w:t xml:space="preserve"> Sb., občanský zákoník, a dalšími obecně závaznými právními předpisy České republiky.</w:t>
      </w:r>
    </w:p>
    <w:p w14:paraId="292012F5" w14:textId="33F9B849" w:rsidR="002D20C5" w:rsidRPr="00FA3066" w:rsidRDefault="00622828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Tato S</w:t>
      </w:r>
      <w:r w:rsidR="002D20C5" w:rsidRPr="00FA3066">
        <w:rPr>
          <w:rFonts w:ascii="Times New Roman" w:hAnsi="Times New Roman" w:cs="Times New Roman"/>
          <w:sz w:val="24"/>
          <w:szCs w:val="24"/>
        </w:rPr>
        <w:t>mlouva je vyhotovena v</w:t>
      </w:r>
      <w:r w:rsidR="006B006E" w:rsidRPr="00FA3066">
        <w:rPr>
          <w:rFonts w:ascii="Times New Roman" w:hAnsi="Times New Roman" w:cs="Times New Roman"/>
          <w:sz w:val="24"/>
          <w:szCs w:val="24"/>
        </w:rPr>
        <w:t xml:space="preserve"> 6 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vyhotoveních, z nichž každá ze smluvních stran obdrží po </w:t>
      </w:r>
      <w:r w:rsidR="006B006E" w:rsidRPr="00FA3066">
        <w:rPr>
          <w:rFonts w:ascii="Times New Roman" w:hAnsi="Times New Roman" w:cs="Times New Roman"/>
          <w:sz w:val="24"/>
          <w:szCs w:val="24"/>
        </w:rPr>
        <w:t>3</w:t>
      </w:r>
      <w:r w:rsidR="002D20C5" w:rsidRPr="00FA3066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6B006E" w:rsidRPr="00FA3066">
        <w:rPr>
          <w:rFonts w:ascii="Times New Roman" w:hAnsi="Times New Roman" w:cs="Times New Roman"/>
          <w:sz w:val="24"/>
          <w:szCs w:val="24"/>
        </w:rPr>
        <w:t>ch</w:t>
      </w:r>
      <w:r w:rsidR="002D20C5" w:rsidRPr="00FA3066">
        <w:rPr>
          <w:rFonts w:ascii="Times New Roman" w:hAnsi="Times New Roman" w:cs="Times New Roman"/>
          <w:sz w:val="24"/>
          <w:szCs w:val="24"/>
        </w:rPr>
        <w:t>.</w:t>
      </w:r>
    </w:p>
    <w:p w14:paraId="292012F6" w14:textId="54B366DF" w:rsidR="002D20C5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Nedílnou součástí této Smlouvy jsou přílohy č. </w:t>
      </w:r>
      <w:r w:rsidR="00A0217D" w:rsidRPr="00FA3066">
        <w:rPr>
          <w:rFonts w:ascii="Times New Roman" w:hAnsi="Times New Roman" w:cs="Times New Roman"/>
          <w:sz w:val="24"/>
          <w:szCs w:val="24"/>
        </w:rPr>
        <w:t>1</w:t>
      </w:r>
      <w:r w:rsidR="006B006E" w:rsidRPr="00FA3066">
        <w:rPr>
          <w:rFonts w:ascii="Times New Roman" w:hAnsi="Times New Roman" w:cs="Times New Roman"/>
          <w:sz w:val="24"/>
          <w:szCs w:val="24"/>
        </w:rPr>
        <w:t xml:space="preserve"> - Žádost o projekt</w:t>
      </w:r>
      <w:r w:rsidR="00A0217D" w:rsidRPr="00FA3066">
        <w:rPr>
          <w:rFonts w:ascii="Times New Roman" w:hAnsi="Times New Roman" w:cs="Times New Roman"/>
          <w:sz w:val="24"/>
          <w:szCs w:val="24"/>
        </w:rPr>
        <w:t xml:space="preserve"> a</w:t>
      </w:r>
      <w:r w:rsidR="006B006E" w:rsidRPr="00FA3066">
        <w:rPr>
          <w:rFonts w:ascii="Times New Roman" w:hAnsi="Times New Roman" w:cs="Times New Roman"/>
          <w:sz w:val="24"/>
          <w:szCs w:val="24"/>
        </w:rPr>
        <w:t xml:space="preserve"> č.</w:t>
      </w:r>
      <w:r w:rsidR="00A0217D" w:rsidRPr="00FA3066">
        <w:rPr>
          <w:rFonts w:ascii="Times New Roman" w:hAnsi="Times New Roman" w:cs="Times New Roman"/>
          <w:sz w:val="24"/>
          <w:szCs w:val="24"/>
        </w:rPr>
        <w:t xml:space="preserve"> 2</w:t>
      </w:r>
      <w:r w:rsidR="006B006E" w:rsidRPr="00FA3066">
        <w:rPr>
          <w:rFonts w:ascii="Times New Roman" w:hAnsi="Times New Roman" w:cs="Times New Roman"/>
          <w:sz w:val="24"/>
          <w:szCs w:val="24"/>
        </w:rPr>
        <w:t xml:space="preserve"> -</w:t>
      </w:r>
      <w:r w:rsidR="00A0217D" w:rsidRPr="00FA3066">
        <w:rPr>
          <w:rFonts w:ascii="Times New Roman" w:hAnsi="Times New Roman" w:cs="Times New Roman"/>
          <w:sz w:val="24"/>
          <w:szCs w:val="24"/>
        </w:rPr>
        <w:t xml:space="preserve"> Zkušenosti s projektovým řízením MŠ</w:t>
      </w:r>
      <w:r w:rsidR="00F96348" w:rsidRPr="00FA3066">
        <w:rPr>
          <w:rFonts w:ascii="Times New Roman" w:hAnsi="Times New Roman" w:cs="Times New Roman"/>
          <w:sz w:val="24"/>
          <w:szCs w:val="24"/>
        </w:rPr>
        <w:t>.</w:t>
      </w:r>
      <w:r w:rsidR="00617034" w:rsidRPr="00FA3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012F7" w14:textId="77777777" w:rsidR="00BF7E7F" w:rsidRPr="00FA3066" w:rsidRDefault="002D20C5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Smluvní strany prohlašují, že tato smlouva byla sepsána na základě jejich pravé a svo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Pr="00FA3066">
        <w:rPr>
          <w:rFonts w:ascii="Times New Roman" w:hAnsi="Times New Roman" w:cs="Times New Roman"/>
          <w:sz w:val="24"/>
          <w:szCs w:val="24"/>
        </w:rPr>
        <w:t>bodné vůle, nikoliv v tísni ani za jinak nápadně nevýhodných podmínek.</w:t>
      </w:r>
    </w:p>
    <w:p w14:paraId="292012F8" w14:textId="77777777" w:rsidR="00280D4D" w:rsidRPr="00FA3066" w:rsidRDefault="006F5E40" w:rsidP="00465B3C">
      <w:pPr>
        <w:pStyle w:val="NORMcislo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Tato smlouva nabývá úči</w:t>
      </w:r>
      <w:r w:rsidR="00BC3C04" w:rsidRPr="00FA3066">
        <w:rPr>
          <w:rFonts w:ascii="Times New Roman" w:hAnsi="Times New Roman" w:cs="Times New Roman"/>
          <w:sz w:val="24"/>
          <w:szCs w:val="24"/>
        </w:rPr>
        <w:t>nnosti dnem nabytí právní moci právního aktu o poskytnutí/ převodu</w:t>
      </w:r>
      <w:r w:rsidRPr="00FA3066">
        <w:rPr>
          <w:rFonts w:ascii="Times New Roman" w:hAnsi="Times New Roman" w:cs="Times New Roman"/>
          <w:sz w:val="24"/>
          <w:szCs w:val="24"/>
        </w:rPr>
        <w:t xml:space="preserve"> na projekt.</w:t>
      </w:r>
      <w:r w:rsidR="00280D4D" w:rsidRPr="00FA3066">
        <w:rPr>
          <w:rFonts w:ascii="Times New Roman" w:hAnsi="Times New Roman" w:cs="Times New Roman"/>
          <w:sz w:val="24"/>
          <w:szCs w:val="24"/>
        </w:rPr>
        <w:t xml:space="preserve"> V případě rozporu této smlouvy s právním aktem o poskytnutí/pře</w:t>
      </w:r>
      <w:r w:rsidR="00E53262" w:rsidRPr="00FA3066">
        <w:rPr>
          <w:rFonts w:ascii="Times New Roman" w:hAnsi="Times New Roman" w:cs="Times New Roman"/>
          <w:sz w:val="24"/>
          <w:szCs w:val="24"/>
        </w:rPr>
        <w:softHyphen/>
      </w:r>
      <w:r w:rsidR="00280D4D" w:rsidRPr="00FA3066">
        <w:rPr>
          <w:rFonts w:ascii="Times New Roman" w:hAnsi="Times New Roman" w:cs="Times New Roman"/>
          <w:sz w:val="24"/>
          <w:szCs w:val="24"/>
        </w:rPr>
        <w:t>vodu podpory je rozhodující znění právního aktu o poskytnutí/převodu podpory.</w:t>
      </w:r>
    </w:p>
    <w:p w14:paraId="292012F9" w14:textId="77777777" w:rsidR="00E53262" w:rsidRPr="00FA3066" w:rsidRDefault="00E53262" w:rsidP="00E53262">
      <w:pPr>
        <w:pStyle w:val="NORMcislo"/>
        <w:numPr>
          <w:ilvl w:val="0"/>
          <w:numId w:val="0"/>
        </w:numPr>
        <w:ind w:left="397"/>
        <w:rPr>
          <w:rFonts w:ascii="Times New Roman" w:hAnsi="Times New Roman" w:cs="Times New Roman"/>
          <w:sz w:val="24"/>
          <w:szCs w:val="24"/>
        </w:rPr>
      </w:pPr>
    </w:p>
    <w:p w14:paraId="292012FA" w14:textId="77777777" w:rsidR="00E53262" w:rsidRPr="00FA3066" w:rsidRDefault="00E53262" w:rsidP="00E53262">
      <w:pPr>
        <w:pStyle w:val="NORMcislo"/>
        <w:numPr>
          <w:ilvl w:val="0"/>
          <w:numId w:val="0"/>
        </w:numPr>
        <w:ind w:left="397"/>
        <w:rPr>
          <w:rFonts w:ascii="Times New Roman" w:hAnsi="Times New Roman" w:cs="Times New Roman"/>
          <w:sz w:val="24"/>
          <w:szCs w:val="24"/>
        </w:rPr>
      </w:pPr>
    </w:p>
    <w:p w14:paraId="292012FB" w14:textId="3069E448" w:rsidR="002D20C5" w:rsidRPr="00FA3066" w:rsidRDefault="002D20C5" w:rsidP="008B59F9">
      <w:pPr>
        <w:tabs>
          <w:tab w:val="left" w:pos="5245"/>
        </w:tabs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 xml:space="preserve">V </w:t>
      </w:r>
      <w:r w:rsidR="006B006E" w:rsidRPr="00FA3066">
        <w:rPr>
          <w:rFonts w:ascii="Times New Roman" w:hAnsi="Times New Roman" w:cs="Times New Roman"/>
          <w:sz w:val="24"/>
          <w:szCs w:val="24"/>
        </w:rPr>
        <w:t>Písku</w:t>
      </w:r>
      <w:r w:rsidRPr="00FA3066">
        <w:rPr>
          <w:rFonts w:ascii="Times New Roman" w:hAnsi="Times New Roman" w:cs="Times New Roman"/>
          <w:sz w:val="24"/>
          <w:szCs w:val="24"/>
        </w:rPr>
        <w:t xml:space="preserve"> dne</w:t>
      </w:r>
      <w:r w:rsidR="00E53262" w:rsidRPr="00FA3066">
        <w:rPr>
          <w:rFonts w:ascii="Times New Roman" w:hAnsi="Times New Roman" w:cs="Times New Roman"/>
          <w:sz w:val="24"/>
          <w:szCs w:val="24"/>
        </w:rPr>
        <w:t xml:space="preserve"> </w:t>
      </w:r>
      <w:r w:rsidR="008B59F9" w:rsidRPr="00FA3066">
        <w:rPr>
          <w:rFonts w:ascii="Times New Roman" w:hAnsi="Times New Roman" w:cs="Times New Roman"/>
          <w:color w:val="000000"/>
          <w:sz w:val="24"/>
          <w:szCs w:val="24"/>
        </w:rPr>
        <w:t>viz elektronický podpis</w:t>
      </w:r>
      <w:r w:rsidR="00E434DC" w:rsidRPr="00FA3066">
        <w:rPr>
          <w:rFonts w:ascii="Times New Roman" w:hAnsi="Times New Roman" w:cs="Times New Roman"/>
          <w:sz w:val="24"/>
          <w:szCs w:val="24"/>
        </w:rPr>
        <w:tab/>
      </w:r>
      <w:r w:rsidR="00E53262" w:rsidRPr="00FA3066">
        <w:rPr>
          <w:rFonts w:ascii="Times New Roman" w:hAnsi="Times New Roman" w:cs="Times New Roman"/>
          <w:sz w:val="24"/>
          <w:szCs w:val="24"/>
        </w:rPr>
        <w:t xml:space="preserve">V </w:t>
      </w:r>
      <w:r w:rsidR="006B006E" w:rsidRPr="00FA3066">
        <w:rPr>
          <w:rFonts w:ascii="Times New Roman" w:hAnsi="Times New Roman" w:cs="Times New Roman"/>
          <w:sz w:val="24"/>
          <w:szCs w:val="24"/>
        </w:rPr>
        <w:t>Plzni</w:t>
      </w:r>
      <w:r w:rsidR="00E53262" w:rsidRPr="00FA3066">
        <w:rPr>
          <w:rFonts w:ascii="Times New Roman" w:hAnsi="Times New Roman" w:cs="Times New Roman"/>
          <w:sz w:val="24"/>
          <w:szCs w:val="24"/>
        </w:rPr>
        <w:t xml:space="preserve"> dne </w:t>
      </w:r>
      <w:r w:rsidR="008B59F9" w:rsidRPr="00FA3066">
        <w:rPr>
          <w:rFonts w:ascii="Times New Roman" w:hAnsi="Times New Roman" w:cs="Times New Roman"/>
          <w:color w:val="000000"/>
          <w:sz w:val="24"/>
          <w:szCs w:val="24"/>
        </w:rPr>
        <w:t>viz elektronický podpis</w:t>
      </w:r>
    </w:p>
    <w:p w14:paraId="3D53EC61" w14:textId="4B02B02B" w:rsidR="008B59F9" w:rsidRPr="00FA3066" w:rsidRDefault="00FA3066" w:rsidP="008B59F9">
      <w:pPr>
        <w:tabs>
          <w:tab w:val="left" w:pos="524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color w:val="000000"/>
          <w:sz w:val="24"/>
          <w:szCs w:val="24"/>
        </w:rPr>
        <w:t>Mgr. Ludmila Půbalová</w:t>
      </w:r>
      <w:r w:rsidR="008B59F9" w:rsidRPr="00FA3066">
        <w:rPr>
          <w:rFonts w:ascii="Times New Roman" w:hAnsi="Times New Roman" w:cs="Times New Roman"/>
          <w:color w:val="000000"/>
          <w:sz w:val="24"/>
          <w:szCs w:val="24"/>
        </w:rPr>
        <w:tab/>
        <w:t>doc. Dr. RNDr. Miroslav Holeček</w:t>
      </w:r>
    </w:p>
    <w:p w14:paraId="292012FC" w14:textId="04414B10" w:rsidR="002D20C5" w:rsidRPr="00FA3066" w:rsidRDefault="002D20C5" w:rsidP="0012789B">
      <w:pPr>
        <w:tabs>
          <w:tab w:val="left" w:pos="524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A3066">
        <w:rPr>
          <w:rFonts w:ascii="Times New Roman" w:hAnsi="Times New Roman" w:cs="Times New Roman"/>
          <w:sz w:val="24"/>
          <w:szCs w:val="24"/>
        </w:rPr>
        <w:t>Příjemce</w:t>
      </w:r>
      <w:r w:rsidR="008B59F9" w:rsidRPr="00FA3066">
        <w:rPr>
          <w:rFonts w:ascii="Times New Roman" w:hAnsi="Times New Roman" w:cs="Times New Roman"/>
          <w:sz w:val="24"/>
          <w:szCs w:val="24"/>
        </w:rPr>
        <w:tab/>
      </w:r>
      <w:r w:rsidRPr="00FA3066">
        <w:rPr>
          <w:rFonts w:ascii="Times New Roman" w:hAnsi="Times New Roman" w:cs="Times New Roman"/>
          <w:sz w:val="24"/>
          <w:szCs w:val="24"/>
        </w:rPr>
        <w:t>Partner</w:t>
      </w:r>
    </w:p>
    <w:sectPr w:rsidR="002D20C5" w:rsidRPr="00FA30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E7BD7" w14:textId="77777777" w:rsidR="005F3655" w:rsidRDefault="005F3655" w:rsidP="00E56321">
      <w:pPr>
        <w:spacing w:after="0" w:line="240" w:lineRule="auto"/>
      </w:pPr>
      <w:r>
        <w:separator/>
      </w:r>
    </w:p>
  </w:endnote>
  <w:endnote w:type="continuationSeparator" w:id="0">
    <w:p w14:paraId="346D4459" w14:textId="77777777" w:rsidR="005F3655" w:rsidRDefault="005F3655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777777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D2">
          <w:rPr>
            <w:noProof/>
          </w:rPr>
          <w:t>2</w:t>
        </w:r>
        <w:r>
          <w:fldChar w:fldCharType="end"/>
        </w:r>
      </w:p>
    </w:sdtContent>
  </w:sdt>
  <w:p w14:paraId="29201304" w14:textId="77777777"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048A8" w14:textId="77777777" w:rsidR="005F3655" w:rsidRDefault="005F3655" w:rsidP="00E56321">
      <w:pPr>
        <w:spacing w:after="0" w:line="240" w:lineRule="auto"/>
      </w:pPr>
      <w:r>
        <w:separator/>
      </w:r>
    </w:p>
  </w:footnote>
  <w:footnote w:type="continuationSeparator" w:id="0">
    <w:p w14:paraId="4236C710" w14:textId="77777777" w:rsidR="005F3655" w:rsidRDefault="005F3655" w:rsidP="00E56321">
      <w:pPr>
        <w:spacing w:after="0" w:line="240" w:lineRule="auto"/>
      </w:pPr>
      <w:r>
        <w:continuationSeparator/>
      </w:r>
    </w:p>
  </w:footnote>
  <w:footnote w:id="1">
    <w:p w14:paraId="29201309" w14:textId="77777777" w:rsidR="00DB496E" w:rsidRPr="00E338A1" w:rsidRDefault="00DB496E">
      <w:pPr>
        <w:pStyle w:val="Textpoznpodarou"/>
        <w:rPr>
          <w:rFonts w:cs="Arial"/>
          <w:sz w:val="16"/>
          <w:szCs w:val="16"/>
        </w:rPr>
      </w:pPr>
      <w:r w:rsidRPr="00E338A1">
        <w:rPr>
          <w:rStyle w:val="Znakapoznpodarou"/>
          <w:rFonts w:cs="Arial"/>
          <w:sz w:val="16"/>
          <w:szCs w:val="16"/>
        </w:rPr>
        <w:footnoteRef/>
      </w:r>
      <w:r w:rsidRPr="00E338A1">
        <w:rPr>
          <w:rFonts w:cs="Arial"/>
          <w:sz w:val="16"/>
          <w:szCs w:val="16"/>
        </w:rPr>
        <w:t xml:space="preserve"> Uvádí se jen u subjektů, které jsou zapsány v obchodním rejstříku.</w:t>
      </w:r>
    </w:p>
  </w:footnote>
  <w:footnote w:id="2">
    <w:p w14:paraId="2920130A" w14:textId="77777777" w:rsidR="00DB496E" w:rsidRPr="00E338A1" w:rsidRDefault="00DB496E">
      <w:pPr>
        <w:pStyle w:val="Textpoznpodarou"/>
        <w:rPr>
          <w:rFonts w:cs="Arial"/>
          <w:sz w:val="16"/>
          <w:szCs w:val="16"/>
        </w:rPr>
      </w:pPr>
      <w:r w:rsidRPr="00E338A1">
        <w:rPr>
          <w:rStyle w:val="Znakapoznpodarou"/>
          <w:rFonts w:cs="Arial"/>
          <w:sz w:val="16"/>
          <w:szCs w:val="16"/>
        </w:rPr>
        <w:footnoteRef/>
      </w:r>
      <w:r w:rsidRPr="00E338A1">
        <w:rPr>
          <w:rFonts w:cs="Arial"/>
          <w:sz w:val="16"/>
          <w:szCs w:val="16"/>
        </w:rPr>
        <w:t xml:space="preserve"> Jedná se bankovní spojení – číslo bankovního účtu, který bude využíván pro převod finanční podpory.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26"/>
  </w:num>
  <w:num w:numId="6">
    <w:abstractNumId w:val="29"/>
  </w:num>
  <w:num w:numId="7">
    <w:abstractNumId w:val="23"/>
  </w:num>
  <w:num w:numId="8">
    <w:abstractNumId w:val="19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7"/>
  </w:num>
  <w:num w:numId="19">
    <w:abstractNumId w:val="30"/>
  </w:num>
  <w:num w:numId="20">
    <w:abstractNumId w:val="22"/>
  </w:num>
  <w:num w:numId="21">
    <w:abstractNumId w:val="24"/>
  </w:num>
  <w:num w:numId="22">
    <w:abstractNumId w:val="10"/>
  </w:num>
  <w:num w:numId="23">
    <w:abstractNumId w:val="14"/>
  </w:num>
  <w:num w:numId="24">
    <w:abstractNumId w:val="25"/>
  </w:num>
  <w:num w:numId="25">
    <w:abstractNumId w:val="3"/>
  </w:num>
  <w:num w:numId="26">
    <w:abstractNumId w:val="4"/>
  </w:num>
  <w:num w:numId="27">
    <w:abstractNumId w:val="13"/>
  </w:num>
  <w:num w:numId="28">
    <w:abstractNumId w:val="27"/>
  </w:num>
  <w:num w:numId="29">
    <w:abstractNumId w:val="0"/>
  </w:num>
  <w:num w:numId="30">
    <w:abstractNumId w:val="1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62F3"/>
    <w:rsid w:val="00044F89"/>
    <w:rsid w:val="0007106D"/>
    <w:rsid w:val="00075A08"/>
    <w:rsid w:val="000847AF"/>
    <w:rsid w:val="000D2353"/>
    <w:rsid w:val="00105E2A"/>
    <w:rsid w:val="00115334"/>
    <w:rsid w:val="0012789B"/>
    <w:rsid w:val="00176FB8"/>
    <w:rsid w:val="001B1519"/>
    <w:rsid w:val="001B5FE9"/>
    <w:rsid w:val="001E65C8"/>
    <w:rsid w:val="001F2218"/>
    <w:rsid w:val="002043A8"/>
    <w:rsid w:val="00252848"/>
    <w:rsid w:val="0026688C"/>
    <w:rsid w:val="00280D4D"/>
    <w:rsid w:val="002913F3"/>
    <w:rsid w:val="002A6CFB"/>
    <w:rsid w:val="002B4FCE"/>
    <w:rsid w:val="002B6CAA"/>
    <w:rsid w:val="002D20C5"/>
    <w:rsid w:val="002E0D7A"/>
    <w:rsid w:val="00336893"/>
    <w:rsid w:val="00386A2C"/>
    <w:rsid w:val="003B4124"/>
    <w:rsid w:val="00427C22"/>
    <w:rsid w:val="00441EA2"/>
    <w:rsid w:val="00442618"/>
    <w:rsid w:val="004508B8"/>
    <w:rsid w:val="00465B3C"/>
    <w:rsid w:val="004D2B92"/>
    <w:rsid w:val="004F03F7"/>
    <w:rsid w:val="005101C7"/>
    <w:rsid w:val="005320E8"/>
    <w:rsid w:val="005374E9"/>
    <w:rsid w:val="00540024"/>
    <w:rsid w:val="00554A3F"/>
    <w:rsid w:val="00583552"/>
    <w:rsid w:val="00593893"/>
    <w:rsid w:val="00594F86"/>
    <w:rsid w:val="005A585D"/>
    <w:rsid w:val="005B5B28"/>
    <w:rsid w:val="005B611D"/>
    <w:rsid w:val="005C7612"/>
    <w:rsid w:val="005E667E"/>
    <w:rsid w:val="005F3655"/>
    <w:rsid w:val="005F7A43"/>
    <w:rsid w:val="00617034"/>
    <w:rsid w:val="00622828"/>
    <w:rsid w:val="00647D88"/>
    <w:rsid w:val="00667E5D"/>
    <w:rsid w:val="006A5BC7"/>
    <w:rsid w:val="006B006E"/>
    <w:rsid w:val="006E2501"/>
    <w:rsid w:val="006F5E40"/>
    <w:rsid w:val="007253E1"/>
    <w:rsid w:val="007302AA"/>
    <w:rsid w:val="007863C2"/>
    <w:rsid w:val="007A11B2"/>
    <w:rsid w:val="007A45B0"/>
    <w:rsid w:val="007C6242"/>
    <w:rsid w:val="007E698E"/>
    <w:rsid w:val="00817D15"/>
    <w:rsid w:val="008414CD"/>
    <w:rsid w:val="00842193"/>
    <w:rsid w:val="00851D33"/>
    <w:rsid w:val="00875200"/>
    <w:rsid w:val="008821D1"/>
    <w:rsid w:val="00883637"/>
    <w:rsid w:val="008B3DF7"/>
    <w:rsid w:val="008B59F9"/>
    <w:rsid w:val="009012BA"/>
    <w:rsid w:val="00972D65"/>
    <w:rsid w:val="009D36EC"/>
    <w:rsid w:val="009E57C8"/>
    <w:rsid w:val="009F21EA"/>
    <w:rsid w:val="009F24BE"/>
    <w:rsid w:val="009F769D"/>
    <w:rsid w:val="00A0217D"/>
    <w:rsid w:val="00A24079"/>
    <w:rsid w:val="00A43DC6"/>
    <w:rsid w:val="00A45655"/>
    <w:rsid w:val="00A47DE9"/>
    <w:rsid w:val="00A50BBA"/>
    <w:rsid w:val="00B02418"/>
    <w:rsid w:val="00B12B23"/>
    <w:rsid w:val="00B4023C"/>
    <w:rsid w:val="00B50788"/>
    <w:rsid w:val="00B607A3"/>
    <w:rsid w:val="00B81434"/>
    <w:rsid w:val="00B978DE"/>
    <w:rsid w:val="00BC3C04"/>
    <w:rsid w:val="00BD4EE7"/>
    <w:rsid w:val="00BD5C0A"/>
    <w:rsid w:val="00BE2927"/>
    <w:rsid w:val="00BF7E7F"/>
    <w:rsid w:val="00C25689"/>
    <w:rsid w:val="00C3689C"/>
    <w:rsid w:val="00C37A55"/>
    <w:rsid w:val="00C73C65"/>
    <w:rsid w:val="00C850DA"/>
    <w:rsid w:val="00CB65EF"/>
    <w:rsid w:val="00CC3B83"/>
    <w:rsid w:val="00CE023B"/>
    <w:rsid w:val="00D1098F"/>
    <w:rsid w:val="00D12B9E"/>
    <w:rsid w:val="00D22FFE"/>
    <w:rsid w:val="00D379D4"/>
    <w:rsid w:val="00D4057B"/>
    <w:rsid w:val="00D77D71"/>
    <w:rsid w:val="00D859B8"/>
    <w:rsid w:val="00DA5945"/>
    <w:rsid w:val="00DB496E"/>
    <w:rsid w:val="00DC5781"/>
    <w:rsid w:val="00DE1044"/>
    <w:rsid w:val="00E307A0"/>
    <w:rsid w:val="00E338A1"/>
    <w:rsid w:val="00E36A63"/>
    <w:rsid w:val="00E434DC"/>
    <w:rsid w:val="00E435CA"/>
    <w:rsid w:val="00E53262"/>
    <w:rsid w:val="00E56321"/>
    <w:rsid w:val="00E70016"/>
    <w:rsid w:val="00EE6E18"/>
    <w:rsid w:val="00F25EA6"/>
    <w:rsid w:val="00F64889"/>
    <w:rsid w:val="00F66239"/>
    <w:rsid w:val="00F66E61"/>
    <w:rsid w:val="00F90C3B"/>
    <w:rsid w:val="00F96348"/>
    <w:rsid w:val="00FA3066"/>
    <w:rsid w:val="00FB1457"/>
    <w:rsid w:val="00FB6BD2"/>
    <w:rsid w:val="00FC6A4F"/>
    <w:rsid w:val="00FD51B4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BD5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BD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43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EF5AF5-F394-4071-8EEF-45488C37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2541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Blanka GREBEŇOVÁ</cp:lastModifiedBy>
  <cp:revision>2</cp:revision>
  <dcterms:created xsi:type="dcterms:W3CDTF">2017-05-16T10:40:00Z</dcterms:created>
  <dcterms:modified xsi:type="dcterms:W3CDTF">2017-05-16T10:40:00Z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