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1684" w14:textId="199F257A" w:rsidR="002C42CF" w:rsidRDefault="002C42CF" w:rsidP="002C42CF">
      <w:pPr>
        <w:tabs>
          <w:tab w:val="center" w:pos="4536"/>
        </w:tabs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Dodatek č. 1</w:t>
      </w:r>
      <w:r w:rsidRPr="008B237E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51DC8DF1" w14:textId="24845C2B" w:rsidR="002C42CF" w:rsidRDefault="002C42CF" w:rsidP="002C42C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B237E">
        <w:rPr>
          <w:rFonts w:asciiTheme="minorHAnsi" w:hAnsiTheme="minorHAnsi" w:cstheme="minorHAnsi"/>
          <w:b/>
          <w:sz w:val="32"/>
          <w:szCs w:val="32"/>
        </w:rPr>
        <w:t>k</w:t>
      </w:r>
      <w:r>
        <w:rPr>
          <w:rFonts w:asciiTheme="minorHAnsi" w:hAnsiTheme="minorHAnsi" w:cstheme="minorHAnsi"/>
          <w:b/>
          <w:sz w:val="32"/>
          <w:szCs w:val="32"/>
        </w:rPr>
        <w:t xml:space="preserve">e </w:t>
      </w:r>
      <w:r w:rsidR="00C30081">
        <w:rPr>
          <w:rFonts w:asciiTheme="minorHAnsi" w:hAnsiTheme="minorHAnsi" w:cstheme="minorHAnsi"/>
          <w:b/>
          <w:sz w:val="32"/>
          <w:szCs w:val="32"/>
        </w:rPr>
        <w:t>S</w:t>
      </w:r>
      <w:r>
        <w:rPr>
          <w:rFonts w:asciiTheme="minorHAnsi" w:hAnsiTheme="minorHAnsi" w:cstheme="minorHAnsi"/>
          <w:b/>
          <w:sz w:val="32"/>
          <w:szCs w:val="32"/>
        </w:rPr>
        <w:t xml:space="preserve">mlouvě o dílo ze dne </w:t>
      </w:r>
      <w:r w:rsidR="00FA084B">
        <w:rPr>
          <w:rFonts w:asciiTheme="minorHAnsi" w:hAnsiTheme="minorHAnsi" w:cstheme="minorHAnsi"/>
          <w:b/>
          <w:sz w:val="32"/>
          <w:szCs w:val="32"/>
        </w:rPr>
        <w:t>3. 8. 2022</w:t>
      </w:r>
    </w:p>
    <w:p w14:paraId="27C6CD0A" w14:textId="5F8A45F6" w:rsidR="002C42CF" w:rsidRPr="00DB2262" w:rsidRDefault="002C42CF" w:rsidP="002C42CF">
      <w:pPr>
        <w:tabs>
          <w:tab w:val="center" w:pos="453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262">
        <w:rPr>
          <w:rFonts w:asciiTheme="minorHAnsi" w:hAnsiTheme="minorHAnsi" w:cstheme="minorHAnsi"/>
          <w:b/>
          <w:sz w:val="20"/>
          <w:szCs w:val="20"/>
        </w:rPr>
        <w:t xml:space="preserve">Tento dodatek č.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DB2262">
        <w:rPr>
          <w:rFonts w:asciiTheme="minorHAnsi" w:hAnsiTheme="minorHAnsi" w:cstheme="minorHAnsi"/>
          <w:b/>
          <w:sz w:val="20"/>
          <w:szCs w:val="20"/>
        </w:rPr>
        <w:t xml:space="preserve"> ke </w:t>
      </w:r>
      <w:r w:rsidR="00C30081">
        <w:rPr>
          <w:rFonts w:asciiTheme="minorHAnsi" w:hAnsiTheme="minorHAnsi" w:cstheme="minorHAnsi"/>
          <w:b/>
          <w:sz w:val="20"/>
          <w:szCs w:val="20"/>
        </w:rPr>
        <w:t>S</w:t>
      </w:r>
      <w:r w:rsidRPr="00DB2262">
        <w:rPr>
          <w:rFonts w:asciiTheme="minorHAnsi" w:hAnsiTheme="minorHAnsi" w:cstheme="minorHAnsi"/>
          <w:b/>
          <w:sz w:val="20"/>
          <w:szCs w:val="20"/>
        </w:rPr>
        <w:t xml:space="preserve">mlouvě o </w:t>
      </w:r>
      <w:r>
        <w:rPr>
          <w:rFonts w:asciiTheme="minorHAnsi" w:hAnsiTheme="minorHAnsi" w:cstheme="minorHAnsi"/>
          <w:b/>
          <w:sz w:val="20"/>
          <w:szCs w:val="20"/>
        </w:rPr>
        <w:t>dílo</w:t>
      </w:r>
      <w:r w:rsidRPr="00DB2262">
        <w:rPr>
          <w:rFonts w:asciiTheme="minorHAnsi" w:hAnsiTheme="minorHAnsi" w:cstheme="minorHAnsi"/>
          <w:b/>
          <w:sz w:val="20"/>
          <w:szCs w:val="20"/>
        </w:rPr>
        <w:t xml:space="preserve"> ze dne </w:t>
      </w:r>
      <w:r w:rsidR="00FA084B">
        <w:rPr>
          <w:rFonts w:asciiTheme="minorHAnsi" w:hAnsiTheme="minorHAnsi" w:cstheme="minorHAnsi"/>
          <w:b/>
          <w:sz w:val="20"/>
          <w:szCs w:val="20"/>
        </w:rPr>
        <w:t xml:space="preserve">3. 8. 2022 </w:t>
      </w:r>
      <w:r w:rsidRPr="00DB2262">
        <w:rPr>
          <w:rFonts w:asciiTheme="minorHAnsi" w:hAnsiTheme="minorHAnsi" w:cstheme="minorHAnsi"/>
          <w:b/>
          <w:sz w:val="20"/>
          <w:szCs w:val="20"/>
        </w:rPr>
        <w:t>uzavírají níže uvedeného dne, měsíce a roku následující smluvní strany (dále jen „Dodatek“):</w:t>
      </w:r>
    </w:p>
    <w:p w14:paraId="10B4C536" w14:textId="4EC7DEEF" w:rsidR="002C42CF" w:rsidRPr="00DB2262" w:rsidRDefault="002C42CF" w:rsidP="002C42CF">
      <w:pPr>
        <w:pStyle w:val="Odstavecseseznamem"/>
        <w:numPr>
          <w:ilvl w:val="0"/>
          <w:numId w:val="1"/>
        </w:numPr>
        <w:spacing w:before="240" w:after="6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EEZY Publishing, s.r.o.</w:t>
      </w:r>
      <w:r w:rsidRPr="00DB226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IČO: 280 86 660,</w:t>
      </w:r>
      <w:r w:rsidRPr="00DB22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 sídlem Na Pankráci 322/26, Nusle, 140 00 Praha 4, zapsaná v obchodním rejstříku vedeném Městským soudem v Praze pod sp. zn. C 344520, zastoupená Ing. Tomášem Černým, jednatelem</w:t>
      </w:r>
    </w:p>
    <w:p w14:paraId="01FE7486" w14:textId="4443BBED" w:rsidR="002C42CF" w:rsidRPr="00DB2262" w:rsidRDefault="002C42CF" w:rsidP="002C42CF">
      <w:pPr>
        <w:spacing w:before="240" w:after="6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B2262">
        <w:rPr>
          <w:rFonts w:asciiTheme="minorHAnsi" w:hAnsiTheme="minorHAnsi" w:cstheme="minorHAnsi"/>
          <w:sz w:val="20"/>
          <w:szCs w:val="20"/>
        </w:rPr>
        <w:t>(dále jen „</w:t>
      </w:r>
      <w:r>
        <w:rPr>
          <w:rFonts w:asciiTheme="minorHAnsi" w:hAnsiTheme="minorHAnsi" w:cstheme="minorHAnsi"/>
          <w:b/>
          <w:sz w:val="20"/>
          <w:szCs w:val="20"/>
        </w:rPr>
        <w:t>Zhotovitel</w:t>
      </w:r>
      <w:r w:rsidRPr="00DB2262">
        <w:rPr>
          <w:rFonts w:asciiTheme="minorHAnsi" w:hAnsiTheme="minorHAnsi" w:cstheme="minorHAnsi"/>
          <w:sz w:val="20"/>
          <w:szCs w:val="20"/>
        </w:rPr>
        <w:t>“)</w:t>
      </w:r>
    </w:p>
    <w:p w14:paraId="19C8EC3C" w14:textId="789FD66F" w:rsidR="002C42CF" w:rsidRPr="00DB2262" w:rsidRDefault="002C42CF" w:rsidP="002C42CF">
      <w:pPr>
        <w:pStyle w:val="Odstavecseseznamem"/>
        <w:numPr>
          <w:ilvl w:val="0"/>
          <w:numId w:val="1"/>
        </w:numPr>
        <w:spacing w:before="240" w:after="6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bidi="cs-CZ"/>
        </w:rPr>
        <w:t>HOCKEY CLUB DYNAMO PARDUBICE a.s.</w:t>
      </w:r>
      <w:r w:rsidRPr="00DB2262">
        <w:rPr>
          <w:rFonts w:asciiTheme="minorHAnsi" w:hAnsiTheme="minorHAnsi" w:cstheme="minorHAnsi"/>
          <w:color w:val="000000"/>
          <w:sz w:val="20"/>
          <w:szCs w:val="20"/>
          <w:lang w:bidi="cs-CZ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  <w:lang w:bidi="cs-CZ"/>
        </w:rPr>
        <w:t>IČO: 601 12 476, se sídlem</w:t>
      </w:r>
      <w:r w:rsidR="009323C1">
        <w:rPr>
          <w:rFonts w:asciiTheme="minorHAnsi" w:hAnsiTheme="minorHAnsi" w:cstheme="minorHAnsi"/>
          <w:color w:val="000000"/>
          <w:sz w:val="20"/>
          <w:szCs w:val="20"/>
          <w:lang w:bidi="cs-CZ"/>
        </w:rPr>
        <w:t xml:space="preserve"> Sukova třída 1735, Zelené Předměstí, 530 02 Pardubice, zapsan</w:t>
      </w:r>
      <w:r w:rsidR="00C30081">
        <w:rPr>
          <w:rFonts w:asciiTheme="minorHAnsi" w:hAnsiTheme="minorHAnsi" w:cstheme="minorHAnsi"/>
          <w:color w:val="000000"/>
          <w:sz w:val="20"/>
          <w:szCs w:val="20"/>
          <w:lang w:bidi="cs-CZ"/>
        </w:rPr>
        <w:t>á</w:t>
      </w:r>
      <w:r w:rsidR="009323C1">
        <w:rPr>
          <w:rFonts w:asciiTheme="minorHAnsi" w:hAnsiTheme="minorHAnsi" w:cstheme="minorHAnsi"/>
          <w:color w:val="000000"/>
          <w:sz w:val="20"/>
          <w:szCs w:val="20"/>
          <w:lang w:bidi="cs-CZ"/>
        </w:rPr>
        <w:t xml:space="preserve"> v obchodním rejstříku vedeném Krajským soudem v Hradci Králové pod sp. zn. B 1078, zastoupená Mgr. Ondřej Heřmanem, předsedou představenstva, a Mgr. Ivanem Čonkou, místopředsedou představenstva</w:t>
      </w:r>
    </w:p>
    <w:p w14:paraId="4C1B6C13" w14:textId="1DB53417" w:rsidR="002C42CF" w:rsidRPr="00DB2262" w:rsidRDefault="002C42CF" w:rsidP="002C42CF">
      <w:pPr>
        <w:spacing w:before="240" w:after="6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B2262">
        <w:rPr>
          <w:rFonts w:asciiTheme="minorHAnsi" w:hAnsiTheme="minorHAnsi" w:cstheme="minorHAnsi"/>
          <w:sz w:val="20"/>
          <w:szCs w:val="20"/>
        </w:rPr>
        <w:t>(dále jen „</w:t>
      </w:r>
      <w:r w:rsidR="009323C1">
        <w:rPr>
          <w:rFonts w:asciiTheme="minorHAnsi" w:hAnsiTheme="minorHAnsi" w:cstheme="minorHAnsi"/>
          <w:b/>
          <w:sz w:val="20"/>
          <w:szCs w:val="20"/>
        </w:rPr>
        <w:t>Objednatel</w:t>
      </w:r>
      <w:r w:rsidRPr="00DB2262">
        <w:rPr>
          <w:rFonts w:asciiTheme="minorHAnsi" w:hAnsiTheme="minorHAnsi" w:cstheme="minorHAnsi"/>
          <w:sz w:val="20"/>
          <w:szCs w:val="20"/>
        </w:rPr>
        <w:t>“)</w:t>
      </w:r>
    </w:p>
    <w:p w14:paraId="31E66731" w14:textId="535E2106" w:rsidR="002C42CF" w:rsidRDefault="002C42CF" w:rsidP="002C42CF">
      <w:pPr>
        <w:spacing w:before="240" w:after="120"/>
        <w:ind w:left="567"/>
        <w:rPr>
          <w:rFonts w:asciiTheme="minorHAnsi" w:hAnsiTheme="minorHAnsi" w:cstheme="minorHAnsi"/>
          <w:sz w:val="20"/>
          <w:szCs w:val="20"/>
        </w:rPr>
      </w:pPr>
      <w:r w:rsidRPr="00DB2262">
        <w:rPr>
          <w:rFonts w:asciiTheme="minorHAnsi" w:hAnsiTheme="minorHAnsi" w:cstheme="minorHAnsi"/>
          <w:sz w:val="20"/>
          <w:szCs w:val="20"/>
        </w:rPr>
        <w:t>(</w:t>
      </w:r>
      <w:r w:rsidR="00C30081">
        <w:rPr>
          <w:rFonts w:asciiTheme="minorHAnsi" w:hAnsiTheme="minorHAnsi" w:cstheme="minorHAnsi"/>
          <w:sz w:val="20"/>
          <w:szCs w:val="20"/>
        </w:rPr>
        <w:t>Objedn</w:t>
      </w:r>
      <w:r w:rsidR="009323C1">
        <w:rPr>
          <w:rFonts w:asciiTheme="minorHAnsi" w:hAnsiTheme="minorHAnsi" w:cstheme="minorHAnsi"/>
          <w:sz w:val="20"/>
          <w:szCs w:val="20"/>
        </w:rPr>
        <w:t>atel</w:t>
      </w:r>
      <w:r w:rsidRPr="00DB2262">
        <w:rPr>
          <w:rFonts w:asciiTheme="minorHAnsi" w:hAnsiTheme="minorHAnsi" w:cstheme="minorHAnsi"/>
          <w:sz w:val="20"/>
          <w:szCs w:val="20"/>
        </w:rPr>
        <w:t xml:space="preserve"> a </w:t>
      </w:r>
      <w:r w:rsidR="009323C1">
        <w:rPr>
          <w:rFonts w:asciiTheme="minorHAnsi" w:hAnsiTheme="minorHAnsi" w:cstheme="minorHAnsi"/>
          <w:sz w:val="20"/>
          <w:szCs w:val="20"/>
        </w:rPr>
        <w:t>Zhotovitel</w:t>
      </w:r>
      <w:r w:rsidRPr="00DB2262">
        <w:rPr>
          <w:rFonts w:asciiTheme="minorHAnsi" w:hAnsiTheme="minorHAnsi" w:cstheme="minorHAnsi"/>
          <w:sz w:val="20"/>
          <w:szCs w:val="20"/>
        </w:rPr>
        <w:t xml:space="preserve"> společně dále také jako „</w:t>
      </w:r>
      <w:r w:rsidRPr="00DB2262">
        <w:rPr>
          <w:rFonts w:asciiTheme="minorHAnsi" w:hAnsiTheme="minorHAnsi" w:cstheme="minorHAnsi"/>
          <w:b/>
          <w:sz w:val="20"/>
          <w:szCs w:val="20"/>
        </w:rPr>
        <w:t>Smluvní strany</w:t>
      </w:r>
      <w:r w:rsidRPr="00DB2262">
        <w:rPr>
          <w:rFonts w:asciiTheme="minorHAnsi" w:hAnsiTheme="minorHAnsi" w:cstheme="minorHAnsi"/>
          <w:sz w:val="20"/>
          <w:szCs w:val="20"/>
        </w:rPr>
        <w:t>“ nebo jednotlivě „</w:t>
      </w:r>
      <w:r w:rsidRPr="00DB2262">
        <w:rPr>
          <w:rFonts w:asciiTheme="minorHAnsi" w:hAnsiTheme="minorHAnsi" w:cstheme="minorHAnsi"/>
          <w:b/>
          <w:sz w:val="20"/>
          <w:szCs w:val="20"/>
        </w:rPr>
        <w:t>Smluvní strana</w:t>
      </w:r>
      <w:r w:rsidRPr="00DB2262">
        <w:rPr>
          <w:rFonts w:asciiTheme="minorHAnsi" w:hAnsiTheme="minorHAnsi" w:cstheme="minorHAnsi"/>
          <w:sz w:val="20"/>
          <w:szCs w:val="20"/>
        </w:rPr>
        <w:t>“)</w:t>
      </w:r>
    </w:p>
    <w:p w14:paraId="084E7169" w14:textId="77777777" w:rsidR="009323C1" w:rsidRPr="00DB2262" w:rsidRDefault="009323C1" w:rsidP="009323C1">
      <w:pPr>
        <w:pStyle w:val="Nadpis1-BS"/>
        <w:spacing w:after="0"/>
        <w:rPr>
          <w:rFonts w:asciiTheme="minorHAnsi" w:hAnsiTheme="minorHAnsi" w:cstheme="minorHAnsi"/>
          <w:sz w:val="20"/>
          <w:szCs w:val="20"/>
        </w:rPr>
      </w:pPr>
      <w:r w:rsidRPr="00DB2262">
        <w:rPr>
          <w:rFonts w:asciiTheme="minorHAnsi" w:hAnsiTheme="minorHAnsi" w:cstheme="minorHAnsi"/>
          <w:sz w:val="20"/>
          <w:szCs w:val="20"/>
        </w:rPr>
        <w:t>Předmět Dodatku</w:t>
      </w:r>
    </w:p>
    <w:p w14:paraId="4461901A" w14:textId="603A0A0E" w:rsidR="009323C1" w:rsidRDefault="009323C1" w:rsidP="009323C1">
      <w:pPr>
        <w:pStyle w:val="Nadpis2-BS"/>
        <w:rPr>
          <w:rFonts w:asciiTheme="minorHAnsi" w:hAnsiTheme="minorHAnsi" w:cstheme="minorHAnsi"/>
          <w:sz w:val="20"/>
          <w:szCs w:val="20"/>
        </w:rPr>
      </w:pPr>
      <w:r w:rsidRPr="00DB2262">
        <w:rPr>
          <w:rFonts w:asciiTheme="minorHAnsi" w:hAnsiTheme="minorHAnsi" w:cstheme="minorHAnsi"/>
          <w:sz w:val="20"/>
          <w:szCs w:val="20"/>
        </w:rPr>
        <w:t xml:space="preserve">Smluvní strany uzavřely dne </w:t>
      </w:r>
      <w:r w:rsidR="00FA084B">
        <w:rPr>
          <w:rFonts w:asciiTheme="minorHAnsi" w:hAnsiTheme="minorHAnsi" w:cstheme="minorHAnsi"/>
          <w:b/>
          <w:bCs/>
          <w:sz w:val="20"/>
          <w:szCs w:val="20"/>
        </w:rPr>
        <w:t xml:space="preserve">3. 8. 2022 </w:t>
      </w:r>
      <w:r w:rsidR="00C30081">
        <w:rPr>
          <w:rFonts w:asciiTheme="minorHAnsi" w:hAnsiTheme="minorHAnsi" w:cstheme="minorHAnsi"/>
          <w:sz w:val="20"/>
          <w:szCs w:val="20"/>
        </w:rPr>
        <w:t>S</w:t>
      </w:r>
      <w:r w:rsidRPr="00DB2262">
        <w:rPr>
          <w:rFonts w:asciiTheme="minorHAnsi" w:hAnsiTheme="minorHAnsi" w:cstheme="minorHAnsi"/>
          <w:sz w:val="20"/>
          <w:szCs w:val="20"/>
        </w:rPr>
        <w:t xml:space="preserve">mlouvu o </w:t>
      </w:r>
      <w:r>
        <w:rPr>
          <w:rFonts w:asciiTheme="minorHAnsi" w:hAnsiTheme="minorHAnsi" w:cstheme="minorHAnsi"/>
          <w:sz w:val="20"/>
          <w:szCs w:val="20"/>
        </w:rPr>
        <w:t>dílo</w:t>
      </w:r>
      <w:r w:rsidRPr="00DB22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B2262">
        <w:rPr>
          <w:rFonts w:asciiTheme="minorHAnsi" w:hAnsiTheme="minorHAnsi" w:cstheme="minorHAnsi"/>
          <w:sz w:val="20"/>
          <w:szCs w:val="20"/>
        </w:rPr>
        <w:t>(dále jen „</w:t>
      </w:r>
      <w:r w:rsidRPr="00DB2262">
        <w:rPr>
          <w:rFonts w:asciiTheme="minorHAnsi" w:hAnsiTheme="minorHAnsi" w:cstheme="minorHAnsi"/>
          <w:b/>
          <w:sz w:val="20"/>
          <w:szCs w:val="20"/>
        </w:rPr>
        <w:t>Smlouva</w:t>
      </w:r>
      <w:r w:rsidRPr="00DB2262">
        <w:rPr>
          <w:rFonts w:asciiTheme="minorHAnsi" w:hAnsiTheme="minorHAnsi" w:cstheme="minorHAnsi"/>
          <w:sz w:val="20"/>
          <w:szCs w:val="20"/>
        </w:rPr>
        <w:t xml:space="preserve">“), jejímž předmětem je závazek </w:t>
      </w:r>
      <w:r>
        <w:rPr>
          <w:rFonts w:asciiTheme="minorHAnsi" w:hAnsiTheme="minorHAnsi" w:cstheme="minorHAnsi"/>
          <w:sz w:val="20"/>
          <w:szCs w:val="20"/>
        </w:rPr>
        <w:t xml:space="preserve">Zhotovitele </w:t>
      </w:r>
      <w:r w:rsidR="004834B1">
        <w:rPr>
          <w:rFonts w:asciiTheme="minorHAnsi" w:hAnsiTheme="minorHAnsi" w:cstheme="minorHAnsi"/>
          <w:sz w:val="20"/>
          <w:szCs w:val="20"/>
        </w:rPr>
        <w:t xml:space="preserve">na vlastní náklady a odpovědnost, včas a řádně pro Objednatele </w:t>
      </w:r>
      <w:r w:rsidR="004834B1" w:rsidRPr="004834B1">
        <w:rPr>
          <w:rFonts w:asciiTheme="minorHAnsi" w:hAnsiTheme="minorHAnsi" w:cstheme="minorHAnsi"/>
          <w:b/>
          <w:bCs/>
          <w:sz w:val="20"/>
          <w:szCs w:val="20"/>
        </w:rPr>
        <w:t>(i)</w:t>
      </w:r>
      <w:r w:rsidR="004834B1" w:rsidRPr="004834B1">
        <w:rPr>
          <w:rFonts w:asciiTheme="minorHAnsi" w:hAnsiTheme="minorHAnsi" w:cstheme="minorHAnsi"/>
          <w:sz w:val="20"/>
          <w:szCs w:val="20"/>
        </w:rPr>
        <w:t xml:space="preserve"> deset grafických návrhů poštovních známek s vyobrazením hokejových osobností určených Objednatelem, šest grafických návrhů poštovních známek s vyobrazení titulových let a další grafické návrhy poštovních známek s vyobrazením log Objednatele uspořádané do tiskového listu obsahujícího dvacet pět (25) poštovních známek  (dále jen </w:t>
      </w:r>
      <w:r w:rsidR="004834B1" w:rsidRPr="004834B1">
        <w:rPr>
          <w:rFonts w:asciiTheme="minorHAnsi" w:hAnsiTheme="minorHAnsi" w:cstheme="minorHAnsi"/>
          <w:b/>
          <w:bCs/>
          <w:sz w:val="20"/>
          <w:szCs w:val="20"/>
        </w:rPr>
        <w:t>„Grafické návrhy</w:t>
      </w:r>
      <w:r w:rsidR="004834B1" w:rsidRPr="004834B1">
        <w:rPr>
          <w:rFonts w:asciiTheme="minorHAnsi" w:hAnsiTheme="minorHAnsi" w:cstheme="minorHAnsi"/>
          <w:sz w:val="20"/>
          <w:szCs w:val="20"/>
        </w:rPr>
        <w:t xml:space="preserve">“) a </w:t>
      </w:r>
      <w:r w:rsidR="004834B1" w:rsidRPr="004834B1">
        <w:rPr>
          <w:rFonts w:asciiTheme="minorHAnsi" w:hAnsiTheme="minorHAnsi" w:cstheme="minorHAnsi"/>
          <w:b/>
          <w:bCs/>
          <w:sz w:val="20"/>
          <w:szCs w:val="20"/>
        </w:rPr>
        <w:t>(ii)</w:t>
      </w:r>
      <w:r w:rsidR="004834B1" w:rsidRPr="004834B1">
        <w:rPr>
          <w:rFonts w:asciiTheme="minorHAnsi" w:hAnsiTheme="minorHAnsi" w:cstheme="minorHAnsi"/>
          <w:sz w:val="20"/>
          <w:szCs w:val="20"/>
        </w:rPr>
        <w:t xml:space="preserve"> dva tisíce (2.000) tiskových listů vlastní poštovní známky vydávané státním podnikem Česká pošta, </w:t>
      </w:r>
      <w:proofErr w:type="spellStart"/>
      <w:r w:rsidR="004834B1" w:rsidRPr="004834B1">
        <w:rPr>
          <w:rFonts w:asciiTheme="minorHAnsi" w:hAnsiTheme="minorHAnsi" w:cstheme="minorHAnsi"/>
          <w:sz w:val="20"/>
          <w:szCs w:val="20"/>
        </w:rPr>
        <w:t>s.p</w:t>
      </w:r>
      <w:proofErr w:type="spellEnd"/>
      <w:r w:rsidR="004834B1" w:rsidRPr="004834B1">
        <w:rPr>
          <w:rFonts w:asciiTheme="minorHAnsi" w:hAnsiTheme="minorHAnsi" w:cstheme="minorHAnsi"/>
          <w:sz w:val="20"/>
          <w:szCs w:val="20"/>
        </w:rPr>
        <w:t xml:space="preserve">., IČO: 47114983, dle Grafického návrhu vytvořeného Zhotovitelem (Grafické návrhy a známky dále společně jako </w:t>
      </w:r>
      <w:r w:rsidR="004834B1" w:rsidRPr="004834B1">
        <w:rPr>
          <w:rFonts w:asciiTheme="minorHAnsi" w:hAnsiTheme="minorHAnsi" w:cstheme="minorHAnsi"/>
          <w:b/>
          <w:bCs/>
          <w:sz w:val="20"/>
          <w:szCs w:val="20"/>
        </w:rPr>
        <w:t>„Dílo“</w:t>
      </w:r>
      <w:r w:rsidR="004834B1" w:rsidRPr="004834B1">
        <w:rPr>
          <w:rFonts w:asciiTheme="minorHAnsi" w:hAnsiTheme="minorHAnsi" w:cstheme="minorHAnsi"/>
          <w:sz w:val="20"/>
          <w:szCs w:val="20"/>
        </w:rPr>
        <w:t>), Dílo Objednateli do sjednaného termínu předat, a následně poskytnout Objednateli oprávnění k užití Díla v rozsahu ujednaném v</w:t>
      </w:r>
      <w:r w:rsidR="004834B1">
        <w:rPr>
          <w:rFonts w:asciiTheme="minorHAnsi" w:hAnsiTheme="minorHAnsi" w:cstheme="minorHAnsi"/>
          <w:sz w:val="20"/>
          <w:szCs w:val="20"/>
        </w:rPr>
        <w:t>e</w:t>
      </w:r>
      <w:r w:rsidR="004834B1" w:rsidRPr="004834B1">
        <w:rPr>
          <w:rFonts w:asciiTheme="minorHAnsi" w:hAnsiTheme="minorHAnsi" w:cstheme="minorHAnsi"/>
          <w:sz w:val="20"/>
          <w:szCs w:val="20"/>
        </w:rPr>
        <w:t xml:space="preserve"> Smlouvě</w:t>
      </w:r>
      <w:r w:rsidR="004834B1">
        <w:rPr>
          <w:rFonts w:asciiTheme="minorHAnsi" w:hAnsiTheme="minorHAnsi" w:cstheme="minorHAnsi"/>
          <w:sz w:val="20"/>
          <w:szCs w:val="20"/>
        </w:rPr>
        <w:t>.</w:t>
      </w:r>
    </w:p>
    <w:p w14:paraId="0A0406F6" w14:textId="2A0D16F4" w:rsidR="004834B1" w:rsidRDefault="004834B1" w:rsidP="009323C1">
      <w:pPr>
        <w:pStyle w:val="Nadpis2-BS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Smluvní strany se dohodl</w:t>
      </w:r>
      <w:r w:rsidR="00C30081">
        <w:rPr>
          <w:rFonts w:asciiTheme="minorHAnsi" w:hAnsiTheme="minorHAnsi" w:cstheme="minorHAnsi"/>
          <w:sz w:val="20"/>
          <w:szCs w:val="20"/>
        </w:rPr>
        <w:t>y</w:t>
      </w:r>
      <w:r>
        <w:rPr>
          <w:rFonts w:asciiTheme="minorHAnsi" w:hAnsiTheme="minorHAnsi" w:cstheme="minorHAnsi"/>
          <w:sz w:val="20"/>
          <w:szCs w:val="20"/>
        </w:rPr>
        <w:t xml:space="preserve"> na změně ustanovení článku 2 Smlouvy, který se v odst. 2.12. mění následujícím způsobem:</w:t>
      </w:r>
    </w:p>
    <w:p w14:paraId="024D80A6" w14:textId="08B20730" w:rsidR="004834B1" w:rsidRDefault="004834B1" w:rsidP="004834B1">
      <w:pPr>
        <w:spacing w:before="240" w:after="60" w:line="240" w:lineRule="auto"/>
        <w:ind w:left="113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834B1">
        <w:rPr>
          <w:rFonts w:asciiTheme="minorHAnsi" w:hAnsiTheme="minorHAnsi" w:cstheme="minorHAnsi"/>
          <w:i/>
          <w:sz w:val="20"/>
          <w:szCs w:val="20"/>
        </w:rPr>
        <w:t>„2.12. Zhotovitel je povinen předložit Objednateli finální návrh provedení Grafického návrhu nejpozději do</w:t>
      </w:r>
      <w:r w:rsidR="00310A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10ABE" w:rsidRPr="00310ABE">
        <w:rPr>
          <w:rFonts w:asciiTheme="minorHAnsi" w:hAnsiTheme="minorHAnsi" w:cstheme="minorHAnsi"/>
          <w:b/>
          <w:bCs/>
          <w:i/>
          <w:sz w:val="20"/>
          <w:szCs w:val="20"/>
        </w:rPr>
        <w:t>4.10.</w:t>
      </w:r>
      <w:r w:rsidRPr="00310ABE">
        <w:rPr>
          <w:rFonts w:asciiTheme="minorHAnsi" w:hAnsiTheme="minorHAnsi" w:cstheme="minorHAnsi"/>
          <w:b/>
          <w:bCs/>
          <w:i/>
          <w:sz w:val="20"/>
          <w:szCs w:val="20"/>
        </w:rPr>
        <w:t>2022</w:t>
      </w:r>
      <w:r w:rsidRPr="004834B1">
        <w:rPr>
          <w:rFonts w:asciiTheme="minorHAnsi" w:hAnsiTheme="minorHAnsi" w:cstheme="minorHAnsi"/>
          <w:i/>
          <w:sz w:val="20"/>
          <w:szCs w:val="20"/>
        </w:rPr>
        <w:t xml:space="preserve">, přičemž Objednatel je oprávněn se k takovému finálnímu návrhu Grafického návrhu vyjádřit: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0E045AC" w14:textId="3C5F570B" w:rsidR="000E137E" w:rsidRDefault="004834B1" w:rsidP="000E137E">
      <w:pPr>
        <w:spacing w:before="240" w:after="60" w:line="240" w:lineRule="auto"/>
        <w:ind w:left="1134" w:firstLine="282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2.12.1.</w:t>
      </w:r>
      <w:r w:rsidR="000E137E">
        <w:rPr>
          <w:rFonts w:asciiTheme="minorHAnsi" w:hAnsiTheme="minorHAnsi" w:cstheme="minorHAnsi"/>
          <w:i/>
          <w:sz w:val="20"/>
          <w:szCs w:val="20"/>
        </w:rPr>
        <w:tab/>
      </w:r>
      <w:r w:rsidR="000E137E">
        <w:rPr>
          <w:rFonts w:asciiTheme="minorHAnsi" w:hAnsiTheme="minorHAnsi" w:cstheme="minorHAnsi"/>
          <w:i/>
          <w:sz w:val="20"/>
          <w:szCs w:val="20"/>
        </w:rPr>
        <w:tab/>
      </w:r>
      <w:r w:rsidRPr="004834B1">
        <w:rPr>
          <w:rFonts w:asciiTheme="minorHAnsi" w:hAnsiTheme="minorHAnsi" w:cstheme="minorHAnsi"/>
          <w:i/>
          <w:sz w:val="20"/>
          <w:szCs w:val="20"/>
        </w:rPr>
        <w:t xml:space="preserve">jeho odsouhlasením, nebo </w:t>
      </w:r>
    </w:p>
    <w:p w14:paraId="450349C1" w14:textId="61110535" w:rsidR="004834B1" w:rsidRPr="00391A5B" w:rsidRDefault="000E137E" w:rsidP="000E137E">
      <w:pPr>
        <w:spacing w:before="240" w:after="60" w:line="240" w:lineRule="auto"/>
        <w:ind w:left="2832" w:hanging="1416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2.12.2.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4834B1" w:rsidRPr="004834B1">
        <w:rPr>
          <w:rFonts w:asciiTheme="minorHAnsi" w:hAnsiTheme="minorHAnsi" w:cstheme="minorHAnsi"/>
          <w:i/>
          <w:sz w:val="20"/>
          <w:szCs w:val="20"/>
        </w:rPr>
        <w:t xml:space="preserve">vznesením připomínek či požadavků na změnu Grafického návrhu, přičemž je Zhotovitel povinen zapracovat do Grafického návrhu připomínky či žádosti o jeho úpravu vznesené Objednatelem a takto upravený grafický návrh doručit ve lhůtě dvou (2) dnů ode dne doručení připomínek a návrhů Zhotoviteli Objednateli, a to i opakovaně. Objednatel a Zhotovitel se zavazují v dobré víře postupovat tak, aby do </w:t>
      </w:r>
      <w:r w:rsidR="00391A5B" w:rsidRPr="00391A5B">
        <w:rPr>
          <w:rFonts w:asciiTheme="minorHAnsi" w:hAnsiTheme="minorHAnsi" w:cstheme="minorHAnsi"/>
          <w:b/>
          <w:bCs/>
          <w:i/>
          <w:sz w:val="20"/>
          <w:szCs w:val="20"/>
        </w:rPr>
        <w:t>12</w:t>
      </w:r>
      <w:r w:rsidR="004834B1" w:rsidRPr="00391A5B">
        <w:rPr>
          <w:rFonts w:asciiTheme="minorHAnsi" w:hAnsiTheme="minorHAnsi" w:cstheme="minorHAnsi"/>
          <w:b/>
          <w:bCs/>
          <w:i/>
          <w:sz w:val="20"/>
          <w:szCs w:val="20"/>
        </w:rPr>
        <w:t>.10.2022</w:t>
      </w:r>
      <w:r w:rsidR="004834B1" w:rsidRPr="004834B1">
        <w:rPr>
          <w:rFonts w:asciiTheme="minorHAnsi" w:hAnsiTheme="minorHAnsi" w:cstheme="minorHAnsi"/>
          <w:i/>
          <w:sz w:val="20"/>
          <w:szCs w:val="20"/>
        </w:rPr>
        <w:t xml:space="preserve"> došlo k finálnímu odsouhlasení návrhu Grafického návrhu Objednatelem</w:t>
      </w:r>
      <w:r w:rsidR="0003100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, které musí mít písemnou podobu a být odesláno Objednatelem Zhotoviteli na email </w:t>
      </w:r>
      <w:hyperlink r:id="rId5" w:history="1">
        <w:r w:rsidR="00FA084B">
          <w:rPr>
            <w:rStyle w:val="Hypertextovodkaz"/>
            <w:rFonts w:asciiTheme="minorHAnsi" w:hAnsiTheme="minorHAnsi" w:cstheme="minorHAnsi"/>
            <w:b/>
            <w:bCs/>
            <w:i/>
            <w:sz w:val="20"/>
            <w:szCs w:val="20"/>
          </w:rPr>
          <w:t>xxxxx</w:t>
        </w:r>
      </w:hyperlink>
      <w:r w:rsidR="0003100B"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>“</w:t>
      </w:r>
      <w:r w:rsidR="00391A5B">
        <w:rPr>
          <w:rFonts w:asciiTheme="minorHAnsi" w:hAnsiTheme="minorHAnsi" w:cstheme="minorHAnsi"/>
          <w:iCs/>
          <w:sz w:val="20"/>
          <w:szCs w:val="20"/>
        </w:rPr>
        <w:t>.</w:t>
      </w:r>
    </w:p>
    <w:p w14:paraId="642BED01" w14:textId="77777777" w:rsidR="004834B1" w:rsidRPr="00FB10E7" w:rsidRDefault="004834B1" w:rsidP="004834B1">
      <w:pPr>
        <w:pStyle w:val="Nadpis2-BS"/>
        <w:numPr>
          <w:ilvl w:val="0"/>
          <w:numId w:val="0"/>
        </w:numPr>
        <w:ind w:left="567"/>
        <w:rPr>
          <w:rFonts w:asciiTheme="minorHAnsi" w:hAnsiTheme="minorHAnsi" w:cstheme="minorHAnsi"/>
          <w:sz w:val="20"/>
          <w:szCs w:val="20"/>
        </w:rPr>
      </w:pPr>
    </w:p>
    <w:p w14:paraId="7559924C" w14:textId="77777777" w:rsidR="009323C1" w:rsidRPr="00DB2262" w:rsidRDefault="009323C1" w:rsidP="009323C1">
      <w:pPr>
        <w:spacing w:before="240" w:after="120"/>
        <w:rPr>
          <w:rFonts w:asciiTheme="minorHAnsi" w:hAnsiTheme="minorHAnsi" w:cstheme="minorHAnsi"/>
          <w:sz w:val="20"/>
          <w:szCs w:val="20"/>
        </w:rPr>
      </w:pPr>
    </w:p>
    <w:p w14:paraId="73027302" w14:textId="4E34E66B" w:rsidR="000E137E" w:rsidRDefault="000E137E" w:rsidP="000E137E">
      <w:pPr>
        <w:pStyle w:val="Nadpis2-BS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Smluvní strany se dohodl</w:t>
      </w:r>
      <w:r w:rsidR="003705AB">
        <w:rPr>
          <w:rFonts w:asciiTheme="minorHAnsi" w:hAnsiTheme="minorHAnsi" w:cstheme="minorHAnsi"/>
          <w:sz w:val="20"/>
          <w:szCs w:val="20"/>
        </w:rPr>
        <w:t>y</w:t>
      </w:r>
      <w:r>
        <w:rPr>
          <w:rFonts w:asciiTheme="minorHAnsi" w:hAnsiTheme="minorHAnsi" w:cstheme="minorHAnsi"/>
          <w:sz w:val="20"/>
          <w:szCs w:val="20"/>
        </w:rPr>
        <w:t xml:space="preserve"> na změně ustanovení článku 5 odst. 1 Smlouvy, který se v odst. 5.1. mění následujícím způsobem:</w:t>
      </w:r>
    </w:p>
    <w:p w14:paraId="50F04F9C" w14:textId="723D25B7" w:rsidR="000E137E" w:rsidRDefault="000E137E" w:rsidP="00FA18F4">
      <w:pPr>
        <w:spacing w:before="240" w:after="60" w:line="240" w:lineRule="auto"/>
        <w:ind w:left="113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834B1">
        <w:rPr>
          <w:rFonts w:asciiTheme="minorHAnsi" w:hAnsiTheme="minorHAnsi" w:cstheme="minorHAnsi"/>
          <w:i/>
          <w:sz w:val="20"/>
          <w:szCs w:val="20"/>
        </w:rPr>
        <w:t>„</w:t>
      </w:r>
      <w:r w:rsidR="00FA18F4">
        <w:rPr>
          <w:rFonts w:asciiTheme="minorHAnsi" w:hAnsiTheme="minorHAnsi" w:cstheme="minorHAnsi"/>
          <w:i/>
          <w:sz w:val="20"/>
          <w:szCs w:val="20"/>
        </w:rPr>
        <w:t xml:space="preserve">5.1. Objednatel se zavazuje zaplatit Zhotoviteli za řádně provedené a řádně prodané Dílo cenu ve výši 1.380.000,- Kč (slovy </w:t>
      </w:r>
      <w:r w:rsidR="005848CE">
        <w:rPr>
          <w:rFonts w:asciiTheme="minorHAnsi" w:hAnsiTheme="minorHAnsi" w:cstheme="minorHAnsi"/>
          <w:i/>
          <w:sz w:val="20"/>
          <w:szCs w:val="20"/>
        </w:rPr>
        <w:t>„</w:t>
      </w:r>
      <w:r w:rsidR="00F8491B">
        <w:rPr>
          <w:rFonts w:asciiTheme="minorHAnsi" w:hAnsiTheme="minorHAnsi" w:cstheme="minorHAnsi"/>
          <w:i/>
          <w:sz w:val="20"/>
          <w:szCs w:val="20"/>
        </w:rPr>
        <w:t>j</w:t>
      </w:r>
      <w:r w:rsidR="00FA18F4">
        <w:rPr>
          <w:rFonts w:asciiTheme="minorHAnsi" w:hAnsiTheme="minorHAnsi" w:cstheme="minorHAnsi"/>
          <w:i/>
          <w:sz w:val="20"/>
          <w:szCs w:val="20"/>
        </w:rPr>
        <w:t>eden milion tři sta osmdesát tisíc korun českých) bez DPH, a to:</w:t>
      </w:r>
    </w:p>
    <w:p w14:paraId="71267892" w14:textId="77777777" w:rsidR="00FA18F4" w:rsidRDefault="00FA18F4" w:rsidP="00FA18F4">
      <w:pPr>
        <w:spacing w:before="240" w:after="60" w:line="240" w:lineRule="auto"/>
        <w:ind w:left="2832" w:hanging="141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5.1.1.</w:t>
      </w:r>
      <w:r>
        <w:rPr>
          <w:rFonts w:asciiTheme="minorHAnsi" w:hAnsiTheme="minorHAnsi" w:cstheme="minorHAnsi"/>
          <w:i/>
          <w:sz w:val="20"/>
          <w:szCs w:val="20"/>
        </w:rPr>
        <w:tab/>
        <w:t>zálohu za cenu Díla ve výši 20 % ceny Díla, tj. částku ve výši 276.000,- Kč bez DPH, na základě zálohové faktury se splatností patnácti (15) dnů vystavenou 31. srpna 2022, tj. splatnost předmětné faktury tedy nenastane dříve než 15. září;</w:t>
      </w:r>
    </w:p>
    <w:p w14:paraId="3F0717E1" w14:textId="0FA5B89C" w:rsidR="00FA18F4" w:rsidRDefault="00FA18F4" w:rsidP="00FA18F4">
      <w:pPr>
        <w:spacing w:before="240" w:after="60" w:line="240" w:lineRule="auto"/>
        <w:ind w:left="2832" w:hanging="141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5.1.2.</w:t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zálohu za cenu Díla ve výši 20 % ceny Díla, tj. částku ve výši 276.000,- Kč bez DPH, na základě zálohové faktury se splatností patnácti (15) dnů vystavenou </w:t>
      </w:r>
      <w:r w:rsidRPr="005848CE">
        <w:rPr>
          <w:rFonts w:asciiTheme="minorHAnsi" w:hAnsiTheme="minorHAnsi" w:cstheme="minorHAnsi"/>
          <w:i/>
          <w:sz w:val="20"/>
          <w:szCs w:val="20"/>
        </w:rPr>
        <w:t>30. září 2022</w:t>
      </w:r>
      <w:r>
        <w:rPr>
          <w:rFonts w:asciiTheme="minorHAnsi" w:hAnsiTheme="minorHAnsi" w:cstheme="minorHAnsi"/>
          <w:i/>
          <w:sz w:val="20"/>
          <w:szCs w:val="20"/>
        </w:rPr>
        <w:t xml:space="preserve">, tj. splatnost předmětné faktury tedy nenastane dříve než </w:t>
      </w:r>
      <w:r w:rsidRPr="005848CE">
        <w:rPr>
          <w:rFonts w:asciiTheme="minorHAnsi" w:hAnsiTheme="minorHAnsi" w:cstheme="minorHAnsi"/>
          <w:i/>
          <w:sz w:val="20"/>
          <w:szCs w:val="20"/>
        </w:rPr>
        <w:t xml:space="preserve">15. </w:t>
      </w:r>
      <w:r w:rsidR="00391A5B" w:rsidRPr="005848CE">
        <w:rPr>
          <w:rFonts w:asciiTheme="minorHAnsi" w:hAnsiTheme="minorHAnsi" w:cstheme="minorHAnsi"/>
          <w:i/>
          <w:sz w:val="20"/>
          <w:szCs w:val="20"/>
        </w:rPr>
        <w:t>října</w:t>
      </w:r>
      <w:r>
        <w:rPr>
          <w:rFonts w:asciiTheme="minorHAnsi" w:hAnsiTheme="minorHAnsi" w:cstheme="minorHAnsi"/>
          <w:i/>
          <w:sz w:val="20"/>
          <w:szCs w:val="20"/>
        </w:rPr>
        <w:t>;</w:t>
      </w:r>
    </w:p>
    <w:p w14:paraId="7176CAC2" w14:textId="0B444E37" w:rsidR="00391A5B" w:rsidRDefault="00391A5B" w:rsidP="00391A5B">
      <w:pPr>
        <w:spacing w:before="240" w:after="60" w:line="240" w:lineRule="auto"/>
        <w:ind w:left="2832" w:hanging="141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5.1.3.</w:t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zálohu za cenu Díla ve výši 20 % ceny Díla, tj. částku ve výši 276.000,- Kč bez DPH, na základě zálohové faktury se splatností patnácti (15) dnů vystavenou </w:t>
      </w:r>
      <w:r w:rsidRPr="00391A5B">
        <w:rPr>
          <w:rFonts w:asciiTheme="minorHAnsi" w:hAnsiTheme="minorHAnsi" w:cstheme="minorHAnsi"/>
          <w:b/>
          <w:bCs/>
          <w:i/>
          <w:sz w:val="20"/>
          <w:szCs w:val="20"/>
        </w:rPr>
        <w:t>15. října 2022</w:t>
      </w:r>
      <w:r>
        <w:rPr>
          <w:rFonts w:asciiTheme="minorHAnsi" w:hAnsiTheme="minorHAnsi" w:cstheme="minorHAnsi"/>
          <w:i/>
          <w:sz w:val="20"/>
          <w:szCs w:val="20"/>
        </w:rPr>
        <w:t xml:space="preserve">, tj. splatnost předmětné faktury tedy nenastane dříve než </w:t>
      </w:r>
      <w:r w:rsidRPr="00391A5B">
        <w:rPr>
          <w:rFonts w:asciiTheme="minorHAnsi" w:hAnsiTheme="minorHAnsi" w:cstheme="minorHAnsi"/>
          <w:b/>
          <w:bCs/>
          <w:i/>
          <w:sz w:val="20"/>
          <w:szCs w:val="20"/>
        </w:rPr>
        <w:t>30. října</w:t>
      </w:r>
      <w:r>
        <w:rPr>
          <w:rFonts w:asciiTheme="minorHAnsi" w:hAnsiTheme="minorHAnsi" w:cstheme="minorHAnsi"/>
          <w:i/>
          <w:sz w:val="20"/>
          <w:szCs w:val="20"/>
        </w:rPr>
        <w:t>;</w:t>
      </w:r>
    </w:p>
    <w:p w14:paraId="3E50906A" w14:textId="0FF96264" w:rsidR="00391A5B" w:rsidRDefault="00391A5B" w:rsidP="00391A5B">
      <w:pPr>
        <w:spacing w:before="240" w:after="60" w:line="240" w:lineRule="auto"/>
        <w:ind w:left="2832" w:hanging="141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5.1.</w:t>
      </w:r>
      <w:r w:rsidR="007F70A6">
        <w:rPr>
          <w:rFonts w:asciiTheme="minorHAnsi" w:hAnsiTheme="minorHAnsi" w:cstheme="minorHAnsi"/>
          <w:i/>
          <w:sz w:val="20"/>
          <w:szCs w:val="20"/>
        </w:rPr>
        <w:t>4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zálohu za cenu Díla ve výši 20 % ceny Díla, tj. částku ve výši 276.000,- Kč bez DPH, na základě zálohové faktury se splatností patnácti (15) dnů vystavenou </w:t>
      </w:r>
      <w:r w:rsidRPr="00391A5B">
        <w:rPr>
          <w:rFonts w:asciiTheme="minorHAnsi" w:hAnsiTheme="minorHAnsi" w:cstheme="minorHAnsi"/>
          <w:b/>
          <w:bCs/>
          <w:i/>
          <w:sz w:val="20"/>
          <w:szCs w:val="20"/>
        </w:rPr>
        <w:t>31. října 2022</w:t>
      </w:r>
      <w:r>
        <w:rPr>
          <w:rFonts w:asciiTheme="minorHAnsi" w:hAnsiTheme="minorHAnsi" w:cstheme="minorHAnsi"/>
          <w:i/>
          <w:sz w:val="20"/>
          <w:szCs w:val="20"/>
        </w:rPr>
        <w:t xml:space="preserve">, tj. splatnost předmětné faktury tedy nenastane dříve </w:t>
      </w:r>
      <w:r w:rsidRPr="00391A5B">
        <w:rPr>
          <w:rFonts w:asciiTheme="minorHAnsi" w:hAnsiTheme="minorHAnsi" w:cstheme="minorHAnsi"/>
          <w:b/>
          <w:bCs/>
          <w:i/>
          <w:sz w:val="20"/>
          <w:szCs w:val="20"/>
        </w:rPr>
        <w:t>než 15. listopadu</w:t>
      </w:r>
      <w:r>
        <w:rPr>
          <w:rFonts w:asciiTheme="minorHAnsi" w:hAnsiTheme="minorHAnsi" w:cstheme="minorHAnsi"/>
          <w:i/>
          <w:sz w:val="20"/>
          <w:szCs w:val="20"/>
        </w:rPr>
        <w:t>;</w:t>
      </w:r>
    </w:p>
    <w:p w14:paraId="33C107DA" w14:textId="6BBFC3D1" w:rsidR="00391A5B" w:rsidRDefault="00391A5B" w:rsidP="00391A5B">
      <w:pPr>
        <w:spacing w:before="240" w:after="60" w:line="240" w:lineRule="auto"/>
        <w:ind w:left="2832" w:hanging="141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5.1.</w:t>
      </w:r>
      <w:r w:rsidR="007F70A6">
        <w:rPr>
          <w:rFonts w:asciiTheme="minorHAnsi" w:hAnsiTheme="minorHAnsi" w:cstheme="minorHAnsi"/>
          <w:i/>
          <w:sz w:val="20"/>
          <w:szCs w:val="20"/>
        </w:rPr>
        <w:t>5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7F70A6">
        <w:rPr>
          <w:rFonts w:asciiTheme="minorHAnsi" w:hAnsiTheme="minorHAnsi" w:cstheme="minorHAnsi"/>
          <w:i/>
          <w:sz w:val="20"/>
          <w:szCs w:val="20"/>
        </w:rPr>
        <w:t xml:space="preserve">cenu Díla poníženou o </w:t>
      </w:r>
      <w:r>
        <w:rPr>
          <w:rFonts w:asciiTheme="minorHAnsi" w:hAnsiTheme="minorHAnsi" w:cstheme="minorHAnsi"/>
          <w:i/>
          <w:sz w:val="20"/>
          <w:szCs w:val="20"/>
        </w:rPr>
        <w:t xml:space="preserve">zálohu za cenu Díla, tj. částku ve výši 276.000,- Kč bez DPH, na základě faktury se splatností patnácti (15) dnů </w:t>
      </w:r>
      <w:r w:rsidRPr="007F70A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vystavenou </w:t>
      </w:r>
      <w:r w:rsidR="007F70A6" w:rsidRPr="007F70A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nejdříve sedmý den po </w:t>
      </w:r>
      <w:r w:rsidR="001F1F51">
        <w:rPr>
          <w:rFonts w:asciiTheme="minorHAnsi" w:hAnsiTheme="minorHAnsi" w:cstheme="minorHAnsi"/>
          <w:b/>
          <w:bCs/>
          <w:i/>
          <w:sz w:val="20"/>
          <w:szCs w:val="20"/>
        </w:rPr>
        <w:t>dokončení</w:t>
      </w:r>
      <w:r w:rsidR="007F70A6" w:rsidRPr="007F70A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Díla</w:t>
      </w:r>
      <w:r w:rsidR="002C336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dle čl. 4.1. této Smlouvy</w:t>
      </w:r>
      <w:r w:rsidR="00F8491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F8491B">
        <w:rPr>
          <w:rFonts w:asciiTheme="minorHAnsi" w:hAnsiTheme="minorHAnsi" w:cstheme="minorHAnsi"/>
          <w:i/>
          <w:sz w:val="20"/>
          <w:szCs w:val="20"/>
        </w:rPr>
        <w:t xml:space="preserve">(dále jen </w:t>
      </w:r>
      <w:r w:rsidR="00F8491B">
        <w:rPr>
          <w:rFonts w:asciiTheme="minorHAnsi" w:hAnsiTheme="minorHAnsi" w:cstheme="minorHAnsi"/>
          <w:b/>
          <w:bCs/>
          <w:i/>
          <w:sz w:val="20"/>
          <w:szCs w:val="20"/>
        </w:rPr>
        <w:t>„Dop</w:t>
      </w:r>
      <w:r w:rsidR="00DA0343">
        <w:rPr>
          <w:rFonts w:asciiTheme="minorHAnsi" w:hAnsiTheme="minorHAnsi" w:cstheme="minorHAnsi"/>
          <w:b/>
          <w:bCs/>
          <w:i/>
          <w:sz w:val="20"/>
          <w:szCs w:val="20"/>
        </w:rPr>
        <w:t>latek“</w:t>
      </w:r>
      <w:r w:rsidR="00DA0343">
        <w:rPr>
          <w:rFonts w:asciiTheme="minorHAnsi" w:hAnsiTheme="minorHAnsi" w:cstheme="minorHAnsi"/>
          <w:i/>
          <w:sz w:val="20"/>
          <w:szCs w:val="20"/>
        </w:rPr>
        <w:t>);</w:t>
      </w:r>
    </w:p>
    <w:p w14:paraId="36C8157F" w14:textId="7D970120" w:rsidR="00DA0343" w:rsidRPr="00DA0343" w:rsidRDefault="00DA0343" w:rsidP="00391A5B">
      <w:pPr>
        <w:spacing w:before="240" w:after="60" w:line="240" w:lineRule="auto"/>
        <w:ind w:left="2832" w:hanging="141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(dále jen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„Odměna“</w:t>
      </w:r>
      <w:r>
        <w:rPr>
          <w:rFonts w:asciiTheme="minorHAnsi" w:hAnsiTheme="minorHAnsi" w:cstheme="minorHAnsi"/>
          <w:i/>
          <w:sz w:val="20"/>
          <w:szCs w:val="20"/>
        </w:rPr>
        <w:t>).“</w:t>
      </w:r>
    </w:p>
    <w:p w14:paraId="6A6D8592" w14:textId="52A6DA9E" w:rsidR="007F70A6" w:rsidRPr="00DB2262" w:rsidRDefault="007F70A6" w:rsidP="007F70A6">
      <w:pPr>
        <w:pStyle w:val="Nadpis1-BS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Závěrečné ustanovení</w:t>
      </w:r>
    </w:p>
    <w:p w14:paraId="06AA2C1A" w14:textId="54603706" w:rsidR="007F70A6" w:rsidRDefault="007F70A6" w:rsidP="007F70A6">
      <w:pPr>
        <w:pStyle w:val="Nadpis2-BS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Tento Dodatek nabývá platnosti a účinnosti okamžikem podpisu oběma Smluvními stranami.</w:t>
      </w:r>
    </w:p>
    <w:p w14:paraId="0A2BC763" w14:textId="7024ACC6" w:rsidR="007F70A6" w:rsidRDefault="007F70A6" w:rsidP="007F70A6">
      <w:pPr>
        <w:pStyle w:val="Nadpis2-BS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Tento Dodatek byl sepsán ve dvou (2) vyhotoveních, přičemž každá ze Smluvních stran obdrží po jednom (1) vyhotovení.</w:t>
      </w:r>
    </w:p>
    <w:p w14:paraId="30AB898A" w14:textId="5635DBEF" w:rsidR="0008210F" w:rsidRDefault="0008210F" w:rsidP="0008210F">
      <w:pPr>
        <w:pStyle w:val="Nadpis1-BS"/>
        <w:numPr>
          <w:ilvl w:val="0"/>
          <w:numId w:val="0"/>
        </w:numPr>
        <w:jc w:val="both"/>
        <w:rPr>
          <w:b w:val="0"/>
          <w:bCs/>
          <w:i/>
          <w:iCs/>
          <w:sz w:val="20"/>
          <w:szCs w:val="20"/>
        </w:rPr>
      </w:pPr>
      <w:r w:rsidRPr="0008210F">
        <w:rPr>
          <w:b w:val="0"/>
          <w:bCs/>
          <w:i/>
          <w:iCs/>
          <w:sz w:val="20"/>
          <w:szCs w:val="20"/>
        </w:rPr>
        <w:t>NA DŮKAZ TOHO Smluvní strany prohlašují, že s obsahem tohoto Dodatku souhlasí, rozumí mu a zavazují se k jeho plnění, připojují své podpisy a prohlašují, že tento Dodatek byl uzavřen podle jejich svobodné a vážné vůle prosté tísně.</w:t>
      </w:r>
    </w:p>
    <w:p w14:paraId="6B4338E9" w14:textId="236FFCB6" w:rsidR="0008210F" w:rsidRDefault="0008210F" w:rsidP="0008210F">
      <w:pPr>
        <w:pStyle w:val="Nadpis2-BS"/>
        <w:numPr>
          <w:ilvl w:val="0"/>
          <w:numId w:val="0"/>
        </w:numPr>
        <w:ind w:left="567"/>
        <w:jc w:val="center"/>
      </w:pPr>
      <w:r>
        <w:t>PODPISVÁ STRANA NÁSLEDUJE</w:t>
      </w:r>
    </w:p>
    <w:p w14:paraId="107E1AD0" w14:textId="50D745A6" w:rsidR="0008210F" w:rsidRDefault="0008210F">
      <w:pPr>
        <w:spacing w:after="160" w:line="259" w:lineRule="auto"/>
        <w:rPr>
          <w:rFonts w:ascii="Calibri" w:hAnsi="Calibri" w:cs="Calibri"/>
        </w:rPr>
      </w:pPr>
      <w:r>
        <w:br w:type="page"/>
      </w:r>
    </w:p>
    <w:p w14:paraId="6D97D1F6" w14:textId="12B152D1" w:rsidR="0008210F" w:rsidRPr="0008210F" w:rsidRDefault="0008210F" w:rsidP="0008210F">
      <w:pPr>
        <w:pStyle w:val="Nadpis2-BS"/>
        <w:numPr>
          <w:ilvl w:val="0"/>
          <w:numId w:val="0"/>
        </w:numPr>
        <w:ind w:left="567"/>
        <w:jc w:val="center"/>
      </w:pPr>
      <w:r>
        <w:lastRenderedPageBreak/>
        <w:t>PODPISOVÁ STRANA</w:t>
      </w:r>
    </w:p>
    <w:tbl>
      <w:tblPr>
        <w:tblStyle w:val="Mkatabulky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3"/>
        <w:gridCol w:w="1164"/>
        <w:gridCol w:w="3938"/>
      </w:tblGrid>
      <w:tr w:rsidR="007F70A6" w:rsidRPr="00B97BA1" w14:paraId="1BFEDB8F" w14:textId="77777777" w:rsidTr="000D558C">
        <w:trPr>
          <w:trHeight w:val="294"/>
        </w:trPr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D2BBC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  <w:p w14:paraId="2D33AA3C" w14:textId="33072B59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97BA1">
              <w:rPr>
                <w:rFonts w:asciiTheme="minorHAnsi" w:hAnsiTheme="minorHAnsi" w:cstheme="minorHAnsi"/>
              </w:rPr>
              <w:t>V</w:t>
            </w:r>
            <w:r w:rsidR="00AE68DD">
              <w:rPr>
                <w:rFonts w:asciiTheme="minorHAnsi" w:hAnsiTheme="minorHAnsi" w:cstheme="minorHAnsi"/>
              </w:rPr>
              <w:t xml:space="preserve"> Pardubicích </w:t>
            </w:r>
            <w:r w:rsidRPr="00B97BA1">
              <w:rPr>
                <w:rFonts w:asciiTheme="minorHAnsi" w:hAnsiTheme="minorHAnsi" w:cstheme="minorHAnsi"/>
              </w:rPr>
              <w:t xml:space="preserve">dne </w:t>
            </w:r>
            <w:r w:rsidR="00AE68DD">
              <w:rPr>
                <w:rFonts w:asciiTheme="minorHAnsi" w:hAnsiTheme="minorHAnsi" w:cstheme="minorHAnsi"/>
              </w:rPr>
              <w:t>3.10.2022</w:t>
            </w:r>
          </w:p>
          <w:p w14:paraId="32167898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  <w:p w14:paraId="31511B13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  <w:p w14:paraId="0F886A5E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  <w:p w14:paraId="7F65500B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CBCA32A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  <w:p w14:paraId="1BCC7520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  <w:p w14:paraId="0DB611A3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F58DB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</w:rPr>
            </w:pPr>
          </w:p>
          <w:p w14:paraId="59909DB4" w14:textId="57D4A7D1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</w:rPr>
            </w:pPr>
            <w:r w:rsidRPr="00B97BA1">
              <w:rPr>
                <w:rFonts w:asciiTheme="minorHAnsi" w:hAnsiTheme="minorHAnsi" w:cstheme="minorHAnsi"/>
              </w:rPr>
              <w:t>V</w:t>
            </w:r>
            <w:r w:rsidR="00AE68DD">
              <w:rPr>
                <w:rFonts w:asciiTheme="minorHAnsi" w:hAnsiTheme="minorHAnsi" w:cstheme="minorHAnsi"/>
              </w:rPr>
              <w:t xml:space="preserve"> </w:t>
            </w:r>
            <w:r w:rsidR="00755175" w:rsidRPr="00755175">
              <w:rPr>
                <w:rFonts w:asciiTheme="minorHAnsi" w:hAnsiTheme="minorHAnsi" w:cstheme="minorHAnsi"/>
              </w:rPr>
              <w:t>Praze</w:t>
            </w:r>
            <w:r w:rsidR="00AE68DD">
              <w:rPr>
                <w:rFonts w:asciiTheme="minorHAnsi" w:hAnsiTheme="minorHAnsi" w:cstheme="minorHAnsi"/>
              </w:rPr>
              <w:t xml:space="preserve"> </w:t>
            </w:r>
            <w:r w:rsidRPr="00B97BA1">
              <w:rPr>
                <w:rFonts w:asciiTheme="minorHAnsi" w:hAnsiTheme="minorHAnsi" w:cstheme="minorHAnsi"/>
              </w:rPr>
              <w:t>dne</w:t>
            </w:r>
            <w:r w:rsidR="00AE68DD">
              <w:rPr>
                <w:rFonts w:asciiTheme="minorHAnsi" w:hAnsiTheme="minorHAnsi" w:cstheme="minorHAnsi"/>
              </w:rPr>
              <w:t xml:space="preserve"> 3.10.2022</w:t>
            </w:r>
            <w:r w:rsidRPr="00B97BA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F70A6" w:rsidRPr="00B97BA1" w14:paraId="118AD179" w14:textId="77777777" w:rsidTr="000D558C">
        <w:trPr>
          <w:trHeight w:val="295"/>
        </w:trPr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FF583" w14:textId="77777777" w:rsidR="007F70A6" w:rsidRDefault="00833233" w:rsidP="000D558C">
            <w:pPr>
              <w:spacing w:after="0" w:line="240" w:lineRule="auto"/>
              <w:ind w:left="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Mgr. Ondřej Heřman</w:t>
            </w:r>
          </w:p>
          <w:p w14:paraId="23093342" w14:textId="77777777" w:rsidR="00833233" w:rsidRDefault="00833233" w:rsidP="000D558C">
            <w:pPr>
              <w:spacing w:after="0" w:line="240" w:lineRule="auto"/>
              <w:ind w:lef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předseda představenstva</w:t>
            </w:r>
          </w:p>
          <w:p w14:paraId="1B39B646" w14:textId="23900982" w:rsidR="00833233" w:rsidRPr="00744C4D" w:rsidRDefault="00833233" w:rsidP="000D558C">
            <w:pPr>
              <w:spacing w:after="0" w:line="240" w:lineRule="auto"/>
              <w:ind w:left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4C4D">
              <w:rPr>
                <w:rFonts w:asciiTheme="minorHAnsi" w:hAnsiTheme="minorHAnsi" w:cstheme="minorHAnsi"/>
                <w:b/>
                <w:bCs/>
              </w:rPr>
              <w:t>HOCKEY CLUB DYNAMO PARDUBICE a.s.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0124D2F" w14:textId="77777777" w:rsidR="007F70A6" w:rsidRPr="00B97BA1" w:rsidRDefault="007F70A6" w:rsidP="000D55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7CEEE" w14:textId="665C22FD" w:rsidR="007F70A6" w:rsidRPr="00787F13" w:rsidRDefault="00833233" w:rsidP="000D558C">
            <w:pPr>
              <w:tabs>
                <w:tab w:val="left" w:pos="975"/>
                <w:tab w:val="center" w:pos="196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7F13">
              <w:rPr>
                <w:rFonts w:asciiTheme="minorHAnsi" w:hAnsiTheme="minorHAnsi" w:cstheme="minorHAnsi"/>
                <w:b/>
                <w:bCs/>
              </w:rPr>
              <w:t>Tomáš Černý</w:t>
            </w:r>
          </w:p>
          <w:p w14:paraId="77B7270A" w14:textId="1224E879" w:rsidR="00833233" w:rsidRDefault="00833233" w:rsidP="000D558C">
            <w:pPr>
              <w:tabs>
                <w:tab w:val="left" w:pos="975"/>
                <w:tab w:val="center" w:pos="196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jednatel</w:t>
            </w:r>
          </w:p>
          <w:p w14:paraId="5F94A6F1" w14:textId="72BF77B1" w:rsidR="00833233" w:rsidRPr="00B97BA1" w:rsidRDefault="00833233" w:rsidP="000D558C">
            <w:pPr>
              <w:tabs>
                <w:tab w:val="left" w:pos="975"/>
                <w:tab w:val="center" w:pos="196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EEZY Publishing, s.r.o.</w:t>
            </w:r>
          </w:p>
          <w:p w14:paraId="773A458B" w14:textId="77777777" w:rsidR="007F70A6" w:rsidRPr="00B97BA1" w:rsidRDefault="007F70A6" w:rsidP="000D558C">
            <w:pPr>
              <w:tabs>
                <w:tab w:val="left" w:pos="975"/>
                <w:tab w:val="center" w:pos="196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B97BA1">
              <w:rPr>
                <w:rFonts w:asciiTheme="minorHAnsi" w:hAnsiTheme="minorHAnsi" w:cstheme="minorHAnsi"/>
                <w:b/>
              </w:rPr>
              <w:t xml:space="preserve">         </w:t>
            </w:r>
          </w:p>
        </w:tc>
      </w:tr>
      <w:tr w:rsidR="007F70A6" w:rsidRPr="00B97BA1" w14:paraId="4B040A7F" w14:textId="77777777" w:rsidTr="000D558C">
        <w:trPr>
          <w:trHeight w:val="294"/>
        </w:trPr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C4B51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  <w:p w14:paraId="6492591C" w14:textId="43B84374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97BA1">
              <w:rPr>
                <w:rFonts w:asciiTheme="minorHAnsi" w:hAnsiTheme="minorHAnsi" w:cstheme="minorHAnsi"/>
              </w:rPr>
              <w:t>V</w:t>
            </w:r>
            <w:r w:rsidR="00AE68DD">
              <w:rPr>
                <w:rFonts w:asciiTheme="minorHAnsi" w:hAnsiTheme="minorHAnsi" w:cstheme="minorHAnsi"/>
              </w:rPr>
              <w:t xml:space="preserve"> Pardubicích </w:t>
            </w:r>
            <w:r w:rsidRPr="00B97BA1">
              <w:rPr>
                <w:rFonts w:asciiTheme="minorHAnsi" w:hAnsiTheme="minorHAnsi" w:cstheme="minorHAnsi"/>
              </w:rPr>
              <w:t>dne</w:t>
            </w:r>
            <w:r w:rsidR="00AE68DD">
              <w:rPr>
                <w:rFonts w:asciiTheme="minorHAnsi" w:hAnsiTheme="minorHAnsi" w:cstheme="minorHAnsi"/>
              </w:rPr>
              <w:t xml:space="preserve"> 3.10.2022</w:t>
            </w:r>
            <w:r w:rsidRPr="00B97BA1">
              <w:rPr>
                <w:rFonts w:asciiTheme="minorHAnsi" w:hAnsiTheme="minorHAnsi" w:cstheme="minorHAnsi"/>
              </w:rPr>
              <w:t xml:space="preserve"> </w:t>
            </w:r>
          </w:p>
          <w:p w14:paraId="5D717C95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  <w:p w14:paraId="65C5522B" w14:textId="183BEE11" w:rsidR="007F70A6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  <w:p w14:paraId="4E28C9A8" w14:textId="77777777" w:rsidR="00705935" w:rsidRPr="00B97BA1" w:rsidRDefault="00705935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  <w:p w14:paraId="79024EEF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89B265A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  <w:p w14:paraId="231B2A88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  <w:p w14:paraId="643B6318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14:paraId="555578B1" w14:textId="77777777" w:rsidR="007F70A6" w:rsidRPr="00B97BA1" w:rsidRDefault="007F70A6" w:rsidP="000D558C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7F70A6" w:rsidRPr="00B97BA1" w14:paraId="45DC3D3C" w14:textId="77777777" w:rsidTr="000D558C">
        <w:trPr>
          <w:trHeight w:val="295"/>
        </w:trPr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F74BB" w14:textId="2CAD3183" w:rsidR="00833233" w:rsidRDefault="00833233" w:rsidP="00833233">
            <w:pPr>
              <w:spacing w:after="0" w:line="240" w:lineRule="auto"/>
              <w:ind w:left="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Mgr. </w:t>
            </w:r>
            <w:r w:rsidR="00E16FDA">
              <w:rPr>
                <w:rFonts w:asciiTheme="minorHAnsi" w:hAnsiTheme="minorHAnsi" w:cstheme="minorHAnsi"/>
                <w:b/>
                <w:bCs/>
              </w:rPr>
              <w:t>Ivan Čonka</w:t>
            </w:r>
          </w:p>
          <w:p w14:paraId="4F1E156B" w14:textId="0D57E8C7" w:rsidR="00833233" w:rsidRDefault="00E16FDA" w:rsidP="00833233">
            <w:pPr>
              <w:spacing w:after="0" w:line="240" w:lineRule="auto"/>
              <w:ind w:lef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místo</w:t>
            </w:r>
            <w:r w:rsidR="00833233">
              <w:rPr>
                <w:rFonts w:asciiTheme="minorHAnsi" w:hAnsiTheme="minorHAnsi" w:cstheme="minorHAnsi"/>
              </w:rPr>
              <w:t>předseda představenstva</w:t>
            </w:r>
          </w:p>
          <w:p w14:paraId="75138F10" w14:textId="50288642" w:rsidR="007F70A6" w:rsidRPr="00744C4D" w:rsidRDefault="00833233" w:rsidP="00833233">
            <w:pPr>
              <w:spacing w:after="0" w:line="240" w:lineRule="auto"/>
              <w:ind w:left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4C4D">
              <w:rPr>
                <w:rFonts w:asciiTheme="minorHAnsi" w:hAnsiTheme="minorHAnsi" w:cstheme="minorHAnsi"/>
                <w:b/>
                <w:bCs/>
              </w:rPr>
              <w:t>HOCKEY CLUB DYNAMO PARDUBICE a.s.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A644C5B" w14:textId="77777777" w:rsidR="007F70A6" w:rsidRPr="00B97BA1" w:rsidRDefault="007F70A6" w:rsidP="000D55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14:paraId="44D1F622" w14:textId="77777777" w:rsidR="007F70A6" w:rsidRPr="00B97BA1" w:rsidRDefault="007F70A6" w:rsidP="000D558C">
            <w:pPr>
              <w:tabs>
                <w:tab w:val="left" w:pos="975"/>
                <w:tab w:val="center" w:pos="196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3ED7332" w14:textId="77777777" w:rsidR="002C42CF" w:rsidRDefault="002C42CF" w:rsidP="00BD022C"/>
    <w:sectPr w:rsidR="002C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87B"/>
    <w:multiLevelType w:val="multilevel"/>
    <w:tmpl w:val="BB3441A0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276"/>
        </w:tabs>
        <w:ind w:left="142" w:firstLine="567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lowerLetter"/>
      <w:pStyle w:val="Nadpis4-BS"/>
      <w:lvlText w:val="%4."/>
      <w:lvlJc w:val="left"/>
      <w:pPr>
        <w:tabs>
          <w:tab w:val="num" w:pos="1134"/>
        </w:tabs>
        <w:ind w:left="567" w:hanging="279"/>
      </w:pPr>
      <w:rPr>
        <w:rFonts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4AAE2FC9"/>
    <w:multiLevelType w:val="multilevel"/>
    <w:tmpl w:val="AAF2AF92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5.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3221DD"/>
    <w:multiLevelType w:val="hybridMultilevel"/>
    <w:tmpl w:val="2A5EAD38"/>
    <w:lvl w:ilvl="0" w:tplc="D2F8F2F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813967">
    <w:abstractNumId w:val="2"/>
  </w:num>
  <w:num w:numId="2" w16cid:durableId="320550023">
    <w:abstractNumId w:val="0"/>
  </w:num>
  <w:num w:numId="3" w16cid:durableId="929504295">
    <w:abstractNumId w:val="1"/>
  </w:num>
  <w:num w:numId="4" w16cid:durableId="1031733958">
    <w:abstractNumId w:val="0"/>
    <w:lvlOverride w:ilvl="0">
      <w:startOverride w:val="2"/>
    </w:lvlOverride>
    <w:lvlOverride w:ilvl="1">
      <w:startOverride w:val="12"/>
    </w:lvlOverride>
    <w:lvlOverride w:ilvl="2">
      <w:startOverride w:val="1"/>
    </w:lvlOverride>
  </w:num>
  <w:num w:numId="5" w16cid:durableId="411320370">
    <w:abstractNumId w:val="0"/>
    <w:lvlOverride w:ilvl="0">
      <w:startOverride w:val="2"/>
    </w:lvlOverride>
    <w:lvlOverride w:ilvl="1">
      <w:startOverride w:val="12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F"/>
    <w:rsid w:val="0003100B"/>
    <w:rsid w:val="0008210F"/>
    <w:rsid w:val="000E137E"/>
    <w:rsid w:val="001F1F51"/>
    <w:rsid w:val="002C3363"/>
    <w:rsid w:val="002C42CF"/>
    <w:rsid w:val="00310ABE"/>
    <w:rsid w:val="003705AB"/>
    <w:rsid w:val="00391A5B"/>
    <w:rsid w:val="004834B1"/>
    <w:rsid w:val="005848CE"/>
    <w:rsid w:val="00705935"/>
    <w:rsid w:val="00744C4D"/>
    <w:rsid w:val="00755175"/>
    <w:rsid w:val="00772137"/>
    <w:rsid w:val="00787F13"/>
    <w:rsid w:val="007F70A6"/>
    <w:rsid w:val="00833233"/>
    <w:rsid w:val="009323C1"/>
    <w:rsid w:val="00AE68DD"/>
    <w:rsid w:val="00AF1B1E"/>
    <w:rsid w:val="00BD022C"/>
    <w:rsid w:val="00C30081"/>
    <w:rsid w:val="00D31EC3"/>
    <w:rsid w:val="00DA0343"/>
    <w:rsid w:val="00E16FDA"/>
    <w:rsid w:val="00F8491B"/>
    <w:rsid w:val="00FA084B"/>
    <w:rsid w:val="00F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BA70"/>
  <w15:chartTrackingRefBased/>
  <w15:docId w15:val="{E999B926-5C5C-485F-98E8-56289BE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C42CF"/>
    <w:pPr>
      <w:spacing w:after="200" w:line="252" w:lineRule="auto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2CF"/>
    <w:pPr>
      <w:ind w:left="720"/>
      <w:contextualSpacing/>
    </w:pPr>
  </w:style>
  <w:style w:type="paragraph" w:customStyle="1" w:styleId="Nadpis1-BS">
    <w:name w:val="Nadpis 1 - BS"/>
    <w:next w:val="Nadpis2-BS"/>
    <w:link w:val="Nadpis1-BSChar"/>
    <w:qFormat/>
    <w:rsid w:val="009323C1"/>
    <w:pPr>
      <w:numPr>
        <w:numId w:val="2"/>
      </w:numPr>
      <w:spacing w:before="240" w:after="60" w:line="240" w:lineRule="auto"/>
    </w:pPr>
    <w:rPr>
      <w:rFonts w:ascii="Calibri" w:eastAsia="Times New Roman" w:hAnsi="Calibri" w:cs="Calibri"/>
      <w:b/>
      <w:lang w:eastAsia="cs-CZ"/>
    </w:rPr>
  </w:style>
  <w:style w:type="paragraph" w:customStyle="1" w:styleId="Nadpis2-BS">
    <w:name w:val="Nadpis 2 - BS"/>
    <w:basedOn w:val="Nadpis1-BS"/>
    <w:link w:val="Nadpis2-BSChar"/>
    <w:qFormat/>
    <w:rsid w:val="009323C1"/>
    <w:pPr>
      <w:numPr>
        <w:ilvl w:val="1"/>
      </w:numPr>
      <w:jc w:val="both"/>
    </w:pPr>
    <w:rPr>
      <w:b w:val="0"/>
    </w:rPr>
  </w:style>
  <w:style w:type="paragraph" w:customStyle="1" w:styleId="Nadpis4-BS">
    <w:name w:val="Nadpis 4 - BS"/>
    <w:basedOn w:val="Nadpis2-BS"/>
    <w:qFormat/>
    <w:rsid w:val="009323C1"/>
    <w:pPr>
      <w:numPr>
        <w:ilvl w:val="3"/>
      </w:numPr>
      <w:tabs>
        <w:tab w:val="clear" w:pos="1134"/>
        <w:tab w:val="num" w:pos="360"/>
        <w:tab w:val="left" w:pos="1843"/>
      </w:tabs>
    </w:pPr>
  </w:style>
  <w:style w:type="paragraph" w:customStyle="1" w:styleId="Nadpis5-BS">
    <w:name w:val="Nadpis 5 - BS"/>
    <w:basedOn w:val="Nadpis4-BS"/>
    <w:link w:val="Nadpis5-BSChar"/>
    <w:qFormat/>
    <w:rsid w:val="009323C1"/>
    <w:pPr>
      <w:numPr>
        <w:ilvl w:val="4"/>
      </w:numPr>
      <w:tabs>
        <w:tab w:val="clear" w:pos="1134"/>
        <w:tab w:val="num" w:pos="360"/>
      </w:tabs>
    </w:pPr>
  </w:style>
  <w:style w:type="character" w:customStyle="1" w:styleId="Nadpis1-BSChar">
    <w:name w:val="Nadpis 1 - BS Char"/>
    <w:link w:val="Nadpis1-BS"/>
    <w:rsid w:val="009323C1"/>
    <w:rPr>
      <w:rFonts w:ascii="Calibri" w:eastAsia="Times New Roman" w:hAnsi="Calibri" w:cs="Calibri"/>
      <w:b/>
      <w:lang w:eastAsia="cs-CZ"/>
    </w:rPr>
  </w:style>
  <w:style w:type="character" w:customStyle="1" w:styleId="Nadpis2-BSChar">
    <w:name w:val="Nadpis 2 - BS Char"/>
    <w:link w:val="Nadpis2-BS"/>
    <w:rsid w:val="009323C1"/>
    <w:rPr>
      <w:rFonts w:ascii="Calibri" w:eastAsia="Times New Roman" w:hAnsi="Calibri" w:cs="Calibri"/>
      <w:lang w:eastAsia="cs-CZ"/>
    </w:rPr>
  </w:style>
  <w:style w:type="paragraph" w:customStyle="1" w:styleId="Nadpis3-BS">
    <w:name w:val="Nadpis 3 -BS"/>
    <w:basedOn w:val="Nadpis2-BS"/>
    <w:qFormat/>
    <w:rsid w:val="009323C1"/>
    <w:pPr>
      <w:numPr>
        <w:ilvl w:val="2"/>
      </w:numPr>
      <w:tabs>
        <w:tab w:val="clear" w:pos="1276"/>
        <w:tab w:val="num" w:pos="360"/>
        <w:tab w:val="num" w:pos="1701"/>
      </w:tabs>
      <w:ind w:left="567"/>
    </w:pPr>
  </w:style>
  <w:style w:type="paragraph" w:customStyle="1" w:styleId="Normln1">
    <w:name w:val="Normální1"/>
    <w:rsid w:val="004834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F70A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-BSChar">
    <w:name w:val="Nadpis 5 - BS Char"/>
    <w:basedOn w:val="Standardnpsmoodstavce"/>
    <w:link w:val="Nadpis5-BS"/>
    <w:rsid w:val="007F70A6"/>
    <w:rPr>
      <w:rFonts w:ascii="Calibri" w:eastAsia="Times New Roman" w:hAnsi="Calibri" w:cs="Calibri"/>
      <w:lang w:eastAsia="cs-CZ"/>
    </w:rPr>
  </w:style>
  <w:style w:type="paragraph" w:styleId="Revize">
    <w:name w:val="Revision"/>
    <w:hidden/>
    <w:uiPriority w:val="99"/>
    <w:semiHidden/>
    <w:rsid w:val="0003100B"/>
    <w:pPr>
      <w:spacing w:after="0" w:line="240" w:lineRule="auto"/>
    </w:pPr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10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ny@eez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4408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Slanina</dc:creator>
  <cp:keywords/>
  <dc:description/>
  <cp:lastModifiedBy>Vladislava Tatarová</cp:lastModifiedBy>
  <cp:revision>2</cp:revision>
  <cp:lastPrinted>2022-10-13T08:01:00Z</cp:lastPrinted>
  <dcterms:created xsi:type="dcterms:W3CDTF">2022-10-24T11:41:00Z</dcterms:created>
  <dcterms:modified xsi:type="dcterms:W3CDTF">2022-10-24T11:41:00Z</dcterms:modified>
</cp:coreProperties>
</file>