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791C" w14:textId="77777777" w:rsidR="008D1872" w:rsidRDefault="008D1872">
      <w:pPr>
        <w:rPr>
          <w:sz w:val="2"/>
          <w:szCs w:val="24"/>
        </w:rPr>
      </w:pPr>
    </w:p>
    <w:p w14:paraId="64E910F8" w14:textId="77777777" w:rsidR="008D1872" w:rsidRDefault="00852CDD">
      <w:pPr>
        <w:framePr w:w="8827" w:h="215" w:wrap="auto" w:hAnchor="margin" w:x="656"/>
        <w:spacing w:line="201" w:lineRule="exact"/>
        <w:ind w:left="7574"/>
        <w:rPr>
          <w:sz w:val="19"/>
          <w:szCs w:val="24"/>
        </w:rPr>
      </w:pPr>
      <w:r>
        <w:rPr>
          <w:sz w:val="19"/>
          <w:szCs w:val="24"/>
        </w:rPr>
        <w:t xml:space="preserve">XAL </w:t>
      </w:r>
      <w:r>
        <w:rPr>
          <w:w w:val="200"/>
          <w:sz w:val="6"/>
          <w:szCs w:val="24"/>
        </w:rPr>
        <w:t xml:space="preserve">č. </w:t>
      </w:r>
      <w:r>
        <w:rPr>
          <w:sz w:val="19"/>
          <w:szCs w:val="24"/>
        </w:rPr>
        <w:t xml:space="preserve">953413 </w:t>
      </w:r>
    </w:p>
    <w:p w14:paraId="5C3CE637" w14:textId="77777777" w:rsidR="008D1872" w:rsidRDefault="00852CDD">
      <w:pPr>
        <w:framePr w:w="8798" w:h="364" w:wrap="auto" w:hAnchor="margin" w:x="656" w:y="671"/>
        <w:spacing w:line="350" w:lineRule="exact"/>
        <w:ind w:left="1329"/>
        <w:rPr>
          <w:rFonts w:ascii="Arial" w:hAnsi="Arial"/>
          <w:b/>
          <w:sz w:val="30"/>
          <w:szCs w:val="24"/>
        </w:rPr>
      </w:pPr>
      <w:r>
        <w:rPr>
          <w:rFonts w:ascii="Arial" w:hAnsi="Arial"/>
          <w:b/>
          <w:sz w:val="30"/>
          <w:szCs w:val="24"/>
        </w:rPr>
        <w:t xml:space="preserve">DODATEK č. 3 KE SMLOUVĚ č. 953413 </w:t>
      </w:r>
    </w:p>
    <w:p w14:paraId="2758A9F1" w14:textId="77777777" w:rsidR="008D1872" w:rsidRDefault="00852CDD">
      <w:pPr>
        <w:framePr w:w="2572" w:h="758" w:wrap="auto" w:hAnchor="margin" w:x="387" w:y="2543"/>
        <w:numPr>
          <w:ilvl w:val="0"/>
          <w:numId w:val="1"/>
        </w:numPr>
        <w:spacing w:line="446" w:lineRule="exact"/>
        <w:ind w:left="287" w:right="719" w:hanging="263"/>
        <w:rPr>
          <w:rFonts w:ascii="Arial" w:hAnsi="Arial"/>
          <w:b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Smluvní strany </w:t>
      </w:r>
      <w:r>
        <w:rPr>
          <w:rFonts w:ascii="Arial" w:hAnsi="Arial"/>
          <w:b/>
          <w:sz w:val="23"/>
          <w:szCs w:val="24"/>
        </w:rPr>
        <w:t xml:space="preserve">Objednatel: </w:t>
      </w:r>
    </w:p>
    <w:p w14:paraId="0F7C53DA" w14:textId="77777777" w:rsidR="008D1872" w:rsidRDefault="00852CDD">
      <w:pPr>
        <w:framePr w:w="2337" w:h="2491" w:wrap="auto" w:hAnchor="margin" w:x="651" w:y="3719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Sídlo: </w:t>
      </w:r>
    </w:p>
    <w:p w14:paraId="2FA988BF" w14:textId="77777777" w:rsidR="008D1872" w:rsidRDefault="00852CDD">
      <w:pPr>
        <w:framePr w:w="2337" w:h="2491" w:wrap="auto" w:hAnchor="margin" w:x="651" w:y="3719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Odpovědný zástupce: </w:t>
      </w:r>
    </w:p>
    <w:p w14:paraId="15EFC3DB" w14:textId="77777777" w:rsidR="008D1872" w:rsidRDefault="00852CDD">
      <w:pPr>
        <w:framePr w:w="2337" w:h="2491" w:wrap="auto" w:hAnchor="margin" w:x="651" w:y="3719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Bankovní spojení: </w:t>
      </w:r>
    </w:p>
    <w:p w14:paraId="2A397271" w14:textId="77777777" w:rsidR="008D1872" w:rsidRDefault="00852CDD">
      <w:pPr>
        <w:framePr w:w="2337" w:h="2491" w:wrap="auto" w:hAnchor="margin" w:x="651" w:y="3719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IČO: </w:t>
      </w:r>
    </w:p>
    <w:p w14:paraId="78E81045" w14:textId="77777777" w:rsidR="008D1872" w:rsidRDefault="00852CDD">
      <w:pPr>
        <w:framePr w:w="2337" w:h="2491" w:wrap="auto" w:hAnchor="margin" w:x="651" w:y="3719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Telefon/ fax/ mobil: </w:t>
      </w:r>
    </w:p>
    <w:p w14:paraId="79C5223F" w14:textId="77777777" w:rsidR="008D1872" w:rsidRDefault="00852CDD">
      <w:pPr>
        <w:framePr w:w="2337" w:h="2491" w:wrap="auto" w:hAnchor="margin" w:x="651" w:y="3719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E-mail: </w:t>
      </w:r>
    </w:p>
    <w:p w14:paraId="1ABFBC68" w14:textId="77777777" w:rsidR="008D1872" w:rsidRDefault="00852CDD">
      <w:pPr>
        <w:framePr w:w="2332" w:h="2044" w:wrap="auto" w:hAnchor="margin" w:x="647" w:y="7286"/>
        <w:spacing w:line="259" w:lineRule="exact"/>
        <w:ind w:left="9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Zhotovitel: </w:t>
      </w:r>
    </w:p>
    <w:p w14:paraId="48AB9C73" w14:textId="77777777" w:rsidR="008D1872" w:rsidRDefault="00852CDD">
      <w:pPr>
        <w:framePr w:w="2332" w:h="2044" w:wrap="auto" w:hAnchor="margin" w:x="647" w:y="728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Sídlo: </w:t>
      </w:r>
    </w:p>
    <w:p w14:paraId="7A9DCA3B" w14:textId="77777777" w:rsidR="008D1872" w:rsidRDefault="00852CDD">
      <w:pPr>
        <w:framePr w:w="2332" w:h="2044" w:wrap="auto" w:hAnchor="margin" w:x="647" w:y="728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Odpovědný zástupce: </w:t>
      </w:r>
    </w:p>
    <w:p w14:paraId="12642D33" w14:textId="77777777" w:rsidR="008D1872" w:rsidRDefault="00852CDD">
      <w:pPr>
        <w:framePr w:w="2332" w:h="2044" w:wrap="auto" w:hAnchor="margin" w:x="647" w:y="728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Bankovní spojení: </w:t>
      </w:r>
    </w:p>
    <w:p w14:paraId="2826C96E" w14:textId="77777777" w:rsidR="008D1872" w:rsidRDefault="00852CDD">
      <w:pPr>
        <w:framePr w:w="2332" w:h="2044" w:wrap="auto" w:hAnchor="margin" w:x="647" w:y="728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IČO: </w:t>
      </w:r>
    </w:p>
    <w:p w14:paraId="730A5ADF" w14:textId="77777777" w:rsidR="008D1872" w:rsidRDefault="00852CDD">
      <w:pPr>
        <w:framePr w:w="2318" w:h="1151" w:wrap="auto" w:hAnchor="margin" w:x="642" w:y="10348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DIČ: </w:t>
      </w:r>
    </w:p>
    <w:p w14:paraId="6F4D1C03" w14:textId="77777777" w:rsidR="008D1872" w:rsidRDefault="00852CDD">
      <w:pPr>
        <w:framePr w:w="2318" w:h="1151" w:wrap="auto" w:hAnchor="margin" w:x="642" w:y="10348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Telefon/ fax: </w:t>
      </w:r>
    </w:p>
    <w:p w14:paraId="7C389ACB" w14:textId="77777777" w:rsidR="008D1872" w:rsidRDefault="00852CDD">
      <w:pPr>
        <w:framePr w:w="2318" w:h="1151" w:wrap="auto" w:hAnchor="margin" w:x="642" w:y="10348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E-mail: </w:t>
      </w:r>
    </w:p>
    <w:p w14:paraId="229759C1" w14:textId="77777777" w:rsidR="008D1872" w:rsidRDefault="00852CDD">
      <w:pPr>
        <w:framePr w:w="6263" w:h="748" w:wrap="auto" w:hAnchor="margin" w:x="3191" w:y="1228"/>
        <w:spacing w:line="446" w:lineRule="exact"/>
        <w:ind w:right="2572"/>
        <w:jc w:val="center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o odvozu a odstranění odpadů /nebezpečný odpad/ </w:t>
      </w:r>
    </w:p>
    <w:p w14:paraId="235B0C45" w14:textId="77777777" w:rsidR="008D1872" w:rsidRDefault="00852CDD">
      <w:pPr>
        <w:framePr w:w="5731" w:h="2807" w:wrap="auto" w:hAnchor="margin" w:x="3911" w:y="3004"/>
        <w:spacing w:line="273" w:lineRule="exact"/>
        <w:ind w:left="28" w:right="172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MĚSTSKÉ STŘEDISKO SOCIÁLNÍCH SLUŽEB OÁZA NOVÉ MĚSTO NAD METUJÍ </w:t>
      </w:r>
    </w:p>
    <w:p w14:paraId="76F26DA8" w14:textId="77777777" w:rsidR="008D1872" w:rsidRDefault="00852CDD">
      <w:pPr>
        <w:framePr w:w="5731" w:h="2807" w:wrap="auto" w:hAnchor="margin" w:x="3911" w:y="3004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T. G. Masaryka 1424, 549 01 Nové Město nad Metují Mgr. Jana Balcarová, ředitelka </w:t>
      </w:r>
    </w:p>
    <w:p w14:paraId="2A94A427" w14:textId="77777777" w:rsidR="00852CDD" w:rsidRDefault="00852CDD">
      <w:pPr>
        <w:framePr w:w="5731" w:h="2807" w:wrap="auto" w:hAnchor="margin" w:x="3911" w:y="3004"/>
        <w:spacing w:before="19" w:line="436" w:lineRule="exact"/>
        <w:ind w:left="19" w:right="196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>KB Nové Mě</w:t>
      </w:r>
      <w:r>
        <w:rPr>
          <w:rFonts w:ascii="Arial" w:hAnsi="Arial"/>
          <w:sz w:val="23"/>
          <w:szCs w:val="24"/>
        </w:rPr>
        <w:t xml:space="preserve">sto nad Metují, </w:t>
      </w:r>
    </w:p>
    <w:p w14:paraId="4D65C7E2" w14:textId="236A48A2" w:rsidR="008D1872" w:rsidRDefault="00852CDD">
      <w:pPr>
        <w:framePr w:w="5731" w:h="2807" w:wrap="auto" w:hAnchor="margin" w:x="3911" w:y="3004"/>
        <w:spacing w:before="19" w:line="436" w:lineRule="exact"/>
        <w:ind w:left="19" w:right="196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62730631 </w:t>
      </w:r>
    </w:p>
    <w:p w14:paraId="4AEB7773" w14:textId="023DDD71" w:rsidR="008D1872" w:rsidRDefault="008D1872" w:rsidP="00852CDD">
      <w:pPr>
        <w:framePr w:w="2303" w:h="302" w:wrap="auto" w:hAnchor="margin" w:x="3925" w:y="5970"/>
        <w:spacing w:line="254" w:lineRule="exact"/>
        <w:rPr>
          <w:rFonts w:ascii="Arial" w:hAnsi="Arial"/>
          <w:sz w:val="23"/>
          <w:szCs w:val="24"/>
          <w:u w:val="single"/>
        </w:rPr>
      </w:pPr>
    </w:p>
    <w:p w14:paraId="46524920" w14:textId="77777777" w:rsidR="008D1872" w:rsidRDefault="00852CDD">
      <w:pPr>
        <w:framePr w:w="71" w:h="379" w:wrap="auto" w:hAnchor="margin" w:x="8264" w:y="5850"/>
        <w:spacing w:line="379" w:lineRule="exact"/>
        <w:rPr>
          <w:rFonts w:ascii="Arial" w:hAnsi="Arial"/>
          <w:w w:val="71"/>
          <w:sz w:val="35"/>
          <w:szCs w:val="24"/>
        </w:rPr>
      </w:pPr>
      <w:r>
        <w:rPr>
          <w:rFonts w:ascii="Arial" w:hAnsi="Arial"/>
          <w:w w:val="71"/>
          <w:sz w:val="35"/>
          <w:szCs w:val="24"/>
        </w:rPr>
        <w:t xml:space="preserve">\ </w:t>
      </w:r>
    </w:p>
    <w:p w14:paraId="5DCC1C00" w14:textId="77777777" w:rsidR="008D1872" w:rsidRDefault="00852CDD">
      <w:pPr>
        <w:framePr w:w="2399" w:h="263" w:wrap="auto" w:hAnchor="margin" w:x="3915" w:y="7300"/>
        <w:spacing w:line="259" w:lineRule="exact"/>
        <w:ind w:left="9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Marius </w:t>
      </w:r>
      <w:proofErr w:type="spellStart"/>
      <w:r>
        <w:rPr>
          <w:rFonts w:ascii="Arial" w:hAnsi="Arial"/>
          <w:b/>
          <w:sz w:val="23"/>
          <w:szCs w:val="24"/>
        </w:rPr>
        <w:t>Pedersen</w:t>
      </w:r>
      <w:proofErr w:type="spellEnd"/>
      <w:r>
        <w:rPr>
          <w:rFonts w:ascii="Arial" w:hAnsi="Arial"/>
          <w:b/>
          <w:sz w:val="23"/>
          <w:szCs w:val="24"/>
        </w:rPr>
        <w:t xml:space="preserve"> a.s. </w:t>
      </w:r>
    </w:p>
    <w:p w14:paraId="2F824274" w14:textId="77777777" w:rsidR="00852CDD" w:rsidRDefault="00852CDD" w:rsidP="00852CDD">
      <w:pPr>
        <w:framePr w:w="5553" w:h="3931" w:wrap="auto" w:vAnchor="page" w:hAnchor="page" w:x="5086" w:y="8206"/>
        <w:spacing w:line="124" w:lineRule="exact"/>
        <w:ind w:left="23"/>
        <w:rPr>
          <w:rFonts w:ascii="Arial" w:hAnsi="Arial"/>
          <w:sz w:val="23"/>
          <w:szCs w:val="24"/>
        </w:rPr>
      </w:pPr>
    </w:p>
    <w:p w14:paraId="26B37E15" w14:textId="77777777" w:rsidR="00852CDD" w:rsidRDefault="00852CDD" w:rsidP="00852CDD">
      <w:pPr>
        <w:framePr w:w="5553" w:h="3931" w:wrap="auto" w:vAnchor="page" w:hAnchor="page" w:x="5086" w:y="8206"/>
        <w:spacing w:line="124" w:lineRule="exact"/>
        <w:ind w:left="23"/>
        <w:rPr>
          <w:rFonts w:ascii="Arial" w:hAnsi="Arial"/>
          <w:sz w:val="23"/>
          <w:szCs w:val="24"/>
        </w:rPr>
      </w:pPr>
    </w:p>
    <w:p w14:paraId="152EEA6A" w14:textId="333C2DBD" w:rsidR="008D1872" w:rsidRDefault="00852CDD" w:rsidP="00852CDD">
      <w:pPr>
        <w:framePr w:w="5553" w:h="3931" w:wrap="auto" w:vAnchor="page" w:hAnchor="page" w:x="5086" w:y="8206"/>
        <w:spacing w:line="124" w:lineRule="exact"/>
        <w:ind w:left="23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>Průbě</w:t>
      </w:r>
      <w:r>
        <w:rPr>
          <w:rFonts w:ascii="Arial" w:hAnsi="Arial"/>
          <w:sz w:val="23"/>
          <w:szCs w:val="24"/>
        </w:rPr>
        <w:t xml:space="preserve">žná 1940/3, 500 09 Hradec Králové </w:t>
      </w:r>
    </w:p>
    <w:p w14:paraId="43E390CA" w14:textId="4D0720BC" w:rsidR="008D1872" w:rsidRDefault="00852CDD" w:rsidP="00852CDD">
      <w:pPr>
        <w:framePr w:w="5553" w:h="3931" w:wrap="auto" w:vAnchor="page" w:hAnchor="page" w:x="5086" w:y="820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 </w:t>
      </w:r>
    </w:p>
    <w:p w14:paraId="19F7D307" w14:textId="77777777" w:rsidR="00852CDD" w:rsidRDefault="00852CDD" w:rsidP="00852CDD">
      <w:pPr>
        <w:framePr w:w="5553" w:h="3931" w:wrap="auto" w:vAnchor="page" w:hAnchor="page" w:x="5086" w:y="8206"/>
        <w:spacing w:before="134" w:line="316" w:lineRule="exact"/>
        <w:ind w:left="4" w:righ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ČSOB Hradec Králové, </w:t>
      </w:r>
      <w:proofErr w:type="spellStart"/>
      <w:r>
        <w:rPr>
          <w:rFonts w:ascii="Arial" w:hAnsi="Arial"/>
          <w:sz w:val="23"/>
          <w:szCs w:val="24"/>
        </w:rPr>
        <w:t>č.ú</w:t>
      </w:r>
      <w:proofErr w:type="spellEnd"/>
      <w:r>
        <w:rPr>
          <w:rFonts w:ascii="Arial" w:hAnsi="Arial"/>
          <w:sz w:val="23"/>
          <w:szCs w:val="24"/>
        </w:rPr>
        <w:t xml:space="preserve">. </w:t>
      </w:r>
    </w:p>
    <w:p w14:paraId="0C367CA3" w14:textId="379CEB33" w:rsidR="008D1872" w:rsidRDefault="00852CDD" w:rsidP="00852CDD">
      <w:pPr>
        <w:framePr w:w="5553" w:h="3931" w:wrap="auto" w:vAnchor="page" w:hAnchor="page" w:x="5086" w:y="8206"/>
        <w:spacing w:before="134" w:line="316" w:lineRule="exact"/>
        <w:ind w:left="4" w:righ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42194920, společnost je zapsaná v obchodním rejstříku u rejstříkového soudu v Hradci Králové oddíl B., vložka č. 389, spisová značka </w:t>
      </w:r>
      <w:r>
        <w:rPr>
          <w:rFonts w:ascii="Arial" w:hAnsi="Arial"/>
          <w:w w:val="111"/>
          <w:sz w:val="23"/>
          <w:szCs w:val="24"/>
        </w:rPr>
        <w:t xml:space="preserve">8. </w:t>
      </w:r>
      <w:r>
        <w:rPr>
          <w:rFonts w:ascii="Arial" w:hAnsi="Arial"/>
          <w:sz w:val="23"/>
          <w:szCs w:val="24"/>
        </w:rPr>
        <w:t xml:space="preserve">389, den zápisu 04.12. 1991 </w:t>
      </w:r>
    </w:p>
    <w:p w14:paraId="2158383B" w14:textId="77777777" w:rsidR="008D1872" w:rsidRDefault="00852CDD" w:rsidP="00852CDD">
      <w:pPr>
        <w:framePr w:w="5553" w:h="3931" w:wrap="auto" w:vAnchor="page" w:hAnchor="page" w:x="5086" w:y="8206"/>
        <w:spacing w:line="451" w:lineRule="exact"/>
        <w:ind w:left="1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CZ42194920 </w:t>
      </w:r>
    </w:p>
    <w:p w14:paraId="5072000E" w14:textId="3F2220BB" w:rsidR="008D1872" w:rsidRDefault="00852CDD" w:rsidP="00852CDD">
      <w:pPr>
        <w:framePr w:w="5553" w:h="3931" w:wrap="auto" w:vAnchor="page" w:hAnchor="page" w:x="5086" w:y="8206"/>
        <w:spacing w:line="446" w:lineRule="exact"/>
        <w:ind w:right="2155"/>
        <w:rPr>
          <w:rFonts w:ascii="Arial" w:hAnsi="Arial"/>
          <w:sz w:val="23"/>
          <w:szCs w:val="24"/>
          <w:u w:val="single"/>
        </w:rPr>
      </w:pPr>
      <w:r>
        <w:rPr>
          <w:rFonts w:ascii="Arial" w:hAnsi="Arial"/>
          <w:sz w:val="23"/>
          <w:szCs w:val="24"/>
        </w:rPr>
        <w:t xml:space="preserve"> </w:t>
      </w:r>
      <w:r>
        <w:rPr>
          <w:rFonts w:ascii="Arial" w:hAnsi="Arial"/>
          <w:sz w:val="23"/>
          <w:szCs w:val="24"/>
        </w:rPr>
        <w:t xml:space="preserve"> </w:t>
      </w:r>
      <w:hyperlink r:id="rId5" w:history="1"/>
      <w:r>
        <w:rPr>
          <w:rFonts w:ascii="Arial" w:hAnsi="Arial"/>
          <w:sz w:val="23"/>
          <w:szCs w:val="24"/>
          <w:u w:val="single"/>
        </w:rPr>
        <w:t xml:space="preserve"> </w:t>
      </w:r>
    </w:p>
    <w:p w14:paraId="40790402" w14:textId="77777777" w:rsidR="008D1872" w:rsidRDefault="00852CDD">
      <w:pPr>
        <w:framePr w:w="8807" w:h="1199" w:wrap="auto" w:hAnchor="margin" w:x="647" w:y="12042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Pracovníci zhotovitele pověření k úkonům ve věci této smlouvy: </w:t>
      </w:r>
    </w:p>
    <w:p w14:paraId="7D9BA248" w14:textId="2AA301F8" w:rsidR="008D1872" w:rsidRDefault="00852CDD">
      <w:pPr>
        <w:framePr w:w="8807" w:h="1199" w:wrap="auto" w:hAnchor="margin" w:x="647" w:y="12042"/>
        <w:numPr>
          <w:ilvl w:val="0"/>
          <w:numId w:val="2"/>
        </w:numPr>
        <w:tabs>
          <w:tab w:val="left" w:pos="109"/>
          <w:tab w:val="left" w:pos="3954"/>
        </w:tabs>
        <w:spacing w:line="446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obchodních: </w:t>
      </w:r>
      <w:r>
        <w:rPr>
          <w:rFonts w:ascii="Arial" w:hAnsi="Arial"/>
          <w:sz w:val="23"/>
          <w:szCs w:val="24"/>
        </w:rPr>
        <w:tab/>
        <w:t xml:space="preserve"> </w:t>
      </w:r>
      <w:r>
        <w:rPr>
          <w:rFonts w:ascii="Arial" w:hAnsi="Arial"/>
          <w:sz w:val="23"/>
          <w:szCs w:val="24"/>
        </w:rPr>
        <w:t xml:space="preserve"> </w:t>
      </w:r>
    </w:p>
    <w:p w14:paraId="56AD9107" w14:textId="77D19627" w:rsidR="008D1872" w:rsidRDefault="00852CDD">
      <w:pPr>
        <w:framePr w:w="8807" w:h="1199" w:wrap="auto" w:hAnchor="margin" w:x="647" w:y="12042"/>
        <w:numPr>
          <w:ilvl w:val="0"/>
          <w:numId w:val="2"/>
        </w:numPr>
        <w:tabs>
          <w:tab w:val="left" w:pos="104"/>
          <w:tab w:val="left" w:pos="3968"/>
        </w:tabs>
        <w:spacing w:line="446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požadavků na odvoz odpadů: </w:t>
      </w:r>
      <w:r>
        <w:rPr>
          <w:rFonts w:ascii="Arial" w:hAnsi="Arial"/>
          <w:sz w:val="23"/>
          <w:szCs w:val="24"/>
        </w:rPr>
        <w:tab/>
        <w:t xml:space="preserve"> </w:t>
      </w:r>
      <w:r>
        <w:rPr>
          <w:rFonts w:ascii="Arial" w:hAnsi="Arial"/>
          <w:sz w:val="23"/>
          <w:szCs w:val="24"/>
        </w:rPr>
        <w:t xml:space="preserve"> </w:t>
      </w:r>
    </w:p>
    <w:p w14:paraId="5BA19089" w14:textId="77777777" w:rsidR="008D1872" w:rsidRDefault="00852CDD">
      <w:pPr>
        <w:framePr w:w="9095" w:h="321" w:wrap="auto" w:hAnchor="margin" w:x="359" w:y="13818"/>
        <w:spacing w:line="254" w:lineRule="exact"/>
        <w:ind w:left="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se dohodly uzavřít tento dodatek za podmínek uvedených v následujících článcích. </w:t>
      </w:r>
    </w:p>
    <w:p w14:paraId="6032AD30" w14:textId="77777777" w:rsidR="008D1872" w:rsidRDefault="00852CDD">
      <w:pPr>
        <w:framePr w:w="8798" w:h="235" w:wrap="auto" w:hAnchor="margin" w:x="656" w:y="15201"/>
        <w:spacing w:line="235" w:lineRule="exact"/>
        <w:ind w:left="4219"/>
        <w:rPr>
          <w:rFonts w:ascii="Arial" w:hAnsi="Arial"/>
          <w:sz w:val="21"/>
          <w:szCs w:val="24"/>
        </w:rPr>
      </w:pPr>
      <w:r>
        <w:rPr>
          <w:rFonts w:ascii="Arial" w:hAnsi="Arial"/>
          <w:sz w:val="21"/>
          <w:szCs w:val="24"/>
        </w:rPr>
        <w:t xml:space="preserve">1 </w:t>
      </w:r>
    </w:p>
    <w:p w14:paraId="132AE6FA" w14:textId="77777777" w:rsidR="008D1872" w:rsidRDefault="008D1872">
      <w:pPr>
        <w:rPr>
          <w:rFonts w:ascii="Arial" w:hAnsi="Arial"/>
          <w:sz w:val="21"/>
          <w:szCs w:val="24"/>
        </w:rPr>
        <w:sectPr w:rsidR="008D1872">
          <w:pgSz w:w="11900" w:h="16840"/>
          <w:pgMar w:top="547" w:right="1085" w:bottom="360" w:left="1171" w:header="708" w:footer="708" w:gutter="0"/>
          <w:cols w:space="708"/>
        </w:sectPr>
      </w:pPr>
    </w:p>
    <w:p w14:paraId="6FEBC4CE" w14:textId="77777777" w:rsidR="008D1872" w:rsidRDefault="008D1872">
      <w:pPr>
        <w:rPr>
          <w:rFonts w:ascii="Arial" w:hAnsi="Arial"/>
          <w:sz w:val="2"/>
          <w:szCs w:val="24"/>
        </w:rPr>
      </w:pPr>
    </w:p>
    <w:p w14:paraId="42EA17AF" w14:textId="77777777" w:rsidR="008D1872" w:rsidRDefault="00852CDD">
      <w:pPr>
        <w:framePr w:w="9100" w:h="220" w:wrap="auto" w:hAnchor="margin" w:x="368"/>
        <w:spacing w:line="211" w:lineRule="exact"/>
        <w:ind w:left="7852"/>
        <w:rPr>
          <w:sz w:val="19"/>
          <w:szCs w:val="24"/>
        </w:rPr>
      </w:pPr>
      <w:r>
        <w:rPr>
          <w:sz w:val="19"/>
          <w:szCs w:val="24"/>
        </w:rPr>
        <w:t xml:space="preserve">XAL č. 953413 </w:t>
      </w:r>
    </w:p>
    <w:p w14:paraId="299B705D" w14:textId="77777777" w:rsidR="008D1872" w:rsidRDefault="00852CDD">
      <w:pPr>
        <w:framePr w:w="7367" w:h="326" w:wrap="auto" w:hAnchor="margin" w:x="368" w:y="647"/>
        <w:spacing w:line="268" w:lineRule="exact"/>
        <w:ind w:left="4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Smlouva se mění a doplň</w:t>
      </w:r>
      <w:r>
        <w:rPr>
          <w:rFonts w:ascii="Arial" w:hAnsi="Arial"/>
          <w:sz w:val="24"/>
          <w:szCs w:val="24"/>
        </w:rPr>
        <w:t xml:space="preserve">uje takto: </w:t>
      </w:r>
    </w:p>
    <w:p w14:paraId="4B3266D1" w14:textId="77777777" w:rsidR="008D1872" w:rsidRDefault="00852CDD">
      <w:pPr>
        <w:framePr w:w="7367" w:h="263" w:wrap="auto" w:hAnchor="margin" w:x="368" w:y="1477"/>
        <w:spacing w:line="259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2. Příloha č. 1 </w:t>
      </w:r>
    </w:p>
    <w:p w14:paraId="679F4141" w14:textId="77777777" w:rsidR="008D1872" w:rsidRDefault="00852CDD">
      <w:pPr>
        <w:framePr w:w="7367" w:h="331" w:wrap="auto" w:hAnchor="margin" w:x="368" w:y="2207"/>
        <w:spacing w:line="268" w:lineRule="exact"/>
        <w:ind w:left="4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Přehled odebíraných odpadů a cen za jejich odstranění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162"/>
        <w:gridCol w:w="1282"/>
        <w:gridCol w:w="1176"/>
        <w:gridCol w:w="1209"/>
        <w:gridCol w:w="591"/>
        <w:gridCol w:w="1080"/>
        <w:gridCol w:w="2160"/>
      </w:tblGrid>
      <w:tr w:rsidR="008D1872" w14:paraId="47593C79" w14:textId="77777777">
        <w:trPr>
          <w:trHeight w:hRule="exact" w:val="2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758F1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F8D5" w14:textId="77777777" w:rsidR="008D1872" w:rsidRDefault="00852CDD">
            <w:pPr>
              <w:framePr w:w="9355" w:h="1766" w:wrap="auto" w:hAnchor="margin" w:x="373" w:y="2668"/>
              <w:ind w:right="230"/>
              <w:jc w:val="righ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Název odpadu 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5D0B4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4749D" w14:textId="77777777" w:rsidR="008D1872" w:rsidRDefault="00852CDD">
            <w:pPr>
              <w:framePr w:w="9355" w:h="1766" w:wrap="auto" w:hAnchor="margin" w:x="373" w:y="2668"/>
              <w:ind w:left="47"/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Kat. číslo 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21B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2"/>
                <w:szCs w:val="24"/>
              </w:rPr>
            </w:pPr>
            <w:proofErr w:type="spellStart"/>
            <w:r>
              <w:rPr>
                <w:rFonts w:ascii="Arial" w:hAnsi="Arial"/>
                <w:sz w:val="22"/>
                <w:szCs w:val="24"/>
              </w:rPr>
              <w:t>Ktg</w:t>
            </w:r>
            <w:proofErr w:type="spellEnd"/>
            <w:r>
              <w:rPr>
                <w:rFonts w:ascii="Arial" w:hAnsi="Arial"/>
                <w:sz w:val="22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DFBD4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2"/>
                <w:szCs w:val="24"/>
              </w:rPr>
            </w:pPr>
            <w:proofErr w:type="spellStart"/>
            <w:r>
              <w:rPr>
                <w:rFonts w:ascii="Arial" w:hAnsi="Arial"/>
                <w:sz w:val="22"/>
                <w:szCs w:val="24"/>
              </w:rPr>
              <w:t>Cetnost</w:t>
            </w:r>
            <w:proofErr w:type="spellEnd"/>
            <w:r>
              <w:rPr>
                <w:rFonts w:ascii="Arial" w:hAnsi="Arial"/>
                <w:sz w:val="22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2F2CC" w14:textId="77777777" w:rsidR="008D1872" w:rsidRDefault="00852CDD">
            <w:pPr>
              <w:framePr w:w="9355" w:h="1766" w:wrap="auto" w:hAnchor="margin" w:x="373" w:y="2668"/>
              <w:ind w:left="43"/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Cena za odstranění </w:t>
            </w:r>
          </w:p>
        </w:tc>
      </w:tr>
      <w:tr w:rsidR="008D1872" w14:paraId="20DB86DC" w14:textId="77777777">
        <w:trPr>
          <w:trHeight w:hRule="exact" w:val="239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1C8EC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CCD8" w14:textId="77777777" w:rsidR="008D1872" w:rsidRDefault="008D1872">
            <w:pPr>
              <w:framePr w:w="9355" w:h="1766" w:wrap="auto" w:hAnchor="margin" w:x="373" w:y="2668"/>
              <w:ind w:right="23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03C67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35A1" w14:textId="77777777" w:rsidR="008D1872" w:rsidRDefault="00852CDD">
            <w:pPr>
              <w:framePr w:w="9355" w:h="1766" w:wrap="auto" w:hAnchor="margin" w:x="373" w:y="2668"/>
              <w:ind w:left="47"/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odpadu 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EC7" w14:textId="77777777" w:rsidR="008D1872" w:rsidRDefault="008D1872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877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Courier New" w:hAnsi="Courier New"/>
                <w:b/>
                <w:w w:val="80"/>
                <w:sz w:val="25"/>
                <w:szCs w:val="24"/>
              </w:rPr>
            </w:pPr>
            <w:r>
              <w:rPr>
                <w:rFonts w:ascii="Courier New" w:hAnsi="Courier New"/>
                <w:b/>
                <w:w w:val="80"/>
                <w:sz w:val="25"/>
                <w:szCs w:val="24"/>
              </w:rPr>
              <w:t xml:space="preserve">svozu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D8E" w14:textId="77777777" w:rsidR="008D1872" w:rsidRDefault="00852CDD">
            <w:pPr>
              <w:framePr w:w="9355" w:h="1766" w:wrap="auto" w:hAnchor="margin" w:x="373" w:y="2668"/>
              <w:ind w:left="43"/>
              <w:jc w:val="center"/>
              <w:rPr>
                <w:rFonts w:ascii="Courier New" w:hAnsi="Courier New"/>
                <w:b/>
                <w:w w:val="80"/>
                <w:sz w:val="25"/>
                <w:szCs w:val="24"/>
              </w:rPr>
            </w:pPr>
            <w:r>
              <w:rPr>
                <w:rFonts w:ascii="Courier New" w:hAnsi="Courier New"/>
                <w:b/>
                <w:w w:val="80"/>
                <w:sz w:val="25"/>
                <w:szCs w:val="24"/>
              </w:rPr>
              <w:t xml:space="preserve">odpadu </w:t>
            </w:r>
          </w:p>
        </w:tc>
      </w:tr>
      <w:tr w:rsidR="008D1872" w14:paraId="0C69887D" w14:textId="77777777">
        <w:trPr>
          <w:trHeight w:hRule="exact" w:val="422"/>
        </w:trPr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C95" w14:textId="77777777" w:rsidR="008D1872" w:rsidRDefault="00852CDD">
            <w:pPr>
              <w:framePr w:w="9355" w:h="1766" w:wrap="auto" w:hAnchor="margin" w:x="373" w:y="2668"/>
              <w:ind w:left="95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Ostré předměty (kromě čísla 18 01 03)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4E9F" w14:textId="77777777" w:rsidR="008D1872" w:rsidRDefault="00852CDD">
            <w:pPr>
              <w:framePr w:w="9355" w:h="1766" w:wrap="auto" w:hAnchor="margin" w:x="373" w:y="2668"/>
              <w:ind w:left="47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18 01 01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FF9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w w:val="112"/>
                <w:sz w:val="22"/>
                <w:szCs w:val="24"/>
              </w:rPr>
            </w:pPr>
            <w:r>
              <w:rPr>
                <w:rFonts w:ascii="Arial" w:hAnsi="Arial"/>
                <w:w w:val="112"/>
                <w:sz w:val="22"/>
                <w:szCs w:val="24"/>
              </w:rPr>
              <w:t xml:space="preserve">0/N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E80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na výzvu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36F" w14:textId="77777777" w:rsidR="008D1872" w:rsidRDefault="00852CDD">
            <w:pPr>
              <w:framePr w:w="9355" w:h="1766" w:wrap="auto" w:hAnchor="margin" w:x="373" w:y="2668"/>
              <w:ind w:left="43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20,00 Kč/kg </w:t>
            </w:r>
          </w:p>
        </w:tc>
      </w:tr>
      <w:tr w:rsidR="008D1872" w14:paraId="5C464DED" w14:textId="77777777">
        <w:trPr>
          <w:trHeight w:hRule="exact" w:val="297"/>
        </w:trPr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5CABF" w14:textId="77777777" w:rsidR="008D1872" w:rsidRDefault="00852CDD">
            <w:pPr>
              <w:framePr w:w="9355" w:h="1766" w:wrap="auto" w:hAnchor="margin" w:x="373" w:y="2668"/>
              <w:ind w:left="95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Odpady, na jejichž sběr a odstraňování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FE917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DD9D2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A052F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C93F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</w:tr>
      <w:tr w:rsidR="008D1872" w14:paraId="41AC8716" w14:textId="77777777">
        <w:trPr>
          <w:trHeight w:hRule="exact" w:val="263"/>
        </w:trPr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14:paraId="10286759" w14:textId="77777777" w:rsidR="008D1872" w:rsidRDefault="00852CDD">
            <w:pPr>
              <w:framePr w:w="9355" w:h="1766" w:wrap="auto" w:hAnchor="margin" w:x="373" w:y="2668"/>
              <w:ind w:left="71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jsou </w:t>
            </w:r>
          </w:p>
        </w:tc>
        <w:tc>
          <w:tcPr>
            <w:tcW w:w="1162" w:type="dxa"/>
            <w:vAlign w:val="center"/>
          </w:tcPr>
          <w:p w14:paraId="79118A89" w14:textId="77777777" w:rsidR="008D1872" w:rsidRDefault="00852CDD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kladeny </w:t>
            </w:r>
          </w:p>
        </w:tc>
        <w:tc>
          <w:tcPr>
            <w:tcW w:w="1282" w:type="dxa"/>
            <w:vAlign w:val="center"/>
          </w:tcPr>
          <w:p w14:paraId="30FC955E" w14:textId="77777777" w:rsidR="008D1872" w:rsidRDefault="00852CDD">
            <w:pPr>
              <w:framePr w:w="9355" w:h="1766" w:wrap="auto" w:hAnchor="margin" w:x="373" w:y="2668"/>
              <w:ind w:left="201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zvláštní 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64FB0AB1" w14:textId="77777777" w:rsidR="008D1872" w:rsidRDefault="00852CDD">
            <w:pPr>
              <w:framePr w:w="9355" w:h="1766" w:wrap="auto" w:hAnchor="margin" w:x="373" w:y="2668"/>
              <w:ind w:left="2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požadavky 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1673" w14:textId="77777777" w:rsidR="008D1872" w:rsidRDefault="00852CDD">
            <w:pPr>
              <w:framePr w:w="9355" w:h="1766" w:wrap="auto" w:hAnchor="margin" w:x="373" w:y="2668"/>
              <w:ind w:left="47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18 01 03 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EDB3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N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782" w14:textId="77777777" w:rsidR="008D1872" w:rsidRDefault="00852CDD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za týden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C4D41" w14:textId="77777777" w:rsidR="008D1872" w:rsidRDefault="00852CDD">
            <w:pPr>
              <w:framePr w:w="9355" w:h="1766" w:wrap="auto" w:hAnchor="margin" w:x="373" w:y="2668"/>
              <w:ind w:left="43"/>
              <w:jc w:val="center"/>
              <w:rPr>
                <w:rFonts w:ascii="Arial" w:hAnsi="Arial"/>
                <w:b/>
                <w:sz w:val="21"/>
                <w:szCs w:val="24"/>
              </w:rPr>
            </w:pPr>
            <w:r>
              <w:rPr>
                <w:rFonts w:ascii="Arial" w:hAnsi="Arial"/>
                <w:b/>
                <w:sz w:val="21"/>
                <w:szCs w:val="24"/>
              </w:rPr>
              <w:t xml:space="preserve">20,00 Kč/kg </w:t>
            </w:r>
          </w:p>
        </w:tc>
      </w:tr>
      <w:tr w:rsidR="008D1872" w14:paraId="2850B3BD" w14:textId="77777777">
        <w:trPr>
          <w:trHeight w:hRule="exact" w:val="254"/>
        </w:trPr>
        <w:tc>
          <w:tcPr>
            <w:tcW w:w="31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733FB" w14:textId="77777777" w:rsidR="008D1872" w:rsidRDefault="00852CDD">
            <w:pPr>
              <w:framePr w:w="9355" w:h="1766" w:wrap="auto" w:hAnchor="margin" w:x="373" w:y="2668"/>
              <w:ind w:right="9"/>
              <w:jc w:val="center"/>
              <w:rPr>
                <w:rFonts w:ascii="Arial" w:hAnsi="Arial"/>
                <w:sz w:val="21"/>
                <w:szCs w:val="24"/>
              </w:rPr>
            </w:pPr>
            <w:r>
              <w:rPr>
                <w:rFonts w:ascii="Arial" w:hAnsi="Arial"/>
                <w:sz w:val="21"/>
                <w:szCs w:val="24"/>
              </w:rPr>
              <w:t xml:space="preserve">s ohledem na prevenci infekce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1E79E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485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C05B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4F6" w14:textId="77777777" w:rsidR="008D1872" w:rsidRDefault="008D1872">
            <w:pPr>
              <w:framePr w:w="9355" w:h="1766" w:wrap="auto" w:hAnchor="margin" w:x="373" w:y="2668"/>
              <w:ind w:left="33"/>
              <w:jc w:val="center"/>
              <w:rPr>
                <w:rFonts w:ascii="Arial" w:hAnsi="Arial"/>
                <w:sz w:val="21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A29" w14:textId="77777777" w:rsidR="008D1872" w:rsidRDefault="008D1872">
            <w:pPr>
              <w:framePr w:w="9355" w:h="1766" w:wrap="auto" w:hAnchor="margin" w:x="373" w:y="2668"/>
              <w:jc w:val="center"/>
              <w:rPr>
                <w:rFonts w:ascii="Arial" w:hAnsi="Arial"/>
                <w:sz w:val="21"/>
                <w:szCs w:val="24"/>
              </w:rPr>
            </w:pPr>
          </w:p>
        </w:tc>
      </w:tr>
    </w:tbl>
    <w:p w14:paraId="3B0C2005" w14:textId="77777777" w:rsidR="008D1872" w:rsidRDefault="008D1872">
      <w:pPr>
        <w:framePr w:w="9076" w:h="2251" w:wrap="auto" w:hAnchor="margin" w:x="368" w:y="5250"/>
        <w:spacing w:before="4" w:line="1" w:lineRule="exact"/>
        <w:ind w:left="379" w:right="14"/>
        <w:rPr>
          <w:rFonts w:ascii="Arial" w:hAnsi="Arial"/>
          <w:sz w:val="24"/>
          <w:szCs w:val="24"/>
        </w:rPr>
      </w:pPr>
    </w:p>
    <w:p w14:paraId="5B3528CC" w14:textId="77777777" w:rsidR="008D1872" w:rsidRDefault="00852CDD">
      <w:pPr>
        <w:framePr w:w="9076" w:h="2251" w:wrap="auto" w:hAnchor="margin" w:x="368" w:y="5250"/>
        <w:numPr>
          <w:ilvl w:val="0"/>
          <w:numId w:val="3"/>
        </w:numPr>
        <w:spacing w:line="273" w:lineRule="exact"/>
        <w:ind w:left="379" w:right="14" w:hanging="359"/>
        <w:jc w:val="both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Tento dodatek nabývá platnosti a účinnosti dnem podpisu poslední ze smluvních stran. Finanční </w:t>
      </w:r>
      <w:r>
        <w:rPr>
          <w:rFonts w:ascii="Arial" w:hAnsi="Arial"/>
          <w:sz w:val="23"/>
          <w:szCs w:val="24"/>
        </w:rPr>
        <w:t xml:space="preserve">závazky vzniklé od 01. 01. 2022 do účinnosti tohoto dodatku budou vyrovnány v souladu s tímto dodatkem. </w:t>
      </w:r>
    </w:p>
    <w:p w14:paraId="216AF0CE" w14:textId="77777777" w:rsidR="008D1872" w:rsidRDefault="00852CDD">
      <w:pPr>
        <w:framePr w:w="9076" w:h="2251" w:wrap="auto" w:hAnchor="margin" w:x="368" w:y="5250"/>
        <w:numPr>
          <w:ilvl w:val="0"/>
          <w:numId w:val="3"/>
        </w:numPr>
        <w:spacing w:line="551" w:lineRule="exact"/>
        <w:ind w:left="374" w:hanging="37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Ostatní ujednání smlouvy zůstávají beze změn. </w:t>
      </w:r>
    </w:p>
    <w:p w14:paraId="1EA4C862" w14:textId="77777777" w:rsidR="008D1872" w:rsidRDefault="008D1872">
      <w:pPr>
        <w:framePr w:w="9076" w:h="2251" w:wrap="auto" w:hAnchor="margin" w:x="368" w:y="5250"/>
        <w:spacing w:before="297" w:line="1" w:lineRule="exact"/>
        <w:ind w:left="364" w:right="331"/>
        <w:rPr>
          <w:rFonts w:ascii="Arial" w:hAnsi="Arial"/>
          <w:sz w:val="23"/>
          <w:szCs w:val="24"/>
        </w:rPr>
      </w:pPr>
    </w:p>
    <w:p w14:paraId="32A81E43" w14:textId="77777777" w:rsidR="008D1872" w:rsidRDefault="00852CDD">
      <w:pPr>
        <w:framePr w:w="9076" w:h="2251" w:wrap="auto" w:hAnchor="margin" w:x="368" w:y="5250"/>
        <w:numPr>
          <w:ilvl w:val="0"/>
          <w:numId w:val="3"/>
        </w:numPr>
        <w:spacing w:line="263" w:lineRule="exact"/>
        <w:ind w:left="364" w:right="331" w:hanging="355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Dodatek je vyhotoven ve dvou stejnopisech, každá smluvní strana obdrží jeden stejnopis. </w:t>
      </w:r>
    </w:p>
    <w:p w14:paraId="769DAED4" w14:textId="6A6F0D11" w:rsidR="008D1872" w:rsidRDefault="00852CDD">
      <w:pPr>
        <w:framePr w:w="5001" w:h="455" w:wrap="auto" w:hAnchor="margin" w:x="359" w:y="7775"/>
        <w:spacing w:line="403" w:lineRule="exact"/>
        <w:rPr>
          <w:w w:val="80"/>
          <w:sz w:val="34"/>
          <w:szCs w:val="24"/>
        </w:rPr>
      </w:pPr>
      <w:r>
        <w:rPr>
          <w:rFonts w:ascii="Arial" w:hAnsi="Arial"/>
          <w:sz w:val="23"/>
          <w:szCs w:val="24"/>
        </w:rPr>
        <w:t xml:space="preserve">V Novém Městě nad Metují dne </w:t>
      </w:r>
    </w:p>
    <w:p w14:paraId="1A48E797" w14:textId="77777777" w:rsidR="008D1872" w:rsidRDefault="00852CDD">
      <w:pPr>
        <w:framePr w:w="3681" w:h="273" w:wrap="auto" w:hAnchor="margin" w:x="6013" w:y="7938"/>
        <w:spacing w:line="259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V Hradci Králové dne 18. 12. 2021 </w:t>
      </w:r>
    </w:p>
    <w:p w14:paraId="79E946F8" w14:textId="77777777" w:rsidR="008D1872" w:rsidRDefault="00852CDD">
      <w:pPr>
        <w:framePr w:w="3115" w:h="307" w:wrap="auto" w:hAnchor="margin" w:x="359" w:y="8797"/>
        <w:spacing w:line="259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Za objednatele: </w:t>
      </w:r>
    </w:p>
    <w:p w14:paraId="0554A45D" w14:textId="77777777" w:rsidR="008D1872" w:rsidRDefault="00852CDD">
      <w:pPr>
        <w:framePr w:w="1564" w:h="263" w:wrap="auto" w:hAnchor="margin" w:x="6013" w:y="8821"/>
        <w:spacing w:line="259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Za zhotovitele: </w:t>
      </w:r>
    </w:p>
    <w:p w14:paraId="72A2EA6C" w14:textId="72623985" w:rsidR="008D1872" w:rsidRDefault="00852CDD">
      <w:pPr>
        <w:framePr w:w="3148" w:h="2558" w:wrap="auto" w:hAnchor="margin" w:x="359" w:y="9954"/>
        <w:spacing w:line="1046" w:lineRule="exact"/>
        <w:ind w:left="4"/>
        <w:rPr>
          <w:w w:val="50"/>
          <w:sz w:val="90"/>
          <w:szCs w:val="24"/>
        </w:rPr>
      </w:pPr>
      <w:r>
        <w:rPr>
          <w:rFonts w:ascii="Arial" w:hAnsi="Arial"/>
          <w:b/>
          <w:w w:val="84"/>
          <w:sz w:val="17"/>
          <w:szCs w:val="24"/>
        </w:rPr>
        <w:t xml:space="preserve"> </w:t>
      </w:r>
    </w:p>
    <w:p w14:paraId="6F083076" w14:textId="77777777" w:rsidR="008D1872" w:rsidRDefault="00852CDD">
      <w:pPr>
        <w:framePr w:w="3148" w:h="2558" w:wrap="auto" w:hAnchor="margin" w:x="359" w:y="9954"/>
        <w:spacing w:line="484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ředitelka </w:t>
      </w:r>
    </w:p>
    <w:p w14:paraId="28380931" w14:textId="77777777" w:rsidR="008D1872" w:rsidRDefault="00852CDD">
      <w:pPr>
        <w:framePr w:w="2539" w:h="911" w:wrap="auto" w:hAnchor="margin" w:x="5951" w:y="10271"/>
        <w:spacing w:line="278" w:lineRule="exact"/>
        <w:ind w:left="14"/>
        <w:rPr>
          <w:b/>
          <w:w w:val="108"/>
          <w:sz w:val="26"/>
          <w:szCs w:val="24"/>
        </w:rPr>
      </w:pPr>
      <w:r>
        <w:rPr>
          <w:rFonts w:ascii="Arial" w:hAnsi="Arial"/>
          <w:b/>
          <w:w w:val="117"/>
          <w:sz w:val="21"/>
          <w:szCs w:val="24"/>
        </w:rPr>
        <w:t xml:space="preserve">Marius </w:t>
      </w:r>
      <w:proofErr w:type="spellStart"/>
      <w:r>
        <w:rPr>
          <w:rFonts w:ascii="Arial" w:hAnsi="Arial"/>
          <w:b/>
          <w:w w:val="117"/>
          <w:sz w:val="21"/>
          <w:szCs w:val="24"/>
        </w:rPr>
        <w:t>Peóersen</w:t>
      </w:r>
      <w:proofErr w:type="spellEnd"/>
      <w:r>
        <w:rPr>
          <w:rFonts w:ascii="Arial" w:hAnsi="Arial"/>
          <w:b/>
          <w:w w:val="117"/>
          <w:sz w:val="21"/>
          <w:szCs w:val="24"/>
        </w:rPr>
        <w:t xml:space="preserve"> </w:t>
      </w:r>
      <w:r>
        <w:rPr>
          <w:b/>
          <w:w w:val="108"/>
          <w:sz w:val="26"/>
          <w:szCs w:val="24"/>
        </w:rPr>
        <w:t xml:space="preserve">.a.s. </w:t>
      </w:r>
    </w:p>
    <w:p w14:paraId="08C56D0D" w14:textId="77777777" w:rsidR="008D1872" w:rsidRDefault="00852CDD">
      <w:pPr>
        <w:framePr w:w="2539" w:h="911" w:wrap="auto" w:hAnchor="margin" w:x="5951" w:y="10271"/>
        <w:spacing w:line="211" w:lineRule="exact"/>
        <w:ind w:left="139" w:right="753"/>
        <w:rPr>
          <w:sz w:val="28"/>
          <w:szCs w:val="24"/>
        </w:rPr>
      </w:pPr>
      <w:proofErr w:type="spellStart"/>
      <w:r>
        <w:rPr>
          <w:rFonts w:ascii="Arial" w:hAnsi="Arial"/>
          <w:w w:val="110"/>
          <w:sz w:val="19"/>
          <w:szCs w:val="24"/>
        </w:rPr>
        <w:t>Průběžnó</w:t>
      </w:r>
      <w:proofErr w:type="spellEnd"/>
      <w:r>
        <w:rPr>
          <w:rFonts w:ascii="Arial" w:hAnsi="Arial"/>
          <w:w w:val="110"/>
          <w:sz w:val="19"/>
          <w:szCs w:val="24"/>
        </w:rPr>
        <w:t xml:space="preserve"> 194 500 09 Hradec </w:t>
      </w:r>
      <w:proofErr w:type="spellStart"/>
      <w:r>
        <w:rPr>
          <w:rFonts w:ascii="Arial" w:hAnsi="Arial"/>
          <w:w w:val="122"/>
          <w:szCs w:val="24"/>
        </w:rPr>
        <w:t>Dič</w:t>
      </w:r>
      <w:proofErr w:type="spellEnd"/>
      <w:r>
        <w:rPr>
          <w:rFonts w:ascii="Arial" w:hAnsi="Arial"/>
          <w:w w:val="122"/>
          <w:szCs w:val="24"/>
        </w:rPr>
        <w:t xml:space="preserve">: </w:t>
      </w:r>
      <w:proofErr w:type="spellStart"/>
      <w:r>
        <w:rPr>
          <w:sz w:val="28"/>
          <w:szCs w:val="24"/>
        </w:rPr>
        <w:t>czaa</w:t>
      </w:r>
      <w:proofErr w:type="spellEnd"/>
      <w:r>
        <w:rPr>
          <w:sz w:val="28"/>
          <w:szCs w:val="24"/>
        </w:rPr>
        <w:t xml:space="preserve"> </w:t>
      </w:r>
    </w:p>
    <w:p w14:paraId="18F553CE" w14:textId="3D459A9A" w:rsidR="008D1872" w:rsidRDefault="008D1872">
      <w:pPr>
        <w:numPr>
          <w:ilvl w:val="0"/>
          <w:numId w:val="2"/>
        </w:numPr>
        <w:spacing w:line="1" w:lineRule="exact"/>
        <w:rPr>
          <w:rFonts w:ascii="Arial" w:hAnsi="Arial"/>
          <w:sz w:val="19"/>
          <w:szCs w:val="24"/>
        </w:rPr>
      </w:pPr>
    </w:p>
    <w:p w14:paraId="169CD5A3" w14:textId="3248E661" w:rsidR="008D1872" w:rsidRDefault="00852CDD">
      <w:pPr>
        <w:framePr w:w="1843" w:h="599" w:wrap="auto" w:hAnchor="margin" w:x="6008" w:y="11941"/>
        <w:spacing w:line="335" w:lineRule="exact"/>
        <w:ind w:left="4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oblastní manažer </w:t>
      </w:r>
    </w:p>
    <w:p w14:paraId="19BC92DA" w14:textId="77777777" w:rsidR="008D1872" w:rsidRDefault="00852CDD">
      <w:pPr>
        <w:framePr w:w="4559" w:h="235" w:wrap="auto" w:hAnchor="margin" w:x="364" w:y="15157"/>
        <w:spacing w:line="235" w:lineRule="exact"/>
        <w:ind w:left="4454"/>
        <w:rPr>
          <w:sz w:val="22"/>
          <w:szCs w:val="24"/>
        </w:rPr>
      </w:pPr>
      <w:r>
        <w:rPr>
          <w:sz w:val="22"/>
          <w:szCs w:val="24"/>
        </w:rPr>
        <w:t xml:space="preserve">2 </w:t>
      </w:r>
    </w:p>
    <w:sectPr w:rsidR="008D1872">
      <w:pgSz w:w="11900" w:h="16840"/>
      <w:pgMar w:top="569" w:right="1244" w:bottom="360" w:left="9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1637098537">
    <w:abstractNumId w:val="0"/>
  </w:num>
  <w:num w:numId="2" w16cid:durableId="338629968">
    <w:abstractNumId w:val="1"/>
  </w:num>
  <w:num w:numId="3" w16cid:durableId="84744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1872"/>
    <w:rsid w:val="00852CDD"/>
    <w:rsid w:val="008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54CAA4"/>
  <w15:docId w15:val="{7A40778B-1C27-49D5-BDA4-39A0D0B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chod@mariuspeders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2022-10-21T15:19:00Z</dcterms:created>
  <dcterms:modified xsi:type="dcterms:W3CDTF">2022-10-21T13:21:00Z</dcterms:modified>
</cp:coreProperties>
</file>