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4A19E" w14:textId="77777777" w:rsidR="00E03807" w:rsidRDefault="00E03807" w:rsidP="00E03807">
      <w:pPr>
        <w:pStyle w:val="Nzev"/>
        <w:spacing w:before="0"/>
        <w:rPr>
          <w:sz w:val="32"/>
        </w:rPr>
      </w:pPr>
      <w:r>
        <w:rPr>
          <w:sz w:val="32"/>
        </w:rPr>
        <w:t>S m l o u v a   o   d í l o</w:t>
      </w:r>
    </w:p>
    <w:p w14:paraId="1EA8FB79" w14:textId="77777777" w:rsidR="00E03807" w:rsidRDefault="00E03807" w:rsidP="00E03807">
      <w:pPr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>uzavřená ve sm</w:t>
      </w:r>
      <w:r w:rsidR="00AD21BE">
        <w:rPr>
          <w:b/>
          <w:snapToGrid w:val="0"/>
          <w:sz w:val="28"/>
        </w:rPr>
        <w:t>yslu ust. § 2586 a následujícího</w:t>
      </w:r>
      <w:r>
        <w:rPr>
          <w:b/>
          <w:snapToGrid w:val="0"/>
          <w:sz w:val="28"/>
        </w:rPr>
        <w:t xml:space="preserve"> zákona č. 89/2012 Sb., občanský zákoník</w:t>
      </w:r>
    </w:p>
    <w:p w14:paraId="53C418F6" w14:textId="77777777" w:rsidR="00E03807" w:rsidRDefault="00E03807" w:rsidP="00E03807">
      <w:pPr>
        <w:spacing w:before="120"/>
        <w:rPr>
          <w:snapToGrid w:val="0"/>
          <w:sz w:val="24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4111"/>
      </w:tblGrid>
      <w:tr w:rsidR="003F35E8" w14:paraId="7FA2E153" w14:textId="77777777" w:rsidTr="003F35E8">
        <w:tc>
          <w:tcPr>
            <w:tcW w:w="4111" w:type="dxa"/>
          </w:tcPr>
          <w:p w14:paraId="24FE8490" w14:textId="77777777" w:rsidR="003F35E8" w:rsidRDefault="003F35E8" w:rsidP="0083412A">
            <w:pPr>
              <w:spacing w:line="360" w:lineRule="auto"/>
              <w:jc w:val="center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Objednatel</w:t>
            </w:r>
          </w:p>
        </w:tc>
        <w:tc>
          <w:tcPr>
            <w:tcW w:w="4111" w:type="dxa"/>
          </w:tcPr>
          <w:p w14:paraId="53305111" w14:textId="77777777" w:rsidR="003F35E8" w:rsidRDefault="003F35E8" w:rsidP="0083412A">
            <w:pPr>
              <w:spacing w:line="360" w:lineRule="auto"/>
              <w:jc w:val="center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Zhotovitel</w:t>
            </w:r>
          </w:p>
        </w:tc>
      </w:tr>
      <w:tr w:rsidR="003F35E8" w14:paraId="1B753148" w14:textId="77777777" w:rsidTr="003F35E8">
        <w:tc>
          <w:tcPr>
            <w:tcW w:w="4111" w:type="dxa"/>
          </w:tcPr>
          <w:p w14:paraId="26AB196D" w14:textId="77777777" w:rsidR="003F35E8" w:rsidRDefault="003F35E8" w:rsidP="0083412A">
            <w:pPr>
              <w:pStyle w:val="Nadpis1"/>
              <w:spacing w:before="0" w:line="360" w:lineRule="auto"/>
            </w:pPr>
            <w:r>
              <w:t xml:space="preserve">Číslo zakázky:   </w:t>
            </w:r>
          </w:p>
        </w:tc>
        <w:tc>
          <w:tcPr>
            <w:tcW w:w="4111" w:type="dxa"/>
          </w:tcPr>
          <w:p w14:paraId="0CFB3036" w14:textId="77777777" w:rsidR="003F35E8" w:rsidRDefault="003F35E8" w:rsidP="0083412A">
            <w:pPr>
              <w:pStyle w:val="Nadpis1"/>
              <w:spacing w:before="0" w:line="360" w:lineRule="auto"/>
            </w:pPr>
            <w:r>
              <w:t>Číslo objednávky:</w:t>
            </w:r>
          </w:p>
        </w:tc>
      </w:tr>
      <w:tr w:rsidR="003F35E8" w14:paraId="5888E075" w14:textId="77777777" w:rsidTr="003F35E8">
        <w:tc>
          <w:tcPr>
            <w:tcW w:w="4111" w:type="dxa"/>
          </w:tcPr>
          <w:p w14:paraId="79F04A54" w14:textId="77777777" w:rsidR="003F35E8" w:rsidRDefault="003F35E8" w:rsidP="003F35E8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Adresa:</w:t>
            </w:r>
          </w:p>
          <w:p w14:paraId="12607B0B" w14:textId="77777777" w:rsidR="003F35E8" w:rsidRDefault="003F35E8" w:rsidP="003F35E8">
            <w:pPr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Výzkumný ústav pro hnědé uhlí a.s.</w:t>
            </w:r>
          </w:p>
          <w:p w14:paraId="1A5D18A9" w14:textId="77777777" w:rsidR="003F35E8" w:rsidRDefault="003F35E8" w:rsidP="003F35E8">
            <w:pPr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tř. Budovatelů 2830/3</w:t>
            </w:r>
          </w:p>
          <w:p w14:paraId="0087BFB3" w14:textId="77777777" w:rsidR="003F35E8" w:rsidRDefault="003F35E8" w:rsidP="0083412A">
            <w:pPr>
              <w:rPr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434 01 Most</w:t>
            </w:r>
          </w:p>
        </w:tc>
        <w:tc>
          <w:tcPr>
            <w:tcW w:w="4111" w:type="dxa"/>
          </w:tcPr>
          <w:p w14:paraId="72D1E142" w14:textId="77777777" w:rsidR="003F35E8" w:rsidRPr="00A102B5" w:rsidRDefault="003F35E8" w:rsidP="00A102B5">
            <w:pPr>
              <w:rPr>
                <w:snapToGrid w:val="0"/>
                <w:sz w:val="24"/>
              </w:rPr>
            </w:pPr>
            <w:r w:rsidRPr="00A102B5">
              <w:rPr>
                <w:snapToGrid w:val="0"/>
                <w:sz w:val="24"/>
              </w:rPr>
              <w:t>Adresa:</w:t>
            </w:r>
          </w:p>
          <w:p w14:paraId="78BB99C2" w14:textId="4F3021A1" w:rsidR="003F35E8" w:rsidRPr="00A102B5" w:rsidRDefault="001E2C7C" w:rsidP="00A102B5">
            <w:pPr>
              <w:rPr>
                <w:b/>
                <w:snapToGrid w:val="0"/>
                <w:sz w:val="24"/>
              </w:rPr>
            </w:pPr>
            <w:r w:rsidRPr="00A102B5">
              <w:rPr>
                <w:b/>
                <w:snapToGrid w:val="0"/>
                <w:sz w:val="24"/>
              </w:rPr>
              <w:t>Ústav anorganické chemie AV ČR, v.v.i.</w:t>
            </w:r>
          </w:p>
          <w:p w14:paraId="1C990AC3" w14:textId="01E69B09" w:rsidR="00A102B5" w:rsidRPr="00A102B5" w:rsidRDefault="001044A5" w:rsidP="00A102B5">
            <w:pPr>
              <w:rPr>
                <w:b/>
                <w:sz w:val="24"/>
                <w:szCs w:val="24"/>
              </w:rPr>
            </w:pPr>
            <w:r w:rsidRPr="00A102B5">
              <w:rPr>
                <w:b/>
                <w:sz w:val="24"/>
                <w:szCs w:val="24"/>
              </w:rPr>
              <w:t xml:space="preserve">Husinec - </w:t>
            </w:r>
            <w:r w:rsidR="00A102B5" w:rsidRPr="00A102B5">
              <w:rPr>
                <w:b/>
                <w:sz w:val="24"/>
                <w:szCs w:val="24"/>
              </w:rPr>
              <w:t>Ř</w:t>
            </w:r>
            <w:r w:rsidR="00A102B5">
              <w:rPr>
                <w:b/>
                <w:sz w:val="24"/>
                <w:szCs w:val="24"/>
              </w:rPr>
              <w:t>ež, čp. 1001</w:t>
            </w:r>
            <w:r w:rsidRPr="00A102B5">
              <w:rPr>
                <w:b/>
                <w:sz w:val="24"/>
                <w:szCs w:val="24"/>
              </w:rPr>
              <w:t xml:space="preserve"> </w:t>
            </w:r>
          </w:p>
          <w:p w14:paraId="4942A399" w14:textId="1A875859" w:rsidR="001044A5" w:rsidRPr="00A102B5" w:rsidRDefault="001044A5" w:rsidP="00A102B5">
            <w:pPr>
              <w:rPr>
                <w:b/>
                <w:sz w:val="24"/>
                <w:szCs w:val="24"/>
              </w:rPr>
            </w:pPr>
            <w:r w:rsidRPr="00A102B5">
              <w:rPr>
                <w:b/>
                <w:sz w:val="24"/>
                <w:szCs w:val="24"/>
              </w:rPr>
              <w:t>250 68 Řež</w:t>
            </w:r>
          </w:p>
          <w:p w14:paraId="0486FAC7" w14:textId="4B1E1B72" w:rsidR="001E2C7C" w:rsidRPr="00A102B5" w:rsidRDefault="001E2C7C" w:rsidP="00A102B5">
            <w:pPr>
              <w:rPr>
                <w:b/>
                <w:snapToGrid w:val="0"/>
                <w:sz w:val="24"/>
              </w:rPr>
            </w:pPr>
          </w:p>
          <w:p w14:paraId="2AF6C8FA" w14:textId="77777777" w:rsidR="003F35E8" w:rsidRPr="00A102B5" w:rsidRDefault="003F35E8" w:rsidP="00A102B5">
            <w:pPr>
              <w:rPr>
                <w:b/>
                <w:snapToGrid w:val="0"/>
                <w:sz w:val="24"/>
              </w:rPr>
            </w:pPr>
          </w:p>
        </w:tc>
      </w:tr>
      <w:tr w:rsidR="003F35E8" w14:paraId="12A18C42" w14:textId="77777777" w:rsidTr="003F35E8">
        <w:tc>
          <w:tcPr>
            <w:tcW w:w="4111" w:type="dxa"/>
          </w:tcPr>
          <w:p w14:paraId="1617C6D7" w14:textId="77777777" w:rsidR="003F35E8" w:rsidRDefault="003F35E8" w:rsidP="003F35E8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Zastoupený:</w:t>
            </w:r>
          </w:p>
          <w:p w14:paraId="2933F3E2" w14:textId="77777777" w:rsidR="003F35E8" w:rsidRDefault="003F35E8" w:rsidP="003F35E8">
            <w:pPr>
              <w:pStyle w:val="Nadpis2"/>
              <w:spacing w:before="0"/>
            </w:pPr>
            <w:r>
              <w:t>Ing. Renátou Zárubovou, Ph.D.</w:t>
            </w:r>
          </w:p>
          <w:p w14:paraId="491FED68" w14:textId="77777777" w:rsidR="003F35E8" w:rsidRDefault="003F35E8" w:rsidP="00D63435">
            <w:pPr>
              <w:pStyle w:val="Nadpis1"/>
              <w:spacing w:before="0"/>
            </w:pPr>
            <w:r>
              <w:rPr>
                <w:b/>
              </w:rPr>
              <w:t>předsed</w:t>
            </w:r>
            <w:r w:rsidR="00D63435">
              <w:rPr>
                <w:b/>
              </w:rPr>
              <w:t>ou</w:t>
            </w:r>
            <w:r>
              <w:rPr>
                <w:b/>
              </w:rPr>
              <w:t xml:space="preserve"> představenstva</w:t>
            </w:r>
          </w:p>
        </w:tc>
        <w:tc>
          <w:tcPr>
            <w:tcW w:w="4111" w:type="dxa"/>
          </w:tcPr>
          <w:p w14:paraId="06D660D8" w14:textId="77777777" w:rsidR="00A102B5" w:rsidRDefault="001E2C7C" w:rsidP="0083412A">
            <w:pPr>
              <w:pStyle w:val="Nadpis1"/>
              <w:spacing w:before="0"/>
            </w:pPr>
            <w:r w:rsidRPr="00A102B5">
              <w:t xml:space="preserve">Zastoupený : </w:t>
            </w:r>
          </w:p>
          <w:p w14:paraId="68E3937C" w14:textId="26FF5F0C" w:rsidR="003F35E8" w:rsidRPr="00A102B5" w:rsidRDefault="001E2C7C" w:rsidP="0083412A">
            <w:pPr>
              <w:pStyle w:val="Nadpis1"/>
              <w:spacing w:before="0"/>
              <w:rPr>
                <w:b/>
              </w:rPr>
            </w:pPr>
            <w:r w:rsidRPr="00A102B5">
              <w:rPr>
                <w:b/>
              </w:rPr>
              <w:t>Ing.Kamilem Langem, CSc.,</w:t>
            </w:r>
            <w:r w:rsidR="00A102B5" w:rsidRPr="00A102B5">
              <w:rPr>
                <w:b/>
              </w:rPr>
              <w:t xml:space="preserve"> DSc.</w:t>
            </w:r>
            <w:r w:rsidRPr="00A102B5">
              <w:rPr>
                <w:b/>
              </w:rPr>
              <w:t xml:space="preserve"> ředitelem</w:t>
            </w:r>
          </w:p>
          <w:p w14:paraId="7D9DDAAE" w14:textId="77777777" w:rsidR="003F35E8" w:rsidRPr="00A102B5" w:rsidRDefault="003F35E8" w:rsidP="0083412A">
            <w:pPr>
              <w:pStyle w:val="Nadpis2"/>
              <w:spacing w:before="0"/>
              <w:rPr>
                <w:snapToGrid/>
              </w:rPr>
            </w:pPr>
          </w:p>
          <w:p w14:paraId="2BDB2EDD" w14:textId="77777777" w:rsidR="003F35E8" w:rsidRPr="00A102B5" w:rsidRDefault="003F35E8" w:rsidP="0083412A"/>
        </w:tc>
      </w:tr>
      <w:tr w:rsidR="003F35E8" w14:paraId="6E4204DC" w14:textId="77777777" w:rsidTr="003F35E8">
        <w:trPr>
          <w:cantSplit/>
        </w:trPr>
        <w:tc>
          <w:tcPr>
            <w:tcW w:w="4111" w:type="dxa"/>
          </w:tcPr>
          <w:p w14:paraId="5A8E8DC0" w14:textId="77777777" w:rsidR="003F35E8" w:rsidRDefault="003F35E8" w:rsidP="003F35E8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Zástupce pověřený jednat ve věcech této smlouvy:</w:t>
            </w:r>
          </w:p>
          <w:p w14:paraId="29E0ED6C" w14:textId="77777777" w:rsidR="003F35E8" w:rsidRDefault="003F35E8" w:rsidP="003F35E8">
            <w:pPr>
              <w:pStyle w:val="Nadpis2"/>
              <w:spacing w:before="0"/>
            </w:pPr>
            <w:r>
              <w:t>Ing. Pavel Schmidt</w:t>
            </w:r>
          </w:p>
          <w:p w14:paraId="35010693" w14:textId="77777777" w:rsidR="003F35E8" w:rsidRDefault="003F35E8" w:rsidP="0083412A">
            <w:pPr>
              <w:rPr>
                <w:snapToGrid w:val="0"/>
                <w:sz w:val="24"/>
              </w:rPr>
            </w:pPr>
            <w:r>
              <w:t>vedoucí útvaru VVSI</w:t>
            </w:r>
          </w:p>
        </w:tc>
        <w:tc>
          <w:tcPr>
            <w:tcW w:w="4111" w:type="dxa"/>
          </w:tcPr>
          <w:p w14:paraId="0366140A" w14:textId="77777777" w:rsidR="003F35E8" w:rsidRPr="00A102B5" w:rsidRDefault="003F35E8" w:rsidP="0083412A">
            <w:pPr>
              <w:rPr>
                <w:snapToGrid w:val="0"/>
                <w:sz w:val="24"/>
              </w:rPr>
            </w:pPr>
            <w:r w:rsidRPr="00A102B5">
              <w:rPr>
                <w:snapToGrid w:val="0"/>
                <w:sz w:val="24"/>
              </w:rPr>
              <w:t>Zástupce pověřený jednat ve věcech této smlouvy:</w:t>
            </w:r>
          </w:p>
          <w:p w14:paraId="00E50734" w14:textId="521D3E4A" w:rsidR="00A102B5" w:rsidRPr="00A102B5" w:rsidRDefault="00A102B5" w:rsidP="0083412A">
            <w:pPr>
              <w:rPr>
                <w:b/>
                <w:sz w:val="24"/>
              </w:rPr>
            </w:pPr>
            <w:r w:rsidRPr="00A102B5">
              <w:rPr>
                <w:b/>
                <w:sz w:val="24"/>
              </w:rPr>
              <w:t>Ing.Kamil Lang, CSc.,</w:t>
            </w:r>
            <w:r w:rsidR="00BB1C8F">
              <w:rPr>
                <w:b/>
                <w:sz w:val="24"/>
              </w:rPr>
              <w:t xml:space="preserve"> </w:t>
            </w:r>
            <w:r w:rsidRPr="00A102B5">
              <w:rPr>
                <w:b/>
                <w:sz w:val="24"/>
              </w:rPr>
              <w:t>DSc.</w:t>
            </w:r>
            <w:r w:rsidR="001E2C7C" w:rsidRPr="00A102B5">
              <w:rPr>
                <w:b/>
                <w:sz w:val="24"/>
              </w:rPr>
              <w:t xml:space="preserve"> </w:t>
            </w:r>
          </w:p>
          <w:p w14:paraId="7A6D19AB" w14:textId="77777777" w:rsidR="003F35E8" w:rsidRDefault="001E2C7C" w:rsidP="00A102B5">
            <w:r w:rsidRPr="00A102B5">
              <w:t>ředitel</w:t>
            </w:r>
          </w:p>
          <w:p w14:paraId="467EAA75" w14:textId="77777777" w:rsidR="000C112C" w:rsidRDefault="000C112C" w:rsidP="00A102B5"/>
          <w:p w14:paraId="0113C38F" w14:textId="7DC2BDE4" w:rsidR="000C112C" w:rsidRPr="00A102B5" w:rsidRDefault="000C112C" w:rsidP="00A102B5">
            <w:pPr>
              <w:rPr>
                <w:b/>
                <w:snapToGrid w:val="0"/>
                <w:sz w:val="24"/>
              </w:rPr>
            </w:pPr>
          </w:p>
        </w:tc>
      </w:tr>
      <w:tr w:rsidR="003F35E8" w14:paraId="46730980" w14:textId="77777777" w:rsidTr="003F35E8">
        <w:tc>
          <w:tcPr>
            <w:tcW w:w="4111" w:type="dxa"/>
          </w:tcPr>
          <w:p w14:paraId="75C169CD" w14:textId="77777777" w:rsidR="003F35E8" w:rsidRDefault="003F35E8" w:rsidP="003F35E8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Zástupce ve věcech technických:</w:t>
            </w:r>
          </w:p>
          <w:p w14:paraId="1804C8D9" w14:textId="67714EC2" w:rsidR="003F35E8" w:rsidRDefault="00234825" w:rsidP="0083412A">
            <w:pPr>
              <w:rPr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xxxxxx</w:t>
            </w:r>
          </w:p>
        </w:tc>
        <w:tc>
          <w:tcPr>
            <w:tcW w:w="4111" w:type="dxa"/>
          </w:tcPr>
          <w:p w14:paraId="0A99EB8D" w14:textId="77777777" w:rsidR="003F35E8" w:rsidRPr="00A102B5" w:rsidRDefault="003F35E8" w:rsidP="0083412A">
            <w:pPr>
              <w:rPr>
                <w:snapToGrid w:val="0"/>
                <w:sz w:val="24"/>
              </w:rPr>
            </w:pPr>
            <w:r w:rsidRPr="00A102B5">
              <w:rPr>
                <w:snapToGrid w:val="0"/>
                <w:sz w:val="24"/>
              </w:rPr>
              <w:t>Zástupce ve věcech technických:</w:t>
            </w:r>
          </w:p>
          <w:p w14:paraId="045E35BB" w14:textId="79BFC0CC" w:rsidR="003F35E8" w:rsidRDefault="00234825" w:rsidP="0083412A">
            <w:pPr>
              <w:pStyle w:val="Nadpis2"/>
              <w:spacing w:before="0"/>
            </w:pPr>
            <w:r>
              <w:t>xxxxx</w:t>
            </w:r>
          </w:p>
          <w:p w14:paraId="2D3FF7A3" w14:textId="77777777" w:rsidR="000C112C" w:rsidRDefault="000C112C" w:rsidP="000C112C"/>
          <w:p w14:paraId="4DEE34F9" w14:textId="32FBBFA7" w:rsidR="000C112C" w:rsidRPr="000C112C" w:rsidRDefault="000C112C" w:rsidP="000C112C"/>
        </w:tc>
      </w:tr>
      <w:tr w:rsidR="003F35E8" w14:paraId="0F5B4B67" w14:textId="77777777" w:rsidTr="003F35E8">
        <w:tc>
          <w:tcPr>
            <w:tcW w:w="4111" w:type="dxa"/>
          </w:tcPr>
          <w:p w14:paraId="4640538F" w14:textId="77777777" w:rsidR="003F35E8" w:rsidRDefault="003F35E8" w:rsidP="003F35E8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Bankovní spojení:</w:t>
            </w:r>
          </w:p>
          <w:p w14:paraId="2CD2698B" w14:textId="77777777" w:rsidR="003F35E8" w:rsidRDefault="003F35E8" w:rsidP="003F35E8">
            <w:pPr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Komerční banka Most</w:t>
            </w:r>
          </w:p>
          <w:p w14:paraId="1F27D61C" w14:textId="2AE31ED0" w:rsidR="003F35E8" w:rsidRDefault="003F35E8" w:rsidP="003F35E8">
            <w:pPr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č.ú. 3102491/0100</w:t>
            </w:r>
          </w:p>
          <w:p w14:paraId="564DB721" w14:textId="77777777" w:rsidR="003F35E8" w:rsidRDefault="003F35E8" w:rsidP="003F35E8">
            <w:pPr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Obch. rejstřík: KS Ústí n/L., odd. B,</w:t>
            </w:r>
          </w:p>
          <w:p w14:paraId="7E774759" w14:textId="77777777" w:rsidR="003F35E8" w:rsidRDefault="003F35E8" w:rsidP="0083412A">
            <w:pPr>
              <w:rPr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vložka č. 205</w:t>
            </w:r>
          </w:p>
        </w:tc>
        <w:tc>
          <w:tcPr>
            <w:tcW w:w="4111" w:type="dxa"/>
          </w:tcPr>
          <w:p w14:paraId="46DB67D2" w14:textId="6A3B27A7" w:rsidR="000C112C" w:rsidRDefault="003F35E8" w:rsidP="0083412A">
            <w:pPr>
              <w:rPr>
                <w:b/>
                <w:snapToGrid w:val="0"/>
                <w:sz w:val="24"/>
              </w:rPr>
            </w:pPr>
            <w:r w:rsidRPr="00A102B5">
              <w:rPr>
                <w:snapToGrid w:val="0"/>
                <w:sz w:val="24"/>
              </w:rPr>
              <w:t>Bankovní spojení</w:t>
            </w:r>
            <w:r w:rsidR="000C112C">
              <w:rPr>
                <w:snapToGrid w:val="0"/>
                <w:sz w:val="24"/>
              </w:rPr>
              <w:t>:</w:t>
            </w:r>
          </w:p>
          <w:p w14:paraId="205E9B56" w14:textId="6A2AB2F0" w:rsidR="00026F37" w:rsidRPr="00A102B5" w:rsidRDefault="004B1758" w:rsidP="0083412A">
            <w:pPr>
              <w:rPr>
                <w:b/>
                <w:sz w:val="24"/>
                <w:szCs w:val="24"/>
              </w:rPr>
            </w:pPr>
            <w:r w:rsidRPr="00A102B5">
              <w:rPr>
                <w:b/>
                <w:sz w:val="24"/>
                <w:szCs w:val="24"/>
              </w:rPr>
              <w:t xml:space="preserve">ČSOB, a. s. Praha 1, Na Poříčí 24,  PSČ 115 20,  </w:t>
            </w:r>
          </w:p>
          <w:p w14:paraId="3A28959D" w14:textId="5E0FD4AB" w:rsidR="004B1758" w:rsidRPr="00A102B5" w:rsidRDefault="004B1758" w:rsidP="0083412A">
            <w:pPr>
              <w:rPr>
                <w:b/>
                <w:snapToGrid w:val="0"/>
                <w:sz w:val="24"/>
              </w:rPr>
            </w:pPr>
            <w:r w:rsidRPr="00A102B5">
              <w:rPr>
                <w:b/>
                <w:sz w:val="24"/>
                <w:szCs w:val="24"/>
              </w:rPr>
              <w:t xml:space="preserve">č. ú. 679114193/0300     </w:t>
            </w:r>
          </w:p>
          <w:p w14:paraId="680C1428" w14:textId="77777777" w:rsidR="003F35E8" w:rsidRDefault="00E45FEA" w:rsidP="000C112C">
            <w:pPr>
              <w:spacing w:line="220" w:lineRule="exact"/>
              <w:rPr>
                <w:b/>
                <w:sz w:val="24"/>
                <w:szCs w:val="24"/>
              </w:rPr>
            </w:pPr>
            <w:r w:rsidRPr="00A102B5">
              <w:rPr>
                <w:b/>
                <w:sz w:val="24"/>
                <w:szCs w:val="24"/>
              </w:rPr>
              <w:t>Zapsán v rejstříku veřejných výzkumných institucí vedeném MŠMT pod čj.</w:t>
            </w:r>
            <w:r w:rsidR="000C112C">
              <w:rPr>
                <w:b/>
                <w:sz w:val="24"/>
                <w:szCs w:val="24"/>
              </w:rPr>
              <w:t xml:space="preserve"> </w:t>
            </w:r>
            <w:r w:rsidRPr="00A102B5">
              <w:rPr>
                <w:b/>
                <w:sz w:val="24"/>
                <w:szCs w:val="24"/>
              </w:rPr>
              <w:t>17113/2006-34/ ÚACH</w:t>
            </w:r>
          </w:p>
          <w:p w14:paraId="7FFC5BD1" w14:textId="03EAF6D6" w:rsidR="000C112C" w:rsidRPr="000C112C" w:rsidRDefault="000C112C" w:rsidP="000C112C">
            <w:pPr>
              <w:spacing w:line="220" w:lineRule="exact"/>
              <w:rPr>
                <w:b/>
                <w:sz w:val="24"/>
                <w:szCs w:val="24"/>
              </w:rPr>
            </w:pPr>
          </w:p>
        </w:tc>
      </w:tr>
      <w:tr w:rsidR="003F35E8" w14:paraId="46F29DB8" w14:textId="77777777" w:rsidTr="003F35E8">
        <w:tc>
          <w:tcPr>
            <w:tcW w:w="4111" w:type="dxa"/>
          </w:tcPr>
          <w:p w14:paraId="3C68663D" w14:textId="77777777" w:rsidR="003F35E8" w:rsidRDefault="003F35E8" w:rsidP="003F35E8">
            <w:pPr>
              <w:rPr>
                <w:b/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IČ:</w:t>
            </w:r>
            <w:r>
              <w:rPr>
                <w:b/>
                <w:snapToGrid w:val="0"/>
                <w:sz w:val="24"/>
              </w:rPr>
              <w:t xml:space="preserve"> 44569181</w:t>
            </w:r>
          </w:p>
          <w:p w14:paraId="0C27185E" w14:textId="77777777" w:rsidR="003F35E8" w:rsidRDefault="003F35E8" w:rsidP="003F35E8">
            <w:pPr>
              <w:rPr>
                <w:b/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DIČ</w:t>
            </w:r>
            <w:r>
              <w:rPr>
                <w:b/>
                <w:snapToGrid w:val="0"/>
                <w:sz w:val="24"/>
              </w:rPr>
              <w:t>: CZ44569181</w:t>
            </w:r>
          </w:p>
          <w:p w14:paraId="52DE7855" w14:textId="77777777" w:rsidR="003F35E8" w:rsidRDefault="003F35E8" w:rsidP="003F35E8">
            <w:pPr>
              <w:rPr>
                <w:b/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Telefon: </w:t>
            </w:r>
            <w:r>
              <w:rPr>
                <w:b/>
                <w:bCs/>
                <w:snapToGrid w:val="0"/>
                <w:sz w:val="24"/>
              </w:rPr>
              <w:t>476208610</w:t>
            </w:r>
          </w:p>
          <w:p w14:paraId="3BBB38D5" w14:textId="77777777" w:rsidR="003F35E8" w:rsidRDefault="003F35E8" w:rsidP="0083412A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Fax:</w:t>
            </w:r>
            <w:r>
              <w:rPr>
                <w:b/>
                <w:snapToGrid w:val="0"/>
                <w:sz w:val="24"/>
              </w:rPr>
              <w:t xml:space="preserve"> 476 703 992</w:t>
            </w:r>
          </w:p>
        </w:tc>
        <w:tc>
          <w:tcPr>
            <w:tcW w:w="4111" w:type="dxa"/>
          </w:tcPr>
          <w:p w14:paraId="1880290F" w14:textId="2899D5EF" w:rsidR="003F35E8" w:rsidRDefault="003F35E8" w:rsidP="0083412A">
            <w:pPr>
              <w:rPr>
                <w:b/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IČ:</w:t>
            </w:r>
            <w:r w:rsidR="004C0E7F">
              <w:rPr>
                <w:snapToGrid w:val="0"/>
                <w:sz w:val="24"/>
              </w:rPr>
              <w:t xml:space="preserve"> </w:t>
            </w:r>
            <w:r w:rsidR="004C0E7F" w:rsidRPr="000C112C">
              <w:rPr>
                <w:b/>
                <w:snapToGrid w:val="0"/>
                <w:sz w:val="24"/>
              </w:rPr>
              <w:t>61388980</w:t>
            </w:r>
            <w:r w:rsidRPr="000C112C">
              <w:rPr>
                <w:b/>
                <w:snapToGrid w:val="0"/>
                <w:sz w:val="24"/>
              </w:rPr>
              <w:t xml:space="preserve"> </w:t>
            </w:r>
          </w:p>
          <w:p w14:paraId="07B3EA96" w14:textId="6459148E" w:rsidR="003F35E8" w:rsidRDefault="003F35E8" w:rsidP="0083412A">
            <w:pPr>
              <w:rPr>
                <w:b/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DIČ:</w:t>
            </w:r>
            <w:r>
              <w:rPr>
                <w:b/>
                <w:snapToGrid w:val="0"/>
                <w:sz w:val="24"/>
              </w:rPr>
              <w:t xml:space="preserve"> </w:t>
            </w:r>
            <w:r w:rsidR="004C0E7F">
              <w:rPr>
                <w:b/>
                <w:snapToGrid w:val="0"/>
                <w:sz w:val="24"/>
              </w:rPr>
              <w:t>CZ61388980</w:t>
            </w:r>
          </w:p>
          <w:p w14:paraId="1C3B3092" w14:textId="77777777" w:rsidR="003F35E8" w:rsidRDefault="003F35E8" w:rsidP="0083412A">
            <w:pPr>
              <w:rPr>
                <w:b/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Telefon:</w:t>
            </w:r>
            <w:r>
              <w:rPr>
                <w:b/>
                <w:snapToGrid w:val="0"/>
                <w:sz w:val="24"/>
              </w:rPr>
              <w:t xml:space="preserve">   </w:t>
            </w:r>
          </w:p>
          <w:p w14:paraId="25C30DBC" w14:textId="77777777" w:rsidR="003F35E8" w:rsidRDefault="003F35E8" w:rsidP="0083412A">
            <w:pPr>
              <w:rPr>
                <w:b/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Fax:</w:t>
            </w:r>
            <w:r>
              <w:rPr>
                <w:b/>
                <w:snapToGrid w:val="0"/>
                <w:sz w:val="24"/>
              </w:rPr>
              <w:t xml:space="preserve"> </w:t>
            </w:r>
          </w:p>
        </w:tc>
      </w:tr>
    </w:tbl>
    <w:p w14:paraId="64996D10" w14:textId="77777777" w:rsidR="00E03807" w:rsidRDefault="00E03807" w:rsidP="00E03807">
      <w:pPr>
        <w:spacing w:before="120"/>
        <w:rPr>
          <w:b/>
          <w:snapToGrid w:val="0"/>
          <w:sz w:val="24"/>
        </w:rPr>
      </w:pPr>
    </w:p>
    <w:p w14:paraId="6CF9FB1E" w14:textId="77777777" w:rsidR="00E03807" w:rsidRDefault="003644D8" w:rsidP="00FF403E">
      <w:pPr>
        <w:spacing w:before="120"/>
        <w:ind w:left="567" w:hanging="567"/>
        <w:rPr>
          <w:snapToGrid w:val="0"/>
        </w:rPr>
      </w:pPr>
      <w:r>
        <w:rPr>
          <w:b/>
          <w:snapToGrid w:val="0"/>
          <w:sz w:val="28"/>
        </w:rPr>
        <w:t xml:space="preserve">1. </w:t>
      </w:r>
      <w:r>
        <w:rPr>
          <w:b/>
          <w:snapToGrid w:val="0"/>
          <w:sz w:val="28"/>
        </w:rPr>
        <w:tab/>
      </w:r>
      <w:r w:rsidR="00E03807">
        <w:rPr>
          <w:b/>
          <w:snapToGrid w:val="0"/>
          <w:sz w:val="28"/>
        </w:rPr>
        <w:t>Předmět díla</w:t>
      </w:r>
    </w:p>
    <w:p w14:paraId="4D2394D9" w14:textId="77777777" w:rsidR="00E03807" w:rsidRDefault="00E03807" w:rsidP="009123D4">
      <w:pPr>
        <w:numPr>
          <w:ilvl w:val="1"/>
          <w:numId w:val="5"/>
        </w:numPr>
        <w:spacing w:before="120"/>
        <w:jc w:val="both"/>
        <w:rPr>
          <w:snapToGrid w:val="0"/>
          <w:sz w:val="24"/>
        </w:rPr>
      </w:pPr>
      <w:r w:rsidRPr="009123D4">
        <w:rPr>
          <w:snapToGrid w:val="0"/>
          <w:sz w:val="24"/>
        </w:rPr>
        <w:t xml:space="preserve">Předmětem díla je: </w:t>
      </w:r>
      <w:r w:rsidR="00CC60E9" w:rsidRPr="009123D4">
        <w:rPr>
          <w:snapToGrid w:val="0"/>
          <w:sz w:val="24"/>
        </w:rPr>
        <w:t xml:space="preserve">Výzkum a příprava geopolymerních směsí s přídavkem popílku a strusky pro aplikace formou extruze/tlakového lití a </w:t>
      </w:r>
      <w:r w:rsidR="00A21937" w:rsidRPr="009123D4">
        <w:rPr>
          <w:snapToGrid w:val="0"/>
          <w:sz w:val="24"/>
        </w:rPr>
        <w:t>3D tisku</w:t>
      </w:r>
      <w:r w:rsidR="003F35E8" w:rsidRPr="009123D4">
        <w:rPr>
          <w:snapToGrid w:val="0"/>
          <w:sz w:val="24"/>
        </w:rPr>
        <w:t xml:space="preserve"> v rámci řešení projektu </w:t>
      </w:r>
      <w:r w:rsidR="009123D4" w:rsidRPr="009123D4">
        <w:rPr>
          <w:snapToGrid w:val="0"/>
          <w:sz w:val="24"/>
        </w:rPr>
        <w:t xml:space="preserve">z Operačního programu Podnikání a inovace pro konkurenceschopnost </w:t>
      </w:r>
      <w:r w:rsidR="003F35E8" w:rsidRPr="009123D4">
        <w:rPr>
          <w:snapToGrid w:val="0"/>
          <w:sz w:val="24"/>
        </w:rPr>
        <w:t>„Možnosti využití vedlejších energetických produktů v cirkulární ekonomice</w:t>
      </w:r>
      <w:r w:rsidR="009123D4">
        <w:rPr>
          <w:snapToGrid w:val="0"/>
          <w:sz w:val="24"/>
        </w:rPr>
        <w:t>“</w:t>
      </w:r>
      <w:r w:rsidR="009123D4" w:rsidRPr="009123D4">
        <w:rPr>
          <w:snapToGrid w:val="0"/>
          <w:sz w:val="24"/>
        </w:rPr>
        <w:t xml:space="preserve"> - reg</w:t>
      </w:r>
      <w:r w:rsidR="009123D4">
        <w:rPr>
          <w:snapToGrid w:val="0"/>
          <w:sz w:val="24"/>
        </w:rPr>
        <w:t xml:space="preserve">. </w:t>
      </w:r>
      <w:r w:rsidR="009123D4" w:rsidRPr="009123D4">
        <w:rPr>
          <w:snapToGrid w:val="0"/>
          <w:sz w:val="24"/>
        </w:rPr>
        <w:t>č</w:t>
      </w:r>
      <w:r w:rsidR="009123D4">
        <w:rPr>
          <w:snapToGrid w:val="0"/>
          <w:sz w:val="24"/>
        </w:rPr>
        <w:t>.</w:t>
      </w:r>
      <w:r w:rsidR="009123D4" w:rsidRPr="009123D4">
        <w:rPr>
          <w:snapToGrid w:val="0"/>
          <w:sz w:val="24"/>
        </w:rPr>
        <w:t xml:space="preserve"> projektu CZ.01.1.02/0.0/0.0./21_374/0027250</w:t>
      </w:r>
      <w:r w:rsidR="006D7235">
        <w:rPr>
          <w:snapToGrid w:val="0"/>
          <w:sz w:val="24"/>
        </w:rPr>
        <w:t>.</w:t>
      </w:r>
    </w:p>
    <w:p w14:paraId="7B1BCBDF" w14:textId="372F2CDC" w:rsidR="00E03807" w:rsidRPr="006D7235" w:rsidRDefault="006D7235" w:rsidP="00A102B5">
      <w:pPr>
        <w:numPr>
          <w:ilvl w:val="1"/>
          <w:numId w:val="5"/>
        </w:numPr>
        <w:spacing w:before="120"/>
        <w:jc w:val="both"/>
        <w:rPr>
          <w:b/>
          <w:snapToGrid w:val="0"/>
          <w:sz w:val="24"/>
        </w:rPr>
      </w:pPr>
      <w:r>
        <w:rPr>
          <w:snapToGrid w:val="0"/>
          <w:sz w:val="24"/>
        </w:rPr>
        <w:lastRenderedPageBreak/>
        <w:t xml:space="preserve">Rámec řešení specifikovaný v příloze č. 1 bude upřesňován na základě průběžných výsledků s odpovědnými řešiteli </w:t>
      </w:r>
      <w:r w:rsidR="00AC1689">
        <w:rPr>
          <w:snapToGrid w:val="0"/>
          <w:sz w:val="24"/>
        </w:rPr>
        <w:t>pověřenými řešením projektu na U</w:t>
      </w:r>
      <w:r>
        <w:rPr>
          <w:snapToGrid w:val="0"/>
          <w:sz w:val="24"/>
        </w:rPr>
        <w:t>JEP v Ústí nad Labem,</w:t>
      </w:r>
    </w:p>
    <w:p w14:paraId="7469318E" w14:textId="78CD6507" w:rsidR="00E03807" w:rsidRDefault="00E03807" w:rsidP="00A102B5">
      <w:pPr>
        <w:numPr>
          <w:ilvl w:val="1"/>
          <w:numId w:val="5"/>
        </w:numPr>
        <w:spacing w:before="120"/>
        <w:ind w:left="567" w:hanging="567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Součástí předmětu díla je předání </w:t>
      </w:r>
      <w:r w:rsidR="003C6BEC">
        <w:rPr>
          <w:snapToGrid w:val="0"/>
          <w:sz w:val="24"/>
        </w:rPr>
        <w:t xml:space="preserve">vybraných a charakterizovaných směsí podle </w:t>
      </w:r>
      <w:r w:rsidR="00A102B5">
        <w:rPr>
          <w:snapToGrid w:val="0"/>
          <w:sz w:val="24"/>
        </w:rPr>
        <w:t xml:space="preserve">článku </w:t>
      </w:r>
      <w:r w:rsidR="003C6BEC">
        <w:rPr>
          <w:snapToGrid w:val="0"/>
          <w:sz w:val="24"/>
        </w:rPr>
        <w:t>1.1. objednavateli prostřednictvím UJEP v Ústí nad Labem, doc. Novotný</w:t>
      </w:r>
      <w:r>
        <w:rPr>
          <w:snapToGrid w:val="0"/>
          <w:sz w:val="24"/>
        </w:rPr>
        <w:t>.</w:t>
      </w:r>
    </w:p>
    <w:p w14:paraId="029F050F" w14:textId="77777777" w:rsidR="00E03807" w:rsidRDefault="00E03807" w:rsidP="00A102B5">
      <w:pPr>
        <w:numPr>
          <w:ilvl w:val="1"/>
          <w:numId w:val="5"/>
        </w:numPr>
        <w:spacing w:before="120"/>
        <w:rPr>
          <w:snapToGrid w:val="0"/>
          <w:sz w:val="24"/>
        </w:rPr>
      </w:pPr>
      <w:r>
        <w:rPr>
          <w:snapToGrid w:val="0"/>
          <w:sz w:val="24"/>
        </w:rPr>
        <w:t>Zhotovitel se zavazuje dílo podle bodu 1.1 realizovat takto:</w:t>
      </w:r>
    </w:p>
    <w:p w14:paraId="2991B64A" w14:textId="77777777" w:rsidR="00E03807" w:rsidRDefault="00E03807" w:rsidP="00FF403E">
      <w:pPr>
        <w:spacing w:before="120"/>
        <w:ind w:left="567" w:hanging="567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        </w:t>
      </w:r>
      <w:r w:rsidR="00FF403E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 xml:space="preserve">Zahájení prací: </w:t>
      </w:r>
      <w:r w:rsidR="00A21937">
        <w:rPr>
          <w:b/>
          <w:snapToGrid w:val="0"/>
          <w:sz w:val="24"/>
        </w:rPr>
        <w:t>03/2022</w:t>
      </w: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  <w:t xml:space="preserve">             Ukončení prací do: </w:t>
      </w:r>
      <w:r w:rsidR="00A21937">
        <w:rPr>
          <w:b/>
          <w:snapToGrid w:val="0"/>
          <w:sz w:val="24"/>
        </w:rPr>
        <w:t>10/2022</w:t>
      </w:r>
    </w:p>
    <w:p w14:paraId="560B044F" w14:textId="77777777" w:rsidR="00E03807" w:rsidRDefault="00E03807" w:rsidP="000C112C">
      <w:pPr>
        <w:pStyle w:val="Seznam"/>
        <w:spacing w:before="120" w:line="360" w:lineRule="auto"/>
        <w:ind w:left="567" w:hanging="567"/>
        <w:rPr>
          <w:b/>
          <w:snapToGrid w:val="0"/>
          <w:sz w:val="28"/>
        </w:rPr>
      </w:pPr>
    </w:p>
    <w:p w14:paraId="4A9FAA9F" w14:textId="77777777" w:rsidR="00E03807" w:rsidRDefault="00E03807" w:rsidP="00FF403E">
      <w:pPr>
        <w:pStyle w:val="Seznam"/>
        <w:spacing w:before="120"/>
        <w:ind w:left="567" w:hanging="567"/>
        <w:rPr>
          <w:b/>
          <w:snapToGrid w:val="0"/>
          <w:sz w:val="28"/>
        </w:rPr>
      </w:pPr>
      <w:r>
        <w:rPr>
          <w:b/>
          <w:snapToGrid w:val="0"/>
          <w:sz w:val="28"/>
        </w:rPr>
        <w:t xml:space="preserve">2.   </w:t>
      </w:r>
      <w:r w:rsidR="003644D8">
        <w:rPr>
          <w:b/>
          <w:snapToGrid w:val="0"/>
          <w:sz w:val="28"/>
        </w:rPr>
        <w:tab/>
      </w:r>
      <w:r>
        <w:rPr>
          <w:b/>
          <w:snapToGrid w:val="0"/>
          <w:sz w:val="28"/>
        </w:rPr>
        <w:t>Cena a platební podmínky</w:t>
      </w:r>
    </w:p>
    <w:p w14:paraId="6A617D89" w14:textId="7AA9C070" w:rsidR="00E03807" w:rsidRDefault="00E03807" w:rsidP="00FF403E">
      <w:pPr>
        <w:pStyle w:val="Seznam2"/>
        <w:numPr>
          <w:ilvl w:val="1"/>
          <w:numId w:val="6"/>
        </w:numPr>
        <w:spacing w:before="120"/>
        <w:ind w:left="567" w:hanging="567"/>
        <w:jc w:val="both"/>
        <w:rPr>
          <w:snapToGrid w:val="0"/>
          <w:sz w:val="24"/>
        </w:rPr>
      </w:pPr>
      <w:r w:rsidRPr="00F115B7">
        <w:rPr>
          <w:snapToGrid w:val="0"/>
          <w:sz w:val="24"/>
        </w:rPr>
        <w:t xml:space="preserve">Za provedení předmětu díla podle čl. 1 byla mezi smluvními stranami </w:t>
      </w:r>
      <w:r w:rsidRPr="00F115B7">
        <w:rPr>
          <w:sz w:val="24"/>
        </w:rPr>
        <w:t xml:space="preserve">sjednána cena ve výši </w:t>
      </w:r>
      <w:r w:rsidR="00A21937" w:rsidRPr="00A21937">
        <w:rPr>
          <w:b/>
          <w:sz w:val="24"/>
        </w:rPr>
        <w:t>498 800</w:t>
      </w:r>
      <w:r w:rsidRPr="00F115B7">
        <w:rPr>
          <w:b/>
          <w:sz w:val="24"/>
        </w:rPr>
        <w:t xml:space="preserve"> Kč </w:t>
      </w:r>
      <w:r w:rsidRPr="00F115B7">
        <w:rPr>
          <w:sz w:val="24"/>
        </w:rPr>
        <w:t>(slovy</w:t>
      </w:r>
      <w:r w:rsidRPr="00F115B7">
        <w:rPr>
          <w:b/>
          <w:sz w:val="24"/>
        </w:rPr>
        <w:t xml:space="preserve"> </w:t>
      </w:r>
      <w:r w:rsidR="00A21937">
        <w:rPr>
          <w:b/>
          <w:sz w:val="24"/>
        </w:rPr>
        <w:t>čtyřistadevadesáttisícosmset</w:t>
      </w:r>
      <w:r w:rsidRPr="00F115B7">
        <w:rPr>
          <w:b/>
          <w:sz w:val="24"/>
        </w:rPr>
        <w:t>korunčeských</w:t>
      </w:r>
      <w:r w:rsidRPr="00F115B7">
        <w:rPr>
          <w:sz w:val="24"/>
        </w:rPr>
        <w:t>),  která je ve smyslu zákona č.526/1990 Sb.</w:t>
      </w:r>
      <w:r>
        <w:rPr>
          <w:sz w:val="24"/>
        </w:rPr>
        <w:t>,</w:t>
      </w:r>
      <w:r w:rsidRPr="00F115B7">
        <w:rPr>
          <w:sz w:val="24"/>
        </w:rPr>
        <w:t xml:space="preserve"> </w:t>
      </w:r>
      <w:r w:rsidRPr="00F115B7">
        <w:rPr>
          <w:snapToGrid w:val="0"/>
          <w:sz w:val="24"/>
        </w:rPr>
        <w:t>o cenách</w:t>
      </w:r>
      <w:r w:rsidRPr="00F115B7">
        <w:rPr>
          <w:b/>
          <w:snapToGrid w:val="0"/>
          <w:sz w:val="24"/>
        </w:rPr>
        <w:t xml:space="preserve"> cenou smluvní</w:t>
      </w:r>
      <w:r w:rsidRPr="00F115B7">
        <w:rPr>
          <w:snapToGrid w:val="0"/>
          <w:sz w:val="24"/>
        </w:rPr>
        <w:t xml:space="preserve"> (dohodnutou). K této ceně bude připočtena daň z přidané hodnoty (DPH) dle zákona o dani z přidané hodnoty </w:t>
      </w:r>
      <w:r>
        <w:rPr>
          <w:snapToGrid w:val="0"/>
          <w:sz w:val="24"/>
        </w:rPr>
        <w:t>ve</w:t>
      </w:r>
      <w:r w:rsidRPr="00F115B7">
        <w:rPr>
          <w:snapToGrid w:val="0"/>
          <w:sz w:val="24"/>
        </w:rPr>
        <w:t xml:space="preserve"> znění, platným v den uskutečněného zdanitelného plnění. </w:t>
      </w:r>
    </w:p>
    <w:p w14:paraId="3919E090" w14:textId="77777777" w:rsidR="00E03807" w:rsidRPr="0077687C" w:rsidRDefault="00E03807" w:rsidP="00FF403E">
      <w:pPr>
        <w:pStyle w:val="Seznam2"/>
        <w:numPr>
          <w:ilvl w:val="1"/>
          <w:numId w:val="6"/>
        </w:numPr>
        <w:spacing w:before="120"/>
        <w:ind w:left="567" w:hanging="567"/>
        <w:jc w:val="both"/>
        <w:rPr>
          <w:snapToGrid w:val="0"/>
          <w:sz w:val="24"/>
        </w:rPr>
      </w:pPr>
      <w:r w:rsidRPr="0077687C">
        <w:rPr>
          <w:snapToGrid w:val="0"/>
          <w:sz w:val="24"/>
        </w:rPr>
        <w:t>Podkladem pro placení je faktura. Pokud faktura nebude obsahovat potřebné náležitosti, zejména podle zákona č. 235/2004 Sb. ve znění pozdějších změn a doplňků, je příjemce oprávněn ji vrátit, aniž by byl v prodlení s placením a situace se posuzuje tak, jako by faktura vůbec nebyla vystavena.</w:t>
      </w:r>
    </w:p>
    <w:p w14:paraId="30C8CE74" w14:textId="449B4ED9" w:rsidR="00E03807" w:rsidRPr="0077687C" w:rsidRDefault="00E03807" w:rsidP="00FF403E">
      <w:pPr>
        <w:pStyle w:val="Seznam2"/>
        <w:numPr>
          <w:ilvl w:val="1"/>
          <w:numId w:val="6"/>
        </w:numPr>
        <w:spacing w:before="120"/>
        <w:ind w:left="567" w:hanging="567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Právo fakturovat vzniká dnem řádného splnění předmětu díla a jeho převzetí </w:t>
      </w:r>
      <w:r w:rsidRPr="0077687C">
        <w:rPr>
          <w:snapToGrid w:val="0"/>
          <w:sz w:val="24"/>
        </w:rPr>
        <w:t>objednatelem</w:t>
      </w:r>
      <w:r w:rsidR="003C6BEC">
        <w:rPr>
          <w:snapToGrid w:val="0"/>
          <w:sz w:val="24"/>
        </w:rPr>
        <w:t xml:space="preserve"> prostřednictvím UJEP v Ústí nad Labem</w:t>
      </w:r>
      <w:r w:rsidR="00A102B5">
        <w:rPr>
          <w:snapToGrid w:val="0"/>
          <w:sz w:val="24"/>
        </w:rPr>
        <w:t>.</w:t>
      </w:r>
    </w:p>
    <w:p w14:paraId="22A4FF53" w14:textId="77777777" w:rsidR="00E03807" w:rsidRPr="0077687C" w:rsidRDefault="00E03807" w:rsidP="00FF403E">
      <w:pPr>
        <w:pStyle w:val="Seznam2"/>
        <w:numPr>
          <w:ilvl w:val="1"/>
          <w:numId w:val="6"/>
        </w:numPr>
        <w:spacing w:before="120"/>
        <w:ind w:left="567" w:hanging="567"/>
        <w:jc w:val="both"/>
        <w:rPr>
          <w:snapToGrid w:val="0"/>
          <w:sz w:val="24"/>
        </w:rPr>
      </w:pPr>
      <w:r w:rsidRPr="0077687C">
        <w:rPr>
          <w:snapToGrid w:val="0"/>
          <w:sz w:val="24"/>
        </w:rPr>
        <w:t xml:space="preserve">Splatnost konečné faktury je stanovena na </w:t>
      </w:r>
      <w:r w:rsidR="003F35E8">
        <w:rPr>
          <w:snapToGrid w:val="0"/>
          <w:sz w:val="24"/>
        </w:rPr>
        <w:t>30</w:t>
      </w:r>
      <w:r w:rsidRPr="0077687C">
        <w:rPr>
          <w:snapToGrid w:val="0"/>
          <w:sz w:val="24"/>
        </w:rPr>
        <w:t xml:space="preserve"> kalendářních dnů, počátkem této lhůty je okamžik prokazatelného doručení faktury objednateli. V případě, že splatnost připadne na den pracovního klidu nebo pracovního volna či svátek, je faktura splatná následující pracovní den. Termínem úhrady (splněním peněžitého závazku) se rozumí odepsání placené částky z účtu objednatele.</w:t>
      </w:r>
    </w:p>
    <w:p w14:paraId="2EE3DC0F" w14:textId="77777777" w:rsidR="00E03807" w:rsidRDefault="00E03807" w:rsidP="00FF403E">
      <w:pPr>
        <w:pStyle w:val="Seznam2"/>
        <w:numPr>
          <w:ilvl w:val="1"/>
          <w:numId w:val="6"/>
        </w:numPr>
        <w:spacing w:before="120"/>
        <w:ind w:left="567" w:hanging="567"/>
        <w:jc w:val="both"/>
        <w:rPr>
          <w:snapToGrid w:val="0"/>
          <w:sz w:val="24"/>
        </w:rPr>
      </w:pPr>
      <w:r>
        <w:rPr>
          <w:snapToGrid w:val="0"/>
          <w:sz w:val="24"/>
        </w:rPr>
        <w:t>Smluvní strany se dohodly na následujících sankcích:</w:t>
      </w:r>
    </w:p>
    <w:p w14:paraId="767DFB2C" w14:textId="211A8C56" w:rsidR="00E03807" w:rsidRDefault="00E03807" w:rsidP="000C112C">
      <w:pPr>
        <w:pStyle w:val="Seznamsodrkami3"/>
        <w:numPr>
          <w:ilvl w:val="1"/>
          <w:numId w:val="15"/>
        </w:numPr>
        <w:tabs>
          <w:tab w:val="clear" w:pos="420"/>
        </w:tabs>
        <w:ind w:left="851" w:hanging="278"/>
      </w:pPr>
      <w:r>
        <w:t>za prodlení podle bodu 1.</w:t>
      </w:r>
      <w:r w:rsidR="0096679A">
        <w:t>4</w:t>
      </w:r>
      <w:r>
        <w:t xml:space="preserve"> na straně zhotovitele 0,5%  z ceny díla za každý </w:t>
      </w:r>
      <w:r w:rsidR="005D4E70">
        <w:br/>
      </w:r>
      <w:r>
        <w:t>i započatý týden,</w:t>
      </w:r>
    </w:p>
    <w:p w14:paraId="5A19AB03" w14:textId="77777777" w:rsidR="00E03807" w:rsidRDefault="00E03807" w:rsidP="000C112C">
      <w:pPr>
        <w:pStyle w:val="Seznamsodrkami3"/>
        <w:numPr>
          <w:ilvl w:val="1"/>
          <w:numId w:val="15"/>
        </w:numPr>
        <w:tabs>
          <w:tab w:val="clear" w:pos="420"/>
        </w:tabs>
        <w:ind w:left="851" w:hanging="278"/>
      </w:pPr>
      <w:r>
        <w:t xml:space="preserve">za prodlení objednatele při přejímání díla 0,5 % z ceny díla za každý </w:t>
      </w:r>
      <w:r w:rsidR="005D4E70">
        <w:br/>
      </w:r>
      <w:r>
        <w:t>i započatý týden,</w:t>
      </w:r>
    </w:p>
    <w:p w14:paraId="25C27ED0" w14:textId="77777777" w:rsidR="00E03807" w:rsidRDefault="005D4E70" w:rsidP="000C112C">
      <w:pPr>
        <w:pStyle w:val="Seznamsodrkami3"/>
        <w:numPr>
          <w:ilvl w:val="1"/>
          <w:numId w:val="15"/>
        </w:numPr>
        <w:tabs>
          <w:tab w:val="clear" w:pos="420"/>
        </w:tabs>
        <w:ind w:left="851" w:hanging="278"/>
      </w:pPr>
      <w:r>
        <w:t>j</w:t>
      </w:r>
      <w:r w:rsidR="00E03807">
        <w:t>e-li objednatel v prodlení s placením faktury, může zhotovitel účtovat objednateli úrok z prodlení ve výši 0,1 % z dlužné částky za každý den prodlení.</w:t>
      </w:r>
    </w:p>
    <w:p w14:paraId="3187BA8B" w14:textId="77777777" w:rsidR="00E03807" w:rsidRDefault="00E03807" w:rsidP="00FF403E">
      <w:pPr>
        <w:spacing w:before="120"/>
        <w:ind w:left="567" w:hanging="567"/>
        <w:rPr>
          <w:snapToGrid w:val="0"/>
          <w:sz w:val="24"/>
        </w:rPr>
      </w:pPr>
    </w:p>
    <w:p w14:paraId="0A929027" w14:textId="77777777" w:rsidR="000C112C" w:rsidRDefault="000C112C" w:rsidP="00FF403E">
      <w:pPr>
        <w:spacing w:before="120"/>
        <w:ind w:left="567" w:hanging="567"/>
        <w:rPr>
          <w:snapToGrid w:val="0"/>
          <w:sz w:val="24"/>
        </w:rPr>
      </w:pPr>
    </w:p>
    <w:p w14:paraId="3F0C3D30" w14:textId="77777777" w:rsidR="00E03807" w:rsidRDefault="00E03807" w:rsidP="005D4E70">
      <w:pPr>
        <w:pStyle w:val="Seznam"/>
        <w:spacing w:before="120"/>
        <w:ind w:left="0" w:firstLine="0"/>
        <w:rPr>
          <w:b/>
          <w:snapToGrid w:val="0"/>
          <w:sz w:val="28"/>
        </w:rPr>
      </w:pPr>
      <w:r>
        <w:rPr>
          <w:b/>
          <w:snapToGrid w:val="0"/>
          <w:sz w:val="28"/>
        </w:rPr>
        <w:t>3.    Ostatní ujednání</w:t>
      </w:r>
    </w:p>
    <w:p w14:paraId="53943A58" w14:textId="77777777" w:rsidR="00E03807" w:rsidRDefault="00E03807" w:rsidP="005D4E70">
      <w:pPr>
        <w:pStyle w:val="Seznam2"/>
        <w:numPr>
          <w:ilvl w:val="1"/>
          <w:numId w:val="3"/>
        </w:numPr>
        <w:tabs>
          <w:tab w:val="clear" w:pos="360"/>
        </w:tabs>
        <w:spacing w:before="120"/>
        <w:ind w:left="567" w:hanging="567"/>
        <w:jc w:val="both"/>
        <w:rPr>
          <w:snapToGrid w:val="0"/>
          <w:sz w:val="24"/>
        </w:rPr>
      </w:pPr>
      <w:r w:rsidRPr="0077687C">
        <w:rPr>
          <w:snapToGrid w:val="0"/>
          <w:sz w:val="24"/>
        </w:rPr>
        <w:t xml:space="preserve">V případě zastavení kontrahovaných prací v důsledku okolností, které vznikly na straně objednatele, se objednatel zavazuje na základě vyúčtování, které </w:t>
      </w:r>
      <w:r w:rsidRPr="0077687C">
        <w:rPr>
          <w:snapToGrid w:val="0"/>
          <w:sz w:val="24"/>
        </w:rPr>
        <w:lastRenderedPageBreak/>
        <w:t>zajistí zhotovitel, uhradit veškeré náklady na rozpracované práce. Zhotovitel je</w:t>
      </w:r>
      <w:r>
        <w:rPr>
          <w:snapToGrid w:val="0"/>
          <w:sz w:val="24"/>
        </w:rPr>
        <w:t xml:space="preserve"> v</w:t>
      </w:r>
      <w:r w:rsidRPr="0077687C">
        <w:rPr>
          <w:snapToGrid w:val="0"/>
          <w:sz w:val="24"/>
        </w:rPr>
        <w:t xml:space="preserve">šak povinen výsledky nedokončených prací objednateli odevzdat. </w:t>
      </w:r>
    </w:p>
    <w:p w14:paraId="36941990" w14:textId="77777777" w:rsidR="00E03807" w:rsidRDefault="00E03807" w:rsidP="005D4E70">
      <w:pPr>
        <w:pStyle w:val="Seznam2"/>
        <w:numPr>
          <w:ilvl w:val="1"/>
          <w:numId w:val="3"/>
        </w:numPr>
        <w:tabs>
          <w:tab w:val="clear" w:pos="360"/>
        </w:tabs>
        <w:spacing w:before="120"/>
        <w:ind w:left="567" w:hanging="567"/>
        <w:jc w:val="both"/>
        <w:rPr>
          <w:snapToGrid w:val="0"/>
          <w:sz w:val="24"/>
        </w:rPr>
      </w:pPr>
      <w:r w:rsidRPr="00C644AF">
        <w:rPr>
          <w:snapToGrid w:val="0"/>
          <w:sz w:val="24"/>
        </w:rPr>
        <w:t>Objednatel považuje informace obchodní a technické povahy</w:t>
      </w:r>
      <w:r>
        <w:rPr>
          <w:snapToGrid w:val="0"/>
          <w:sz w:val="24"/>
        </w:rPr>
        <w:t xml:space="preserve"> </w:t>
      </w:r>
      <w:r w:rsidRPr="00C644AF">
        <w:rPr>
          <w:snapToGrid w:val="0"/>
          <w:sz w:val="24"/>
        </w:rPr>
        <w:t xml:space="preserve">poskytnuté v souvislosti s předmětem plnění za důvěrné. </w:t>
      </w:r>
      <w:r>
        <w:rPr>
          <w:snapToGrid w:val="0"/>
          <w:sz w:val="24"/>
        </w:rPr>
        <w:t>Z</w:t>
      </w:r>
      <w:r w:rsidRPr="00C644AF">
        <w:rPr>
          <w:snapToGrid w:val="0"/>
          <w:sz w:val="24"/>
        </w:rPr>
        <w:t xml:space="preserve">hotovitel se zavazuje tuto skutečnost respektovat a získané informace, jakož i </w:t>
      </w:r>
      <w:r>
        <w:rPr>
          <w:snapToGrid w:val="0"/>
          <w:sz w:val="24"/>
        </w:rPr>
        <w:t>i</w:t>
      </w:r>
      <w:r w:rsidRPr="00C644AF">
        <w:rPr>
          <w:snapToGrid w:val="0"/>
          <w:sz w:val="24"/>
        </w:rPr>
        <w:t>nformace o zhotoveném díle neposkytovat třetí osobě s výjimkou případů, kdy k tomu dal objednatel souhlas.</w:t>
      </w:r>
    </w:p>
    <w:p w14:paraId="0B464B60" w14:textId="77777777" w:rsidR="00A05538" w:rsidRPr="00A05538" w:rsidRDefault="00E03807" w:rsidP="00A05538">
      <w:pPr>
        <w:pStyle w:val="Seznam2"/>
        <w:numPr>
          <w:ilvl w:val="1"/>
          <w:numId w:val="3"/>
        </w:numPr>
        <w:tabs>
          <w:tab w:val="clear" w:pos="360"/>
        </w:tabs>
        <w:spacing w:before="120"/>
        <w:ind w:left="567" w:hanging="567"/>
        <w:jc w:val="both"/>
        <w:rPr>
          <w:snapToGrid w:val="0"/>
          <w:sz w:val="32"/>
        </w:rPr>
      </w:pPr>
      <w:r w:rsidRPr="00A05538">
        <w:rPr>
          <w:sz w:val="24"/>
        </w:rPr>
        <w:t>Předání díla</w:t>
      </w:r>
      <w:r w:rsidR="00A93836" w:rsidRPr="00A05538">
        <w:rPr>
          <w:sz w:val="24"/>
        </w:rPr>
        <w:t xml:space="preserve"> </w:t>
      </w:r>
    </w:p>
    <w:p w14:paraId="008D1F5B" w14:textId="41523AEB" w:rsidR="000C112C" w:rsidRDefault="00E03807" w:rsidP="00A05538">
      <w:pPr>
        <w:pStyle w:val="Seznam2"/>
        <w:spacing w:before="120"/>
        <w:ind w:left="567" w:firstLine="0"/>
        <w:jc w:val="both"/>
        <w:rPr>
          <w:sz w:val="24"/>
        </w:rPr>
      </w:pPr>
      <w:r w:rsidRPr="00A05538">
        <w:rPr>
          <w:sz w:val="24"/>
        </w:rPr>
        <w:t>Předáním díla se rozumí předá</w:t>
      </w:r>
      <w:r w:rsidR="003C6BEC" w:rsidRPr="00A05538">
        <w:rPr>
          <w:sz w:val="24"/>
        </w:rPr>
        <w:t>vá</w:t>
      </w:r>
      <w:r w:rsidRPr="00A05538">
        <w:rPr>
          <w:sz w:val="24"/>
        </w:rPr>
        <w:t xml:space="preserve">ní předmětu </w:t>
      </w:r>
      <w:r w:rsidR="003C6BEC" w:rsidRPr="00A05538">
        <w:rPr>
          <w:sz w:val="24"/>
        </w:rPr>
        <w:t>podle č. 1 zhotovitel</w:t>
      </w:r>
      <w:r w:rsidR="006D7235" w:rsidRPr="00A05538">
        <w:rPr>
          <w:sz w:val="24"/>
        </w:rPr>
        <w:t>i prostřednictvím</w:t>
      </w:r>
      <w:r w:rsidR="003C6BEC" w:rsidRPr="00A05538">
        <w:rPr>
          <w:sz w:val="24"/>
        </w:rPr>
        <w:t xml:space="preserve"> </w:t>
      </w:r>
      <w:r w:rsidR="005D4E70" w:rsidRPr="00A05538">
        <w:rPr>
          <w:sz w:val="24"/>
        </w:rPr>
        <w:t>osobní</w:t>
      </w:r>
      <w:r w:rsidR="006D7235" w:rsidRPr="00A05538">
        <w:rPr>
          <w:sz w:val="24"/>
        </w:rPr>
        <w:t>ho</w:t>
      </w:r>
      <w:r w:rsidRPr="00A05538">
        <w:rPr>
          <w:sz w:val="24"/>
        </w:rPr>
        <w:t xml:space="preserve"> jednání </w:t>
      </w:r>
      <w:r w:rsidR="006D7235" w:rsidRPr="00A05538">
        <w:rPr>
          <w:sz w:val="24"/>
        </w:rPr>
        <w:t xml:space="preserve">s odpovědnými řešiteli na </w:t>
      </w:r>
      <w:r w:rsidR="00AC1689">
        <w:rPr>
          <w:sz w:val="24"/>
        </w:rPr>
        <w:t>U</w:t>
      </w:r>
      <w:r w:rsidR="003C6BEC" w:rsidRPr="00A05538">
        <w:rPr>
          <w:sz w:val="24"/>
        </w:rPr>
        <w:t>JEP</w:t>
      </w:r>
      <w:r w:rsidR="006D7235" w:rsidRPr="00A05538">
        <w:rPr>
          <w:sz w:val="24"/>
        </w:rPr>
        <w:t xml:space="preserve"> v Ústí nad Labem.</w:t>
      </w:r>
      <w:r w:rsidR="00A05538" w:rsidRPr="00A05538">
        <w:rPr>
          <w:sz w:val="24"/>
        </w:rPr>
        <w:t xml:space="preserve"> </w:t>
      </w:r>
    </w:p>
    <w:p w14:paraId="7D1FA09A" w14:textId="40F89770" w:rsidR="00E03807" w:rsidRPr="00A05538" w:rsidRDefault="00E03807" w:rsidP="00A05538">
      <w:pPr>
        <w:pStyle w:val="Seznam2"/>
        <w:spacing w:before="120"/>
        <w:ind w:left="567" w:firstLine="0"/>
        <w:jc w:val="both"/>
        <w:rPr>
          <w:snapToGrid w:val="0"/>
          <w:sz w:val="40"/>
        </w:rPr>
      </w:pPr>
      <w:r w:rsidRPr="00A05538">
        <w:rPr>
          <w:sz w:val="24"/>
        </w:rPr>
        <w:t>Závazek zhotovitele bude splněn i tehdy, prokáže-li řešením, že dohodnuté cíle nelze dosáhnout (negativní řešení).</w:t>
      </w:r>
    </w:p>
    <w:p w14:paraId="4161319A" w14:textId="77777777" w:rsidR="00DA5D12" w:rsidRPr="00A05538" w:rsidRDefault="00DA5D12" w:rsidP="00A05538">
      <w:pPr>
        <w:pStyle w:val="Seznam2"/>
        <w:numPr>
          <w:ilvl w:val="1"/>
          <w:numId w:val="3"/>
        </w:numPr>
        <w:tabs>
          <w:tab w:val="clear" w:pos="360"/>
        </w:tabs>
        <w:spacing w:before="120"/>
        <w:ind w:left="567" w:hanging="567"/>
        <w:jc w:val="both"/>
        <w:rPr>
          <w:snapToGrid w:val="0"/>
          <w:sz w:val="40"/>
        </w:rPr>
      </w:pPr>
      <w:r w:rsidRPr="00A05538">
        <w:rPr>
          <w:snapToGrid w:val="0"/>
          <w:sz w:val="24"/>
        </w:rPr>
        <w:t>Ochrana osobních údajů</w:t>
      </w:r>
    </w:p>
    <w:p w14:paraId="48B8ABF3" w14:textId="77777777" w:rsidR="00DA5D12" w:rsidRPr="00D73769" w:rsidRDefault="00DA5D12" w:rsidP="003644D8">
      <w:pPr>
        <w:pStyle w:val="Seznam2"/>
        <w:ind w:left="567" w:firstLine="0"/>
        <w:jc w:val="both"/>
      </w:pPr>
      <w:r w:rsidRPr="00D73769">
        <w:rPr>
          <w:snapToGrid w:val="0"/>
          <w:sz w:val="24"/>
        </w:rPr>
        <w:t xml:space="preserve">Smluvní strany jsou obecně při plnění </w:t>
      </w:r>
      <w:r w:rsidR="003644D8" w:rsidRPr="00D73769">
        <w:rPr>
          <w:snapToGrid w:val="0"/>
          <w:sz w:val="24"/>
        </w:rPr>
        <w:t>s</w:t>
      </w:r>
      <w:r w:rsidRPr="00D73769">
        <w:rPr>
          <w:snapToGrid w:val="0"/>
          <w:sz w:val="24"/>
        </w:rPr>
        <w:t>mlouvy povinny postupovat v 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údajů), v platném znění („Nařízení“) a Zákonem</w:t>
      </w:r>
      <w:r w:rsidRPr="00D73769">
        <w:t xml:space="preserve"> </w:t>
      </w:r>
      <w:r w:rsidRPr="00D73769">
        <w:rPr>
          <w:snapToGrid w:val="0"/>
          <w:sz w:val="24"/>
        </w:rPr>
        <w:t>č. 110/2019 Sb., o zpracování osobních údajů</w:t>
      </w:r>
      <w:r w:rsidR="003644D8" w:rsidRPr="00D73769">
        <w:rPr>
          <w:snapToGrid w:val="0"/>
          <w:sz w:val="24"/>
        </w:rPr>
        <w:t>, v platném znění</w:t>
      </w:r>
      <w:r w:rsidRPr="00D73769">
        <w:rPr>
          <w:snapToGrid w:val="0"/>
          <w:sz w:val="24"/>
        </w:rPr>
        <w:t>.</w:t>
      </w:r>
      <w:r w:rsidRPr="00D73769">
        <w:t xml:space="preserve"> </w:t>
      </w:r>
    </w:p>
    <w:p w14:paraId="6FA95C4C" w14:textId="77777777" w:rsidR="00DA5D12" w:rsidRPr="00C644AF" w:rsidRDefault="00DA5D12" w:rsidP="003644D8">
      <w:pPr>
        <w:pStyle w:val="Seznam2"/>
        <w:ind w:left="567" w:firstLine="0"/>
        <w:jc w:val="both"/>
        <w:rPr>
          <w:snapToGrid w:val="0"/>
          <w:sz w:val="24"/>
        </w:rPr>
      </w:pPr>
      <w:r w:rsidRPr="00D73769">
        <w:rPr>
          <w:snapToGrid w:val="0"/>
          <w:sz w:val="24"/>
        </w:rPr>
        <w:t>Budou-li si smluvní strany za účelem plnění smlouvy zpracovávat osobní údaje, uzavřou za tím účelem smlouvu o zpracování osobních údajů dle čl. 28 odst. 3 „Nařízení.“</w:t>
      </w:r>
    </w:p>
    <w:p w14:paraId="4F46B357" w14:textId="77777777" w:rsidR="00E03807" w:rsidRDefault="00E03807" w:rsidP="00E03807">
      <w:pPr>
        <w:rPr>
          <w:snapToGrid w:val="0"/>
          <w:sz w:val="24"/>
        </w:rPr>
      </w:pPr>
    </w:p>
    <w:p w14:paraId="1EA3A1F1" w14:textId="77777777" w:rsidR="000C112C" w:rsidRDefault="000C112C" w:rsidP="00E03807">
      <w:pPr>
        <w:rPr>
          <w:snapToGrid w:val="0"/>
          <w:sz w:val="24"/>
        </w:rPr>
      </w:pPr>
    </w:p>
    <w:p w14:paraId="665AE173" w14:textId="77777777" w:rsidR="00E03807" w:rsidRDefault="00E03807" w:rsidP="003644D8">
      <w:pPr>
        <w:pStyle w:val="Seznam"/>
        <w:spacing w:before="120"/>
        <w:ind w:left="567" w:hanging="567"/>
        <w:rPr>
          <w:b/>
          <w:snapToGrid w:val="0"/>
          <w:sz w:val="28"/>
        </w:rPr>
      </w:pPr>
      <w:r>
        <w:rPr>
          <w:b/>
          <w:snapToGrid w:val="0"/>
          <w:sz w:val="28"/>
        </w:rPr>
        <w:t xml:space="preserve">4.  </w:t>
      </w:r>
      <w:r w:rsidR="003644D8">
        <w:rPr>
          <w:b/>
          <w:snapToGrid w:val="0"/>
          <w:sz w:val="28"/>
        </w:rPr>
        <w:tab/>
      </w:r>
      <w:r>
        <w:rPr>
          <w:b/>
          <w:snapToGrid w:val="0"/>
          <w:sz w:val="28"/>
        </w:rPr>
        <w:t>Závěrečná ustanovení</w:t>
      </w:r>
    </w:p>
    <w:p w14:paraId="4787F89B" w14:textId="77777777" w:rsidR="00E03807" w:rsidRPr="000C112C" w:rsidRDefault="00E03807" w:rsidP="003644D8">
      <w:pPr>
        <w:pStyle w:val="Seznam2"/>
        <w:numPr>
          <w:ilvl w:val="1"/>
          <w:numId w:val="2"/>
        </w:numPr>
        <w:tabs>
          <w:tab w:val="clear" w:pos="360"/>
        </w:tabs>
        <w:spacing w:before="120"/>
        <w:ind w:left="567" w:hanging="567"/>
        <w:jc w:val="both"/>
        <w:rPr>
          <w:snapToGrid w:val="0"/>
          <w:sz w:val="24"/>
        </w:rPr>
      </w:pPr>
      <w:r w:rsidRPr="000C112C">
        <w:rPr>
          <w:snapToGrid w:val="0"/>
          <w:sz w:val="24"/>
        </w:rPr>
        <w:t xml:space="preserve">Smlouvu lze změnit jen na základě souhlasného projevu vůle obou smluvních stran písemným dodatkem, nebo tehdy, vyplyne-li to z kogentního ustanovení právního předpisu. </w:t>
      </w:r>
    </w:p>
    <w:p w14:paraId="46592781" w14:textId="77777777" w:rsidR="00E03807" w:rsidRPr="000C112C" w:rsidRDefault="00E03807" w:rsidP="003644D8">
      <w:pPr>
        <w:pStyle w:val="Seznam2"/>
        <w:numPr>
          <w:ilvl w:val="1"/>
          <w:numId w:val="2"/>
        </w:numPr>
        <w:tabs>
          <w:tab w:val="clear" w:pos="360"/>
        </w:tabs>
        <w:spacing w:before="120"/>
        <w:ind w:left="567" w:hanging="567"/>
        <w:jc w:val="both"/>
        <w:rPr>
          <w:snapToGrid w:val="0"/>
          <w:sz w:val="24"/>
        </w:rPr>
      </w:pPr>
      <w:r w:rsidRPr="000C112C">
        <w:rPr>
          <w:snapToGrid w:val="0"/>
          <w:sz w:val="24"/>
        </w:rPr>
        <w:t>Smluvní strany svým podpisem potvrzují, že tato smlouva vyjadřuje jejich svobodnou, pravou a vážnou vůli, že nebyla uzavřena pod nátlakem ani za jinak jednostranně nevýhodných podmínek.</w:t>
      </w:r>
    </w:p>
    <w:p w14:paraId="654D477E" w14:textId="77777777" w:rsidR="00E03807" w:rsidRPr="000C112C" w:rsidRDefault="00E03807" w:rsidP="003644D8">
      <w:pPr>
        <w:pStyle w:val="Seznam2"/>
        <w:numPr>
          <w:ilvl w:val="1"/>
          <w:numId w:val="2"/>
        </w:numPr>
        <w:tabs>
          <w:tab w:val="clear" w:pos="360"/>
        </w:tabs>
        <w:spacing w:before="120"/>
        <w:ind w:left="567" w:hanging="567"/>
        <w:jc w:val="both"/>
        <w:rPr>
          <w:snapToGrid w:val="0"/>
          <w:sz w:val="24"/>
        </w:rPr>
      </w:pPr>
      <w:r w:rsidRPr="000C112C">
        <w:rPr>
          <w:snapToGrid w:val="0"/>
          <w:sz w:val="24"/>
        </w:rPr>
        <w:t>Pokud není v této smlouvě uvedeno jinak, platí pro právní vztahy mezi smluvními stranami příslušná ustanovení občanského zákoníku ve znění změn a doplňků a dalších obecně závazných právních předpisů.</w:t>
      </w:r>
    </w:p>
    <w:p w14:paraId="43568B65" w14:textId="0607F766" w:rsidR="0047186A" w:rsidRPr="000C112C" w:rsidRDefault="0047186A" w:rsidP="000C112C">
      <w:pPr>
        <w:pStyle w:val="Seznam2"/>
        <w:numPr>
          <w:ilvl w:val="1"/>
          <w:numId w:val="2"/>
        </w:numPr>
        <w:tabs>
          <w:tab w:val="clear" w:pos="360"/>
        </w:tabs>
        <w:spacing w:before="120"/>
        <w:ind w:left="567" w:hanging="567"/>
        <w:jc w:val="both"/>
        <w:rPr>
          <w:snapToGrid w:val="0"/>
          <w:sz w:val="24"/>
        </w:rPr>
      </w:pPr>
      <w:r w:rsidRPr="000C112C">
        <w:rPr>
          <w:sz w:val="24"/>
          <w:szCs w:val="24"/>
        </w:rPr>
        <w:t xml:space="preserve">Objednatel poskytuje souhlas s uveřejněním této smlouvy v registru smluv zřízeném na základě zákona č. 340/2015 Sb., o zvláštních podmínkách účinnosti některých smluv, uveřejňování těchto smluv a o registru smluv, v platném znění (dále jen „ZRS“). Smlouvu zveřejňuje </w:t>
      </w:r>
      <w:r w:rsidR="00C53050" w:rsidRPr="000C112C">
        <w:rPr>
          <w:sz w:val="24"/>
          <w:szCs w:val="24"/>
        </w:rPr>
        <w:t>zhotovi</w:t>
      </w:r>
      <w:r w:rsidRPr="000C112C">
        <w:rPr>
          <w:sz w:val="24"/>
          <w:szCs w:val="24"/>
        </w:rPr>
        <w:t>tel.</w:t>
      </w:r>
    </w:p>
    <w:p w14:paraId="15E6AF54" w14:textId="77777777" w:rsidR="0047186A" w:rsidRPr="000C112C" w:rsidRDefault="0047186A" w:rsidP="000C112C">
      <w:pPr>
        <w:pStyle w:val="Seznam2"/>
        <w:numPr>
          <w:ilvl w:val="1"/>
          <w:numId w:val="2"/>
        </w:numPr>
        <w:tabs>
          <w:tab w:val="clear" w:pos="360"/>
        </w:tabs>
        <w:spacing w:before="120"/>
        <w:ind w:left="567" w:hanging="567"/>
        <w:jc w:val="both"/>
        <w:rPr>
          <w:snapToGrid w:val="0"/>
          <w:sz w:val="24"/>
        </w:rPr>
      </w:pPr>
      <w:r w:rsidRPr="000C112C">
        <w:rPr>
          <w:sz w:val="24"/>
          <w:szCs w:val="24"/>
        </w:rPr>
        <w:t xml:space="preserve">Tato smlouva nabývá platnosti dnem podpisu oprávněnými osobami obou Smluvních stran a účinnosti dnem uveřejnění v registru smluv v souladu se „ZRS“. </w:t>
      </w:r>
    </w:p>
    <w:p w14:paraId="60BC9F7D" w14:textId="00554690" w:rsidR="00E03807" w:rsidRPr="000C112C" w:rsidRDefault="00E03807" w:rsidP="003644D8">
      <w:pPr>
        <w:pStyle w:val="Seznam2"/>
        <w:numPr>
          <w:ilvl w:val="1"/>
          <w:numId w:val="2"/>
        </w:numPr>
        <w:tabs>
          <w:tab w:val="clear" w:pos="360"/>
        </w:tabs>
        <w:spacing w:before="120"/>
        <w:ind w:left="567" w:hanging="567"/>
        <w:jc w:val="both"/>
        <w:rPr>
          <w:snapToGrid w:val="0"/>
          <w:sz w:val="24"/>
        </w:rPr>
      </w:pPr>
      <w:r w:rsidRPr="000C112C">
        <w:rPr>
          <w:snapToGrid w:val="0"/>
          <w:sz w:val="24"/>
        </w:rPr>
        <w:lastRenderedPageBreak/>
        <w:t>Tato smlouva má</w:t>
      </w:r>
      <w:r w:rsidRPr="000C112C">
        <w:rPr>
          <w:b/>
          <w:snapToGrid w:val="0"/>
          <w:sz w:val="24"/>
        </w:rPr>
        <w:t> 4</w:t>
      </w:r>
      <w:r w:rsidRPr="000C112C">
        <w:rPr>
          <w:snapToGrid w:val="0"/>
          <w:sz w:val="24"/>
        </w:rPr>
        <w:t> strany textu, </w:t>
      </w:r>
      <w:r w:rsidR="000C112C">
        <w:rPr>
          <w:b/>
          <w:snapToGrid w:val="0"/>
          <w:sz w:val="24"/>
        </w:rPr>
        <w:t>1</w:t>
      </w:r>
      <w:r w:rsidRPr="000C112C">
        <w:rPr>
          <w:snapToGrid w:val="0"/>
          <w:sz w:val="24"/>
        </w:rPr>
        <w:t> příloh</w:t>
      </w:r>
      <w:r w:rsidR="000C112C">
        <w:rPr>
          <w:snapToGrid w:val="0"/>
          <w:sz w:val="24"/>
        </w:rPr>
        <w:t>u</w:t>
      </w:r>
      <w:r w:rsidRPr="000C112C">
        <w:rPr>
          <w:snapToGrid w:val="0"/>
          <w:sz w:val="24"/>
        </w:rPr>
        <w:t> a byla vypracována ve </w:t>
      </w:r>
      <w:r w:rsidRPr="000C112C">
        <w:rPr>
          <w:b/>
          <w:snapToGrid w:val="0"/>
          <w:sz w:val="24"/>
        </w:rPr>
        <w:t xml:space="preserve">4 </w:t>
      </w:r>
      <w:r w:rsidRPr="000C112C">
        <w:rPr>
          <w:snapToGrid w:val="0"/>
          <w:sz w:val="24"/>
        </w:rPr>
        <w:t>stejnopisech, z nichž</w:t>
      </w:r>
      <w:r w:rsidRPr="000C112C">
        <w:rPr>
          <w:b/>
          <w:snapToGrid w:val="0"/>
          <w:sz w:val="24"/>
        </w:rPr>
        <w:t xml:space="preserve"> 2</w:t>
      </w:r>
      <w:r w:rsidRPr="000C112C">
        <w:rPr>
          <w:snapToGrid w:val="0"/>
          <w:sz w:val="24"/>
        </w:rPr>
        <w:t xml:space="preserve"> obdrží objednatel a</w:t>
      </w:r>
      <w:r w:rsidRPr="000C112C">
        <w:rPr>
          <w:b/>
          <w:snapToGrid w:val="0"/>
          <w:sz w:val="24"/>
        </w:rPr>
        <w:t xml:space="preserve"> 2 </w:t>
      </w:r>
      <w:r w:rsidRPr="000C112C">
        <w:rPr>
          <w:snapToGrid w:val="0"/>
          <w:sz w:val="24"/>
        </w:rPr>
        <w:t>obdrží zhotovitel.</w:t>
      </w:r>
    </w:p>
    <w:p w14:paraId="3F3F5BC5" w14:textId="77777777" w:rsidR="00E03807" w:rsidRPr="000C112C" w:rsidRDefault="00E03807" w:rsidP="00E03807">
      <w:pPr>
        <w:pStyle w:val="Pokraovnseznamu2"/>
        <w:ind w:left="0"/>
        <w:rPr>
          <w:snapToGrid w:val="0"/>
          <w:sz w:val="24"/>
        </w:rPr>
      </w:pPr>
    </w:p>
    <w:p w14:paraId="7CB07AD7" w14:textId="77777777" w:rsidR="003644D8" w:rsidRDefault="003644D8" w:rsidP="00E03807">
      <w:pPr>
        <w:pStyle w:val="Pokraovnseznamu2"/>
        <w:ind w:left="0"/>
        <w:rPr>
          <w:snapToGrid w:val="0"/>
          <w:sz w:val="24"/>
        </w:rPr>
      </w:pPr>
    </w:p>
    <w:p w14:paraId="196587FD" w14:textId="77777777" w:rsidR="00E03807" w:rsidRDefault="00E03807" w:rsidP="003644D8">
      <w:pPr>
        <w:pStyle w:val="Pokraovnseznamu2"/>
        <w:spacing w:after="0"/>
        <w:ind w:left="0"/>
        <w:rPr>
          <w:snapToGrid w:val="0"/>
          <w:sz w:val="24"/>
        </w:rPr>
      </w:pPr>
      <w:r>
        <w:rPr>
          <w:snapToGrid w:val="0"/>
          <w:sz w:val="24"/>
        </w:rPr>
        <w:t xml:space="preserve">Za objednatele : 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       </w:t>
      </w:r>
      <w:r>
        <w:rPr>
          <w:snapToGrid w:val="0"/>
          <w:sz w:val="24"/>
        </w:rPr>
        <w:tab/>
        <w:t>Za zhotovitele :</w:t>
      </w:r>
    </w:p>
    <w:p w14:paraId="671EAE61" w14:textId="77777777" w:rsidR="003644D8" w:rsidRDefault="003644D8" w:rsidP="003644D8">
      <w:pPr>
        <w:pStyle w:val="Pokraovnseznamu2"/>
        <w:spacing w:after="0"/>
        <w:ind w:left="0"/>
        <w:rPr>
          <w:snapToGrid w:val="0"/>
          <w:sz w:val="24"/>
        </w:rPr>
      </w:pPr>
    </w:p>
    <w:p w14:paraId="1F14A54B" w14:textId="61B729F4" w:rsidR="00E03807" w:rsidRDefault="00E03807" w:rsidP="003644D8">
      <w:pPr>
        <w:pStyle w:val="Pokraovnseznamu2"/>
        <w:spacing w:after="0"/>
        <w:ind w:left="0"/>
        <w:rPr>
          <w:snapToGrid w:val="0"/>
          <w:sz w:val="24"/>
        </w:rPr>
      </w:pPr>
      <w:r>
        <w:rPr>
          <w:snapToGrid w:val="0"/>
          <w:sz w:val="24"/>
        </w:rPr>
        <w:t xml:space="preserve">V </w:t>
      </w:r>
      <w:r w:rsidR="009123D4">
        <w:rPr>
          <w:snapToGrid w:val="0"/>
          <w:sz w:val="24"/>
        </w:rPr>
        <w:t>Mostě</w:t>
      </w:r>
      <w:r w:rsidR="00D9066E">
        <w:rPr>
          <w:snapToGrid w:val="0"/>
          <w:sz w:val="24"/>
        </w:rPr>
        <w:t xml:space="preserve">  dne </w:t>
      </w:r>
      <w:r w:rsidR="00DD4EB1">
        <w:rPr>
          <w:snapToGrid w:val="0"/>
          <w:sz w:val="24"/>
        </w:rPr>
        <w:t>19.10.2022</w:t>
      </w:r>
      <w:r w:rsidR="00D9066E">
        <w:rPr>
          <w:snapToGrid w:val="0"/>
          <w:sz w:val="24"/>
        </w:rPr>
        <w:tab/>
      </w:r>
      <w:r w:rsidR="00D9066E">
        <w:rPr>
          <w:snapToGrid w:val="0"/>
          <w:sz w:val="24"/>
        </w:rPr>
        <w:tab/>
      </w:r>
      <w:r w:rsidR="00D9066E">
        <w:rPr>
          <w:snapToGrid w:val="0"/>
          <w:sz w:val="24"/>
        </w:rPr>
        <w:tab/>
        <w:t xml:space="preserve">V Řeži dne </w:t>
      </w:r>
      <w:r w:rsidR="00DD4EB1">
        <w:rPr>
          <w:snapToGrid w:val="0"/>
          <w:sz w:val="24"/>
        </w:rPr>
        <w:t>21.10</w:t>
      </w:r>
      <w:r w:rsidR="00D9066E">
        <w:rPr>
          <w:snapToGrid w:val="0"/>
          <w:sz w:val="24"/>
        </w:rPr>
        <w:t>. 2022</w:t>
      </w:r>
    </w:p>
    <w:p w14:paraId="42C5EDC1" w14:textId="77777777" w:rsidR="00E03807" w:rsidRDefault="00E03807" w:rsidP="003644D8">
      <w:pPr>
        <w:rPr>
          <w:snapToGrid w:val="0"/>
          <w:sz w:val="24"/>
        </w:rPr>
      </w:pPr>
    </w:p>
    <w:p w14:paraId="71992B9B" w14:textId="77777777" w:rsidR="00D9066E" w:rsidRDefault="00D9066E" w:rsidP="003644D8">
      <w:pPr>
        <w:rPr>
          <w:snapToGrid w:val="0"/>
          <w:sz w:val="24"/>
        </w:rPr>
      </w:pPr>
    </w:p>
    <w:p w14:paraId="1C2AE01B" w14:textId="77777777" w:rsidR="00D9066E" w:rsidRDefault="00D9066E" w:rsidP="003644D8">
      <w:pPr>
        <w:rPr>
          <w:snapToGrid w:val="0"/>
          <w:sz w:val="24"/>
        </w:rPr>
      </w:pPr>
    </w:p>
    <w:p w14:paraId="33E43CF5" w14:textId="77777777" w:rsidR="00D9066E" w:rsidRDefault="00D9066E" w:rsidP="003644D8">
      <w:pPr>
        <w:rPr>
          <w:snapToGrid w:val="0"/>
          <w:sz w:val="24"/>
        </w:rPr>
      </w:pPr>
    </w:p>
    <w:p w14:paraId="6254D0D4" w14:textId="77777777" w:rsidR="00E0011A" w:rsidRDefault="00E0011A" w:rsidP="003644D8">
      <w:pPr>
        <w:rPr>
          <w:snapToGrid w:val="0"/>
          <w:sz w:val="24"/>
        </w:rPr>
      </w:pPr>
    </w:p>
    <w:p w14:paraId="6ADC4615" w14:textId="77777777" w:rsidR="00E0011A" w:rsidRDefault="00E0011A" w:rsidP="003644D8">
      <w:pPr>
        <w:rPr>
          <w:snapToGrid w:val="0"/>
          <w:sz w:val="24"/>
        </w:rPr>
      </w:pPr>
    </w:p>
    <w:p w14:paraId="3E3EEA0B" w14:textId="77777777" w:rsidR="00E03807" w:rsidRDefault="00E03807" w:rsidP="003644D8">
      <w:pPr>
        <w:rPr>
          <w:snapToGrid w:val="0"/>
          <w:sz w:val="24"/>
        </w:rPr>
      </w:pPr>
    </w:p>
    <w:p w14:paraId="0EA5752D" w14:textId="77777777" w:rsidR="003644D8" w:rsidRDefault="003644D8" w:rsidP="003644D8">
      <w:pPr>
        <w:rPr>
          <w:snapToGrid w:val="0"/>
          <w:sz w:val="24"/>
        </w:rPr>
      </w:pPr>
    </w:p>
    <w:p w14:paraId="7C8CF644" w14:textId="77777777" w:rsidR="00E03807" w:rsidRDefault="00E03807" w:rsidP="003644D8">
      <w:pPr>
        <w:rPr>
          <w:snapToGrid w:val="0"/>
          <w:sz w:val="24"/>
        </w:rPr>
      </w:pPr>
      <w:r>
        <w:rPr>
          <w:snapToGrid w:val="0"/>
          <w:sz w:val="24"/>
        </w:rPr>
        <w:t>..........................…………..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       </w:t>
      </w:r>
      <w:r>
        <w:rPr>
          <w:snapToGrid w:val="0"/>
          <w:sz w:val="24"/>
        </w:rPr>
        <w:tab/>
        <w:t>.........................………………</w:t>
      </w:r>
    </w:p>
    <w:p w14:paraId="46D09460" w14:textId="77777777" w:rsidR="00E03807" w:rsidRDefault="00E03807" w:rsidP="003644D8">
      <w:pPr>
        <w:pStyle w:val="Zkladntext"/>
        <w:spacing w:after="0"/>
        <w:rPr>
          <w:snapToGrid w:val="0"/>
        </w:rPr>
      </w:pPr>
      <w:r>
        <w:rPr>
          <w:snapToGrid w:val="0"/>
        </w:rPr>
        <w:t xml:space="preserve">                    podpis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           podpis</w:t>
      </w:r>
    </w:p>
    <w:p w14:paraId="4AD90283" w14:textId="77777777" w:rsidR="00E03807" w:rsidRDefault="00E03807" w:rsidP="00E03807">
      <w:pPr>
        <w:pStyle w:val="Nzev"/>
        <w:spacing w:before="0"/>
        <w:jc w:val="left"/>
        <w:rPr>
          <w:b w:val="0"/>
          <w:sz w:val="24"/>
        </w:rPr>
      </w:pPr>
    </w:p>
    <w:p w14:paraId="02423B0D" w14:textId="77777777" w:rsidR="003644D8" w:rsidRDefault="003644D8" w:rsidP="00E03807">
      <w:pPr>
        <w:pStyle w:val="Nzev"/>
        <w:spacing w:before="0"/>
        <w:jc w:val="left"/>
        <w:rPr>
          <w:b w:val="0"/>
          <w:sz w:val="24"/>
        </w:rPr>
      </w:pPr>
    </w:p>
    <w:p w14:paraId="00CA7CC3" w14:textId="77777777" w:rsidR="000C112C" w:rsidRDefault="000C112C" w:rsidP="00E03807">
      <w:pPr>
        <w:pStyle w:val="Nzev"/>
        <w:spacing w:before="0"/>
        <w:jc w:val="left"/>
        <w:rPr>
          <w:b w:val="0"/>
          <w:sz w:val="24"/>
        </w:rPr>
      </w:pPr>
    </w:p>
    <w:p w14:paraId="41E024EF" w14:textId="77777777" w:rsidR="00E03807" w:rsidRDefault="00E03807" w:rsidP="00E03807">
      <w:pPr>
        <w:pStyle w:val="Nzev"/>
        <w:spacing w:before="0"/>
        <w:jc w:val="left"/>
        <w:rPr>
          <w:b w:val="0"/>
          <w:sz w:val="24"/>
        </w:rPr>
      </w:pPr>
      <w:r>
        <w:rPr>
          <w:b w:val="0"/>
          <w:sz w:val="24"/>
        </w:rPr>
        <w:t>Přílohy:  1.  Specifikace řešení</w:t>
      </w:r>
    </w:p>
    <w:p w14:paraId="443BCCF6" w14:textId="77777777" w:rsidR="003644D8" w:rsidRDefault="003644D8" w:rsidP="00E03807">
      <w:pPr>
        <w:pStyle w:val="Nzev"/>
        <w:spacing w:before="0"/>
        <w:jc w:val="left"/>
        <w:rPr>
          <w:b w:val="0"/>
          <w:sz w:val="24"/>
        </w:rPr>
      </w:pPr>
    </w:p>
    <w:p w14:paraId="4532C079" w14:textId="77777777" w:rsidR="003644D8" w:rsidRDefault="003644D8" w:rsidP="00E03807">
      <w:pPr>
        <w:pStyle w:val="Nzev"/>
        <w:spacing w:before="0"/>
        <w:jc w:val="left"/>
        <w:rPr>
          <w:b w:val="0"/>
          <w:sz w:val="24"/>
        </w:rPr>
      </w:pPr>
    </w:p>
    <w:p w14:paraId="470ECA42" w14:textId="77777777" w:rsidR="003644D8" w:rsidRDefault="003644D8" w:rsidP="00E03807">
      <w:pPr>
        <w:pStyle w:val="Nzev"/>
        <w:spacing w:before="0"/>
        <w:jc w:val="left"/>
        <w:rPr>
          <w:b w:val="0"/>
          <w:sz w:val="24"/>
        </w:rPr>
      </w:pPr>
    </w:p>
    <w:p w14:paraId="1D7219D3" w14:textId="77777777" w:rsidR="003644D8" w:rsidRDefault="003644D8" w:rsidP="00E03807">
      <w:pPr>
        <w:pStyle w:val="Nzev"/>
        <w:spacing w:before="0"/>
        <w:jc w:val="left"/>
        <w:rPr>
          <w:b w:val="0"/>
          <w:sz w:val="24"/>
        </w:rPr>
      </w:pPr>
    </w:p>
    <w:p w14:paraId="3D5570F2" w14:textId="77777777" w:rsidR="009123D4" w:rsidRDefault="009123D4" w:rsidP="00E03807">
      <w:pPr>
        <w:pStyle w:val="Nzev"/>
        <w:spacing w:before="0"/>
        <w:jc w:val="left"/>
        <w:rPr>
          <w:b w:val="0"/>
          <w:sz w:val="24"/>
        </w:rPr>
      </w:pPr>
    </w:p>
    <w:p w14:paraId="11DABDB9" w14:textId="77777777" w:rsidR="009123D4" w:rsidRDefault="009123D4" w:rsidP="00E03807">
      <w:pPr>
        <w:pStyle w:val="Nzev"/>
        <w:spacing w:before="0"/>
        <w:jc w:val="left"/>
        <w:rPr>
          <w:b w:val="0"/>
          <w:sz w:val="24"/>
        </w:rPr>
      </w:pPr>
    </w:p>
    <w:p w14:paraId="0FAD1277" w14:textId="77777777" w:rsidR="009123D4" w:rsidRDefault="009123D4" w:rsidP="00E03807">
      <w:pPr>
        <w:pStyle w:val="Nzev"/>
        <w:spacing w:before="0"/>
        <w:jc w:val="left"/>
        <w:rPr>
          <w:b w:val="0"/>
          <w:sz w:val="24"/>
        </w:rPr>
      </w:pPr>
    </w:p>
    <w:p w14:paraId="7DAA11CE" w14:textId="77777777" w:rsidR="009123D4" w:rsidRDefault="009123D4" w:rsidP="00E03807">
      <w:pPr>
        <w:pStyle w:val="Nzev"/>
        <w:spacing w:before="0"/>
        <w:jc w:val="left"/>
        <w:rPr>
          <w:b w:val="0"/>
          <w:sz w:val="24"/>
        </w:rPr>
      </w:pPr>
    </w:p>
    <w:p w14:paraId="0079FCFB" w14:textId="77777777" w:rsidR="009123D4" w:rsidRDefault="009123D4" w:rsidP="00E03807">
      <w:pPr>
        <w:pStyle w:val="Nzev"/>
        <w:spacing w:before="0"/>
        <w:jc w:val="left"/>
        <w:rPr>
          <w:b w:val="0"/>
          <w:sz w:val="24"/>
        </w:rPr>
      </w:pPr>
    </w:p>
    <w:p w14:paraId="62EAE772" w14:textId="77777777" w:rsidR="009123D4" w:rsidRDefault="009123D4" w:rsidP="00E03807">
      <w:pPr>
        <w:pStyle w:val="Nzev"/>
        <w:spacing w:before="0"/>
        <w:jc w:val="left"/>
        <w:rPr>
          <w:b w:val="0"/>
          <w:sz w:val="24"/>
        </w:rPr>
      </w:pPr>
    </w:p>
    <w:p w14:paraId="68BDFE71" w14:textId="77777777" w:rsidR="009123D4" w:rsidRDefault="009123D4" w:rsidP="00E03807">
      <w:pPr>
        <w:pStyle w:val="Nzev"/>
        <w:spacing w:before="0"/>
        <w:jc w:val="left"/>
        <w:rPr>
          <w:b w:val="0"/>
          <w:sz w:val="24"/>
        </w:rPr>
      </w:pPr>
    </w:p>
    <w:p w14:paraId="5BD72E49" w14:textId="77777777" w:rsidR="009123D4" w:rsidRDefault="009123D4" w:rsidP="00E03807">
      <w:pPr>
        <w:pStyle w:val="Nzev"/>
        <w:spacing w:before="0"/>
        <w:jc w:val="left"/>
        <w:rPr>
          <w:b w:val="0"/>
          <w:sz w:val="24"/>
        </w:rPr>
      </w:pPr>
    </w:p>
    <w:p w14:paraId="06886482" w14:textId="77777777" w:rsidR="000C112C" w:rsidRDefault="000C112C" w:rsidP="00E03807">
      <w:pPr>
        <w:pStyle w:val="Nzev"/>
        <w:spacing w:before="0"/>
        <w:jc w:val="left"/>
        <w:rPr>
          <w:b w:val="0"/>
          <w:sz w:val="24"/>
        </w:rPr>
      </w:pPr>
    </w:p>
    <w:p w14:paraId="39848D6B" w14:textId="77777777" w:rsidR="000C112C" w:rsidRDefault="000C112C" w:rsidP="00E03807">
      <w:pPr>
        <w:pStyle w:val="Nzev"/>
        <w:spacing w:before="0"/>
        <w:jc w:val="left"/>
        <w:rPr>
          <w:b w:val="0"/>
          <w:sz w:val="24"/>
        </w:rPr>
      </w:pPr>
    </w:p>
    <w:p w14:paraId="5C27260E" w14:textId="77777777" w:rsidR="000C112C" w:rsidRDefault="000C112C" w:rsidP="00E03807">
      <w:pPr>
        <w:pStyle w:val="Nzev"/>
        <w:spacing w:before="0"/>
        <w:jc w:val="left"/>
        <w:rPr>
          <w:b w:val="0"/>
          <w:sz w:val="24"/>
        </w:rPr>
        <w:sectPr w:rsidR="000C112C" w:rsidSect="00BF77D8">
          <w:headerReference w:type="default" r:id="rId8"/>
          <w:pgSz w:w="11906" w:h="16838"/>
          <w:pgMar w:top="1440" w:right="1800" w:bottom="1440" w:left="1800" w:header="708" w:footer="708" w:gutter="0"/>
          <w:cols w:space="708"/>
        </w:sectPr>
      </w:pPr>
    </w:p>
    <w:p w14:paraId="4508E214" w14:textId="77777777" w:rsidR="005D41C3" w:rsidRDefault="005D41C3" w:rsidP="005D41C3">
      <w:pPr>
        <w:pStyle w:val="Nadpis1"/>
        <w:jc w:val="right"/>
      </w:pPr>
      <w:r>
        <w:lastRenderedPageBreak/>
        <w:t>Příloha č. 1</w:t>
      </w:r>
    </w:p>
    <w:p w14:paraId="00D5EB04" w14:textId="77777777" w:rsidR="009123D4" w:rsidRPr="005D41C3" w:rsidRDefault="005D41C3" w:rsidP="005D41C3">
      <w:pPr>
        <w:pStyle w:val="Nzev"/>
        <w:spacing w:before="0"/>
        <w:rPr>
          <w:sz w:val="32"/>
        </w:rPr>
      </w:pPr>
      <w:r w:rsidRPr="005D41C3">
        <w:t>Specifikace</w:t>
      </w:r>
      <w:r w:rsidRPr="005D41C3">
        <w:rPr>
          <w:sz w:val="32"/>
        </w:rPr>
        <w:t xml:space="preserve"> </w:t>
      </w:r>
      <w:r w:rsidRPr="005D41C3">
        <w:t>prací</w:t>
      </w:r>
    </w:p>
    <w:p w14:paraId="29A5B273" w14:textId="77777777" w:rsidR="005D41C3" w:rsidRDefault="005D41C3" w:rsidP="00E03807">
      <w:pPr>
        <w:pStyle w:val="Nzev"/>
        <w:spacing w:before="0"/>
        <w:jc w:val="left"/>
        <w:rPr>
          <w:b w:val="0"/>
          <w:sz w:val="24"/>
        </w:rPr>
      </w:pPr>
    </w:p>
    <w:p w14:paraId="45CAA02D" w14:textId="0EC00D6E" w:rsidR="008C3AE1" w:rsidRDefault="00DD2688" w:rsidP="008C3AE1">
      <w:pPr>
        <w:jc w:val="both"/>
        <w:rPr>
          <w:sz w:val="24"/>
          <w:szCs w:val="23"/>
        </w:rPr>
      </w:pPr>
      <w:r>
        <w:rPr>
          <w:sz w:val="24"/>
          <w:szCs w:val="23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2285F5F2" w14:textId="29DF5568" w:rsidR="00DD2688" w:rsidRDefault="00DD2688" w:rsidP="008C3AE1">
      <w:pPr>
        <w:jc w:val="both"/>
        <w:rPr>
          <w:sz w:val="24"/>
          <w:szCs w:val="23"/>
        </w:rPr>
      </w:pPr>
      <w:r>
        <w:rPr>
          <w:sz w:val="24"/>
          <w:szCs w:val="23"/>
        </w:rPr>
        <w:t>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15B7B4D9" w14:textId="7D0E6EAE" w:rsidR="00DD2688" w:rsidRDefault="00DD2688" w:rsidP="008C3AE1">
      <w:pPr>
        <w:jc w:val="both"/>
        <w:rPr>
          <w:sz w:val="24"/>
          <w:szCs w:val="23"/>
        </w:rPr>
      </w:pPr>
      <w:r>
        <w:rPr>
          <w:sz w:val="24"/>
          <w:szCs w:val="23"/>
        </w:rPr>
        <w:t>Xxxxxxxxxxxxxxxxxxxxxxxxxxxxxxxxxxxxxxxxxxxxxxxxxxxxxxxxxxxxxxxxxxxxxxxxxxxxxxxxxxxxxxxxxxxxxxxxxxxxxxxxxxxxxxxxxxxxxxx</w:t>
      </w:r>
    </w:p>
    <w:p w14:paraId="5360F018" w14:textId="59334886" w:rsidR="00DD2688" w:rsidRDefault="00DD2688" w:rsidP="008C3AE1">
      <w:pPr>
        <w:jc w:val="both"/>
        <w:rPr>
          <w:sz w:val="24"/>
          <w:szCs w:val="23"/>
        </w:rPr>
      </w:pPr>
      <w:r>
        <w:rPr>
          <w:sz w:val="24"/>
          <w:szCs w:val="23"/>
        </w:rPr>
        <w:t>Xxxxxxxxxxxxxxxxxxxxxxxxxxxxxxxxxxxxxxxxxxxxxxxxxxxxxxxxxxxxxxxxxxxxxxxxxxxxxxxxxxxxxxxxxxxxxxxxxxxxxxxxxxxxxxxxxxxxxxxxxxxxxxxxxxxxxxxxxxxxxxxxxxxxxxxxxxxxxxxxxxxxxxxxxxxxxxxxxxxxxxxxxxxxxxxxxxxxxxxxxxxxxxxxxxxxxx</w:t>
      </w:r>
    </w:p>
    <w:p w14:paraId="47019EA4" w14:textId="508E2540" w:rsidR="00DD2688" w:rsidRDefault="00DD2688" w:rsidP="008C3AE1">
      <w:pPr>
        <w:jc w:val="both"/>
        <w:rPr>
          <w:sz w:val="24"/>
          <w:szCs w:val="23"/>
        </w:rPr>
      </w:pPr>
      <w:r>
        <w:rPr>
          <w:sz w:val="24"/>
          <w:szCs w:val="23"/>
        </w:rPr>
        <w:t>Xxxxxxxxxxxxxxxxxxxxxxxxxxxxxxxxxxxxxxxxxxxxxxxxxxxxxxxxxxxxxxxxxxxxxxxxxxxxxxxxxxxxxxxxxxxxxxxxxxxxxxxxxxxxxxxxxxxxxxxxxxxxxxxxxxxxxxxxxxxxxxxxxxxxxxxxxxxxxxxxxxxxxxxxxxxxxxxxxxxxxxxxxxxxxxxxxxxxxxxxxxxxxxxxxx</w:t>
      </w:r>
    </w:p>
    <w:p w14:paraId="47467657" w14:textId="557FABCB" w:rsidR="00DD2688" w:rsidRDefault="00DD2688" w:rsidP="008C3AE1">
      <w:pPr>
        <w:jc w:val="both"/>
        <w:rPr>
          <w:sz w:val="24"/>
          <w:szCs w:val="23"/>
        </w:rPr>
      </w:pPr>
      <w:r>
        <w:rPr>
          <w:sz w:val="24"/>
          <w:szCs w:val="23"/>
        </w:rPr>
        <w:t>Xxxxxxxxxxxxxxxxxxxxxxxxxxxxxxxxxxxxxxxxxxxxxxxxxxxxxxxxxxxxxxxxxxxxxxxxxxxxxxxxxxxxxxxxxxxxxxxxxxxxxxxxxxxxxxxxxxxxxxxxxxxxxxxxxxxxxxxxxxxxxxxxxxxxxxxxxxxxxxxxxx</w:t>
      </w:r>
    </w:p>
    <w:p w14:paraId="4B78E1B7" w14:textId="3852C674" w:rsidR="00DD2688" w:rsidRDefault="00DD2688" w:rsidP="008C3AE1">
      <w:pPr>
        <w:jc w:val="both"/>
        <w:rPr>
          <w:sz w:val="24"/>
          <w:szCs w:val="23"/>
        </w:rPr>
      </w:pPr>
      <w:r>
        <w:rPr>
          <w:sz w:val="24"/>
          <w:szCs w:val="23"/>
        </w:rPr>
        <w:t>Xxxxxxxxxxxxxxxxxxxxxxxxxxxxxxxxxxxxxxxxxxxxxxxxxxxxxxxxxxxxxxxxxxxxxxxxxxxxxxxxxxxxxxxxxxxxxxxxxxxxxxxxxxxxxxxxxxxxxxxxxxxxxxxxxxxxxxxxxxxxxxxxxxxxxxxxxxxxxxx</w:t>
      </w:r>
    </w:p>
    <w:p w14:paraId="4B0C3FDB" w14:textId="6CFF4775" w:rsidR="00DD2688" w:rsidRDefault="00DD2688" w:rsidP="008C3AE1">
      <w:pPr>
        <w:jc w:val="both"/>
        <w:rPr>
          <w:sz w:val="24"/>
          <w:szCs w:val="23"/>
        </w:rPr>
      </w:pPr>
      <w:r>
        <w:rPr>
          <w:sz w:val="24"/>
          <w:szCs w:val="23"/>
        </w:rPr>
        <w:t>Xxxxxxxxxxxxxxxxxxxxxxxxxxxxxxxxxxxxxxxxxxxxxxxxxxxxxxxxxxxxxxxxxxxxxxxxxxxxxxxxxxxxxxxxxxxxxxxxxxxxxxxxxxxxxxxxxxxxxxxxxxxx</w:t>
      </w:r>
    </w:p>
    <w:p w14:paraId="51F08D6D" w14:textId="7AC46C67" w:rsidR="00DD2688" w:rsidRDefault="00DD2688" w:rsidP="008C3AE1">
      <w:pPr>
        <w:jc w:val="both"/>
        <w:rPr>
          <w:sz w:val="24"/>
          <w:szCs w:val="23"/>
        </w:rPr>
      </w:pPr>
      <w:r>
        <w:rPr>
          <w:sz w:val="24"/>
          <w:szCs w:val="23"/>
        </w:rPr>
        <w:t>Xxxxxxxxxxxxxxxxxxxxxxxxxxxxxxxxxxxxxxxxxxxxxxxxxxxxxxxxxxxxxxxxxxxxxxxxxxxxxxxxxxxxxxxxxxxxxxxxxxxxxxxxxxxxxxxxxxxxxxxxxxxxxxxxxxxxxxxxxxxxxxxxxxxxxxxxxxxxxxxxxxxxxxxxxxxxxxxxxxxxxxxxxxxxxxxxxxxxxxxxxxxxxxxxxxxx</w:t>
      </w:r>
    </w:p>
    <w:p w14:paraId="205EFBD8" w14:textId="0D5B5E7C" w:rsidR="00DD2688" w:rsidRDefault="00DD2688" w:rsidP="008C3AE1">
      <w:pPr>
        <w:jc w:val="both"/>
        <w:rPr>
          <w:sz w:val="24"/>
          <w:szCs w:val="23"/>
        </w:rPr>
      </w:pPr>
      <w:r>
        <w:rPr>
          <w:sz w:val="24"/>
          <w:szCs w:val="23"/>
        </w:rPr>
        <w:t>Xxxxxxxxxxxxxxxxxxxxxxxxxxxxxxxxxxxxxxxxxxxxxxxxxxxxxxxxxxxxxxxxxxxx</w:t>
      </w:r>
    </w:p>
    <w:p w14:paraId="1A31F035" w14:textId="5D10AB3E" w:rsidR="00DD2688" w:rsidRDefault="00DD2688" w:rsidP="008C3AE1">
      <w:pPr>
        <w:jc w:val="both"/>
        <w:rPr>
          <w:sz w:val="24"/>
          <w:szCs w:val="23"/>
        </w:rPr>
      </w:pPr>
      <w:r>
        <w:rPr>
          <w:sz w:val="24"/>
          <w:szCs w:val="23"/>
        </w:rPr>
        <w:t>Xxxxxxxxxxxxxxxxxxxxxxxxxxxxxxxxxxxxxxxxxxxxxxxxxxxxxxxxxxxxxxxxxxx</w:t>
      </w:r>
    </w:p>
    <w:p w14:paraId="5E7B03AE" w14:textId="3D585067" w:rsidR="00DD2688" w:rsidRPr="00D63435" w:rsidRDefault="00DD2688" w:rsidP="008C3AE1">
      <w:pPr>
        <w:jc w:val="both"/>
        <w:rPr>
          <w:sz w:val="24"/>
          <w:szCs w:val="23"/>
        </w:rPr>
      </w:pPr>
      <w:r>
        <w:rPr>
          <w:sz w:val="24"/>
          <w:szCs w:val="23"/>
        </w:rPr>
        <w:t>xxxxxxxxxxxxxxxxxxxxxxxxxxxxxxxxxxxxxxxxxxxxxxxxxxxxxxxxxxxxxxxxxxxxxxxx</w:t>
      </w:r>
    </w:p>
    <w:p w14:paraId="096FC886" w14:textId="77777777" w:rsidR="008C3AE1" w:rsidRPr="00D63435" w:rsidRDefault="008C3AE1" w:rsidP="008C3AE1">
      <w:pPr>
        <w:jc w:val="both"/>
        <w:rPr>
          <w:snapToGrid w:val="0"/>
          <w:sz w:val="24"/>
          <w:szCs w:val="23"/>
        </w:rPr>
      </w:pPr>
    </w:p>
    <w:p w14:paraId="206C7EEB" w14:textId="77777777" w:rsidR="009123D4" w:rsidRPr="00D63435" w:rsidRDefault="009123D4" w:rsidP="00E03807">
      <w:pPr>
        <w:pStyle w:val="Nzev"/>
        <w:spacing w:before="0"/>
        <w:jc w:val="left"/>
        <w:rPr>
          <w:b w:val="0"/>
        </w:rPr>
      </w:pPr>
    </w:p>
    <w:sectPr w:rsidR="009123D4" w:rsidRPr="00D63435" w:rsidSect="00BF77D8">
      <w:headerReference w:type="default" r:id="rId9"/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9A89F" w14:textId="77777777" w:rsidR="007E71EC" w:rsidRDefault="007E71EC">
      <w:r>
        <w:separator/>
      </w:r>
    </w:p>
  </w:endnote>
  <w:endnote w:type="continuationSeparator" w:id="0">
    <w:p w14:paraId="3207F34B" w14:textId="77777777" w:rsidR="007E71EC" w:rsidRDefault="007E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9F277" w14:textId="77777777" w:rsidR="007E71EC" w:rsidRDefault="007E71EC">
      <w:r>
        <w:separator/>
      </w:r>
    </w:p>
  </w:footnote>
  <w:footnote w:type="continuationSeparator" w:id="0">
    <w:p w14:paraId="0C9EB09B" w14:textId="77777777" w:rsidR="007E71EC" w:rsidRDefault="007E7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38"/>
      <w:gridCol w:w="4536"/>
      <w:gridCol w:w="1985"/>
    </w:tblGrid>
    <w:tr w:rsidR="008C3AE1" w14:paraId="43932980" w14:textId="77777777">
      <w:trPr>
        <w:trHeight w:val="558"/>
      </w:trPr>
      <w:tc>
        <w:tcPr>
          <w:tcW w:w="23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139B4BA6" w14:textId="77777777" w:rsidR="008C3AE1" w:rsidRDefault="008C3AE1">
          <w:pPr>
            <w:pStyle w:val="Zhlav"/>
            <w:rPr>
              <w:rFonts w:ascii="Bookman Old Style" w:hAnsi="Bookman Old Style"/>
              <w:b/>
              <w:i/>
              <w:sz w:val="2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2B4BC3FB" wp14:editId="14AA3034">
                <wp:simplePos x="0" y="0"/>
                <wp:positionH relativeFrom="column">
                  <wp:posOffset>127000</wp:posOffset>
                </wp:positionH>
                <wp:positionV relativeFrom="paragraph">
                  <wp:posOffset>55245</wp:posOffset>
                </wp:positionV>
                <wp:extent cx="1167282" cy="421200"/>
                <wp:effectExtent l="0" t="0" r="0" b="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958" t="34854" r="9544" b="3609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7282" cy="42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47B1D8C6" w14:textId="77777777" w:rsidR="008C3AE1" w:rsidRDefault="008C3AE1">
          <w:pPr>
            <w:pStyle w:val="Zhlav"/>
            <w:jc w:val="center"/>
            <w:rPr>
              <w:rFonts w:ascii="Arial" w:hAnsi="Arial"/>
              <w:b/>
              <w:sz w:val="24"/>
            </w:rPr>
          </w:pPr>
          <w:r>
            <w:rPr>
              <w:rFonts w:ascii="Arial" w:hAnsi="Arial"/>
              <w:b/>
              <w:sz w:val="24"/>
            </w:rPr>
            <w:t>Smlouva o dílo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CD609FC" w14:textId="77777777" w:rsidR="008C3AE1" w:rsidRDefault="008C3AE1">
          <w:pPr>
            <w:pStyle w:val="Zhlav"/>
            <w:rPr>
              <w:rFonts w:ascii="Arial" w:hAnsi="Arial"/>
              <w:b/>
              <w:sz w:val="24"/>
            </w:rPr>
          </w:pPr>
          <w:r>
            <w:rPr>
              <w:rFonts w:ascii="Arial" w:hAnsi="Arial"/>
              <w:b/>
              <w:sz w:val="24"/>
            </w:rPr>
            <w:t xml:space="preserve"> Směrnice č. 1</w:t>
          </w:r>
        </w:p>
        <w:p w14:paraId="0A49CB29" w14:textId="77777777" w:rsidR="008C3AE1" w:rsidRDefault="008C3AE1">
          <w:pPr>
            <w:pStyle w:val="Zhlav"/>
            <w:rPr>
              <w:rFonts w:ascii="Arial" w:hAnsi="Arial"/>
              <w:sz w:val="24"/>
            </w:rPr>
          </w:pPr>
          <w:r>
            <w:rPr>
              <w:rFonts w:ascii="Arial" w:hAnsi="Arial"/>
              <w:sz w:val="24"/>
            </w:rPr>
            <w:t xml:space="preserve"> Příloha č. 14</w:t>
          </w:r>
        </w:p>
        <w:p w14:paraId="4C03A9BA" w14:textId="1B8CBA0E" w:rsidR="008C3AE1" w:rsidRDefault="008C3AE1" w:rsidP="000C112C">
          <w:pPr>
            <w:pStyle w:val="Zhlav"/>
            <w:rPr>
              <w:rFonts w:ascii="Arial" w:hAnsi="Arial"/>
              <w:b/>
              <w:sz w:val="24"/>
            </w:rPr>
          </w:pPr>
          <w:r>
            <w:rPr>
              <w:rFonts w:ascii="Arial" w:hAnsi="Arial"/>
              <w:sz w:val="24"/>
            </w:rPr>
            <w:t xml:space="preserve"> List </w:t>
          </w:r>
          <w:r w:rsidR="00BF77D8">
            <w:rPr>
              <w:rStyle w:val="slostrnky"/>
              <w:rFonts w:ascii="Arial" w:hAnsi="Arial"/>
              <w:sz w:val="24"/>
            </w:rPr>
            <w:fldChar w:fldCharType="begin"/>
          </w:r>
          <w:r>
            <w:rPr>
              <w:rStyle w:val="slostrnky"/>
              <w:rFonts w:ascii="Arial" w:hAnsi="Arial"/>
              <w:sz w:val="24"/>
            </w:rPr>
            <w:instrText xml:space="preserve"> PAGE </w:instrText>
          </w:r>
          <w:r w:rsidR="00BF77D8">
            <w:rPr>
              <w:rStyle w:val="slostrnky"/>
              <w:rFonts w:ascii="Arial" w:hAnsi="Arial"/>
              <w:sz w:val="24"/>
            </w:rPr>
            <w:fldChar w:fldCharType="separate"/>
          </w:r>
          <w:r w:rsidR="00CF10A2">
            <w:rPr>
              <w:rStyle w:val="slostrnky"/>
              <w:rFonts w:ascii="Arial" w:hAnsi="Arial"/>
              <w:noProof/>
              <w:sz w:val="24"/>
            </w:rPr>
            <w:t>1</w:t>
          </w:r>
          <w:r w:rsidR="00BF77D8">
            <w:rPr>
              <w:rStyle w:val="slostrnky"/>
              <w:rFonts w:ascii="Arial" w:hAnsi="Arial"/>
              <w:sz w:val="24"/>
            </w:rPr>
            <w:fldChar w:fldCharType="end"/>
          </w:r>
          <w:r w:rsidR="00D63435">
            <w:rPr>
              <w:rStyle w:val="slostrnky"/>
              <w:rFonts w:ascii="Arial" w:hAnsi="Arial"/>
              <w:sz w:val="24"/>
            </w:rPr>
            <w:t>/</w:t>
          </w:r>
          <w:r w:rsidR="000C112C">
            <w:rPr>
              <w:rStyle w:val="slostrnky"/>
              <w:rFonts w:ascii="Arial" w:hAnsi="Arial"/>
              <w:sz w:val="24"/>
            </w:rPr>
            <w:t>4</w:t>
          </w:r>
        </w:p>
      </w:tc>
    </w:tr>
  </w:tbl>
  <w:p w14:paraId="7FABE0AC" w14:textId="77777777" w:rsidR="008C3AE1" w:rsidRDefault="008C3AE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B0682" w14:textId="77777777" w:rsidR="000C112C" w:rsidRDefault="000C112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7283D"/>
    <w:multiLevelType w:val="multilevel"/>
    <w:tmpl w:val="1D222C2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C26708F"/>
    <w:multiLevelType w:val="hybridMultilevel"/>
    <w:tmpl w:val="3D20632A"/>
    <w:lvl w:ilvl="0" w:tplc="97AC332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C394EEE"/>
    <w:multiLevelType w:val="hybridMultilevel"/>
    <w:tmpl w:val="93B4CF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52FD6"/>
    <w:multiLevelType w:val="multilevel"/>
    <w:tmpl w:val="4CB2BDA0"/>
    <w:lvl w:ilvl="0">
      <w:start w:val="1"/>
      <w:numFmt w:val="bullet"/>
      <w:lvlText w:val=""/>
      <w:lvlJc w:val="left"/>
      <w:pPr>
        <w:ind w:left="-921" w:hanging="187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-5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3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9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1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99" w:hanging="1800"/>
      </w:pPr>
      <w:rPr>
        <w:rFonts w:hint="default"/>
      </w:rPr>
    </w:lvl>
  </w:abstractNum>
  <w:abstractNum w:abstractNumId="4" w15:restartNumberingAfterBreak="0">
    <w:nsid w:val="58493443"/>
    <w:multiLevelType w:val="multilevel"/>
    <w:tmpl w:val="4CB2BDA0"/>
    <w:lvl w:ilvl="0">
      <w:start w:val="1"/>
      <w:numFmt w:val="bullet"/>
      <w:lvlText w:val=""/>
      <w:lvlJc w:val="left"/>
      <w:pPr>
        <w:ind w:left="-921" w:hanging="187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-5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3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9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1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99" w:hanging="1800"/>
      </w:pPr>
      <w:rPr>
        <w:rFonts w:hint="default"/>
      </w:rPr>
    </w:lvl>
  </w:abstractNum>
  <w:abstractNum w:abstractNumId="5" w15:restartNumberingAfterBreak="0">
    <w:nsid w:val="596C46CB"/>
    <w:multiLevelType w:val="multilevel"/>
    <w:tmpl w:val="3D540DD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11C353F"/>
    <w:multiLevelType w:val="singleLevel"/>
    <w:tmpl w:val="EE2808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5FF4545"/>
    <w:multiLevelType w:val="multilevel"/>
    <w:tmpl w:val="710654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68DD436F"/>
    <w:multiLevelType w:val="hybridMultilevel"/>
    <w:tmpl w:val="57B2C47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0A2F8E"/>
    <w:multiLevelType w:val="multilevel"/>
    <w:tmpl w:val="190ADDE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745F3EA6"/>
    <w:multiLevelType w:val="multilevel"/>
    <w:tmpl w:val="31EEBCCC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pStyle w:val="Seznamsodrkami3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B0D7451"/>
    <w:multiLevelType w:val="multilevel"/>
    <w:tmpl w:val="7BA27588"/>
    <w:lvl w:ilvl="0">
      <w:start w:val="1"/>
      <w:numFmt w:val="bullet"/>
      <w:lvlText w:val=""/>
      <w:lvlJc w:val="left"/>
      <w:pPr>
        <w:ind w:left="-921" w:hanging="187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-5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3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9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1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99" w:hanging="1800"/>
      </w:pPr>
      <w:rPr>
        <w:rFonts w:hint="default"/>
      </w:rPr>
    </w:lvl>
  </w:abstractNum>
  <w:abstractNum w:abstractNumId="12" w15:restartNumberingAfterBreak="0">
    <w:nsid w:val="7DEC09F0"/>
    <w:multiLevelType w:val="multilevel"/>
    <w:tmpl w:val="D27099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7FB64CE3"/>
    <w:multiLevelType w:val="multilevel"/>
    <w:tmpl w:val="29AAE42C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434399271">
    <w:abstractNumId w:val="6"/>
  </w:num>
  <w:num w:numId="2" w16cid:durableId="459959149">
    <w:abstractNumId w:val="5"/>
  </w:num>
  <w:num w:numId="3" w16cid:durableId="21369040">
    <w:abstractNumId w:val="0"/>
  </w:num>
  <w:num w:numId="4" w16cid:durableId="1133407808">
    <w:abstractNumId w:val="10"/>
  </w:num>
  <w:num w:numId="5" w16cid:durableId="1016419683">
    <w:abstractNumId w:val="13"/>
  </w:num>
  <w:num w:numId="6" w16cid:durableId="564294117">
    <w:abstractNumId w:val="12"/>
  </w:num>
  <w:num w:numId="7" w16cid:durableId="1001852255">
    <w:abstractNumId w:val="3"/>
  </w:num>
  <w:num w:numId="8" w16cid:durableId="1829394657">
    <w:abstractNumId w:val="7"/>
  </w:num>
  <w:num w:numId="9" w16cid:durableId="1476529398">
    <w:abstractNumId w:val="11"/>
  </w:num>
  <w:num w:numId="10" w16cid:durableId="1432697614">
    <w:abstractNumId w:val="4"/>
  </w:num>
  <w:num w:numId="11" w16cid:durableId="984551697">
    <w:abstractNumId w:val="1"/>
  </w:num>
  <w:num w:numId="12" w16cid:durableId="351684453">
    <w:abstractNumId w:val="2"/>
  </w:num>
  <w:num w:numId="13" w16cid:durableId="1697464511">
    <w:abstractNumId w:val="8"/>
  </w:num>
  <w:num w:numId="14" w16cid:durableId="1742365270">
    <w:abstractNumId w:val="10"/>
    <w:lvlOverride w:ilvl="0">
      <w:startOverride w:val="3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05066050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807"/>
    <w:rsid w:val="00026F37"/>
    <w:rsid w:val="000C112C"/>
    <w:rsid w:val="000F5C9D"/>
    <w:rsid w:val="001044A5"/>
    <w:rsid w:val="001059B7"/>
    <w:rsid w:val="001B6DC2"/>
    <w:rsid w:val="001E2C7C"/>
    <w:rsid w:val="001E79D3"/>
    <w:rsid w:val="00234825"/>
    <w:rsid w:val="00250F0C"/>
    <w:rsid w:val="00294F14"/>
    <w:rsid w:val="002E3DD7"/>
    <w:rsid w:val="003644D8"/>
    <w:rsid w:val="003C6BEC"/>
    <w:rsid w:val="003E4AC7"/>
    <w:rsid w:val="003F35E8"/>
    <w:rsid w:val="004703DB"/>
    <w:rsid w:val="0047186A"/>
    <w:rsid w:val="004B1758"/>
    <w:rsid w:val="004C0E7F"/>
    <w:rsid w:val="004C4283"/>
    <w:rsid w:val="00500A2D"/>
    <w:rsid w:val="0056609A"/>
    <w:rsid w:val="0057630A"/>
    <w:rsid w:val="005D41C3"/>
    <w:rsid w:val="005D4E70"/>
    <w:rsid w:val="006101C1"/>
    <w:rsid w:val="00650965"/>
    <w:rsid w:val="006D7235"/>
    <w:rsid w:val="006F428C"/>
    <w:rsid w:val="00734878"/>
    <w:rsid w:val="0079581A"/>
    <w:rsid w:val="007E71EC"/>
    <w:rsid w:val="0083412A"/>
    <w:rsid w:val="008C3AE1"/>
    <w:rsid w:val="009123D4"/>
    <w:rsid w:val="0096679A"/>
    <w:rsid w:val="009946C2"/>
    <w:rsid w:val="009B3B46"/>
    <w:rsid w:val="00A05538"/>
    <w:rsid w:val="00A102B5"/>
    <w:rsid w:val="00A21937"/>
    <w:rsid w:val="00A93836"/>
    <w:rsid w:val="00AC1689"/>
    <w:rsid w:val="00AD21BE"/>
    <w:rsid w:val="00BB1C8F"/>
    <w:rsid w:val="00BD1121"/>
    <w:rsid w:val="00BF77D8"/>
    <w:rsid w:val="00C32C58"/>
    <w:rsid w:val="00C53050"/>
    <w:rsid w:val="00CC60E9"/>
    <w:rsid w:val="00CF10A2"/>
    <w:rsid w:val="00D63435"/>
    <w:rsid w:val="00D73769"/>
    <w:rsid w:val="00D844B9"/>
    <w:rsid w:val="00D9066E"/>
    <w:rsid w:val="00DA5D12"/>
    <w:rsid w:val="00DD2688"/>
    <w:rsid w:val="00DD4EB1"/>
    <w:rsid w:val="00DF2189"/>
    <w:rsid w:val="00E0011A"/>
    <w:rsid w:val="00E03807"/>
    <w:rsid w:val="00E45FEA"/>
    <w:rsid w:val="00F920CB"/>
    <w:rsid w:val="00FF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279D1A"/>
  <w15:docId w15:val="{F8B6E38A-09AB-4BCB-9962-6A3AD7950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77D8"/>
  </w:style>
  <w:style w:type="paragraph" w:styleId="Nadpis1">
    <w:name w:val="heading 1"/>
    <w:basedOn w:val="Normln"/>
    <w:next w:val="Normln"/>
    <w:qFormat/>
    <w:rsid w:val="00BF77D8"/>
    <w:pPr>
      <w:keepNext/>
      <w:spacing w:before="120"/>
      <w:outlineLvl w:val="0"/>
    </w:pPr>
    <w:rPr>
      <w:snapToGrid w:val="0"/>
      <w:sz w:val="24"/>
    </w:rPr>
  </w:style>
  <w:style w:type="paragraph" w:styleId="Nadpis2">
    <w:name w:val="heading 2"/>
    <w:basedOn w:val="Normln"/>
    <w:next w:val="Normln"/>
    <w:qFormat/>
    <w:rsid w:val="00BF77D8"/>
    <w:pPr>
      <w:keepNext/>
      <w:spacing w:before="120"/>
      <w:outlineLvl w:val="1"/>
    </w:pPr>
    <w:rPr>
      <w:b/>
      <w:snapToGrid w:val="0"/>
      <w:sz w:val="24"/>
    </w:rPr>
  </w:style>
  <w:style w:type="paragraph" w:styleId="Nadpis3">
    <w:name w:val="heading 3"/>
    <w:basedOn w:val="Normln"/>
    <w:next w:val="Normln"/>
    <w:qFormat/>
    <w:rsid w:val="00BF77D8"/>
    <w:pPr>
      <w:keepNext/>
      <w:jc w:val="center"/>
      <w:outlineLvl w:val="2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3">
    <w:name w:val="List Bullet 3"/>
    <w:basedOn w:val="Normln"/>
    <w:autoRedefine/>
    <w:semiHidden/>
    <w:rsid w:val="00A05538"/>
    <w:pPr>
      <w:numPr>
        <w:ilvl w:val="1"/>
        <w:numId w:val="4"/>
      </w:numPr>
      <w:spacing w:before="120"/>
      <w:jc w:val="both"/>
    </w:pPr>
    <w:rPr>
      <w:snapToGrid w:val="0"/>
      <w:sz w:val="24"/>
    </w:rPr>
  </w:style>
  <w:style w:type="paragraph" w:styleId="Nzev">
    <w:name w:val="Title"/>
    <w:basedOn w:val="Normln"/>
    <w:qFormat/>
    <w:rsid w:val="00BF77D8"/>
    <w:pPr>
      <w:spacing w:before="120"/>
      <w:jc w:val="center"/>
    </w:pPr>
    <w:rPr>
      <w:b/>
      <w:snapToGrid w:val="0"/>
      <w:sz w:val="28"/>
    </w:rPr>
  </w:style>
  <w:style w:type="paragraph" w:styleId="Seznam">
    <w:name w:val="List"/>
    <w:basedOn w:val="Normln"/>
    <w:semiHidden/>
    <w:rsid w:val="00BF77D8"/>
    <w:pPr>
      <w:ind w:left="283" w:hanging="283"/>
    </w:pPr>
  </w:style>
  <w:style w:type="paragraph" w:styleId="Seznam2">
    <w:name w:val="List 2"/>
    <w:basedOn w:val="Normln"/>
    <w:semiHidden/>
    <w:rsid w:val="00BF77D8"/>
    <w:pPr>
      <w:ind w:left="566" w:hanging="283"/>
    </w:pPr>
  </w:style>
  <w:style w:type="paragraph" w:styleId="Pokraovnseznamu2">
    <w:name w:val="List Continue 2"/>
    <w:basedOn w:val="Normln"/>
    <w:semiHidden/>
    <w:rsid w:val="00BF77D8"/>
    <w:pPr>
      <w:spacing w:after="120"/>
      <w:ind w:left="566"/>
    </w:pPr>
  </w:style>
  <w:style w:type="paragraph" w:styleId="Zkladntext">
    <w:name w:val="Body Text"/>
    <w:basedOn w:val="Normln"/>
    <w:semiHidden/>
    <w:rsid w:val="00BF77D8"/>
    <w:pPr>
      <w:spacing w:after="120"/>
    </w:pPr>
  </w:style>
  <w:style w:type="paragraph" w:styleId="Zkladntextodsazen">
    <w:name w:val="Body Text Indent"/>
    <w:basedOn w:val="Normln"/>
    <w:semiHidden/>
    <w:rsid w:val="00BF77D8"/>
    <w:pPr>
      <w:ind w:left="426"/>
      <w:jc w:val="both"/>
    </w:pPr>
    <w:rPr>
      <w:snapToGrid w:val="0"/>
      <w:sz w:val="24"/>
    </w:rPr>
  </w:style>
  <w:style w:type="paragraph" w:styleId="Zkladntextodsazen2">
    <w:name w:val="Body Text Indent 2"/>
    <w:basedOn w:val="Normln"/>
    <w:semiHidden/>
    <w:rsid w:val="00BF77D8"/>
    <w:pPr>
      <w:spacing w:before="120"/>
      <w:ind w:left="480"/>
    </w:pPr>
    <w:rPr>
      <w:b/>
      <w:snapToGrid w:val="0"/>
      <w:sz w:val="24"/>
    </w:rPr>
  </w:style>
  <w:style w:type="paragraph" w:styleId="Zhlav">
    <w:name w:val="header"/>
    <w:basedOn w:val="Normln"/>
    <w:semiHidden/>
    <w:rsid w:val="00BF77D8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BF77D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BF77D8"/>
  </w:style>
  <w:style w:type="paragraph" w:styleId="Textbubliny">
    <w:name w:val="Balloon Text"/>
    <w:basedOn w:val="Normln"/>
    <w:link w:val="TextbublinyChar"/>
    <w:uiPriority w:val="99"/>
    <w:semiHidden/>
    <w:unhideWhenUsed/>
    <w:rsid w:val="001B6D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6DC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D41C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1E2C7C"/>
  </w:style>
  <w:style w:type="paragraph" w:styleId="Odstavecseseznamem">
    <w:name w:val="List Paragraph"/>
    <w:basedOn w:val="Normln"/>
    <w:qFormat/>
    <w:rsid w:val="0047186A"/>
    <w:pPr>
      <w:ind w:left="708"/>
    </w:pPr>
    <w:rPr>
      <w:rFonts w:ascii="Calibri" w:eastAsia="Calibri" w:hAnsi="Calibri"/>
      <w:sz w:val="22"/>
      <w:szCs w:val="22"/>
    </w:rPr>
  </w:style>
  <w:style w:type="paragraph" w:customStyle="1" w:styleId="Text">
    <w:name w:val="Text"/>
    <w:rsid w:val="0047186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 Unicode MS" w:cs="Arial Unicode MS"/>
      <w:color w:val="000000"/>
      <w:sz w:val="19"/>
      <w:szCs w:val="19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5883D-33E8-4083-B763-79E5F762D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1239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VÚHU, a.s. Most</Company>
  <LinksUpToDate>false</LinksUpToDate>
  <CharactersWithSpaces>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Ing. Pavel Schmidt</dc:creator>
  <cp:lastModifiedBy>Andrea Vincencová</cp:lastModifiedBy>
  <cp:revision>12</cp:revision>
  <cp:lastPrinted>2022-10-17T13:07:00Z</cp:lastPrinted>
  <dcterms:created xsi:type="dcterms:W3CDTF">2022-10-17T08:23:00Z</dcterms:created>
  <dcterms:modified xsi:type="dcterms:W3CDTF">2022-10-24T09:51:00Z</dcterms:modified>
</cp:coreProperties>
</file>