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8E" w:rsidRDefault="005B2024">
      <w:pPr>
        <w:pStyle w:val="Nadpis2"/>
        <w:spacing w:before="37"/>
        <w:ind w:firstLine="0"/>
      </w:pPr>
      <w:r>
        <w:t>Městská knihovna v Praze</w:t>
      </w:r>
    </w:p>
    <w:p w:rsidR="006C5B8E" w:rsidRDefault="005B2024">
      <w:pPr>
        <w:pStyle w:val="Zkladntext"/>
        <w:tabs>
          <w:tab w:val="left" w:pos="2996"/>
        </w:tabs>
        <w:ind w:left="116"/>
      </w:pPr>
      <w:r>
        <w:t>sídlo:</w:t>
      </w:r>
      <w:r>
        <w:tab/>
        <w:t>Mariánské náměstí 1, 115 72 Praha</w:t>
      </w:r>
      <w:r>
        <w:rPr>
          <w:spacing w:val="-3"/>
        </w:rPr>
        <w:t xml:space="preserve"> </w:t>
      </w:r>
      <w:r>
        <w:t>1</w:t>
      </w:r>
    </w:p>
    <w:p w:rsidR="006C5B8E" w:rsidRDefault="005B2024">
      <w:pPr>
        <w:pStyle w:val="Zkladntext"/>
        <w:tabs>
          <w:tab w:val="right" w:pos="3971"/>
        </w:tabs>
        <w:spacing w:before="2"/>
        <w:ind w:left="116"/>
      </w:pPr>
      <w:r>
        <w:t>IČ:</w:t>
      </w:r>
      <w:r>
        <w:tab/>
        <w:t>00064467</w:t>
      </w:r>
    </w:p>
    <w:p w:rsidR="005B2024" w:rsidRDefault="005B2024">
      <w:pPr>
        <w:pStyle w:val="Zkladntext"/>
        <w:tabs>
          <w:tab w:val="left" w:pos="2996"/>
        </w:tabs>
        <w:ind w:left="116" w:right="28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>
        <w:t>xxxxxxxxxxxx</w:t>
      </w:r>
      <w:proofErr w:type="spellEnd"/>
    </w:p>
    <w:p w:rsidR="006C5B8E" w:rsidRDefault="005B2024">
      <w:pPr>
        <w:pStyle w:val="Zkladntext"/>
        <w:tabs>
          <w:tab w:val="left" w:pos="2996"/>
        </w:tabs>
        <w:ind w:left="116" w:right="2812"/>
      </w:pPr>
      <w:r>
        <w:t>datová</w:t>
      </w:r>
      <w:r>
        <w:rPr>
          <w:spacing w:val="-7"/>
        </w:rPr>
        <w:t xml:space="preserve"> </w:t>
      </w:r>
      <w:r>
        <w:t>schránka:</w:t>
      </w:r>
      <w:r>
        <w:tab/>
        <w:t>bxis3ja</w:t>
      </w:r>
    </w:p>
    <w:p w:rsidR="006C5B8E" w:rsidRDefault="005B2024">
      <w:pPr>
        <w:pStyle w:val="Zkladntext"/>
        <w:tabs>
          <w:tab w:val="left" w:pos="2996"/>
        </w:tabs>
        <w:ind w:left="116" w:right="160"/>
      </w:pPr>
      <w:r>
        <w:t>zastoupené:</w:t>
      </w:r>
      <w:r>
        <w:tab/>
        <w:t>Mgr. Irenou Šormovou, vedoucí oddělení metodiky služeb MKP (dále jen</w:t>
      </w:r>
      <w:r>
        <w:rPr>
          <w:spacing w:val="2"/>
        </w:rPr>
        <w:t xml:space="preserve"> </w:t>
      </w:r>
      <w:r>
        <w:rPr>
          <w:b/>
        </w:rPr>
        <w:t>MKP</w:t>
      </w:r>
      <w:r>
        <w:t>)</w:t>
      </w:r>
    </w:p>
    <w:p w:rsidR="006C5B8E" w:rsidRDefault="006C5B8E">
      <w:pPr>
        <w:pStyle w:val="Zkladntext"/>
        <w:spacing w:before="11"/>
        <w:ind w:left="0"/>
        <w:rPr>
          <w:sz w:val="23"/>
        </w:rPr>
      </w:pPr>
    </w:p>
    <w:p w:rsidR="006C5B8E" w:rsidRDefault="005B2024">
      <w:pPr>
        <w:pStyle w:val="Zkladntext"/>
        <w:ind w:left="116"/>
      </w:pPr>
      <w:r>
        <w:t>a</w:t>
      </w:r>
    </w:p>
    <w:p w:rsidR="006C5B8E" w:rsidRDefault="006C5B8E">
      <w:pPr>
        <w:pStyle w:val="Zkladntext"/>
        <w:ind w:left="0"/>
      </w:pPr>
    </w:p>
    <w:p w:rsidR="006C5B8E" w:rsidRDefault="005B2024">
      <w:pPr>
        <w:pStyle w:val="Nadpis2"/>
        <w:ind w:firstLine="0"/>
      </w:pPr>
      <w:r>
        <w:t>Gymnázium, Praha 10, Voděradská 2</w:t>
      </w:r>
    </w:p>
    <w:p w:rsidR="006C5B8E" w:rsidRDefault="005B2024">
      <w:pPr>
        <w:pStyle w:val="Zkladntext"/>
        <w:ind w:left="116"/>
      </w:pPr>
      <w:r>
        <w:t>sídlo: Voděradská 900/2, 100 00 Praha 10</w:t>
      </w:r>
    </w:p>
    <w:p w:rsidR="006C5B8E" w:rsidRDefault="005B2024">
      <w:pPr>
        <w:pStyle w:val="Zkladntext"/>
        <w:ind w:left="116"/>
      </w:pPr>
      <w:r>
        <w:t>IČ: 61385361</w:t>
      </w:r>
    </w:p>
    <w:p w:rsidR="006C5B8E" w:rsidRDefault="005B2024">
      <w:pPr>
        <w:pStyle w:val="Zkladntext"/>
        <w:ind w:left="116" w:right="4175"/>
      </w:pPr>
      <w:r>
        <w:t xml:space="preserve">zastoupená: Mgr. Jitkou Fišerovou, ředitelkou školy (dále jen </w:t>
      </w:r>
      <w:r>
        <w:rPr>
          <w:b/>
        </w:rPr>
        <w:t>Škola</w:t>
      </w:r>
      <w:r>
        <w:t>)</w:t>
      </w:r>
    </w:p>
    <w:p w:rsidR="006C5B8E" w:rsidRDefault="006C5B8E">
      <w:pPr>
        <w:pStyle w:val="Zkladntext"/>
        <w:spacing w:before="2"/>
        <w:ind w:left="0"/>
      </w:pPr>
    </w:p>
    <w:p w:rsidR="006C5B8E" w:rsidRDefault="005B2024">
      <w:pPr>
        <w:ind w:left="11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SPOLUPRÁCI</w:t>
      </w:r>
    </w:p>
    <w:p w:rsidR="006C5B8E" w:rsidRDefault="005B2024">
      <w:pPr>
        <w:pStyle w:val="Zkladntext"/>
        <w:ind w:left="116" w:right="661"/>
      </w:pPr>
      <w:r>
        <w:t>podle § 1746 odst. 2 Občanského zákoníku č. 89/2012 Sb.,</w:t>
      </w:r>
      <w:r>
        <w:t xml:space="preserve"> ve znění pozdějších předpisů (dále jen „smlouva“)</w:t>
      </w: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spacing w:before="11"/>
        <w:ind w:left="0"/>
        <w:rPr>
          <w:sz w:val="23"/>
        </w:rPr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4316"/>
          <w:tab w:val="left" w:pos="4317"/>
        </w:tabs>
        <w:jc w:val="left"/>
      </w:pPr>
      <w:r>
        <w:t>Předmět smlouvy</w:t>
      </w:r>
    </w:p>
    <w:p w:rsidR="006C5B8E" w:rsidRDefault="005B2024">
      <w:pPr>
        <w:pStyle w:val="Odstavecseseznamem"/>
        <w:numPr>
          <w:ilvl w:val="0"/>
          <w:numId w:val="5"/>
        </w:numPr>
        <w:tabs>
          <w:tab w:val="left" w:pos="400"/>
        </w:tabs>
        <w:ind w:right="783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rozhodly</w:t>
      </w:r>
      <w:r>
        <w:rPr>
          <w:spacing w:val="-5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„Naučit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učit“</w:t>
      </w:r>
      <w:r>
        <w:rPr>
          <w:spacing w:val="-8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 Projekt), jehož cílem je rozvíjet mediální a informační vzdělávání studentů a zvýšit společenskou odolnost.</w:t>
      </w:r>
    </w:p>
    <w:p w:rsidR="006C5B8E" w:rsidRDefault="005B2024">
      <w:pPr>
        <w:pStyle w:val="Odstavecseseznamem"/>
        <w:numPr>
          <w:ilvl w:val="0"/>
          <w:numId w:val="5"/>
        </w:numPr>
        <w:tabs>
          <w:tab w:val="left" w:pos="400"/>
        </w:tabs>
        <w:ind w:right="480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nabízí</w:t>
      </w:r>
      <w:r>
        <w:rPr>
          <w:spacing w:val="-3"/>
          <w:sz w:val="24"/>
        </w:rPr>
        <w:t xml:space="preserve"> </w:t>
      </w:r>
      <w:r>
        <w:rPr>
          <w:sz w:val="24"/>
        </w:rPr>
        <w:t>studentům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pedagogům</w:t>
      </w:r>
      <w:r>
        <w:rPr>
          <w:spacing w:val="-3"/>
          <w:sz w:val="24"/>
        </w:rPr>
        <w:t xml:space="preserve"> Školy</w:t>
      </w:r>
      <w:r>
        <w:rPr>
          <w:spacing w:val="1"/>
          <w:sz w:val="24"/>
        </w:rPr>
        <w:t xml:space="preserve"> </w:t>
      </w:r>
      <w:r>
        <w:rPr>
          <w:sz w:val="24"/>
        </w:rPr>
        <w:t>starším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let</w:t>
      </w:r>
      <w:r>
        <w:rPr>
          <w:spacing w:val="-5"/>
          <w:sz w:val="24"/>
        </w:rPr>
        <w:t xml:space="preserve"> </w:t>
      </w:r>
      <w:r>
        <w:rPr>
          <w:sz w:val="24"/>
        </w:rPr>
        <w:t>registraci</w:t>
      </w:r>
      <w:r>
        <w:rPr>
          <w:spacing w:val="-6"/>
          <w:sz w:val="24"/>
        </w:rPr>
        <w:t xml:space="preserve"> </w:t>
      </w:r>
      <w:r>
        <w:rPr>
          <w:sz w:val="24"/>
        </w:rPr>
        <w:t>do knihovny</w:t>
      </w:r>
      <w:r>
        <w:rPr>
          <w:spacing w:val="-3"/>
          <w:sz w:val="24"/>
        </w:rPr>
        <w:t xml:space="preserve"> </w:t>
      </w:r>
      <w:r>
        <w:rPr>
          <w:sz w:val="24"/>
        </w:rPr>
        <w:t>zdarma.</w:t>
      </w:r>
    </w:p>
    <w:p w:rsidR="006C5B8E" w:rsidRDefault="005B2024">
      <w:pPr>
        <w:pStyle w:val="Odstavecseseznamem"/>
        <w:numPr>
          <w:ilvl w:val="0"/>
          <w:numId w:val="5"/>
        </w:numPr>
        <w:tabs>
          <w:tab w:val="left" w:pos="400"/>
        </w:tabs>
        <w:ind w:right="130"/>
        <w:rPr>
          <w:sz w:val="24"/>
        </w:rPr>
      </w:pP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Školou připravovat</w:t>
      </w:r>
      <w:r>
        <w:rPr>
          <w:spacing w:val="-5"/>
          <w:sz w:val="24"/>
        </w:rPr>
        <w:t xml:space="preserve"> </w:t>
      </w:r>
      <w:r>
        <w:rPr>
          <w:sz w:val="24"/>
        </w:rPr>
        <w:t>vzdělávací</w:t>
      </w:r>
      <w:r>
        <w:rPr>
          <w:spacing w:val="-4"/>
          <w:sz w:val="24"/>
        </w:rPr>
        <w:t xml:space="preserve"> </w:t>
      </w:r>
      <w:r>
        <w:rPr>
          <w:sz w:val="24"/>
        </w:rPr>
        <w:t>programy na míru pro studenty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Školy.</w:t>
      </w: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spacing w:before="1"/>
        <w:ind w:left="0"/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2953"/>
          <w:tab w:val="left" w:pos="2954"/>
        </w:tabs>
        <w:spacing w:before="1"/>
        <w:ind w:left="2953" w:hanging="721"/>
        <w:jc w:val="left"/>
      </w:pPr>
      <w:r>
        <w:t>Registrace studentů a pedagogů do</w:t>
      </w:r>
      <w:r>
        <w:rPr>
          <w:spacing w:val="-1"/>
        </w:rPr>
        <w:t xml:space="preserve"> </w:t>
      </w:r>
      <w:r>
        <w:t>knihovny</w:t>
      </w:r>
    </w:p>
    <w:p w:rsidR="006C5B8E" w:rsidRDefault="005B2024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293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Školou</w:t>
      </w:r>
      <w:r>
        <w:rPr>
          <w:spacing w:val="-6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8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8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7"/>
          <w:sz w:val="24"/>
        </w:rPr>
        <w:t xml:space="preserve"> </w:t>
      </w:r>
      <w:r>
        <w:rPr>
          <w:sz w:val="24"/>
        </w:rPr>
        <w:t>členství</w:t>
      </w:r>
      <w:r>
        <w:rPr>
          <w:spacing w:val="-10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zaregistrovaným studentům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>kteří mají zájem o účast v Projektu (dále jen</w:t>
      </w:r>
      <w:r>
        <w:rPr>
          <w:spacing w:val="-32"/>
          <w:sz w:val="24"/>
        </w:rPr>
        <w:t xml:space="preserve"> </w:t>
      </w:r>
      <w:r>
        <w:rPr>
          <w:sz w:val="24"/>
        </w:rPr>
        <w:t>Zájemci).</w:t>
      </w:r>
    </w:p>
    <w:p w:rsidR="006C5B8E" w:rsidRDefault="005B2024">
      <w:pPr>
        <w:pStyle w:val="Odstavecseseznamem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>Zájemci, kteří ještě nejsou registrováni v knihovně, se do knihovny online</w:t>
      </w:r>
      <w:r>
        <w:rPr>
          <w:spacing w:val="-31"/>
          <w:sz w:val="24"/>
        </w:rPr>
        <w:t xml:space="preserve"> </w:t>
      </w:r>
      <w:r>
        <w:rPr>
          <w:sz w:val="24"/>
        </w:rPr>
        <w:t>registrují.</w:t>
      </w:r>
    </w:p>
    <w:p w:rsidR="006C5B8E" w:rsidRDefault="005B2024">
      <w:pPr>
        <w:pStyle w:val="Odstavecseseznamem"/>
        <w:numPr>
          <w:ilvl w:val="0"/>
          <w:numId w:val="4"/>
        </w:numPr>
        <w:tabs>
          <w:tab w:val="left" w:pos="400"/>
        </w:tabs>
        <w:ind w:right="167"/>
        <w:rPr>
          <w:sz w:val="24"/>
        </w:rPr>
      </w:pPr>
      <w:r>
        <w:rPr>
          <w:spacing w:val="-3"/>
          <w:sz w:val="24"/>
        </w:rPr>
        <w:t xml:space="preserve">Škola </w:t>
      </w:r>
      <w:r>
        <w:rPr>
          <w:sz w:val="24"/>
        </w:rPr>
        <w:t>předá</w:t>
      </w:r>
      <w:r>
        <w:rPr>
          <w:spacing w:val="-6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ověřený</w:t>
      </w:r>
      <w:r>
        <w:rPr>
          <w:spacing w:val="-3"/>
          <w:sz w:val="24"/>
        </w:rPr>
        <w:t xml:space="preserve"> </w:t>
      </w:r>
      <w:r>
        <w:rPr>
          <w:sz w:val="24"/>
        </w:rPr>
        <w:t>seznam</w:t>
      </w:r>
      <w:r>
        <w:rPr>
          <w:spacing w:val="-6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Zájemců.</w:t>
      </w:r>
      <w:r>
        <w:rPr>
          <w:spacing w:val="-7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jméno,</w:t>
      </w:r>
      <w:r>
        <w:rPr>
          <w:spacing w:val="-6"/>
          <w:sz w:val="24"/>
        </w:rPr>
        <w:t xml:space="preserve"> </w:t>
      </w:r>
      <w:r>
        <w:rPr>
          <w:sz w:val="24"/>
        </w:rPr>
        <w:t>příjmení a datum</w:t>
      </w:r>
      <w:r>
        <w:rPr>
          <w:spacing w:val="-2"/>
          <w:sz w:val="24"/>
        </w:rPr>
        <w:t xml:space="preserve"> </w:t>
      </w:r>
      <w:r>
        <w:rPr>
          <w:sz w:val="24"/>
        </w:rPr>
        <w:t>narození.</w:t>
      </w:r>
    </w:p>
    <w:p w:rsidR="006C5B8E" w:rsidRDefault="005B2024">
      <w:pPr>
        <w:pStyle w:val="Odstavecseseznamem"/>
        <w:numPr>
          <w:ilvl w:val="0"/>
          <w:numId w:val="4"/>
        </w:numPr>
        <w:tabs>
          <w:tab w:val="left" w:pos="400"/>
        </w:tabs>
        <w:ind w:right="552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9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nastaví</w:t>
      </w:r>
      <w:r>
        <w:rPr>
          <w:spacing w:val="-7"/>
          <w:sz w:val="24"/>
        </w:rPr>
        <w:t xml:space="preserve"> </w:t>
      </w:r>
      <w:r>
        <w:rPr>
          <w:sz w:val="24"/>
        </w:rPr>
        <w:t>platnost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čtenářských průkazů na jeden rok počínaje datem ověření. </w:t>
      </w:r>
      <w:r>
        <w:rPr>
          <w:spacing w:val="-3"/>
          <w:sz w:val="24"/>
        </w:rPr>
        <w:t xml:space="preserve">Pokud </w:t>
      </w:r>
      <w:r>
        <w:rPr>
          <w:sz w:val="24"/>
        </w:rPr>
        <w:t>Zájemce již má platný čtenářský průkaz, prodlouží MKP platnost jeho čtenářského průkazu o</w:t>
      </w:r>
      <w:r>
        <w:rPr>
          <w:spacing w:val="-16"/>
          <w:sz w:val="24"/>
        </w:rPr>
        <w:t xml:space="preserve"> </w:t>
      </w:r>
      <w:r>
        <w:rPr>
          <w:sz w:val="24"/>
        </w:rPr>
        <w:t>rok.</w:t>
      </w:r>
    </w:p>
    <w:p w:rsidR="006C5B8E" w:rsidRDefault="005B2024">
      <w:pPr>
        <w:pStyle w:val="Odstavecseseznamem"/>
        <w:numPr>
          <w:ilvl w:val="0"/>
          <w:numId w:val="4"/>
        </w:numPr>
        <w:tabs>
          <w:tab w:val="left" w:pos="400"/>
        </w:tabs>
        <w:ind w:right="446"/>
        <w:rPr>
          <w:sz w:val="24"/>
        </w:rPr>
      </w:pPr>
      <w:r>
        <w:rPr>
          <w:sz w:val="24"/>
        </w:rPr>
        <w:t>Nově</w:t>
      </w:r>
      <w:r>
        <w:rPr>
          <w:spacing w:val="-7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8"/>
          <w:sz w:val="24"/>
        </w:rPr>
        <w:t xml:space="preserve"> </w:t>
      </w:r>
      <w:r>
        <w:rPr>
          <w:sz w:val="24"/>
        </w:rPr>
        <w:t>Zájemci</w:t>
      </w:r>
      <w:r>
        <w:rPr>
          <w:spacing w:val="-5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registrace</w:t>
      </w:r>
      <w:r>
        <w:rPr>
          <w:spacing w:val="-8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čerpat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služby,</w:t>
      </w:r>
      <w:r>
        <w:rPr>
          <w:spacing w:val="-8"/>
          <w:sz w:val="24"/>
        </w:rPr>
        <w:t xml:space="preserve"> </w:t>
      </w:r>
      <w:r>
        <w:rPr>
          <w:sz w:val="24"/>
        </w:rPr>
        <w:t>které MKP poskytuje registrovaným čtenářům</w:t>
      </w:r>
      <w:r>
        <w:rPr>
          <w:spacing w:val="-7"/>
          <w:sz w:val="24"/>
        </w:rPr>
        <w:t xml:space="preserve"> </w:t>
      </w:r>
      <w:r>
        <w:rPr>
          <w:sz w:val="24"/>
        </w:rPr>
        <w:t>online.</w:t>
      </w:r>
    </w:p>
    <w:p w:rsidR="006C5B8E" w:rsidRDefault="005B2024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285"/>
        <w:rPr>
          <w:sz w:val="24"/>
        </w:rPr>
      </w:pPr>
      <w:r>
        <w:rPr>
          <w:sz w:val="24"/>
        </w:rPr>
        <w:t>Po ověření si mohou Zájemci vygenerovat virtuální průkaz nebo si nechat vystavit fyzický průkaz na jakékoliv pobočce</w:t>
      </w:r>
      <w:r>
        <w:rPr>
          <w:spacing w:val="-2"/>
          <w:sz w:val="24"/>
        </w:rPr>
        <w:t xml:space="preserve"> </w:t>
      </w:r>
      <w:r>
        <w:rPr>
          <w:sz w:val="24"/>
        </w:rPr>
        <w:t>MKP.</w:t>
      </w:r>
    </w:p>
    <w:p w:rsidR="006C5B8E" w:rsidRDefault="006C5B8E">
      <w:pPr>
        <w:rPr>
          <w:sz w:val="24"/>
        </w:rPr>
        <w:sectPr w:rsidR="006C5B8E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4536"/>
        </w:tabs>
        <w:spacing w:before="110"/>
        <w:ind w:left="4535" w:hanging="721"/>
        <w:jc w:val="both"/>
      </w:pPr>
      <w:r>
        <w:lastRenderedPageBreak/>
        <w:t>Osobní</w:t>
      </w:r>
      <w:r>
        <w:rPr>
          <w:spacing w:val="-1"/>
        </w:rPr>
        <w:t xml:space="preserve"> </w:t>
      </w:r>
      <w:r>
        <w:t>údaje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ind w:right="623"/>
        <w:jc w:val="both"/>
        <w:rPr>
          <w:sz w:val="24"/>
        </w:rPr>
      </w:pPr>
      <w:r>
        <w:rPr>
          <w:sz w:val="24"/>
        </w:rPr>
        <w:t xml:space="preserve">MKP i </w:t>
      </w:r>
      <w:r>
        <w:rPr>
          <w:spacing w:val="-3"/>
          <w:sz w:val="24"/>
        </w:rPr>
        <w:t>Š</w:t>
      </w:r>
      <w:r>
        <w:rPr>
          <w:spacing w:val="-3"/>
          <w:sz w:val="24"/>
        </w:rPr>
        <w:t xml:space="preserve">kola </w:t>
      </w:r>
      <w:r>
        <w:rPr>
          <w:sz w:val="24"/>
        </w:rPr>
        <w:t>jsou samostatnými správci osobních údajů Zájemců, jejich osobní údaje zpracovávají za jiným účelem a jinými prostředky. Smluvní strany zpracovávají</w:t>
      </w:r>
      <w:r>
        <w:rPr>
          <w:spacing w:val="-29"/>
          <w:sz w:val="24"/>
        </w:rPr>
        <w:t xml:space="preserve"> </w:t>
      </w:r>
      <w:r>
        <w:rPr>
          <w:sz w:val="24"/>
        </w:rPr>
        <w:t>osobní</w:t>
      </w:r>
    </w:p>
    <w:p w:rsidR="006C5B8E" w:rsidRDefault="005B2024">
      <w:pPr>
        <w:pStyle w:val="Zkladntext"/>
        <w:ind w:right="133"/>
        <w:jc w:val="both"/>
      </w:pPr>
      <w:r>
        <w:t>údaje samostatně v souladu s nařízením Evropského parlamentu a Rady (EU) 2016/679 ze dne 27. dub</w:t>
      </w:r>
      <w:r>
        <w:t>na 2016 o ochraně fyzických osob v souvislosti se zpracováním osobních údajů a o volném pohybu těchto údajů a o zrušení směrnice 95/46/ES.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527"/>
        <w:jc w:val="both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</w:t>
      </w:r>
      <w:r>
        <w:rPr>
          <w:sz w:val="24"/>
        </w:rPr>
        <w:t xml:space="preserve"> účast v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jc w:val="both"/>
        <w:rPr>
          <w:sz w:val="24"/>
        </w:rPr>
      </w:pPr>
      <w:r>
        <w:rPr>
          <w:sz w:val="24"/>
        </w:rPr>
        <w:t>Nad rámec osobních údajů, které mají smluvní strany již k dispozici, si předávají</w:t>
      </w:r>
      <w:r>
        <w:rPr>
          <w:spacing w:val="-19"/>
          <w:sz w:val="24"/>
        </w:rPr>
        <w:t xml:space="preserve"> </w:t>
      </w:r>
      <w:r>
        <w:rPr>
          <w:sz w:val="24"/>
        </w:rPr>
        <w:t>pouze</w:t>
      </w:r>
    </w:p>
    <w:p w:rsidR="006C5B8E" w:rsidRDefault="005B2024">
      <w:pPr>
        <w:pStyle w:val="Zkladntext"/>
      </w:pPr>
      <w:r>
        <w:t>informaci:</w:t>
      </w:r>
    </w:p>
    <w:p w:rsidR="006C5B8E" w:rsidRDefault="005B2024">
      <w:pPr>
        <w:pStyle w:val="Odstavecseseznamem"/>
        <w:numPr>
          <w:ilvl w:val="1"/>
          <w:numId w:val="3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že je Zájemce registrován v</w:t>
      </w:r>
      <w:r>
        <w:rPr>
          <w:spacing w:val="-1"/>
          <w:sz w:val="24"/>
        </w:rPr>
        <w:t xml:space="preserve"> </w:t>
      </w:r>
      <w:r>
        <w:rPr>
          <w:sz w:val="24"/>
        </w:rPr>
        <w:t>MKP,</w:t>
      </w:r>
    </w:p>
    <w:p w:rsidR="006C5B8E" w:rsidRDefault="005B2024">
      <w:pPr>
        <w:pStyle w:val="Odstavecseseznamem"/>
        <w:numPr>
          <w:ilvl w:val="1"/>
          <w:numId w:val="3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6"/>
          <w:sz w:val="24"/>
        </w:rPr>
        <w:t xml:space="preserve"> </w:t>
      </w:r>
      <w:r>
        <w:rPr>
          <w:sz w:val="24"/>
        </w:rPr>
        <w:t>Školy.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ind w:right="116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8"/>
          <w:sz w:val="24"/>
        </w:rPr>
        <w:t xml:space="preserve"> </w:t>
      </w:r>
      <w:r>
        <w:rPr>
          <w:sz w:val="24"/>
        </w:rPr>
        <w:t>protokol.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spacing w:line="242" w:lineRule="auto"/>
        <w:ind w:right="475"/>
        <w:rPr>
          <w:sz w:val="24"/>
        </w:rPr>
      </w:pPr>
      <w:r>
        <w:rPr>
          <w:sz w:val="24"/>
        </w:rPr>
        <w:t xml:space="preserve">MKP se zavazuje, že s přihlédnutím ke stavu techniky, nákladům na provedení, povaze, </w:t>
      </w:r>
      <w:r>
        <w:rPr>
          <w:sz w:val="24"/>
        </w:rPr>
        <w:t>rozsahu, kontextu a účelům zpracování i k různě pravděpodobným a různě</w:t>
      </w:r>
      <w:r>
        <w:rPr>
          <w:spacing w:val="-26"/>
          <w:sz w:val="24"/>
        </w:rPr>
        <w:t xml:space="preserve"> </w:t>
      </w:r>
      <w:r>
        <w:rPr>
          <w:sz w:val="24"/>
        </w:rPr>
        <w:t>závažným</w:t>
      </w:r>
    </w:p>
    <w:p w:rsidR="006C5B8E" w:rsidRDefault="005B2024">
      <w:pPr>
        <w:pStyle w:val="Zkladntext"/>
        <w:ind w:right="452"/>
      </w:pPr>
      <w:r>
        <w:t>rizikům pro práva a svobody fyzických osob, provede vhodná technická a organizační opatření, aby zajistila úroveň zabezpečení odpovídající danému riziku, tak aby zejména nemohl</w:t>
      </w:r>
      <w:r>
        <w:t>o dojít k náhodnému nebo protiprávnímu zničení, ztrátě, pozměňování,</w:t>
      </w:r>
    </w:p>
    <w:p w:rsidR="006C5B8E" w:rsidRDefault="005B2024">
      <w:pPr>
        <w:pStyle w:val="Zkladntext"/>
        <w:ind w:right="921"/>
      </w:pPr>
      <w:r>
        <w:t>neoprávněnému zpřístupnění předávaných, uložených nebo jinak zpracovávaných osobních údajů Zájemců, nebo neoprávněnému přístupu k nim.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spacing w:before="115"/>
        <w:ind w:right="1168"/>
        <w:rPr>
          <w:sz w:val="24"/>
        </w:rPr>
      </w:pPr>
      <w:r>
        <w:rPr>
          <w:sz w:val="24"/>
        </w:rPr>
        <w:t>Škola se zavazuje informovat Zájemce o tom, že v rám</w:t>
      </w:r>
      <w:r>
        <w:rPr>
          <w:sz w:val="24"/>
        </w:rPr>
        <w:t>ci Projektu dochází k výše uvedenému předání osobních údajů</w:t>
      </w:r>
      <w:r>
        <w:rPr>
          <w:spacing w:val="-1"/>
          <w:sz w:val="24"/>
        </w:rPr>
        <w:t xml:space="preserve"> </w:t>
      </w:r>
      <w:r>
        <w:rPr>
          <w:sz w:val="24"/>
        </w:rPr>
        <w:t>MKP.</w:t>
      </w:r>
    </w:p>
    <w:p w:rsidR="006C5B8E" w:rsidRDefault="005B2024">
      <w:pPr>
        <w:pStyle w:val="Odstavecseseznamem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18"/>
          <w:sz w:val="24"/>
        </w:rPr>
        <w:t xml:space="preserve"> </w:t>
      </w:r>
      <w:r>
        <w:rPr>
          <w:sz w:val="24"/>
        </w:rPr>
        <w:t>MKP.</w:t>
      </w: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spacing w:before="11"/>
        <w:ind w:left="0"/>
        <w:rPr>
          <w:sz w:val="23"/>
        </w:rPr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3198"/>
          <w:tab w:val="left" w:pos="3199"/>
        </w:tabs>
        <w:spacing w:before="1"/>
        <w:ind w:left="3198" w:hanging="721"/>
        <w:jc w:val="left"/>
      </w:pPr>
      <w:r>
        <w:t>Spolupráce na vzdělávacích</w:t>
      </w:r>
      <w:r>
        <w:rPr>
          <w:spacing w:val="-2"/>
        </w:rPr>
        <w:t xml:space="preserve"> </w:t>
      </w:r>
      <w:r>
        <w:t>programech</w:t>
      </w:r>
    </w:p>
    <w:p w:rsidR="006C5B8E" w:rsidRDefault="005B2024">
      <w:pPr>
        <w:pStyle w:val="Zkladntext"/>
        <w:spacing w:line="242" w:lineRule="auto"/>
        <w:ind w:left="116" w:right="701"/>
      </w:pPr>
      <w:r>
        <w:t>Smluvní strany budou společně vyvíjet a testovat aktuální verze workshopů mediálního vzdělávání a promýšlet další formáty spolupráce s cílem posílit mediální a informační</w:t>
      </w:r>
    </w:p>
    <w:p w:rsidR="006C5B8E" w:rsidRDefault="005B2024">
      <w:pPr>
        <w:pStyle w:val="Zkladntext"/>
        <w:spacing w:line="289" w:lineRule="exact"/>
        <w:ind w:left="116"/>
      </w:pPr>
      <w:r>
        <w:t>gramotnost studujících.</w:t>
      </w:r>
    </w:p>
    <w:p w:rsidR="006C5B8E" w:rsidRDefault="006C5B8E">
      <w:pPr>
        <w:pStyle w:val="Zkladntext"/>
        <w:spacing w:before="11"/>
        <w:ind w:left="0"/>
        <w:rPr>
          <w:sz w:val="23"/>
        </w:rPr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4218"/>
          <w:tab w:val="left" w:pos="4219"/>
        </w:tabs>
        <w:ind w:left="4218" w:hanging="721"/>
        <w:jc w:val="left"/>
      </w:pPr>
      <w:r>
        <w:t>Propagace Projektu</w:t>
      </w:r>
    </w:p>
    <w:p w:rsidR="006C5B8E" w:rsidRDefault="005B2024">
      <w:pPr>
        <w:pStyle w:val="Zkladntext"/>
        <w:spacing w:before="120"/>
        <w:ind w:left="116" w:right="556"/>
      </w:pPr>
      <w:r>
        <w:t>MKP je oprávněna při propagaci Projektu používat název a logo Školy, logo použije podle pokynů Školy.</w:t>
      </w:r>
    </w:p>
    <w:p w:rsidR="006C5B8E" w:rsidRDefault="006C5B8E">
      <w:pPr>
        <w:pStyle w:val="Zkladntext"/>
        <w:spacing w:before="10"/>
        <w:ind w:left="0"/>
        <w:rPr>
          <w:sz w:val="33"/>
        </w:rPr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4516"/>
          <w:tab w:val="left" w:pos="4517"/>
        </w:tabs>
        <w:ind w:left="4516" w:hanging="721"/>
        <w:jc w:val="left"/>
      </w:pPr>
      <w:r>
        <w:t>Odpovědnost</w:t>
      </w:r>
    </w:p>
    <w:p w:rsidR="006C5B8E" w:rsidRDefault="005B2024">
      <w:pPr>
        <w:pStyle w:val="Zkladntext"/>
        <w:spacing w:before="120"/>
        <w:ind w:left="116" w:right="284"/>
      </w:pPr>
      <w:r>
        <w:t>Škola se zavazuje nahradit MKP škodu v případě, že v seznamu dle čl. II. 3 uvedla nesprávné jméno, příjmení či datum narození Zájemce a MKP s</w:t>
      </w:r>
      <w:r>
        <w:t>e v důsledku toho nedomůže své</w:t>
      </w:r>
    </w:p>
    <w:p w:rsidR="006C5B8E" w:rsidRDefault="005B2024">
      <w:pPr>
        <w:pStyle w:val="Zkladntext"/>
        <w:spacing w:line="293" w:lineRule="exact"/>
        <w:ind w:left="116"/>
      </w:pPr>
      <w:r>
        <w:t>případné pohledávky vůči Zájemci u soudu.</w:t>
      </w:r>
    </w:p>
    <w:p w:rsidR="006C5B8E" w:rsidRDefault="006C5B8E">
      <w:pPr>
        <w:spacing w:line="293" w:lineRule="exact"/>
        <w:sectPr w:rsidR="006C5B8E">
          <w:pgSz w:w="11910" w:h="16840"/>
          <w:pgMar w:top="1580" w:right="1300" w:bottom="280" w:left="1300" w:header="708" w:footer="708" w:gutter="0"/>
          <w:cols w:space="708"/>
        </w:sectPr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4427"/>
          <w:tab w:val="left" w:pos="4428"/>
        </w:tabs>
        <w:spacing w:before="37"/>
        <w:ind w:left="4427" w:hanging="721"/>
        <w:jc w:val="left"/>
      </w:pPr>
      <w:r>
        <w:lastRenderedPageBreak/>
        <w:t>Trvání Projektu</w:t>
      </w:r>
    </w:p>
    <w:p w:rsidR="006C5B8E" w:rsidRDefault="005B2024">
      <w:pPr>
        <w:pStyle w:val="Odstavecseseznamem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Smluvní strany vyjadřují svůj zájem pokračovat v Projektu, dokud jej bude</w:t>
      </w:r>
      <w:r>
        <w:rPr>
          <w:spacing w:val="-25"/>
          <w:sz w:val="24"/>
        </w:rPr>
        <w:t xml:space="preserve"> </w:t>
      </w:r>
      <w:r>
        <w:rPr>
          <w:sz w:val="24"/>
        </w:rPr>
        <w:t>podporovat</w:t>
      </w:r>
    </w:p>
    <w:p w:rsidR="006C5B8E" w:rsidRDefault="005B2024">
      <w:pPr>
        <w:pStyle w:val="Zkladntext"/>
        <w:spacing w:before="2"/>
      </w:pPr>
      <w:r>
        <w:t>Hlavní město Praha.</w:t>
      </w:r>
    </w:p>
    <w:p w:rsidR="006C5B8E" w:rsidRDefault="005B2024">
      <w:pPr>
        <w:pStyle w:val="Odstavecseseznamem"/>
        <w:numPr>
          <w:ilvl w:val="0"/>
          <w:numId w:val="2"/>
        </w:numPr>
        <w:tabs>
          <w:tab w:val="left" w:pos="400"/>
        </w:tabs>
        <w:ind w:right="844"/>
        <w:rPr>
          <w:sz w:val="24"/>
        </w:rPr>
      </w:pPr>
      <w:r>
        <w:rPr>
          <w:sz w:val="24"/>
        </w:rPr>
        <w:t>Smluvní strany předpokládají, že registrace a pr</w:t>
      </w:r>
      <w:r>
        <w:rPr>
          <w:sz w:val="24"/>
        </w:rPr>
        <w:t>odloužení členství Zájemců dle této Smlouvy bude probíhat opakovaně, obvykle na začátku školního</w:t>
      </w:r>
      <w:r>
        <w:rPr>
          <w:spacing w:val="-13"/>
          <w:sz w:val="24"/>
        </w:rPr>
        <w:t xml:space="preserve"> </w:t>
      </w:r>
      <w:r>
        <w:rPr>
          <w:sz w:val="24"/>
        </w:rPr>
        <w:t>roku.</w:t>
      </w:r>
    </w:p>
    <w:p w:rsidR="006C5B8E" w:rsidRDefault="005B2024">
      <w:pPr>
        <w:pStyle w:val="Odstavecseseznamem"/>
        <w:numPr>
          <w:ilvl w:val="0"/>
          <w:numId w:val="2"/>
        </w:numPr>
        <w:tabs>
          <w:tab w:val="left" w:pos="400"/>
        </w:tabs>
        <w:ind w:right="1018"/>
        <w:rPr>
          <w:sz w:val="24"/>
        </w:rPr>
      </w:pP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uzavřena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neurčitou,</w:t>
      </w:r>
      <w:r>
        <w:rPr>
          <w:spacing w:val="-5"/>
          <w:sz w:val="24"/>
        </w:rPr>
        <w:t xml:space="preserve"> </w:t>
      </w:r>
      <w:r>
        <w:rPr>
          <w:sz w:val="24"/>
        </w:rPr>
        <w:t>každá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4"/>
          <w:sz w:val="24"/>
        </w:rPr>
        <w:t xml:space="preserve"> </w:t>
      </w:r>
      <w:r>
        <w:rPr>
          <w:sz w:val="24"/>
        </w:rPr>
        <w:t>ji vypovědět bez udání důvodu s výpovědní lhůtou 1</w:t>
      </w:r>
      <w:r>
        <w:rPr>
          <w:spacing w:val="-2"/>
          <w:sz w:val="24"/>
        </w:rPr>
        <w:t xml:space="preserve"> </w:t>
      </w:r>
      <w:r>
        <w:rPr>
          <w:sz w:val="24"/>
        </w:rPr>
        <w:t>měsíc.</w:t>
      </w:r>
    </w:p>
    <w:p w:rsidR="006C5B8E" w:rsidRDefault="005B2024">
      <w:pPr>
        <w:pStyle w:val="Odstavecseseznamem"/>
        <w:numPr>
          <w:ilvl w:val="0"/>
          <w:numId w:val="2"/>
        </w:numPr>
        <w:tabs>
          <w:tab w:val="left" w:pos="400"/>
        </w:tabs>
        <w:spacing w:before="119"/>
        <w:ind w:right="1025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ind w:left="0"/>
      </w:pPr>
    </w:p>
    <w:p w:rsidR="006C5B8E" w:rsidRDefault="005B2024">
      <w:pPr>
        <w:pStyle w:val="Nadpis2"/>
        <w:numPr>
          <w:ilvl w:val="0"/>
          <w:numId w:val="6"/>
        </w:numPr>
        <w:tabs>
          <w:tab w:val="left" w:pos="3548"/>
          <w:tab w:val="left" w:pos="3549"/>
        </w:tabs>
        <w:ind w:left="3549"/>
        <w:jc w:val="left"/>
      </w:pPr>
      <w:r>
        <w:t>Společná a závěrečná</w:t>
      </w:r>
      <w:r>
        <w:rPr>
          <w:spacing w:val="-4"/>
        </w:rPr>
        <w:t xml:space="preserve"> </w:t>
      </w:r>
      <w:r>
        <w:t>ustanovení</w:t>
      </w:r>
    </w:p>
    <w:p w:rsidR="006C5B8E" w:rsidRDefault="005B2024">
      <w:pPr>
        <w:pStyle w:val="Odstavecseseznamem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9"/>
          <w:sz w:val="24"/>
        </w:rPr>
        <w:t xml:space="preserve"> </w:t>
      </w:r>
      <w:r>
        <w:rPr>
          <w:sz w:val="24"/>
        </w:rPr>
        <w:t>stejnopis.</w:t>
      </w:r>
    </w:p>
    <w:p w:rsidR="006C5B8E" w:rsidRDefault="005B2024">
      <w:pPr>
        <w:pStyle w:val="Odstavecseseznamem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Touto smlouvou se nahrazuje smlouva uzavřená mezi stranami dne 29. 4.</w:t>
      </w:r>
      <w:r>
        <w:rPr>
          <w:spacing w:val="-14"/>
          <w:sz w:val="24"/>
        </w:rPr>
        <w:t xml:space="preserve"> </w:t>
      </w:r>
      <w:r>
        <w:rPr>
          <w:sz w:val="24"/>
        </w:rPr>
        <w:t>2021</w:t>
      </w: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ind w:left="0"/>
      </w:pPr>
    </w:p>
    <w:p w:rsidR="006C5B8E" w:rsidRDefault="006C5B8E">
      <w:pPr>
        <w:pStyle w:val="Zkladntext"/>
        <w:spacing w:before="10"/>
        <w:ind w:left="0"/>
        <w:rPr>
          <w:sz w:val="19"/>
        </w:rPr>
      </w:pPr>
    </w:p>
    <w:p w:rsidR="006C5B8E" w:rsidRDefault="005B2024" w:rsidP="005B2024">
      <w:pPr>
        <w:pStyle w:val="Zkladntext"/>
        <w:tabs>
          <w:tab w:val="left" w:pos="5219"/>
        </w:tabs>
        <w:spacing w:line="283" w:lineRule="exact"/>
        <w:ind w:left="1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35pt;margin-top:13.3pt;width:35.45pt;height:10.15pt;z-index:251660288;mso-position-horizontal-relative:page" filled="f" stroked="f">
            <v:textbox inset="0,0,0,0">
              <w:txbxContent>
                <w:p w:rsidR="006C5B8E" w:rsidRDefault="006C5B8E">
                  <w:pPr>
                    <w:spacing w:line="202" w:lineRule="exact"/>
                    <w:rPr>
                      <w:sz w:val="17"/>
                    </w:rPr>
                  </w:pPr>
                </w:p>
              </w:txbxContent>
            </v:textbox>
            <w10:wrap anchorx="page"/>
          </v:shape>
        </w:pict>
      </w:r>
      <w:r>
        <w:t>V Praze</w:t>
      </w:r>
      <w:r>
        <w:rPr>
          <w:spacing w:val="-1"/>
        </w:rPr>
        <w:t xml:space="preserve"> </w:t>
      </w:r>
      <w:r>
        <w:t>dne</w:t>
      </w:r>
      <w:r>
        <w:tab/>
      </w:r>
      <w:r>
        <w:t>V Praze dne</w:t>
      </w:r>
    </w:p>
    <w:p w:rsidR="005B2024" w:rsidRDefault="005B2024">
      <w:pPr>
        <w:pStyle w:val="Zkladntext"/>
        <w:tabs>
          <w:tab w:val="left" w:pos="5219"/>
        </w:tabs>
        <w:spacing w:line="283" w:lineRule="exact"/>
        <w:ind w:left="116"/>
      </w:pPr>
    </w:p>
    <w:p w:rsidR="005B2024" w:rsidRDefault="005B2024">
      <w:pPr>
        <w:pStyle w:val="Zkladntext"/>
        <w:tabs>
          <w:tab w:val="left" w:pos="5219"/>
        </w:tabs>
        <w:spacing w:line="283" w:lineRule="exact"/>
        <w:ind w:left="116"/>
      </w:pPr>
    </w:p>
    <w:p w:rsidR="005B2024" w:rsidRDefault="005B2024">
      <w:pPr>
        <w:pStyle w:val="Zkladntext"/>
        <w:tabs>
          <w:tab w:val="left" w:pos="5219"/>
        </w:tabs>
        <w:spacing w:line="283" w:lineRule="exact"/>
        <w:ind w:left="116"/>
      </w:pPr>
    </w:p>
    <w:p w:rsidR="005B2024" w:rsidRDefault="005B2024">
      <w:pPr>
        <w:pStyle w:val="Zkladntext"/>
        <w:tabs>
          <w:tab w:val="left" w:pos="5219"/>
        </w:tabs>
        <w:spacing w:line="283" w:lineRule="exact"/>
        <w:ind w:left="116"/>
      </w:pPr>
    </w:p>
    <w:p w:rsidR="006C5B8E" w:rsidRDefault="006C5B8E" w:rsidP="005B2024">
      <w:pPr>
        <w:spacing w:line="88" w:lineRule="exact"/>
        <w:rPr>
          <w:sz w:val="8"/>
        </w:rPr>
      </w:pPr>
    </w:p>
    <w:p w:rsidR="005B2024" w:rsidRDefault="005B2024" w:rsidP="005B2024">
      <w:pPr>
        <w:tabs>
          <w:tab w:val="left" w:pos="6148"/>
        </w:tabs>
        <w:spacing w:line="88" w:lineRule="exact"/>
        <w:rPr>
          <w:sz w:val="8"/>
        </w:rPr>
      </w:pPr>
      <w:r>
        <w:rPr>
          <w:sz w:val="8"/>
        </w:rPr>
        <w:tab/>
      </w:r>
    </w:p>
    <w:p w:rsidR="005B2024" w:rsidRDefault="005B2024" w:rsidP="005B2024">
      <w:pPr>
        <w:spacing w:line="88" w:lineRule="exact"/>
        <w:rPr>
          <w:sz w:val="8"/>
        </w:rPr>
      </w:pPr>
    </w:p>
    <w:p w:rsidR="005B2024" w:rsidRDefault="005B2024" w:rsidP="005B2024">
      <w:pPr>
        <w:spacing w:line="88" w:lineRule="exact"/>
        <w:rPr>
          <w:sz w:val="8"/>
        </w:rPr>
        <w:sectPr w:rsidR="005B2024" w:rsidSect="005B2024">
          <w:pgSz w:w="11910" w:h="16840"/>
          <w:pgMar w:top="1361" w:right="1298" w:bottom="278" w:left="1298" w:header="709" w:footer="709" w:gutter="0"/>
          <w:cols w:space="708"/>
        </w:sectPr>
      </w:pPr>
    </w:p>
    <w:p w:rsidR="006C5B8E" w:rsidRDefault="006C5B8E">
      <w:pPr>
        <w:spacing w:line="290" w:lineRule="exact"/>
        <w:sectPr w:rsidR="006C5B8E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2158" w:space="40"/>
            <w:col w:w="7112"/>
          </w:cols>
        </w:sectPr>
      </w:pPr>
    </w:p>
    <w:p w:rsidR="006C5B8E" w:rsidRDefault="006C5B8E">
      <w:pPr>
        <w:pStyle w:val="Zkladntext"/>
        <w:spacing w:before="9"/>
        <w:ind w:left="0"/>
        <w:rPr>
          <w:sz w:val="19"/>
        </w:rPr>
      </w:pPr>
    </w:p>
    <w:p w:rsidR="006C5B8E" w:rsidRDefault="005B2024">
      <w:pPr>
        <w:pStyle w:val="Zkladntext"/>
        <w:tabs>
          <w:tab w:val="left" w:pos="5219"/>
        </w:tabs>
        <w:spacing w:before="51"/>
        <w:ind w:left="116"/>
      </w:pPr>
      <w:r>
        <w:t>Mgr.</w:t>
      </w:r>
      <w:r>
        <w:rPr>
          <w:spacing w:val="-3"/>
        </w:rPr>
        <w:t xml:space="preserve"> </w:t>
      </w:r>
      <w:r>
        <w:t>Jitka</w:t>
      </w:r>
      <w:r>
        <w:rPr>
          <w:spacing w:val="-2"/>
        </w:rPr>
        <w:t xml:space="preserve"> </w:t>
      </w:r>
      <w:r>
        <w:t>Fišerová</w:t>
      </w:r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6C5B8E" w:rsidRDefault="005B2024">
      <w:pPr>
        <w:pStyle w:val="Zkladntext"/>
        <w:tabs>
          <w:tab w:val="left" w:pos="5219"/>
        </w:tabs>
        <w:ind w:left="116"/>
      </w:pPr>
      <w:r>
        <w:t>ředitelka</w:t>
      </w:r>
      <w:r>
        <w:rPr>
          <w:spacing w:val="-2"/>
        </w:rPr>
        <w:t xml:space="preserve"> </w:t>
      </w:r>
      <w:r>
        <w:t>školy</w:t>
      </w:r>
      <w:bookmarkStart w:id="0" w:name="_GoBack"/>
      <w:bookmarkEnd w:id="0"/>
      <w:r>
        <w:tab/>
      </w:r>
      <w:r>
        <w:t>Vedoucí Oddělení metodiky služeb</w:t>
      </w:r>
      <w:r>
        <w:rPr>
          <w:spacing w:val="-10"/>
        </w:rPr>
        <w:t xml:space="preserve"> </w:t>
      </w:r>
      <w:r>
        <w:t>MKP</w:t>
      </w:r>
    </w:p>
    <w:sectPr w:rsidR="006C5B8E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643"/>
    <w:multiLevelType w:val="hybridMultilevel"/>
    <w:tmpl w:val="E3142DE0"/>
    <w:lvl w:ilvl="0" w:tplc="5788531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CBE81CC2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A8902B40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868E6D52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8424DB02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808C0FD4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8E98FC80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498845BC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8AE4F68A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abstractNum w:abstractNumId="1">
    <w:nsid w:val="20B3352D"/>
    <w:multiLevelType w:val="hybridMultilevel"/>
    <w:tmpl w:val="8932BD08"/>
    <w:lvl w:ilvl="0" w:tplc="87D6AD4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EBD272EA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102CAAC8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370C1D3E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25DCC5AA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8D4E589C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EBCA2BEE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AC165CE2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CF766122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2">
    <w:nsid w:val="46284160"/>
    <w:multiLevelType w:val="hybridMultilevel"/>
    <w:tmpl w:val="7D5CADD4"/>
    <w:lvl w:ilvl="0" w:tplc="523428BC">
      <w:start w:val="1"/>
      <w:numFmt w:val="upperRoman"/>
      <w:lvlText w:val="%1."/>
      <w:lvlJc w:val="left"/>
      <w:pPr>
        <w:ind w:left="4317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3A3A4D80">
      <w:numFmt w:val="bullet"/>
      <w:lvlText w:val="•"/>
      <w:lvlJc w:val="left"/>
      <w:pPr>
        <w:ind w:left="4818" w:hanging="720"/>
      </w:pPr>
      <w:rPr>
        <w:rFonts w:hint="default"/>
        <w:lang w:val="cs-CZ" w:eastAsia="cs-CZ" w:bidi="cs-CZ"/>
      </w:rPr>
    </w:lvl>
    <w:lvl w:ilvl="2" w:tplc="8D36F1FC">
      <w:numFmt w:val="bullet"/>
      <w:lvlText w:val="•"/>
      <w:lvlJc w:val="left"/>
      <w:pPr>
        <w:ind w:left="5317" w:hanging="720"/>
      </w:pPr>
      <w:rPr>
        <w:rFonts w:hint="default"/>
        <w:lang w:val="cs-CZ" w:eastAsia="cs-CZ" w:bidi="cs-CZ"/>
      </w:rPr>
    </w:lvl>
    <w:lvl w:ilvl="3" w:tplc="154A1374">
      <w:numFmt w:val="bullet"/>
      <w:lvlText w:val="•"/>
      <w:lvlJc w:val="left"/>
      <w:pPr>
        <w:ind w:left="5815" w:hanging="720"/>
      </w:pPr>
      <w:rPr>
        <w:rFonts w:hint="default"/>
        <w:lang w:val="cs-CZ" w:eastAsia="cs-CZ" w:bidi="cs-CZ"/>
      </w:rPr>
    </w:lvl>
    <w:lvl w:ilvl="4" w:tplc="8C842238">
      <w:numFmt w:val="bullet"/>
      <w:lvlText w:val="•"/>
      <w:lvlJc w:val="left"/>
      <w:pPr>
        <w:ind w:left="6314" w:hanging="720"/>
      </w:pPr>
      <w:rPr>
        <w:rFonts w:hint="default"/>
        <w:lang w:val="cs-CZ" w:eastAsia="cs-CZ" w:bidi="cs-CZ"/>
      </w:rPr>
    </w:lvl>
    <w:lvl w:ilvl="5" w:tplc="26306D2A">
      <w:numFmt w:val="bullet"/>
      <w:lvlText w:val="•"/>
      <w:lvlJc w:val="left"/>
      <w:pPr>
        <w:ind w:left="6813" w:hanging="720"/>
      </w:pPr>
      <w:rPr>
        <w:rFonts w:hint="default"/>
        <w:lang w:val="cs-CZ" w:eastAsia="cs-CZ" w:bidi="cs-CZ"/>
      </w:rPr>
    </w:lvl>
    <w:lvl w:ilvl="6" w:tplc="5998A6FC">
      <w:numFmt w:val="bullet"/>
      <w:lvlText w:val="•"/>
      <w:lvlJc w:val="left"/>
      <w:pPr>
        <w:ind w:left="7311" w:hanging="720"/>
      </w:pPr>
      <w:rPr>
        <w:rFonts w:hint="default"/>
        <w:lang w:val="cs-CZ" w:eastAsia="cs-CZ" w:bidi="cs-CZ"/>
      </w:rPr>
    </w:lvl>
    <w:lvl w:ilvl="7" w:tplc="9E1E58DC">
      <w:numFmt w:val="bullet"/>
      <w:lvlText w:val="•"/>
      <w:lvlJc w:val="left"/>
      <w:pPr>
        <w:ind w:left="7810" w:hanging="720"/>
      </w:pPr>
      <w:rPr>
        <w:rFonts w:hint="default"/>
        <w:lang w:val="cs-CZ" w:eastAsia="cs-CZ" w:bidi="cs-CZ"/>
      </w:rPr>
    </w:lvl>
    <w:lvl w:ilvl="8" w:tplc="88387370">
      <w:numFmt w:val="bullet"/>
      <w:lvlText w:val="•"/>
      <w:lvlJc w:val="left"/>
      <w:pPr>
        <w:ind w:left="8309" w:hanging="720"/>
      </w:pPr>
      <w:rPr>
        <w:rFonts w:hint="default"/>
        <w:lang w:val="cs-CZ" w:eastAsia="cs-CZ" w:bidi="cs-CZ"/>
      </w:rPr>
    </w:lvl>
  </w:abstractNum>
  <w:abstractNum w:abstractNumId="3">
    <w:nsid w:val="4A210B62"/>
    <w:multiLevelType w:val="hybridMultilevel"/>
    <w:tmpl w:val="DF148BB2"/>
    <w:lvl w:ilvl="0" w:tplc="A978F932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cs-CZ" w:eastAsia="cs-CZ" w:bidi="cs-CZ"/>
      </w:rPr>
    </w:lvl>
    <w:lvl w:ilvl="1" w:tplc="996C2994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A1FA77C0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9962DCF8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9AC635EC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1FAA2930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94142DB2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5844BF14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1646B872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4">
    <w:nsid w:val="52A65FB9"/>
    <w:multiLevelType w:val="hybridMultilevel"/>
    <w:tmpl w:val="13945426"/>
    <w:lvl w:ilvl="0" w:tplc="A98E1BB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3B06D282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44EC72A4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78A6DB20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FBC0A636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EC88DFD2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387AEF40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096AAD1A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559A722C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5">
    <w:nsid w:val="58B146EF"/>
    <w:multiLevelType w:val="hybridMultilevel"/>
    <w:tmpl w:val="1BAE52A8"/>
    <w:lvl w:ilvl="0" w:tplc="5DD2A9F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B0E0F818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718EE3A4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D174DF40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5A02740C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8890646C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F5E88D76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6F4ACFCC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79F085B0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C5B8E"/>
    <w:rsid w:val="005B2024"/>
    <w:rsid w:val="006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147" w:lineRule="exact"/>
      <w:outlineLvl w:val="0"/>
    </w:pPr>
    <w:rPr>
      <w:sz w:val="25"/>
      <w:szCs w:val="25"/>
    </w:rPr>
  </w:style>
  <w:style w:type="paragraph" w:styleId="Nadpis2">
    <w:name w:val="heading 2"/>
    <w:basedOn w:val="Normln"/>
    <w:uiPriority w:val="1"/>
    <w:qFormat/>
    <w:pPr>
      <w:ind w:left="116" w:hanging="72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2022-10-24T06:50:00Z</dcterms:created>
  <dcterms:modified xsi:type="dcterms:W3CDTF">2022-10-24T06:51:00Z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