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28" w:rsidRPr="009F078B" w:rsidRDefault="00F82328" w:rsidP="003A1B95">
      <w:pPr>
        <w:pStyle w:val="Nadpis1"/>
        <w:jc w:val="center"/>
        <w:rPr>
          <w:sz w:val="32"/>
          <w:szCs w:val="32"/>
        </w:rPr>
      </w:pPr>
      <w:r w:rsidRPr="009F078B">
        <w:rPr>
          <w:sz w:val="32"/>
          <w:szCs w:val="32"/>
        </w:rPr>
        <w:t>SMLOUVA O DÍLO</w:t>
      </w:r>
    </w:p>
    <w:p w:rsidR="006F680B" w:rsidRPr="009F078B" w:rsidRDefault="006F680B" w:rsidP="003A1B95">
      <w:pPr>
        <w:jc w:val="center"/>
        <w:outlineLvl w:val="0"/>
      </w:pPr>
      <w:r w:rsidRPr="009F078B">
        <w:t xml:space="preserve"> uzavřená podle § 2586 a násl. zákona č. 89/2012 Sb., občanský zákoník</w:t>
      </w:r>
    </w:p>
    <w:p w:rsidR="00F82328" w:rsidRPr="009F078B" w:rsidRDefault="00F82328" w:rsidP="003A1B95">
      <w:pPr>
        <w:jc w:val="center"/>
        <w:outlineLvl w:val="0"/>
      </w:pPr>
    </w:p>
    <w:p w:rsidR="00F82328" w:rsidRPr="009F078B" w:rsidRDefault="00F82328" w:rsidP="003A1B95">
      <w:pPr>
        <w:jc w:val="center"/>
        <w:outlineLvl w:val="0"/>
      </w:pPr>
    </w:p>
    <w:p w:rsidR="00F82328" w:rsidRPr="009F078B" w:rsidRDefault="00F82328" w:rsidP="003A1B95">
      <w:pPr>
        <w:jc w:val="center"/>
      </w:pP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F078B">
        <w:rPr>
          <w:b/>
          <w:bCs/>
          <w:color w:val="000000"/>
        </w:rPr>
        <w:t xml:space="preserve">Smluvní </w:t>
      </w:r>
      <w:r w:rsidR="00B618A2" w:rsidRPr="009F078B">
        <w:rPr>
          <w:b/>
          <w:bCs/>
          <w:color w:val="000000"/>
        </w:rPr>
        <w:t>strany: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385D" w:rsidRPr="009F078B" w:rsidRDefault="0048385D" w:rsidP="0048385D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rPr>
          <w:b/>
          <w:bCs/>
          <w:color w:val="000000"/>
        </w:rPr>
      </w:pPr>
      <w:r w:rsidRPr="009F078B">
        <w:rPr>
          <w:b/>
          <w:bCs/>
          <w:color w:val="000000"/>
        </w:rPr>
        <w:t>Zhotovitel:</w:t>
      </w:r>
      <w:r w:rsidRPr="009F078B">
        <w:rPr>
          <w:b/>
          <w:bCs/>
          <w:color w:val="000000"/>
        </w:rPr>
        <w:tab/>
      </w:r>
      <w:r>
        <w:rPr>
          <w:b/>
          <w:bCs/>
          <w:color w:val="000000"/>
        </w:rPr>
        <w:t>Clarino, s.r.o.</w:t>
      </w:r>
    </w:p>
    <w:p w:rsidR="0048385D" w:rsidRPr="009F078B" w:rsidRDefault="0048385D" w:rsidP="0048385D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</w:pPr>
      <w:r w:rsidRPr="009F078B">
        <w:rPr>
          <w:color w:val="000000"/>
        </w:rPr>
        <w:t xml:space="preserve">Sídlo: </w:t>
      </w:r>
      <w:r w:rsidRPr="009F078B">
        <w:rPr>
          <w:color w:val="000000"/>
        </w:rPr>
        <w:tab/>
      </w:r>
      <w:r>
        <w:rPr>
          <w:color w:val="000000"/>
        </w:rPr>
        <w:t>Korunní 810/104, 101 00 Praha 10 - Vinohrady</w:t>
      </w:r>
    </w:p>
    <w:p w:rsidR="0048385D" w:rsidRPr="009F078B" w:rsidRDefault="0048385D" w:rsidP="0048385D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rPr>
          <w:color w:val="000000"/>
        </w:rPr>
      </w:pPr>
      <w:r w:rsidRPr="009F078B">
        <w:rPr>
          <w:color w:val="000000"/>
        </w:rPr>
        <w:t xml:space="preserve">IČ: </w:t>
      </w:r>
      <w:r w:rsidRPr="009F078B">
        <w:rPr>
          <w:color w:val="000000"/>
        </w:rPr>
        <w:tab/>
      </w:r>
      <w:r>
        <w:rPr>
          <w:color w:val="000000"/>
        </w:rPr>
        <w:t>48119083</w:t>
      </w:r>
    </w:p>
    <w:p w:rsidR="0048385D" w:rsidRPr="009F078B" w:rsidRDefault="0048385D" w:rsidP="0048385D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</w:pPr>
      <w:r w:rsidRPr="009F078B">
        <w:rPr>
          <w:color w:val="000000"/>
        </w:rPr>
        <w:t xml:space="preserve">DIČ: </w:t>
      </w:r>
      <w:r w:rsidRPr="009F078B">
        <w:rPr>
          <w:color w:val="000000"/>
        </w:rPr>
        <w:tab/>
      </w:r>
      <w:r>
        <w:rPr>
          <w:color w:val="000000"/>
        </w:rPr>
        <w:t>CZ48119083</w:t>
      </w:r>
    </w:p>
    <w:p w:rsidR="0048385D" w:rsidRPr="009F078B" w:rsidRDefault="0048385D" w:rsidP="0048385D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</w:pPr>
      <w:r w:rsidRPr="009F078B">
        <w:rPr>
          <w:color w:val="000000"/>
        </w:rPr>
        <w:t>Účet:</w:t>
      </w:r>
      <w:r w:rsidRPr="009F078B">
        <w:rPr>
          <w:color w:val="000000"/>
        </w:rPr>
        <w:tab/>
      </w:r>
      <w:r w:rsidRPr="00666594">
        <w:rPr>
          <w:color w:val="000000"/>
        </w:rPr>
        <w:t xml:space="preserve">Komerční banka, č. ú. </w:t>
      </w:r>
      <w:r w:rsidR="00555B00">
        <w:rPr>
          <w:color w:val="000000"/>
        </w:rPr>
        <w:t>XXXXXXX</w:t>
      </w:r>
    </w:p>
    <w:p w:rsidR="0048385D" w:rsidRPr="009F078B" w:rsidRDefault="0048385D" w:rsidP="0048385D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ind w:left="3402" w:hanging="3402"/>
        <w:rPr>
          <w:color w:val="000000"/>
        </w:rPr>
      </w:pPr>
      <w:r w:rsidRPr="009F078B">
        <w:rPr>
          <w:color w:val="000000"/>
        </w:rPr>
        <w:t>Zapsaná v obchodním rejstříku:</w:t>
      </w:r>
      <w:r w:rsidRPr="009F078B">
        <w:rPr>
          <w:color w:val="000000"/>
        </w:rPr>
        <w:tab/>
      </w:r>
      <w:r w:rsidRPr="00666594">
        <w:rPr>
          <w:color w:val="000000"/>
        </w:rPr>
        <w:t>veden</w:t>
      </w:r>
      <w:r>
        <w:rPr>
          <w:color w:val="000000"/>
        </w:rPr>
        <w:t>ým</w:t>
      </w:r>
      <w:r w:rsidRPr="00666594">
        <w:rPr>
          <w:color w:val="000000"/>
        </w:rPr>
        <w:t xml:space="preserve"> Městským soudem v Praze, oddíl C, vložka 88195</w:t>
      </w:r>
    </w:p>
    <w:p w:rsidR="0048385D" w:rsidRPr="009F078B" w:rsidRDefault="0048385D" w:rsidP="0048385D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rPr>
          <w:color w:val="000000"/>
        </w:rPr>
      </w:pPr>
      <w:r w:rsidRPr="009F078B">
        <w:rPr>
          <w:color w:val="000000"/>
        </w:rPr>
        <w:t xml:space="preserve">Zastoupený:  </w:t>
      </w:r>
      <w:r w:rsidRPr="009F078B">
        <w:rPr>
          <w:color w:val="000000"/>
        </w:rPr>
        <w:tab/>
      </w:r>
      <w:r>
        <w:rPr>
          <w:color w:val="000000"/>
        </w:rPr>
        <w:t>Ing. Jiří Kabíček, jednatel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</w:pP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F078B">
        <w:rPr>
          <w:color w:val="000000"/>
        </w:rPr>
        <w:t xml:space="preserve">dále jen </w:t>
      </w:r>
      <w:r w:rsidRPr="009F078B">
        <w:rPr>
          <w:b/>
          <w:color w:val="000000"/>
        </w:rPr>
        <w:t>zhotovitel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F078B">
        <w:rPr>
          <w:b/>
          <w:bCs/>
          <w:color w:val="000000"/>
        </w:rPr>
        <w:t>a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9F078B">
        <w:rPr>
          <w:b/>
          <w:bCs/>
          <w:color w:val="000000"/>
        </w:rPr>
        <w:t xml:space="preserve">Objednatel: </w:t>
      </w:r>
      <w:r w:rsidRPr="009F078B">
        <w:rPr>
          <w:b/>
          <w:bCs/>
          <w:color w:val="000000"/>
        </w:rPr>
        <w:tab/>
      </w:r>
      <w:r w:rsidRPr="009F078B">
        <w:rPr>
          <w:b/>
          <w:bCs/>
          <w:color w:val="000000"/>
        </w:rPr>
        <w:tab/>
      </w:r>
      <w:r w:rsidRPr="009F078B">
        <w:rPr>
          <w:b/>
          <w:bCs/>
          <w:color w:val="000000"/>
        </w:rPr>
        <w:tab/>
      </w:r>
      <w:r w:rsidRPr="009F078B">
        <w:rPr>
          <w:b/>
          <w:bCs/>
          <w:color w:val="000000"/>
        </w:rPr>
        <w:tab/>
        <w:t xml:space="preserve">Česká republika – Úřad průmyslového vlastnictví 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F078B">
        <w:rPr>
          <w:color w:val="000000"/>
        </w:rPr>
        <w:t xml:space="preserve">Sídlo:  </w:t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="00A43E16">
        <w:rPr>
          <w:color w:val="000000"/>
        </w:rPr>
        <w:tab/>
      </w:r>
      <w:r w:rsidRPr="009F078B">
        <w:rPr>
          <w:color w:val="000000"/>
        </w:rPr>
        <w:t>Antonína Čermáka 2a, 160 68 Praha 6 – Bubeneč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F078B">
        <w:rPr>
          <w:color w:val="000000"/>
        </w:rPr>
        <w:t xml:space="preserve">Právní forma: </w:t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="00A43E16">
        <w:rPr>
          <w:color w:val="000000"/>
        </w:rPr>
        <w:tab/>
      </w:r>
      <w:r w:rsidRPr="009F078B">
        <w:rPr>
          <w:color w:val="000000"/>
        </w:rPr>
        <w:t xml:space="preserve">325 – organizační složka státu  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F078B">
        <w:rPr>
          <w:color w:val="000000"/>
        </w:rPr>
        <w:t xml:space="preserve">IČ: </w:t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Pr="009F078B">
        <w:rPr>
          <w:color w:val="000000"/>
        </w:rPr>
        <w:tab/>
        <w:t xml:space="preserve">48135097    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F078B">
        <w:rPr>
          <w:color w:val="000000"/>
        </w:rPr>
        <w:t xml:space="preserve">DIČ: </w:t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Pr="009F078B">
        <w:rPr>
          <w:color w:val="000000"/>
        </w:rPr>
        <w:tab/>
      </w:r>
      <w:r w:rsidRPr="009F078B">
        <w:rPr>
          <w:color w:val="000000"/>
        </w:rPr>
        <w:tab/>
        <w:t xml:space="preserve">CZ48135097 </w:t>
      </w:r>
    </w:p>
    <w:p w:rsidR="008E714E" w:rsidRPr="009F078B" w:rsidRDefault="006F680B" w:rsidP="003A1B9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F078B">
        <w:rPr>
          <w:color w:val="000000"/>
        </w:rPr>
        <w:t xml:space="preserve">Jednající: </w:t>
      </w:r>
      <w:r w:rsidR="008E714E" w:rsidRPr="009F078B">
        <w:rPr>
          <w:color w:val="000000"/>
        </w:rPr>
        <w:t xml:space="preserve"> </w:t>
      </w:r>
      <w:r w:rsidR="008E714E" w:rsidRPr="009F078B">
        <w:rPr>
          <w:color w:val="000000"/>
        </w:rPr>
        <w:tab/>
      </w:r>
      <w:r w:rsidR="008E714E" w:rsidRPr="009F078B">
        <w:rPr>
          <w:color w:val="000000"/>
        </w:rPr>
        <w:tab/>
      </w:r>
      <w:r w:rsidR="00814B16" w:rsidRPr="009F078B">
        <w:rPr>
          <w:color w:val="000000"/>
        </w:rPr>
        <w:tab/>
      </w:r>
      <w:r w:rsidR="00814B16" w:rsidRPr="009F078B">
        <w:rPr>
          <w:color w:val="000000"/>
        </w:rPr>
        <w:tab/>
      </w:r>
      <w:r w:rsidR="008E714E" w:rsidRPr="009F078B">
        <w:rPr>
          <w:color w:val="000000"/>
        </w:rPr>
        <w:t>Ing. Luděk Churáček, ředitel ekonomického odboru</w:t>
      </w:r>
    </w:p>
    <w:p w:rsidR="003C0821" w:rsidRPr="00B51D90" w:rsidRDefault="003C0821" w:rsidP="003C0821">
      <w:pPr>
        <w:jc w:val="both"/>
        <w:rPr>
          <w:bCs/>
          <w:iCs/>
        </w:rPr>
      </w:pPr>
      <w:r w:rsidRPr="00B51D90">
        <w:rPr>
          <w:bCs/>
          <w:iCs/>
        </w:rPr>
        <w:t xml:space="preserve">Kontaktní osoba ve věcech technických: </w:t>
      </w:r>
      <w:r>
        <w:rPr>
          <w:bCs/>
          <w:iCs/>
        </w:rPr>
        <w:t xml:space="preserve"> Jaroslav Pánek, vedoucí oddělení technických služeb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F078B">
        <w:rPr>
          <w:color w:val="000000"/>
        </w:rPr>
        <w:t xml:space="preserve">dále jen </w:t>
      </w:r>
      <w:r w:rsidRPr="009F078B">
        <w:rPr>
          <w:b/>
          <w:color w:val="000000"/>
        </w:rPr>
        <w:t>objednatel</w:t>
      </w:r>
    </w:p>
    <w:p w:rsidR="008E714E" w:rsidRPr="009F078B" w:rsidRDefault="008E714E" w:rsidP="003A1B95">
      <w:pPr>
        <w:widowControl w:val="0"/>
        <w:shd w:val="clear" w:color="auto" w:fill="FFFFFF"/>
        <w:autoSpaceDE w:val="0"/>
        <w:autoSpaceDN w:val="0"/>
        <w:adjustRightInd w:val="0"/>
      </w:pPr>
    </w:p>
    <w:p w:rsidR="00F82328" w:rsidRPr="009F078B" w:rsidRDefault="00F82328" w:rsidP="003A1B95">
      <w:pPr>
        <w:jc w:val="both"/>
      </w:pPr>
      <w:r w:rsidRPr="009F078B">
        <w:t xml:space="preserve">                       </w:t>
      </w:r>
    </w:p>
    <w:p w:rsidR="00F82328" w:rsidRPr="009F078B" w:rsidRDefault="00F82328" w:rsidP="003A1B95">
      <w:pPr>
        <w:jc w:val="center"/>
        <w:rPr>
          <w:b/>
        </w:rPr>
      </w:pPr>
      <w:r w:rsidRPr="009F078B">
        <w:rPr>
          <w:b/>
        </w:rPr>
        <w:t>I.</w:t>
      </w:r>
    </w:p>
    <w:p w:rsidR="00F82328" w:rsidRPr="009F078B" w:rsidRDefault="00F82328" w:rsidP="003A1B95">
      <w:pPr>
        <w:jc w:val="center"/>
        <w:rPr>
          <w:b/>
        </w:rPr>
      </w:pPr>
      <w:r w:rsidRPr="009F078B">
        <w:rPr>
          <w:b/>
        </w:rPr>
        <w:t>Předmět smlouvy</w:t>
      </w:r>
    </w:p>
    <w:p w:rsidR="00F82328" w:rsidRPr="009F078B" w:rsidRDefault="00F82328" w:rsidP="003A1B95">
      <w:pPr>
        <w:rPr>
          <w:b/>
        </w:rPr>
      </w:pPr>
    </w:p>
    <w:p w:rsidR="00AF799D" w:rsidRPr="00FD27DB" w:rsidRDefault="00AF799D" w:rsidP="003A1B95">
      <w:pPr>
        <w:pStyle w:val="Default"/>
        <w:numPr>
          <w:ilvl w:val="0"/>
          <w:numId w:val="9"/>
        </w:numPr>
        <w:tabs>
          <w:tab w:val="clear" w:pos="420"/>
        </w:tabs>
        <w:ind w:left="567" w:hanging="567"/>
        <w:jc w:val="both"/>
        <w:rPr>
          <w:rFonts w:ascii="Times New Roman" w:hAnsi="Times New Roman" w:cs="Times New Roman"/>
        </w:rPr>
      </w:pPr>
      <w:r w:rsidRPr="00FD27DB">
        <w:rPr>
          <w:rFonts w:ascii="Times New Roman" w:hAnsi="Times New Roman" w:cs="Times New Roman"/>
        </w:rPr>
        <w:t>Na základě této smlouvy</w:t>
      </w:r>
      <w:r w:rsidR="00C73926" w:rsidRPr="00FD27DB">
        <w:rPr>
          <w:rFonts w:ascii="Times New Roman" w:hAnsi="Times New Roman" w:cs="Times New Roman"/>
        </w:rPr>
        <w:t>, která se uzavírá v návaznosti na veřejnou zakázku „Zajišťování úklidových a pomocných prací“ vypsanou prostřednictvím elektronického tržiště Tendermarket</w:t>
      </w:r>
      <w:r w:rsidR="00660AF3" w:rsidRPr="00FD27DB">
        <w:rPr>
          <w:rFonts w:ascii="Times New Roman" w:hAnsi="Times New Roman" w:cs="Times New Roman"/>
        </w:rPr>
        <w:t>,</w:t>
      </w:r>
      <w:r w:rsidR="00C73926" w:rsidRPr="00FD27DB">
        <w:rPr>
          <w:rFonts w:ascii="Times New Roman" w:hAnsi="Times New Roman" w:cs="Times New Roman"/>
        </w:rPr>
        <w:t xml:space="preserve"> pod ID veřejné zakázky přidělené systémem e-tržiště:</w:t>
      </w:r>
      <w:r w:rsidR="008340D7">
        <w:rPr>
          <w:rFonts w:ascii="Times New Roman" w:hAnsi="Times New Roman" w:cs="Times New Roman"/>
        </w:rPr>
        <w:t xml:space="preserve"> </w:t>
      </w:r>
      <w:r w:rsidR="008340D7" w:rsidRPr="008340D7">
        <w:rPr>
          <w:rFonts w:ascii="Times New Roman" w:hAnsi="Times New Roman" w:cs="Times New Roman"/>
        </w:rPr>
        <w:t>T004/16V/0002</w:t>
      </w:r>
      <w:r w:rsidR="00377F0C">
        <w:rPr>
          <w:rFonts w:ascii="Times New Roman" w:hAnsi="Times New Roman" w:cs="Times New Roman"/>
        </w:rPr>
        <w:t>5176</w:t>
      </w:r>
      <w:r w:rsidR="008340D7" w:rsidRPr="008340D7">
        <w:rPr>
          <w:rFonts w:ascii="Times New Roman" w:hAnsi="Times New Roman" w:cs="Times New Roman"/>
        </w:rPr>
        <w:t>,</w:t>
      </w:r>
      <w:r w:rsidR="00C73926" w:rsidRPr="00FD27DB">
        <w:rPr>
          <w:rFonts w:ascii="Times New Roman" w:hAnsi="Times New Roman" w:cs="Times New Roman"/>
        </w:rPr>
        <w:t xml:space="preserve"> </w:t>
      </w:r>
      <w:r w:rsidRPr="00FD27DB">
        <w:rPr>
          <w:rFonts w:ascii="Times New Roman" w:hAnsi="Times New Roman" w:cs="Times New Roman"/>
        </w:rPr>
        <w:t>se zhotovitel zavazuje</w:t>
      </w:r>
      <w:r w:rsidR="00591820" w:rsidRPr="00FD27DB">
        <w:rPr>
          <w:rFonts w:ascii="Times New Roman" w:hAnsi="Times New Roman" w:cs="Times New Roman"/>
        </w:rPr>
        <w:t>,</w:t>
      </w:r>
      <w:r w:rsidRPr="00FD27DB">
        <w:rPr>
          <w:rFonts w:ascii="Times New Roman" w:hAnsi="Times New Roman" w:cs="Times New Roman"/>
        </w:rPr>
        <w:t xml:space="preserve"> za podmínek obsažených v této smlouvě, provádět na </w:t>
      </w:r>
      <w:r w:rsidR="006F680B" w:rsidRPr="00FD27DB">
        <w:rPr>
          <w:rFonts w:ascii="Times New Roman" w:hAnsi="Times New Roman" w:cs="Times New Roman"/>
        </w:rPr>
        <w:t xml:space="preserve">svůj </w:t>
      </w:r>
      <w:r w:rsidRPr="00FD27DB">
        <w:rPr>
          <w:rFonts w:ascii="Times New Roman" w:hAnsi="Times New Roman" w:cs="Times New Roman"/>
        </w:rPr>
        <w:t>náklad a nebezpečí  dílo - úklidové a pomocné práce pro objednatele</w:t>
      </w:r>
      <w:r w:rsidR="00C73926" w:rsidRPr="00FD27DB">
        <w:rPr>
          <w:rFonts w:ascii="Times New Roman" w:hAnsi="Times New Roman" w:cs="Times New Roman"/>
        </w:rPr>
        <w:t>.</w:t>
      </w:r>
      <w:r w:rsidRPr="00FD27DB">
        <w:rPr>
          <w:rFonts w:ascii="Times New Roman" w:hAnsi="Times New Roman" w:cs="Times New Roman"/>
        </w:rPr>
        <w:t xml:space="preserve">  </w:t>
      </w:r>
    </w:p>
    <w:p w:rsidR="009F078B" w:rsidRPr="00FD27DB" w:rsidRDefault="009F078B" w:rsidP="003A1B95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:rsidR="004542E1" w:rsidRPr="00FD27DB" w:rsidRDefault="00C73926" w:rsidP="003A1B95">
      <w:pPr>
        <w:pStyle w:val="Default"/>
        <w:numPr>
          <w:ilvl w:val="0"/>
          <w:numId w:val="9"/>
        </w:numPr>
        <w:tabs>
          <w:tab w:val="clear" w:pos="420"/>
        </w:tabs>
        <w:ind w:left="567" w:hanging="567"/>
        <w:jc w:val="both"/>
        <w:rPr>
          <w:rFonts w:ascii="Times New Roman" w:hAnsi="Times New Roman" w:cs="Times New Roman"/>
        </w:rPr>
      </w:pPr>
      <w:r w:rsidRPr="00FD27DB">
        <w:rPr>
          <w:rFonts w:ascii="Times New Roman" w:hAnsi="Times New Roman" w:cs="Times New Roman"/>
        </w:rPr>
        <w:t xml:space="preserve">Plnění bude realizováno </w:t>
      </w:r>
      <w:r w:rsidR="0044674B" w:rsidRPr="00FD27DB">
        <w:rPr>
          <w:rFonts w:ascii="Times New Roman" w:hAnsi="Times New Roman" w:cs="Times New Roman"/>
        </w:rPr>
        <w:t xml:space="preserve">v rozsahu </w:t>
      </w:r>
      <w:r w:rsidRPr="00FD27DB">
        <w:rPr>
          <w:rFonts w:ascii="Times New Roman" w:hAnsi="Times New Roman" w:cs="Times New Roman"/>
        </w:rPr>
        <w:t xml:space="preserve">podle přílohy č. 1 Rozsah a četnost úklidových </w:t>
      </w:r>
      <w:r w:rsidR="005F4452" w:rsidRPr="00FD27DB">
        <w:rPr>
          <w:rFonts w:ascii="Times New Roman" w:hAnsi="Times New Roman" w:cs="Times New Roman"/>
        </w:rPr>
        <w:t>a pomocných prací</w:t>
      </w:r>
      <w:r w:rsidR="00D60B1E" w:rsidRPr="00FD27DB">
        <w:rPr>
          <w:rFonts w:ascii="Times New Roman" w:hAnsi="Times New Roman" w:cs="Times New Roman"/>
        </w:rPr>
        <w:t>, která je nedílnou součástí této smlouvy</w:t>
      </w:r>
      <w:r w:rsidRPr="00FD27DB">
        <w:rPr>
          <w:rFonts w:ascii="Times New Roman" w:hAnsi="Times New Roman" w:cs="Times New Roman"/>
        </w:rPr>
        <w:t>. Specifikace počtu místností a ploch je uvedena v příloze č. 2</w:t>
      </w:r>
      <w:r w:rsidR="00D60B1E" w:rsidRPr="00FD27DB">
        <w:rPr>
          <w:rFonts w:ascii="Times New Roman" w:hAnsi="Times New Roman" w:cs="Times New Roman"/>
        </w:rPr>
        <w:t>, která je nedílnou součástí této smlouvy</w:t>
      </w:r>
      <w:r w:rsidR="004542E1" w:rsidRPr="00FD27DB">
        <w:rPr>
          <w:rFonts w:ascii="Times New Roman" w:hAnsi="Times New Roman" w:cs="Times New Roman"/>
        </w:rPr>
        <w:t>.</w:t>
      </w:r>
    </w:p>
    <w:p w:rsidR="003A1B95" w:rsidRPr="00FD27DB" w:rsidRDefault="003A1B95" w:rsidP="003A1B95">
      <w:pPr>
        <w:pStyle w:val="Odstavecseseznamem"/>
        <w:ind w:left="0"/>
      </w:pPr>
    </w:p>
    <w:p w:rsidR="009F078B" w:rsidRPr="00FD27DB" w:rsidRDefault="005F4452" w:rsidP="005F4452">
      <w:pPr>
        <w:pStyle w:val="Default"/>
        <w:numPr>
          <w:ilvl w:val="0"/>
          <w:numId w:val="9"/>
        </w:numPr>
        <w:tabs>
          <w:tab w:val="clear" w:pos="420"/>
        </w:tabs>
        <w:ind w:left="567" w:hanging="567"/>
        <w:jc w:val="both"/>
        <w:rPr>
          <w:rFonts w:ascii="Times New Roman" w:hAnsi="Times New Roman" w:cs="Times New Roman"/>
        </w:rPr>
      </w:pPr>
      <w:r w:rsidRPr="00FD27DB">
        <w:rPr>
          <w:rFonts w:ascii="Times New Roman" w:hAnsi="Times New Roman" w:cs="Times New Roman"/>
        </w:rPr>
        <w:t>Objednatel se zavazuje dílo převzít a zaplatit za ně cenu podle podmínek této smlouvy.</w:t>
      </w:r>
    </w:p>
    <w:p w:rsidR="00F50AC9" w:rsidRPr="009F078B" w:rsidRDefault="00F50AC9" w:rsidP="003A1B95">
      <w:pPr>
        <w:pStyle w:val="Default"/>
        <w:jc w:val="both"/>
        <w:rPr>
          <w:rFonts w:ascii="Times New Roman" w:hAnsi="Times New Roman" w:cs="Times New Roman"/>
        </w:rPr>
      </w:pPr>
    </w:p>
    <w:p w:rsidR="00E04F93" w:rsidRPr="009F078B" w:rsidRDefault="00E04F93" w:rsidP="003A1B95">
      <w:pPr>
        <w:pStyle w:val="Default"/>
        <w:jc w:val="both"/>
        <w:rPr>
          <w:rFonts w:ascii="Times New Roman" w:hAnsi="Times New Roman" w:cs="Times New Roman"/>
        </w:rPr>
      </w:pPr>
    </w:p>
    <w:p w:rsidR="00E04F93" w:rsidRPr="009F078B" w:rsidRDefault="00E04F93" w:rsidP="003A1B95">
      <w:pPr>
        <w:pStyle w:val="Default"/>
        <w:jc w:val="both"/>
        <w:rPr>
          <w:rFonts w:ascii="Times New Roman" w:hAnsi="Times New Roman" w:cs="Times New Roman"/>
        </w:rPr>
      </w:pPr>
    </w:p>
    <w:p w:rsidR="00F82328" w:rsidRPr="009F078B" w:rsidRDefault="0029487C" w:rsidP="003A1B95">
      <w:pPr>
        <w:pStyle w:val="Nadpis1"/>
        <w:jc w:val="center"/>
        <w:rPr>
          <w:sz w:val="24"/>
          <w:szCs w:val="24"/>
        </w:rPr>
      </w:pPr>
      <w:r w:rsidRPr="009F078B">
        <w:rPr>
          <w:sz w:val="24"/>
          <w:szCs w:val="24"/>
        </w:rPr>
        <w:lastRenderedPageBreak/>
        <w:t>II.</w:t>
      </w:r>
    </w:p>
    <w:p w:rsidR="00F82328" w:rsidRPr="009F078B" w:rsidRDefault="00F82328" w:rsidP="003A1B95">
      <w:pPr>
        <w:pStyle w:val="Nadpis6"/>
        <w:jc w:val="center"/>
        <w:rPr>
          <w:szCs w:val="24"/>
        </w:rPr>
      </w:pPr>
      <w:r w:rsidRPr="009F078B">
        <w:rPr>
          <w:szCs w:val="24"/>
        </w:rPr>
        <w:t xml:space="preserve">Doba </w:t>
      </w:r>
      <w:r w:rsidR="00E61539" w:rsidRPr="009F078B">
        <w:rPr>
          <w:szCs w:val="24"/>
        </w:rPr>
        <w:t xml:space="preserve">a místo </w:t>
      </w:r>
      <w:r w:rsidRPr="009F078B">
        <w:rPr>
          <w:szCs w:val="24"/>
        </w:rPr>
        <w:t>plnění</w:t>
      </w:r>
    </w:p>
    <w:p w:rsidR="00DC6BD7" w:rsidRPr="009F078B" w:rsidRDefault="00DC6BD7" w:rsidP="003A1B95"/>
    <w:p w:rsidR="00334893" w:rsidRDefault="00F82328" w:rsidP="003A1B95">
      <w:pPr>
        <w:jc w:val="both"/>
      </w:pPr>
      <w:r w:rsidRPr="009F078B">
        <w:t>Zh</w:t>
      </w:r>
      <w:r w:rsidR="00A23ADB" w:rsidRPr="009F078B">
        <w:t>otovitel se zavazuje</w:t>
      </w:r>
      <w:r w:rsidR="00D60B1E">
        <w:t xml:space="preserve"> dílo</w:t>
      </w:r>
      <w:r w:rsidR="00A23ADB" w:rsidRPr="009F078B">
        <w:t xml:space="preserve"> provádět</w:t>
      </w:r>
      <w:r w:rsidRPr="009F078B">
        <w:t xml:space="preserve"> </w:t>
      </w:r>
      <w:r w:rsidR="00D60B1E">
        <w:t xml:space="preserve">s potřebnou péčí a v ujednaném čase.  </w:t>
      </w:r>
    </w:p>
    <w:p w:rsidR="00E61539" w:rsidRPr="009F078B" w:rsidRDefault="00E61539" w:rsidP="003A1B95">
      <w:pPr>
        <w:jc w:val="both"/>
      </w:pPr>
      <w:r w:rsidRPr="009F078B">
        <w:t>Termín zahájení prací:</w:t>
      </w:r>
      <w:r w:rsidR="00334893">
        <w:t xml:space="preserve"> </w:t>
      </w:r>
      <w:r w:rsidR="00DD555A" w:rsidRPr="009F078B">
        <w:t>1.</w:t>
      </w:r>
      <w:r w:rsidR="00DD555A">
        <w:t xml:space="preserve"> 8. 2016</w:t>
      </w:r>
    </w:p>
    <w:p w:rsidR="00E61539" w:rsidRPr="009F078B" w:rsidRDefault="00F50AC9" w:rsidP="003A1B95">
      <w:r w:rsidRPr="009F078B">
        <w:t xml:space="preserve">Smlouva je uzavírána na dobu </w:t>
      </w:r>
      <w:r w:rsidR="00E61539" w:rsidRPr="009F078B">
        <w:t>určitou</w:t>
      </w:r>
      <w:r w:rsidRPr="009F078B">
        <w:t xml:space="preserve"> do 31. 12. 201</w:t>
      </w:r>
      <w:r w:rsidR="00112406" w:rsidRPr="009F078B">
        <w:t>6</w:t>
      </w:r>
    </w:p>
    <w:p w:rsidR="00334893" w:rsidRDefault="00334893" w:rsidP="003A1B95">
      <w:pPr>
        <w:jc w:val="both"/>
      </w:pPr>
    </w:p>
    <w:p w:rsidR="00A261AE" w:rsidRPr="009F078B" w:rsidRDefault="00A261AE" w:rsidP="003A1B95">
      <w:pPr>
        <w:jc w:val="both"/>
      </w:pPr>
      <w:r w:rsidRPr="009F078B">
        <w:t xml:space="preserve">Místem plnění je </w:t>
      </w:r>
      <w:r w:rsidR="00112406" w:rsidRPr="009F078B">
        <w:t>sídlo</w:t>
      </w:r>
      <w:r w:rsidRPr="009F078B">
        <w:t xml:space="preserve"> Úřadu průmyslového vlastnictví na adrese:</w:t>
      </w:r>
    </w:p>
    <w:p w:rsidR="00A261AE" w:rsidRPr="009F078B" w:rsidRDefault="00112406" w:rsidP="003A1B95">
      <w:pPr>
        <w:pStyle w:val="Zkladntext"/>
        <w:rPr>
          <w:szCs w:val="24"/>
        </w:rPr>
      </w:pPr>
      <w:r w:rsidRPr="009F078B">
        <w:rPr>
          <w:szCs w:val="24"/>
        </w:rPr>
        <w:t>Antonína Čermáka 2a</w:t>
      </w:r>
      <w:r w:rsidR="00A261AE" w:rsidRPr="009F078B">
        <w:rPr>
          <w:szCs w:val="24"/>
        </w:rPr>
        <w:t>, 1</w:t>
      </w:r>
      <w:r w:rsidRPr="009F078B">
        <w:rPr>
          <w:szCs w:val="24"/>
        </w:rPr>
        <w:t>6</w:t>
      </w:r>
      <w:r w:rsidR="00002C48" w:rsidRPr="009F078B">
        <w:rPr>
          <w:szCs w:val="24"/>
        </w:rPr>
        <w:t>0</w:t>
      </w:r>
      <w:r w:rsidR="00A261AE" w:rsidRPr="009F078B">
        <w:rPr>
          <w:szCs w:val="24"/>
        </w:rPr>
        <w:t xml:space="preserve"> </w:t>
      </w:r>
      <w:r w:rsidR="00002C48" w:rsidRPr="009F078B">
        <w:rPr>
          <w:szCs w:val="24"/>
        </w:rPr>
        <w:t>68</w:t>
      </w:r>
      <w:r w:rsidR="00A261AE" w:rsidRPr="009F078B">
        <w:rPr>
          <w:szCs w:val="24"/>
        </w:rPr>
        <w:t xml:space="preserve">, Praha </w:t>
      </w:r>
      <w:r w:rsidRPr="009F078B">
        <w:rPr>
          <w:szCs w:val="24"/>
        </w:rPr>
        <w:t>6</w:t>
      </w:r>
      <w:r w:rsidR="00002C48" w:rsidRPr="009F078B">
        <w:rPr>
          <w:szCs w:val="24"/>
        </w:rPr>
        <w:t xml:space="preserve"> </w:t>
      </w:r>
      <w:r w:rsidR="00CE1463">
        <w:rPr>
          <w:szCs w:val="24"/>
        </w:rPr>
        <w:t>-</w:t>
      </w:r>
      <w:r w:rsidR="00002C48" w:rsidRPr="009F078B">
        <w:rPr>
          <w:szCs w:val="24"/>
        </w:rPr>
        <w:t xml:space="preserve"> Bubeneč</w:t>
      </w:r>
      <w:r w:rsidR="00E93F5D">
        <w:rPr>
          <w:szCs w:val="24"/>
        </w:rPr>
        <w:t xml:space="preserve"> </w:t>
      </w:r>
    </w:p>
    <w:p w:rsidR="00A261AE" w:rsidRPr="009F078B" w:rsidRDefault="00A261AE" w:rsidP="003A1B95">
      <w:pPr>
        <w:jc w:val="both"/>
      </w:pPr>
      <w:r w:rsidRPr="009F078B">
        <w:tab/>
      </w:r>
    </w:p>
    <w:p w:rsidR="00914CBD" w:rsidRPr="009F078B" w:rsidRDefault="00914CBD" w:rsidP="003A1B95">
      <w:pPr>
        <w:jc w:val="both"/>
      </w:pPr>
    </w:p>
    <w:p w:rsidR="00A261AE" w:rsidRPr="009F078B" w:rsidRDefault="00A261AE" w:rsidP="003A1B95">
      <w:pPr>
        <w:jc w:val="center"/>
        <w:rPr>
          <w:b/>
        </w:rPr>
      </w:pPr>
      <w:r w:rsidRPr="009F078B">
        <w:rPr>
          <w:b/>
        </w:rPr>
        <w:t>III.</w:t>
      </w:r>
    </w:p>
    <w:p w:rsidR="00A261AE" w:rsidRPr="009F078B" w:rsidRDefault="00A261AE" w:rsidP="003A1B95">
      <w:pPr>
        <w:jc w:val="center"/>
        <w:rPr>
          <w:b/>
        </w:rPr>
      </w:pPr>
      <w:r w:rsidRPr="009F078B">
        <w:rPr>
          <w:b/>
        </w:rPr>
        <w:t>Cena za dílo</w:t>
      </w:r>
    </w:p>
    <w:p w:rsidR="00A261AE" w:rsidRPr="009F078B" w:rsidRDefault="00A261AE" w:rsidP="003A1B95">
      <w:pPr>
        <w:rPr>
          <w:b/>
        </w:rPr>
      </w:pPr>
    </w:p>
    <w:p w:rsidR="00A261AE" w:rsidRPr="009F078B" w:rsidRDefault="00A261AE" w:rsidP="003A1B95">
      <w:pPr>
        <w:numPr>
          <w:ilvl w:val="0"/>
          <w:numId w:val="3"/>
        </w:numPr>
        <w:tabs>
          <w:tab w:val="clear" w:pos="360"/>
        </w:tabs>
        <w:ind w:left="0" w:firstLine="0"/>
        <w:jc w:val="both"/>
      </w:pPr>
      <w:r w:rsidRPr="009F078B">
        <w:t>Cena díla</w:t>
      </w:r>
      <w:r w:rsidR="00976070">
        <w:t xml:space="preserve"> za kalendářní měsíc</w:t>
      </w:r>
      <w:r w:rsidRPr="009F078B">
        <w:t xml:space="preserve"> </w:t>
      </w:r>
      <w:r w:rsidR="008A612B">
        <w:t xml:space="preserve">(měsíční paušál) </w:t>
      </w:r>
      <w:r w:rsidRPr="009F078B">
        <w:t>v rozsahu dle této smlouvy:</w:t>
      </w:r>
      <w:r w:rsidR="00D167AC">
        <w:t xml:space="preserve"> </w:t>
      </w:r>
    </w:p>
    <w:p w:rsidR="00A261AE" w:rsidRPr="009F078B" w:rsidRDefault="00A261AE" w:rsidP="003A1B95">
      <w:pPr>
        <w:jc w:val="both"/>
      </w:pP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551"/>
        <w:gridCol w:w="2410"/>
        <w:gridCol w:w="2619"/>
      </w:tblGrid>
      <w:tr w:rsidR="00A261AE" w:rsidRPr="009F078B" w:rsidTr="000E7E7F">
        <w:tc>
          <w:tcPr>
            <w:tcW w:w="1560" w:type="dxa"/>
          </w:tcPr>
          <w:p w:rsidR="00A261AE" w:rsidRPr="009F078B" w:rsidRDefault="00A261AE" w:rsidP="003A1B95">
            <w:pPr>
              <w:jc w:val="center"/>
              <w:rPr>
                <w:b/>
                <w:i/>
                <w:iCs/>
              </w:rPr>
            </w:pPr>
            <w:r w:rsidRPr="009F078B">
              <w:rPr>
                <w:b/>
                <w:i/>
                <w:iCs/>
              </w:rPr>
              <w:t xml:space="preserve">Cena </w:t>
            </w:r>
            <w:r w:rsidR="00C960A0" w:rsidRPr="009F078B">
              <w:rPr>
                <w:b/>
                <w:i/>
                <w:iCs/>
              </w:rPr>
              <w:t>/ měsíc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61AE" w:rsidRPr="009F078B" w:rsidRDefault="00A261AE" w:rsidP="003A1B95">
            <w:pPr>
              <w:jc w:val="center"/>
              <w:rPr>
                <w:b/>
                <w:i/>
                <w:iCs/>
              </w:rPr>
            </w:pPr>
            <w:r w:rsidRPr="009F078B">
              <w:rPr>
                <w:b/>
                <w:i/>
                <w:iCs/>
              </w:rPr>
              <w:t>bez DPH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61AE" w:rsidRPr="009F078B" w:rsidRDefault="00A261AE" w:rsidP="003A1B95">
            <w:pPr>
              <w:jc w:val="center"/>
              <w:rPr>
                <w:b/>
                <w:i/>
                <w:iCs/>
              </w:rPr>
            </w:pPr>
            <w:r w:rsidRPr="009F078B">
              <w:rPr>
                <w:b/>
                <w:i/>
                <w:iCs/>
              </w:rPr>
              <w:t>DPH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A261AE" w:rsidRPr="009F078B" w:rsidRDefault="00A261AE" w:rsidP="003A1B95">
            <w:pPr>
              <w:jc w:val="center"/>
              <w:rPr>
                <w:b/>
                <w:i/>
                <w:iCs/>
              </w:rPr>
            </w:pPr>
            <w:r w:rsidRPr="009F078B">
              <w:rPr>
                <w:b/>
                <w:i/>
                <w:iCs/>
              </w:rPr>
              <w:t>Celkem</w:t>
            </w:r>
          </w:p>
        </w:tc>
      </w:tr>
      <w:tr w:rsidR="00A261AE" w:rsidRPr="009F078B" w:rsidTr="000E7E7F">
        <w:tc>
          <w:tcPr>
            <w:tcW w:w="1560" w:type="dxa"/>
          </w:tcPr>
          <w:p w:rsidR="00A261AE" w:rsidRPr="009F078B" w:rsidRDefault="00A261AE" w:rsidP="003A1B95">
            <w:pPr>
              <w:jc w:val="both"/>
            </w:pPr>
          </w:p>
        </w:tc>
        <w:tc>
          <w:tcPr>
            <w:tcW w:w="2551" w:type="dxa"/>
            <w:shd w:val="clear" w:color="auto" w:fill="FFFFFF"/>
          </w:tcPr>
          <w:p w:rsidR="00A261AE" w:rsidRPr="009F078B" w:rsidRDefault="005F5EB5" w:rsidP="005F5EB5">
            <w:pPr>
              <w:jc w:val="center"/>
              <w:rPr>
                <w:highlight w:val="cyan"/>
              </w:rPr>
            </w:pPr>
            <w:r w:rsidRPr="00666594">
              <w:t>117.649,30</w:t>
            </w:r>
            <w:r>
              <w:t xml:space="preserve"> Kč</w:t>
            </w:r>
          </w:p>
        </w:tc>
        <w:tc>
          <w:tcPr>
            <w:tcW w:w="2410" w:type="dxa"/>
            <w:shd w:val="clear" w:color="auto" w:fill="FFFFFF"/>
          </w:tcPr>
          <w:p w:rsidR="00A261AE" w:rsidRPr="009F078B" w:rsidRDefault="005F5EB5" w:rsidP="005F5EB5">
            <w:pPr>
              <w:jc w:val="center"/>
              <w:rPr>
                <w:highlight w:val="cyan"/>
              </w:rPr>
            </w:pPr>
            <w:r w:rsidRPr="00666594">
              <w:t>24.706,40</w:t>
            </w:r>
            <w:r>
              <w:t xml:space="preserve"> Kč</w:t>
            </w:r>
          </w:p>
        </w:tc>
        <w:tc>
          <w:tcPr>
            <w:tcW w:w="2619" w:type="dxa"/>
            <w:shd w:val="clear" w:color="auto" w:fill="FFFFFF"/>
          </w:tcPr>
          <w:p w:rsidR="00A261AE" w:rsidRPr="009F078B" w:rsidRDefault="005F5EB5" w:rsidP="005F5EB5">
            <w:pPr>
              <w:jc w:val="center"/>
              <w:rPr>
                <w:b/>
                <w:bCs/>
              </w:rPr>
            </w:pPr>
            <w:r>
              <w:t>142.355,70 Kč</w:t>
            </w:r>
          </w:p>
        </w:tc>
      </w:tr>
    </w:tbl>
    <w:p w:rsidR="00A261AE" w:rsidRPr="009F078B" w:rsidRDefault="00A261AE" w:rsidP="003A1B95">
      <w:pPr>
        <w:jc w:val="both"/>
        <w:rPr>
          <w:b/>
        </w:rPr>
      </w:pPr>
    </w:p>
    <w:p w:rsidR="00914CBD" w:rsidRPr="009F078B" w:rsidRDefault="00E642CC" w:rsidP="003A1B95">
      <w:pPr>
        <w:jc w:val="both"/>
      </w:pPr>
      <w:r w:rsidRPr="009F078B">
        <w:t>Uvedená cena je cenou nejvýše přípustnou a nepřekročitelnou a jsou v ní zahrnuty veškeré náklady potřebné k realizaci předmětu této smlouvy.</w:t>
      </w:r>
    </w:p>
    <w:p w:rsidR="00E642CC" w:rsidRPr="009F078B" w:rsidRDefault="00E642CC" w:rsidP="003A1B95">
      <w:pPr>
        <w:jc w:val="both"/>
        <w:rPr>
          <w:b/>
        </w:rPr>
      </w:pPr>
    </w:p>
    <w:p w:rsidR="00E642CC" w:rsidRPr="009F078B" w:rsidRDefault="00E642CC" w:rsidP="003A1B95">
      <w:pPr>
        <w:jc w:val="both"/>
        <w:rPr>
          <w:b/>
        </w:rPr>
      </w:pPr>
    </w:p>
    <w:p w:rsidR="00A261AE" w:rsidRPr="009F078B" w:rsidRDefault="00A261AE" w:rsidP="003A1B95">
      <w:pPr>
        <w:jc w:val="center"/>
        <w:rPr>
          <w:b/>
        </w:rPr>
      </w:pPr>
      <w:r w:rsidRPr="009F078B">
        <w:rPr>
          <w:b/>
        </w:rPr>
        <w:t>IV.</w:t>
      </w:r>
    </w:p>
    <w:p w:rsidR="00A261AE" w:rsidRPr="009F078B" w:rsidRDefault="00A261AE" w:rsidP="003A1B95">
      <w:pPr>
        <w:jc w:val="center"/>
        <w:rPr>
          <w:b/>
        </w:rPr>
      </w:pPr>
      <w:r w:rsidRPr="009F078B">
        <w:rPr>
          <w:b/>
        </w:rPr>
        <w:t>Platební podmínky</w:t>
      </w:r>
    </w:p>
    <w:p w:rsidR="00A261AE" w:rsidRPr="009F078B" w:rsidRDefault="00A261AE" w:rsidP="003A1B95">
      <w:pPr>
        <w:rPr>
          <w:b/>
        </w:rPr>
      </w:pPr>
    </w:p>
    <w:p w:rsidR="00A261AE" w:rsidRPr="009F078B" w:rsidRDefault="00A261AE" w:rsidP="00334893">
      <w:pPr>
        <w:numPr>
          <w:ilvl w:val="3"/>
          <w:numId w:val="3"/>
        </w:numPr>
        <w:tabs>
          <w:tab w:val="clear" w:pos="2880"/>
        </w:tabs>
        <w:ind w:left="567" w:hanging="567"/>
        <w:rPr>
          <w:b/>
        </w:rPr>
      </w:pPr>
      <w:r w:rsidRPr="009F078B">
        <w:t>Cena díla bude proplacena následujícím způsobem:</w:t>
      </w:r>
    </w:p>
    <w:p w:rsidR="00A261AE" w:rsidRPr="009F078B" w:rsidRDefault="00A261AE" w:rsidP="00334893">
      <w:pPr>
        <w:ind w:left="567" w:hanging="567"/>
        <w:rPr>
          <w:b/>
        </w:rPr>
      </w:pPr>
    </w:p>
    <w:p w:rsidR="00373BFE" w:rsidRPr="00966006" w:rsidRDefault="00991222" w:rsidP="00334893">
      <w:pPr>
        <w:numPr>
          <w:ilvl w:val="0"/>
          <w:numId w:val="38"/>
        </w:numPr>
        <w:ind w:left="567" w:hanging="567"/>
        <w:rPr>
          <w:b/>
        </w:rPr>
      </w:pPr>
      <w:r w:rsidRPr="009F078B">
        <w:t>Právo na úhradu ceny za dílo vzniká zhotoviteli vždy po provedení díla v</w:t>
      </w:r>
      <w:r w:rsidR="00E642CC" w:rsidRPr="009F078B">
        <w:t> </w:t>
      </w:r>
      <w:r w:rsidRPr="009F078B">
        <w:t>příslušném kalendářním měsíci. Faktura vystavená zhotovitele</w:t>
      </w:r>
      <w:r w:rsidR="00E642CC" w:rsidRPr="009F078B">
        <w:t>m zpětně za </w:t>
      </w:r>
      <w:r w:rsidRPr="009F078B">
        <w:t xml:space="preserve">předcházející </w:t>
      </w:r>
      <w:r w:rsidRPr="003C0821">
        <w:t>kalendářní měsíc je splatná ve lhůtě 21 dnů ode dne jejího doručení objednateli.</w:t>
      </w:r>
      <w:r w:rsidR="00373BFE" w:rsidRPr="00966006">
        <w:t xml:space="preserve"> </w:t>
      </w:r>
    </w:p>
    <w:p w:rsidR="00A261AE" w:rsidRPr="009F078B" w:rsidRDefault="00991222" w:rsidP="00334893">
      <w:pPr>
        <w:numPr>
          <w:ilvl w:val="0"/>
          <w:numId w:val="38"/>
        </w:numPr>
        <w:ind w:left="567" w:hanging="567"/>
      </w:pPr>
      <w:r w:rsidRPr="005F4452">
        <w:t>Objednatel splní svou platební</w:t>
      </w:r>
      <w:r w:rsidRPr="009F078B">
        <w:t xml:space="preserve"> povinnost v den, v němž bude příslušná částka připsána na bankovní účet zhotovitele.</w:t>
      </w:r>
    </w:p>
    <w:p w:rsidR="00A261AE" w:rsidRPr="009F078B" w:rsidRDefault="00A261AE" w:rsidP="00334893">
      <w:pPr>
        <w:ind w:left="567" w:hanging="567"/>
        <w:rPr>
          <w:b/>
        </w:rPr>
      </w:pPr>
    </w:p>
    <w:p w:rsidR="00A261AE" w:rsidRPr="009F078B" w:rsidRDefault="00A261AE" w:rsidP="00334893">
      <w:pPr>
        <w:numPr>
          <w:ilvl w:val="3"/>
          <w:numId w:val="3"/>
        </w:numPr>
        <w:tabs>
          <w:tab w:val="clear" w:pos="2880"/>
        </w:tabs>
        <w:ind w:left="567" w:hanging="567"/>
        <w:jc w:val="both"/>
      </w:pPr>
      <w:r w:rsidRPr="009F078B">
        <w:t>Faktura zhotovitele musí obsahovat zejména tyto náležitosti:</w:t>
      </w:r>
    </w:p>
    <w:p w:rsidR="00A261AE" w:rsidRPr="009F078B" w:rsidRDefault="00A261AE" w:rsidP="00334893">
      <w:pPr>
        <w:ind w:left="567" w:hanging="567"/>
        <w:jc w:val="both"/>
      </w:pPr>
    </w:p>
    <w:p w:rsidR="00A261AE" w:rsidRPr="009F078B" w:rsidRDefault="00A261AE" w:rsidP="00334893">
      <w:pPr>
        <w:numPr>
          <w:ilvl w:val="0"/>
          <w:numId w:val="24"/>
        </w:numPr>
        <w:tabs>
          <w:tab w:val="clear" w:pos="720"/>
        </w:tabs>
        <w:ind w:left="567" w:hanging="567"/>
        <w:jc w:val="both"/>
      </w:pPr>
      <w:r w:rsidRPr="009F078B">
        <w:t>označení faktury a čísla IČ a DIČ,</w:t>
      </w:r>
    </w:p>
    <w:p w:rsidR="00A261AE" w:rsidRPr="009F078B" w:rsidRDefault="00A261AE" w:rsidP="00334893">
      <w:pPr>
        <w:numPr>
          <w:ilvl w:val="0"/>
          <w:numId w:val="24"/>
        </w:numPr>
        <w:tabs>
          <w:tab w:val="clear" w:pos="720"/>
        </w:tabs>
        <w:ind w:left="567" w:hanging="567"/>
        <w:jc w:val="both"/>
      </w:pPr>
      <w:r w:rsidRPr="009F078B">
        <w:t>název a sídlo zhotovitele a objednatele, vč. čísel bank. účtů,</w:t>
      </w:r>
    </w:p>
    <w:p w:rsidR="00A261AE" w:rsidRPr="009F078B" w:rsidRDefault="00A261AE" w:rsidP="00334893">
      <w:pPr>
        <w:numPr>
          <w:ilvl w:val="0"/>
          <w:numId w:val="24"/>
        </w:numPr>
        <w:tabs>
          <w:tab w:val="clear" w:pos="720"/>
        </w:tabs>
        <w:ind w:left="567" w:hanging="567"/>
        <w:jc w:val="both"/>
      </w:pPr>
      <w:r w:rsidRPr="009F078B">
        <w:t>název a číslo smlouvy,</w:t>
      </w:r>
    </w:p>
    <w:p w:rsidR="00A261AE" w:rsidRPr="009F078B" w:rsidRDefault="00A261AE" w:rsidP="00334893">
      <w:pPr>
        <w:numPr>
          <w:ilvl w:val="0"/>
          <w:numId w:val="24"/>
        </w:numPr>
        <w:tabs>
          <w:tab w:val="clear" w:pos="720"/>
        </w:tabs>
        <w:ind w:left="567" w:hanging="567"/>
        <w:jc w:val="both"/>
      </w:pPr>
      <w:r w:rsidRPr="009F078B">
        <w:t>předmět plnění,</w:t>
      </w:r>
    </w:p>
    <w:p w:rsidR="00A261AE" w:rsidRPr="009F078B" w:rsidRDefault="00A261AE" w:rsidP="00334893">
      <w:pPr>
        <w:numPr>
          <w:ilvl w:val="0"/>
          <w:numId w:val="24"/>
        </w:numPr>
        <w:tabs>
          <w:tab w:val="clear" w:pos="720"/>
        </w:tabs>
        <w:ind w:left="567" w:hanging="567"/>
        <w:jc w:val="both"/>
      </w:pPr>
      <w:r w:rsidRPr="009F078B">
        <w:t>cena provedených prací,</w:t>
      </w:r>
    </w:p>
    <w:p w:rsidR="00A261AE" w:rsidRPr="009F078B" w:rsidRDefault="00A261AE" w:rsidP="00334893">
      <w:pPr>
        <w:numPr>
          <w:ilvl w:val="0"/>
          <w:numId w:val="24"/>
        </w:numPr>
        <w:tabs>
          <w:tab w:val="clear" w:pos="720"/>
        </w:tabs>
        <w:ind w:left="567" w:hanging="567"/>
        <w:jc w:val="both"/>
      </w:pPr>
      <w:r w:rsidRPr="009F078B">
        <w:t>DPH v plné výši,</w:t>
      </w:r>
    </w:p>
    <w:p w:rsidR="00A261AE" w:rsidRPr="009F078B" w:rsidRDefault="00A261AE" w:rsidP="00334893">
      <w:pPr>
        <w:numPr>
          <w:ilvl w:val="0"/>
          <w:numId w:val="24"/>
        </w:numPr>
        <w:tabs>
          <w:tab w:val="clear" w:pos="720"/>
        </w:tabs>
        <w:ind w:left="567" w:hanging="567"/>
        <w:jc w:val="both"/>
      </w:pPr>
      <w:r w:rsidRPr="009F078B">
        <w:t>datum uskutečnění zdanitelného plnění,</w:t>
      </w:r>
    </w:p>
    <w:p w:rsidR="00A261AE" w:rsidRPr="009F078B" w:rsidRDefault="00A261AE" w:rsidP="00334893">
      <w:pPr>
        <w:numPr>
          <w:ilvl w:val="0"/>
          <w:numId w:val="24"/>
        </w:numPr>
        <w:tabs>
          <w:tab w:val="clear" w:pos="720"/>
        </w:tabs>
        <w:ind w:left="567" w:hanging="567"/>
        <w:jc w:val="both"/>
      </w:pPr>
      <w:r w:rsidRPr="009F078B">
        <w:t>účtovaná částka,</w:t>
      </w:r>
    </w:p>
    <w:p w:rsidR="00A261AE" w:rsidRPr="009F078B" w:rsidRDefault="00A261AE" w:rsidP="00334893">
      <w:pPr>
        <w:numPr>
          <w:ilvl w:val="0"/>
          <w:numId w:val="24"/>
        </w:numPr>
        <w:tabs>
          <w:tab w:val="clear" w:pos="720"/>
        </w:tabs>
        <w:ind w:left="567" w:hanging="567"/>
        <w:jc w:val="both"/>
      </w:pPr>
      <w:r w:rsidRPr="009F078B">
        <w:t>den vystavení a splatnosti faktury.</w:t>
      </w:r>
    </w:p>
    <w:p w:rsidR="00A261AE" w:rsidRPr="009F078B" w:rsidRDefault="00A261AE" w:rsidP="00334893">
      <w:pPr>
        <w:ind w:left="567" w:hanging="567"/>
        <w:jc w:val="both"/>
      </w:pPr>
    </w:p>
    <w:p w:rsidR="00A261AE" w:rsidRPr="008E5EA3" w:rsidRDefault="00A261AE" w:rsidP="00334893">
      <w:pPr>
        <w:numPr>
          <w:ilvl w:val="3"/>
          <w:numId w:val="3"/>
        </w:numPr>
        <w:tabs>
          <w:tab w:val="clear" w:pos="2880"/>
        </w:tabs>
        <w:ind w:left="567" w:hanging="567"/>
        <w:jc w:val="both"/>
      </w:pPr>
      <w:r w:rsidRPr="009F078B">
        <w:t xml:space="preserve">Objednatel si vyhrazuje právo před uplynutím lhůty splatnosti vrátit fakturu, pokud neobsahuje </w:t>
      </w:r>
      <w:r w:rsidRPr="008E5EA3">
        <w:t>požadované náležitosti nebo obsahuje nesprávné cenové údaje. V tom případě se hledí na fakturu jako na nedoručenou.</w:t>
      </w:r>
    </w:p>
    <w:p w:rsidR="00E93F5D" w:rsidRPr="008E5EA3" w:rsidRDefault="00E93F5D" w:rsidP="00BF2EF0"/>
    <w:p w:rsidR="00E93F5D" w:rsidRPr="008E5EA3" w:rsidRDefault="00E93F5D" w:rsidP="00BF2EF0">
      <w:pPr>
        <w:jc w:val="center"/>
        <w:rPr>
          <w:b/>
        </w:rPr>
      </w:pPr>
      <w:r w:rsidRPr="008E5EA3">
        <w:rPr>
          <w:b/>
        </w:rPr>
        <w:t>V.</w:t>
      </w:r>
    </w:p>
    <w:p w:rsidR="00E93F5D" w:rsidRPr="008E5EA3" w:rsidRDefault="00E93F5D" w:rsidP="00E93F5D">
      <w:pPr>
        <w:pStyle w:val="Nadpis5"/>
        <w:jc w:val="center"/>
        <w:rPr>
          <w:szCs w:val="24"/>
        </w:rPr>
      </w:pPr>
      <w:r w:rsidRPr="008E5EA3">
        <w:rPr>
          <w:szCs w:val="24"/>
        </w:rPr>
        <w:t>Předání a převzetí díla</w:t>
      </w:r>
    </w:p>
    <w:p w:rsidR="00E93F5D" w:rsidRPr="008E5EA3" w:rsidRDefault="00E93F5D" w:rsidP="00CA5FA8">
      <w:pPr>
        <w:pStyle w:val="Normlnodsazen"/>
        <w:widowControl/>
        <w:numPr>
          <w:ilvl w:val="0"/>
          <w:numId w:val="42"/>
        </w:numPr>
        <w:ind w:left="567" w:hanging="567"/>
        <w:jc w:val="both"/>
        <w:textAlignment w:val="baseline"/>
        <w:rPr>
          <w:sz w:val="24"/>
          <w:szCs w:val="24"/>
        </w:rPr>
      </w:pPr>
      <w:r w:rsidRPr="008E5EA3">
        <w:rPr>
          <w:sz w:val="24"/>
          <w:szCs w:val="24"/>
        </w:rPr>
        <w:t>Zhotovitel splní svou povinnost provést dílo řádným dokončením a předáním</w:t>
      </w:r>
      <w:r w:rsidR="000E3860" w:rsidRPr="008E5EA3">
        <w:rPr>
          <w:sz w:val="24"/>
          <w:szCs w:val="24"/>
        </w:rPr>
        <w:t xml:space="preserve"> </w:t>
      </w:r>
      <w:r w:rsidR="00CA5FA8" w:rsidRPr="008E5EA3">
        <w:rPr>
          <w:sz w:val="24"/>
          <w:szCs w:val="24"/>
        </w:rPr>
        <w:t xml:space="preserve">kontaktní osobě ve věcech technických </w:t>
      </w:r>
      <w:r w:rsidR="000E3860" w:rsidRPr="008E5EA3">
        <w:rPr>
          <w:sz w:val="24"/>
          <w:szCs w:val="24"/>
        </w:rPr>
        <w:t xml:space="preserve">v příslušném </w:t>
      </w:r>
      <w:r w:rsidR="00CA5FA8" w:rsidRPr="008E5EA3">
        <w:rPr>
          <w:sz w:val="24"/>
          <w:szCs w:val="24"/>
        </w:rPr>
        <w:t xml:space="preserve">kalendářním </w:t>
      </w:r>
      <w:r w:rsidR="000E3860" w:rsidRPr="008E5EA3">
        <w:rPr>
          <w:sz w:val="24"/>
          <w:szCs w:val="24"/>
        </w:rPr>
        <w:t>měsíci</w:t>
      </w:r>
      <w:r w:rsidRPr="008E5EA3">
        <w:rPr>
          <w:sz w:val="24"/>
          <w:szCs w:val="24"/>
        </w:rPr>
        <w:t xml:space="preserve">. </w:t>
      </w:r>
    </w:p>
    <w:p w:rsidR="00E93F5D" w:rsidRPr="008E5EA3" w:rsidRDefault="00E93F5D" w:rsidP="00CA5FA8">
      <w:pPr>
        <w:numPr>
          <w:ilvl w:val="0"/>
          <w:numId w:val="42"/>
        </w:numPr>
        <w:spacing w:before="120"/>
        <w:ind w:left="567" w:hanging="567"/>
        <w:jc w:val="both"/>
      </w:pPr>
      <w:r w:rsidRPr="008E5EA3">
        <w:t>Objednatel je povinen za provedené dílo zaplatit dohodnutou cenu pouze v případě, že na něm nebudou v době předání a převzetí zjištěny vady</w:t>
      </w:r>
      <w:r w:rsidR="00D10D76" w:rsidRPr="008E5EA3">
        <w:t xml:space="preserve"> a případné vady reklamované a uvedené v provozní knize zakázky</w:t>
      </w:r>
      <w:r w:rsidRPr="008E5EA3">
        <w:t xml:space="preserve"> budou </w:t>
      </w:r>
      <w:r w:rsidR="00D10D76" w:rsidRPr="008E5EA3">
        <w:t>odstraněny.</w:t>
      </w:r>
    </w:p>
    <w:p w:rsidR="00943B2E" w:rsidRDefault="00943B2E" w:rsidP="003A1B95">
      <w:pPr>
        <w:jc w:val="center"/>
        <w:rPr>
          <w:b/>
        </w:rPr>
      </w:pPr>
    </w:p>
    <w:p w:rsidR="00F82328" w:rsidRPr="008E5EA3" w:rsidRDefault="00F82328" w:rsidP="003A1B95">
      <w:pPr>
        <w:jc w:val="center"/>
        <w:rPr>
          <w:b/>
        </w:rPr>
      </w:pPr>
      <w:r w:rsidRPr="008E5EA3">
        <w:rPr>
          <w:b/>
        </w:rPr>
        <w:t>V</w:t>
      </w:r>
      <w:r w:rsidR="001B0AC3">
        <w:rPr>
          <w:b/>
        </w:rPr>
        <w:t>I</w:t>
      </w:r>
      <w:r w:rsidRPr="008E5EA3">
        <w:rPr>
          <w:b/>
        </w:rPr>
        <w:t>.</w:t>
      </w:r>
    </w:p>
    <w:p w:rsidR="00F82328" w:rsidRDefault="00F63910" w:rsidP="003A1B95">
      <w:pPr>
        <w:jc w:val="center"/>
        <w:rPr>
          <w:b/>
        </w:rPr>
      </w:pPr>
      <w:r w:rsidRPr="009F078B">
        <w:rPr>
          <w:b/>
        </w:rPr>
        <w:t>Práva a povinnosti smluvních stran</w:t>
      </w:r>
    </w:p>
    <w:p w:rsidR="00334893" w:rsidRPr="009F078B" w:rsidRDefault="00334893" w:rsidP="003A1B95">
      <w:pPr>
        <w:jc w:val="center"/>
        <w:rPr>
          <w:b/>
        </w:rPr>
      </w:pPr>
    </w:p>
    <w:p w:rsidR="00A3311F" w:rsidRPr="00323814" w:rsidRDefault="00F82328" w:rsidP="00334893">
      <w:pPr>
        <w:numPr>
          <w:ilvl w:val="6"/>
          <w:numId w:val="3"/>
        </w:numPr>
        <w:tabs>
          <w:tab w:val="clear" w:pos="5040"/>
        </w:tabs>
        <w:ind w:left="567" w:hanging="567"/>
        <w:jc w:val="both"/>
      </w:pPr>
      <w:r w:rsidRPr="009F078B">
        <w:t>Zhotovitel je povinen prov</w:t>
      </w:r>
      <w:r w:rsidR="002E13C7" w:rsidRPr="009F078B">
        <w:t>ádět</w:t>
      </w:r>
      <w:r w:rsidRPr="009F078B">
        <w:t xml:space="preserve"> dílo, tj. veškeré práce </w:t>
      </w:r>
      <w:r w:rsidR="002E13C7" w:rsidRPr="009F078B">
        <w:t>k</w:t>
      </w:r>
      <w:r w:rsidRPr="009F078B">
        <w:t xml:space="preserve">ompletně, v patřičné kvalitě a v termínech </w:t>
      </w:r>
      <w:r w:rsidRPr="00323814">
        <w:t>sjednaných v této smlouvě. Požadovaná kvalita je vymezena obecně platnými právními předpisy</w:t>
      </w:r>
      <w:r w:rsidR="009E6C18" w:rsidRPr="00323814">
        <w:t xml:space="preserve"> </w:t>
      </w:r>
      <w:r w:rsidR="007E6BAD" w:rsidRPr="00323814">
        <w:t xml:space="preserve">a dále </w:t>
      </w:r>
      <w:r w:rsidR="00C562DE" w:rsidRPr="00323814">
        <w:t>zákony č. 258/2000 Sb.</w:t>
      </w:r>
      <w:r w:rsidR="00D60B1E" w:rsidRPr="00323814">
        <w:t>, o ochraně veřejného zdraví</w:t>
      </w:r>
      <w:r w:rsidR="000E3860" w:rsidRPr="00323814">
        <w:t>,</w:t>
      </w:r>
      <w:r w:rsidR="00C562DE" w:rsidRPr="00323814">
        <w:t xml:space="preserve"> a</w:t>
      </w:r>
      <w:r w:rsidR="00CA002C">
        <w:t xml:space="preserve"> č.</w:t>
      </w:r>
      <w:r w:rsidR="00C562DE" w:rsidRPr="00323814">
        <w:t xml:space="preserve"> 350/2011 Sb.</w:t>
      </w:r>
      <w:r w:rsidR="00323814">
        <w:t xml:space="preserve">, </w:t>
      </w:r>
      <w:r w:rsidR="00323814" w:rsidRPr="00323814">
        <w:rPr>
          <w:bCs/>
          <w:color w:val="070707"/>
          <w:shd w:val="clear" w:color="auto" w:fill="FFFFFF"/>
        </w:rPr>
        <w:t>o chemických látkách a chemických směsích a o změně některých zákonů</w:t>
      </w:r>
      <w:r w:rsidR="00BB5317">
        <w:rPr>
          <w:bCs/>
          <w:color w:val="070707"/>
          <w:shd w:val="clear" w:color="auto" w:fill="FFFFFF"/>
        </w:rPr>
        <w:t>,</w:t>
      </w:r>
      <w:r w:rsidR="00323814">
        <w:rPr>
          <w:bCs/>
          <w:color w:val="070707"/>
          <w:shd w:val="clear" w:color="auto" w:fill="FFFFFF"/>
        </w:rPr>
        <w:t xml:space="preserve"> </w:t>
      </w:r>
      <w:r w:rsidR="00C562DE" w:rsidRPr="00323814">
        <w:t>v</w:t>
      </w:r>
      <w:r w:rsidR="00323814">
        <w:t>e</w:t>
      </w:r>
      <w:r w:rsidR="00D60B1E" w:rsidRPr="00323814">
        <w:t xml:space="preserve"> znění pozdějších předpisů</w:t>
      </w:r>
      <w:r w:rsidR="00A261AE" w:rsidRPr="00323814">
        <w:t xml:space="preserve">, </w:t>
      </w:r>
      <w:r w:rsidR="007E6BAD" w:rsidRPr="00323814">
        <w:t xml:space="preserve">kterými se zhotovitel zavazuje </w:t>
      </w:r>
      <w:r w:rsidR="00A261AE" w:rsidRPr="00323814">
        <w:t>řídit</w:t>
      </w:r>
      <w:r w:rsidR="007E6BAD" w:rsidRPr="00323814">
        <w:t>.</w:t>
      </w:r>
      <w:r w:rsidRPr="00323814">
        <w:t xml:space="preserve"> Pokud porušením těchto předpisů</w:t>
      </w:r>
      <w:r w:rsidR="007E6BAD" w:rsidRPr="00323814">
        <w:t xml:space="preserve"> a norem</w:t>
      </w:r>
      <w:r w:rsidRPr="00323814">
        <w:t xml:space="preserve"> vznikne škoda objednateli nebo třetím os</w:t>
      </w:r>
      <w:r w:rsidR="003A1B95" w:rsidRPr="00323814">
        <w:t>obám, nese ji pouze zhotovitel.</w:t>
      </w:r>
    </w:p>
    <w:p w:rsidR="006936FD" w:rsidRPr="00323814" w:rsidRDefault="006936FD" w:rsidP="006936FD">
      <w:pPr>
        <w:ind w:left="567"/>
        <w:jc w:val="both"/>
      </w:pPr>
    </w:p>
    <w:p w:rsidR="009F078B" w:rsidRPr="000676AD" w:rsidRDefault="00E92E5E" w:rsidP="00BB5317">
      <w:pPr>
        <w:numPr>
          <w:ilvl w:val="6"/>
          <w:numId w:val="3"/>
        </w:numPr>
        <w:tabs>
          <w:tab w:val="clear" w:pos="5040"/>
        </w:tabs>
        <w:ind w:left="567" w:hanging="567"/>
        <w:jc w:val="both"/>
      </w:pPr>
      <w:r w:rsidRPr="00323814">
        <w:t>Zhotovitel se zavazuje při realizaci předmětu smlouvy dodržovat vnitřní pokyny a směrni</w:t>
      </w:r>
      <w:r w:rsidR="00D05964" w:rsidRPr="00323814">
        <w:t>ce platné v budovách zadavatele</w:t>
      </w:r>
      <w:r w:rsidR="00D05964" w:rsidRPr="000676AD">
        <w:t>,</w:t>
      </w:r>
      <w:r w:rsidRPr="000676AD">
        <w:t xml:space="preserve"> zejména pak Celkovou bezpečnostní politiku</w:t>
      </w:r>
      <w:r w:rsidR="00D05964" w:rsidRPr="000676AD">
        <w:t xml:space="preserve"> (příloha č. </w:t>
      </w:r>
      <w:r w:rsidR="00244BCD">
        <w:t>3</w:t>
      </w:r>
      <w:r w:rsidR="00D05964" w:rsidRPr="000676AD">
        <w:t>),</w:t>
      </w:r>
      <w:r w:rsidR="00C10B6F" w:rsidRPr="000676AD">
        <w:t xml:space="preserve"> </w:t>
      </w:r>
      <w:r w:rsidR="00C10B6F" w:rsidRPr="000676AD">
        <w:rPr>
          <w:color w:val="000000"/>
          <w:spacing w:val="1"/>
        </w:rPr>
        <w:t xml:space="preserve">Provozní řád budov užívaných Úřadem průmyslového vlastnictví (příloha č. </w:t>
      </w:r>
      <w:r w:rsidR="00244BCD">
        <w:rPr>
          <w:color w:val="000000"/>
          <w:spacing w:val="1"/>
        </w:rPr>
        <w:t>4</w:t>
      </w:r>
      <w:r w:rsidR="00C10B6F" w:rsidRPr="000676AD">
        <w:rPr>
          <w:color w:val="000000"/>
          <w:spacing w:val="1"/>
        </w:rPr>
        <w:t>)</w:t>
      </w:r>
      <w:r w:rsidRPr="000676AD">
        <w:t xml:space="preserve"> a povinnosti vztahující se k bezpečnosti a ochraně zdraví při práci a k ochraně životního prostředí definované v Manuálu pr</w:t>
      </w:r>
      <w:r w:rsidR="00D05964" w:rsidRPr="000676AD">
        <w:t>o dodavatele (</w:t>
      </w:r>
      <w:r w:rsidRPr="000676AD">
        <w:t>příloha č. </w:t>
      </w:r>
      <w:r w:rsidR="00244BCD">
        <w:t>5</w:t>
      </w:r>
      <w:r w:rsidR="00D05964" w:rsidRPr="000676AD">
        <w:t>)</w:t>
      </w:r>
      <w:r w:rsidRPr="000676AD">
        <w:t>.</w:t>
      </w:r>
    </w:p>
    <w:p w:rsidR="006936FD" w:rsidRPr="000676AD" w:rsidRDefault="006936FD" w:rsidP="00BB5317">
      <w:pPr>
        <w:ind w:left="567" w:hanging="567"/>
        <w:jc w:val="both"/>
      </w:pPr>
    </w:p>
    <w:p w:rsidR="00A3311F" w:rsidRDefault="006F680B" w:rsidP="00BB5317">
      <w:pPr>
        <w:numPr>
          <w:ilvl w:val="6"/>
          <w:numId w:val="3"/>
        </w:numPr>
        <w:tabs>
          <w:tab w:val="clear" w:pos="5040"/>
        </w:tabs>
        <w:ind w:left="567" w:hanging="567"/>
        <w:jc w:val="both"/>
      </w:pPr>
      <w:r w:rsidRPr="000676AD">
        <w:t>Zhotovitel se zavazuje dílo dle této smlouvy provádět vlastním vybavením a nástroji, vlastními mycími, čistícími desinfekčními a technickými prostředky</w:t>
      </w:r>
      <w:r w:rsidR="00BB5317">
        <w:t>.</w:t>
      </w:r>
    </w:p>
    <w:p w:rsidR="00BB5317" w:rsidRDefault="00BB5317" w:rsidP="00BB5317">
      <w:pPr>
        <w:ind w:left="567" w:hanging="567"/>
        <w:jc w:val="both"/>
      </w:pPr>
    </w:p>
    <w:p w:rsidR="000E3860" w:rsidRPr="00715DAD" w:rsidRDefault="000E3860" w:rsidP="00BB5317">
      <w:pPr>
        <w:pStyle w:val="Zkladntext3"/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doplňovat v potřebném množství sanitární prostředky, zejména</w:t>
      </w:r>
      <w:r w:rsidRPr="00715DAD">
        <w:rPr>
          <w:sz w:val="24"/>
          <w:szCs w:val="24"/>
        </w:rPr>
        <w:t xml:space="preserve"> toaletní papír,</w:t>
      </w:r>
      <w:r>
        <w:rPr>
          <w:sz w:val="24"/>
          <w:szCs w:val="24"/>
        </w:rPr>
        <w:t xml:space="preserve"> papírové utěrky,</w:t>
      </w:r>
      <w:r w:rsidRPr="00715DAD">
        <w:rPr>
          <w:sz w:val="24"/>
          <w:szCs w:val="24"/>
        </w:rPr>
        <w:t xml:space="preserve"> tekuté mýdl</w:t>
      </w:r>
      <w:r>
        <w:rPr>
          <w:sz w:val="24"/>
          <w:szCs w:val="24"/>
        </w:rPr>
        <w:t>o</w:t>
      </w:r>
      <w:r w:rsidRPr="00715DAD">
        <w:rPr>
          <w:sz w:val="24"/>
          <w:szCs w:val="24"/>
        </w:rPr>
        <w:t xml:space="preserve">, </w:t>
      </w:r>
      <w:r w:rsidR="00607E8F">
        <w:rPr>
          <w:sz w:val="24"/>
          <w:szCs w:val="24"/>
        </w:rPr>
        <w:t xml:space="preserve">jar, </w:t>
      </w:r>
      <w:r w:rsidRPr="00715DAD">
        <w:rPr>
          <w:sz w:val="24"/>
          <w:szCs w:val="24"/>
        </w:rPr>
        <w:t>sáčk</w:t>
      </w:r>
      <w:r>
        <w:rPr>
          <w:sz w:val="24"/>
          <w:szCs w:val="24"/>
        </w:rPr>
        <w:t>y</w:t>
      </w:r>
      <w:r w:rsidRPr="00715DAD">
        <w:rPr>
          <w:sz w:val="24"/>
          <w:szCs w:val="24"/>
        </w:rPr>
        <w:t xml:space="preserve"> do koše a pytl</w:t>
      </w:r>
      <w:r>
        <w:rPr>
          <w:sz w:val="24"/>
          <w:szCs w:val="24"/>
        </w:rPr>
        <w:t>e</w:t>
      </w:r>
      <w:r w:rsidRPr="00715DAD">
        <w:rPr>
          <w:sz w:val="24"/>
          <w:szCs w:val="24"/>
        </w:rPr>
        <w:t xml:space="preserve"> na smetí</w:t>
      </w:r>
      <w:r w:rsidR="00330D1B">
        <w:rPr>
          <w:sz w:val="24"/>
          <w:szCs w:val="24"/>
        </w:rPr>
        <w:t>,</w:t>
      </w:r>
      <w:r>
        <w:rPr>
          <w:sz w:val="24"/>
          <w:szCs w:val="24"/>
        </w:rPr>
        <w:t xml:space="preserve"> zajišťované objednatelem</w:t>
      </w:r>
      <w:r w:rsidRPr="00715DAD">
        <w:rPr>
          <w:sz w:val="24"/>
          <w:szCs w:val="24"/>
        </w:rPr>
        <w:t>.</w:t>
      </w:r>
    </w:p>
    <w:p w:rsidR="00A3311F" w:rsidRPr="000676AD" w:rsidRDefault="00A3311F" w:rsidP="0095786F">
      <w:pPr>
        <w:numPr>
          <w:ilvl w:val="3"/>
          <w:numId w:val="3"/>
        </w:numPr>
        <w:tabs>
          <w:tab w:val="clear" w:pos="2880"/>
        </w:tabs>
        <w:ind w:left="567" w:hanging="567"/>
        <w:jc w:val="both"/>
      </w:pPr>
      <w:r w:rsidRPr="000676AD">
        <w:rPr>
          <w:rFonts w:eastAsia="SimSun"/>
        </w:rPr>
        <w:t>Za</w:t>
      </w:r>
      <w:r w:rsidR="00DC52F9" w:rsidRPr="000676AD">
        <w:t xml:space="preserve"> škody, prokazatelně způsobeny pracovníky zhotovitele při provádění díla, zodpovídá zhotovitel.</w:t>
      </w:r>
    </w:p>
    <w:p w:rsidR="006936FD" w:rsidRPr="000676AD" w:rsidRDefault="006936FD" w:rsidP="008C46E8">
      <w:pPr>
        <w:ind w:left="567" w:hanging="567"/>
        <w:jc w:val="both"/>
      </w:pPr>
    </w:p>
    <w:p w:rsidR="006936FD" w:rsidRPr="000676AD" w:rsidRDefault="00D60B1E" w:rsidP="008C46E8">
      <w:pPr>
        <w:numPr>
          <w:ilvl w:val="3"/>
          <w:numId w:val="3"/>
        </w:numPr>
        <w:tabs>
          <w:tab w:val="clear" w:pos="2880"/>
        </w:tabs>
        <w:ind w:left="567" w:hanging="567"/>
        <w:jc w:val="both"/>
      </w:pPr>
      <w:r>
        <w:rPr>
          <w:rFonts w:eastAsia="SimSun"/>
        </w:rPr>
        <w:t>Zhotovitel se zavazuje p</w:t>
      </w:r>
      <w:r w:rsidR="000676AD" w:rsidRPr="000676AD">
        <w:rPr>
          <w:rFonts w:eastAsia="SimSun"/>
        </w:rPr>
        <w:t>o dobu plnění povinností vyplývajících z této smlouvy mít řádně sjednané pojištění odpovědnosti za škodu, která může vzniknout jakoukoli činností zhotovitele při plnění úkolů vyplývajících z této smlouvy, a to minimálně v pojistném limitu 1</w:t>
      </w:r>
      <w:r w:rsidR="001E2ADF">
        <w:rPr>
          <w:rFonts w:eastAsia="SimSun"/>
        </w:rPr>
        <w:t>0.0</w:t>
      </w:r>
      <w:r w:rsidR="000676AD" w:rsidRPr="000676AD">
        <w:rPr>
          <w:rFonts w:eastAsia="SimSun"/>
        </w:rPr>
        <w:t>00.000</w:t>
      </w:r>
      <w:r w:rsidR="000676AD">
        <w:rPr>
          <w:rFonts w:eastAsia="SimSun"/>
        </w:rPr>
        <w:t>,-</w:t>
      </w:r>
      <w:r w:rsidR="001E2ADF">
        <w:rPr>
          <w:rFonts w:eastAsia="SimSun"/>
        </w:rPr>
        <w:t> </w:t>
      </w:r>
      <w:r w:rsidR="007C48D1">
        <w:rPr>
          <w:rFonts w:eastAsia="SimSun"/>
        </w:rPr>
        <w:t>Kč za </w:t>
      </w:r>
      <w:r w:rsidR="000676AD" w:rsidRPr="000676AD">
        <w:rPr>
          <w:rFonts w:eastAsia="SimSun"/>
        </w:rPr>
        <w:t>jednotlivou škodní událost. Pojistnou smlouvu, případně p</w:t>
      </w:r>
      <w:r w:rsidR="000676AD" w:rsidRPr="000676AD">
        <w:rPr>
          <w:color w:val="000000"/>
          <w:spacing w:val="4"/>
        </w:rPr>
        <w:t>ojistný certifikát, prokazující existenci pojistné smlouvy č. </w:t>
      </w:r>
      <w:r w:rsidR="00D92626">
        <w:rPr>
          <w:color w:val="000000"/>
          <w:spacing w:val="4"/>
        </w:rPr>
        <w:t>8603222633</w:t>
      </w:r>
      <w:r w:rsidR="000676AD" w:rsidRPr="000676AD">
        <w:rPr>
          <w:color w:val="000000"/>
          <w:spacing w:val="4"/>
        </w:rPr>
        <w:t xml:space="preserve"> u </w:t>
      </w:r>
      <w:r w:rsidR="00D92626">
        <w:rPr>
          <w:color w:val="000000"/>
          <w:spacing w:val="4"/>
        </w:rPr>
        <w:t>Kooperativy pojišťovna a.s.</w:t>
      </w:r>
      <w:r w:rsidR="002B6DDB">
        <w:rPr>
          <w:color w:val="000000"/>
          <w:spacing w:val="4"/>
        </w:rPr>
        <w:t>,</w:t>
      </w:r>
      <w:r w:rsidR="000676AD" w:rsidRPr="000676AD">
        <w:rPr>
          <w:color w:val="000000"/>
          <w:spacing w:val="4"/>
        </w:rPr>
        <w:t xml:space="preserve"> zhotovitel předložil objednateli před uzavřením této smlouvy.</w:t>
      </w:r>
    </w:p>
    <w:p w:rsidR="00B34FBE" w:rsidRDefault="00B34FBE" w:rsidP="00B34FBE">
      <w:pPr>
        <w:ind w:left="567"/>
        <w:jc w:val="both"/>
      </w:pPr>
    </w:p>
    <w:p w:rsidR="00B34FBE" w:rsidRPr="00172756" w:rsidRDefault="00B34FBE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Zhotovitel odpovídá za nahlášení závad, případně následných škod zjištěných v souvislosti s prováděním úklidových prací</w:t>
      </w:r>
      <w:r w:rsidR="00374237" w:rsidRPr="00172756">
        <w:rPr>
          <w:rFonts w:eastAsia="SimSun"/>
        </w:rPr>
        <w:t>,</w:t>
      </w:r>
      <w:r w:rsidRPr="00172756">
        <w:rPr>
          <w:rFonts w:eastAsia="SimSun"/>
        </w:rPr>
        <w:t xml:space="preserve"> pověřeným pracovníkům objednatele</w:t>
      </w:r>
      <w:r w:rsidR="00AA522F" w:rsidRPr="00172756">
        <w:rPr>
          <w:rFonts w:eastAsia="SimSun"/>
        </w:rPr>
        <w:t>, viz Manuál pro dodavatele</w:t>
      </w:r>
      <w:r w:rsidRPr="00172756">
        <w:rPr>
          <w:rFonts w:eastAsia="SimSun"/>
        </w:rPr>
        <w:t xml:space="preserve"> (Příloha č. </w:t>
      </w:r>
      <w:r w:rsidR="00172756" w:rsidRPr="00172756">
        <w:rPr>
          <w:rFonts w:eastAsia="SimSun"/>
        </w:rPr>
        <w:t>5</w:t>
      </w:r>
      <w:r w:rsidRPr="00172756">
        <w:rPr>
          <w:rFonts w:eastAsia="SimSun"/>
        </w:rPr>
        <w:t>)</w:t>
      </w:r>
      <w:r w:rsidR="00AA522F" w:rsidRPr="00172756">
        <w:rPr>
          <w:rFonts w:eastAsia="SimSun"/>
        </w:rPr>
        <w:t>.</w:t>
      </w:r>
    </w:p>
    <w:p w:rsidR="00A729D9" w:rsidRDefault="00A729D9" w:rsidP="0071706F">
      <w:pPr>
        <w:pStyle w:val="Odstavecseseznamem"/>
      </w:pPr>
    </w:p>
    <w:p w:rsidR="00A729D9" w:rsidRPr="00172756" w:rsidRDefault="00A729D9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Zhotovitel povede provozní knihu zakázky, která bude uložena v recepci objednatel</w:t>
      </w:r>
      <w:r w:rsidR="00317C09" w:rsidRPr="00172756">
        <w:rPr>
          <w:rFonts w:eastAsia="SimSun"/>
        </w:rPr>
        <w:t>e</w:t>
      </w:r>
      <w:r w:rsidRPr="00172756">
        <w:rPr>
          <w:rFonts w:eastAsia="SimSun"/>
        </w:rPr>
        <w:t xml:space="preserve"> a bude oboustranně dostupná. Do provozní knihy zakázky budou zapisovány reklamace </w:t>
      </w:r>
      <w:r w:rsidRPr="00172756">
        <w:rPr>
          <w:rFonts w:eastAsia="SimSun"/>
        </w:rPr>
        <w:lastRenderedPageBreak/>
        <w:t>úklidu, jejich odstranění vče</w:t>
      </w:r>
      <w:r w:rsidR="00F92466" w:rsidRPr="00172756">
        <w:rPr>
          <w:rFonts w:eastAsia="SimSun"/>
        </w:rPr>
        <w:t xml:space="preserve">tně termínu vyřízení reklamací </w:t>
      </w:r>
      <w:r w:rsidRPr="00172756">
        <w:rPr>
          <w:rFonts w:eastAsia="SimSun"/>
        </w:rPr>
        <w:t>a další informace důležité pro provádění služby včetně aktualizovaného seznamu zaměstnanců provádějících úklid.</w:t>
      </w:r>
    </w:p>
    <w:p w:rsidR="001A431D" w:rsidRPr="00172756" w:rsidRDefault="001A431D" w:rsidP="00172756">
      <w:pPr>
        <w:jc w:val="both"/>
        <w:rPr>
          <w:rFonts w:eastAsia="SimSun"/>
        </w:rPr>
      </w:pPr>
    </w:p>
    <w:p w:rsidR="001A431D" w:rsidRPr="00172756" w:rsidRDefault="001A431D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Zhotovitel je povinen vybavit své pracovníky jmenovkami a jednotným pracovním oděvem, vhodným pro dané prostředí, se zřetelným logem firmy.</w:t>
      </w:r>
    </w:p>
    <w:p w:rsidR="001A431D" w:rsidRPr="00172756" w:rsidRDefault="001A431D" w:rsidP="00172756">
      <w:pPr>
        <w:ind w:left="567"/>
        <w:jc w:val="both"/>
        <w:rPr>
          <w:rFonts w:eastAsia="SimSun"/>
        </w:rPr>
      </w:pPr>
    </w:p>
    <w:p w:rsidR="001A431D" w:rsidRPr="00172756" w:rsidRDefault="001A431D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Zhotovitel se zavazuje, že v případě nemoci, dovolené nebo jiné pracovní nepřítomnosti pracovníka, zajistí okamžitou náhradu za nepřítomné pracovníky.</w:t>
      </w:r>
    </w:p>
    <w:p w:rsidR="002B5B2A" w:rsidRPr="00172756" w:rsidRDefault="002B5B2A" w:rsidP="00172756">
      <w:pPr>
        <w:ind w:left="567"/>
        <w:jc w:val="both"/>
        <w:rPr>
          <w:rFonts w:eastAsia="SimSun"/>
        </w:rPr>
      </w:pPr>
    </w:p>
    <w:p w:rsidR="002B5B2A" w:rsidRPr="00172756" w:rsidRDefault="002B5B2A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Zhotovitel je povinen okamžitě a bezúplatně odstranit oprávněnou závadu na práci nebo službě ihned, nejpozději však do 48 hodin od nahlášené reklamace. U úklidových prací, které jsou prováděny denně, je zhotovitel povinen odstranit oprávněnou vadu ten den, kdy byla reklamována.</w:t>
      </w:r>
    </w:p>
    <w:p w:rsidR="002B5B2A" w:rsidRDefault="002B5B2A" w:rsidP="0071706F">
      <w:pPr>
        <w:pStyle w:val="Odstavecseseznamem"/>
      </w:pPr>
    </w:p>
    <w:p w:rsidR="00715DAD" w:rsidRDefault="002B5B2A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 xml:space="preserve">Zhotovitel zodpovídá za </w:t>
      </w:r>
      <w:r w:rsidR="00335F56" w:rsidRPr="00172756">
        <w:rPr>
          <w:rFonts w:eastAsia="SimSun"/>
        </w:rPr>
        <w:t>odevzdání všech zjevně ztracených věcí, nalezených pracovníky zhotovitele na místech výkonu služeb, pověřeným pracovníkům objednatele.</w:t>
      </w:r>
    </w:p>
    <w:p w:rsidR="00FC7154" w:rsidRDefault="00FC7154" w:rsidP="00FC7154">
      <w:pPr>
        <w:pStyle w:val="Odstavecseseznamem"/>
        <w:rPr>
          <w:rFonts w:eastAsia="SimSun"/>
        </w:rPr>
      </w:pPr>
    </w:p>
    <w:p w:rsidR="00FC7154" w:rsidRPr="00172756" w:rsidRDefault="00FC7154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>
        <w:t>Zhotovitel je povinen předat objednateli před zahájením prací seznam zaměstnanců provádějících úklid, který bude trvale uložen na recepci pro potřeby ostrahy objektu a bude pravidelně zhotovitelem aktualizován včetně předložení originálů nebo úředně ověřených kopií výpisů z evidence Rejstříku trestů.</w:t>
      </w:r>
    </w:p>
    <w:p w:rsidR="00A729D9" w:rsidRDefault="00A729D9" w:rsidP="00172756">
      <w:pPr>
        <w:ind w:left="567"/>
        <w:jc w:val="both"/>
        <w:rPr>
          <w:rFonts w:eastAsia="SimSun"/>
        </w:rPr>
      </w:pPr>
    </w:p>
    <w:p w:rsidR="001A431D" w:rsidRPr="00172756" w:rsidRDefault="001A431D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Objednatel se zavazuje umožnit osobám</w:t>
      </w:r>
      <w:r w:rsidR="00E16CA1" w:rsidRPr="00172756">
        <w:rPr>
          <w:rFonts w:eastAsia="SimSun"/>
        </w:rPr>
        <w:t xml:space="preserve">, které </w:t>
      </w:r>
      <w:r w:rsidR="00207170">
        <w:rPr>
          <w:rFonts w:eastAsia="SimSun"/>
        </w:rPr>
        <w:t xml:space="preserve">zhotovitel </w:t>
      </w:r>
      <w:r w:rsidR="00E16CA1" w:rsidRPr="00172756">
        <w:rPr>
          <w:rFonts w:eastAsia="SimSun"/>
        </w:rPr>
        <w:t>písemně pověří, přístup do prostor u</w:t>
      </w:r>
      <w:r w:rsidR="00A42B0B" w:rsidRPr="00172756">
        <w:rPr>
          <w:rFonts w:eastAsia="SimSun"/>
        </w:rPr>
        <w:t>r</w:t>
      </w:r>
      <w:r w:rsidR="00C007C7">
        <w:rPr>
          <w:rFonts w:eastAsia="SimSun"/>
        </w:rPr>
        <w:t>čených k úklidu, k čemuž objednatel předá uvedeným osobám proti vratné záloze karty sloužící k elektronické evidenci docházky.</w:t>
      </w:r>
    </w:p>
    <w:p w:rsidR="001A431D" w:rsidRPr="00172756" w:rsidRDefault="001A431D" w:rsidP="00172756">
      <w:pPr>
        <w:ind w:left="567"/>
        <w:jc w:val="both"/>
        <w:rPr>
          <w:rFonts w:eastAsia="SimSun"/>
        </w:rPr>
      </w:pPr>
    </w:p>
    <w:p w:rsidR="005C2E95" w:rsidRDefault="00F63910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Objednatel se zavazuje poskytnout zhotoviteli bezúplatně uzamyka</w:t>
      </w:r>
      <w:r w:rsidR="007E6BAD" w:rsidRPr="00172756">
        <w:rPr>
          <w:rFonts w:eastAsia="SimSun"/>
        </w:rPr>
        <w:t xml:space="preserve">telné </w:t>
      </w:r>
      <w:r w:rsidRPr="00172756">
        <w:rPr>
          <w:rFonts w:eastAsia="SimSun"/>
        </w:rPr>
        <w:t xml:space="preserve"> prostory </w:t>
      </w:r>
      <w:r w:rsidR="007E6BAD" w:rsidRPr="00172756">
        <w:rPr>
          <w:rFonts w:eastAsia="SimSun"/>
        </w:rPr>
        <w:t xml:space="preserve"> </w:t>
      </w:r>
      <w:r w:rsidRPr="00172756">
        <w:rPr>
          <w:rFonts w:eastAsia="SimSun"/>
        </w:rPr>
        <w:t xml:space="preserve">pro uložení prostředků na úklidové práce, </w:t>
      </w:r>
      <w:r w:rsidR="00C95814" w:rsidRPr="00172756">
        <w:rPr>
          <w:rFonts w:eastAsia="SimSun"/>
        </w:rPr>
        <w:t xml:space="preserve"> a dále </w:t>
      </w:r>
      <w:r w:rsidRPr="00172756">
        <w:rPr>
          <w:rFonts w:eastAsia="SimSun"/>
        </w:rPr>
        <w:t>vodu a el. energii nezbytnou k výkonu úklidových prací.</w:t>
      </w:r>
    </w:p>
    <w:p w:rsidR="00172756" w:rsidRPr="00172756" w:rsidRDefault="00172756" w:rsidP="00172756">
      <w:pPr>
        <w:jc w:val="both"/>
        <w:rPr>
          <w:rFonts w:eastAsia="SimSun"/>
        </w:rPr>
      </w:pPr>
    </w:p>
    <w:p w:rsidR="00715DAD" w:rsidRPr="00172756" w:rsidRDefault="00715DAD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 xml:space="preserve">Objednatel poskytne zhotoviteli v potřebném množství sanitární prostředky, zejména toaletní papír, papírové utěrky, tekuté mýdlo, </w:t>
      </w:r>
      <w:r w:rsidR="00172756">
        <w:rPr>
          <w:rFonts w:eastAsia="SimSun"/>
        </w:rPr>
        <w:t xml:space="preserve">jar, </w:t>
      </w:r>
      <w:r w:rsidRPr="00172756">
        <w:rPr>
          <w:rFonts w:eastAsia="SimSun"/>
        </w:rPr>
        <w:t>sáčky do koše a pytle na smetí.</w:t>
      </w:r>
    </w:p>
    <w:p w:rsidR="001A431D" w:rsidRPr="00172756" w:rsidRDefault="001A431D" w:rsidP="00172756">
      <w:pPr>
        <w:ind w:left="567"/>
        <w:jc w:val="both"/>
        <w:rPr>
          <w:rFonts w:eastAsia="SimSun"/>
        </w:rPr>
      </w:pPr>
    </w:p>
    <w:p w:rsidR="001A431D" w:rsidRPr="00172756" w:rsidRDefault="001A431D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Objednatel se zavazuje seznámit pracovníky zhotovitele s vnitřními směrnicemi a pokyny, týkajícími se předmětu této smlouvy (zejména PO, BOZP).</w:t>
      </w:r>
    </w:p>
    <w:p w:rsidR="001A431D" w:rsidRPr="00172756" w:rsidRDefault="001A431D" w:rsidP="00172756">
      <w:pPr>
        <w:ind w:left="567"/>
        <w:jc w:val="both"/>
        <w:rPr>
          <w:rFonts w:eastAsia="SimSun"/>
        </w:rPr>
      </w:pPr>
    </w:p>
    <w:p w:rsidR="001A431D" w:rsidRPr="00172756" w:rsidRDefault="001A431D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Objednatel se zavazuje</w:t>
      </w:r>
      <w:r w:rsidR="001854D0" w:rsidRPr="00172756">
        <w:rPr>
          <w:rFonts w:eastAsia="SimSun"/>
        </w:rPr>
        <w:t xml:space="preserve"> </w:t>
      </w:r>
      <w:r w:rsidRPr="00172756">
        <w:rPr>
          <w:rFonts w:eastAsia="SimSun"/>
        </w:rPr>
        <w:t xml:space="preserve">na základě </w:t>
      </w:r>
      <w:r w:rsidR="00D167AC" w:rsidRPr="00172756">
        <w:rPr>
          <w:rFonts w:eastAsia="SimSun"/>
        </w:rPr>
        <w:t xml:space="preserve">měsíční fakturace </w:t>
      </w:r>
      <w:r w:rsidRPr="00172756">
        <w:rPr>
          <w:rFonts w:eastAsia="SimSun"/>
        </w:rPr>
        <w:t>zhotovitele uhradit sjednanou smluvní cenu. Tato cena zahrnuje veškeré náklady zhotovitele spojené s výkonem sjednaných služeb a prací.</w:t>
      </w:r>
    </w:p>
    <w:p w:rsidR="001A431D" w:rsidRPr="00172756" w:rsidRDefault="001A431D" w:rsidP="00172756">
      <w:pPr>
        <w:ind w:left="567"/>
        <w:jc w:val="both"/>
        <w:rPr>
          <w:rFonts w:eastAsia="SimSun"/>
        </w:rPr>
      </w:pPr>
    </w:p>
    <w:p w:rsidR="001A431D" w:rsidRPr="00172756" w:rsidRDefault="001A431D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>V případě, že v zařízeních objednatele jsou instalovány atypické materiály, vyžadující zvláštní postup, předá objednatel zhotoviteli potřebný návod. V případě, že objednatel tuto povinnost nedodrží, neodpovídá zhotovitel za škodu vzniklou v souvislosti s nedodržením zvláštního postupu při údržbě a čištění atypického materiálu.</w:t>
      </w:r>
    </w:p>
    <w:p w:rsidR="002B5B2A" w:rsidRPr="00172756" w:rsidRDefault="002B5B2A" w:rsidP="00172756">
      <w:pPr>
        <w:ind w:left="567"/>
        <w:jc w:val="both"/>
        <w:rPr>
          <w:rFonts w:eastAsia="SimSun"/>
        </w:rPr>
      </w:pPr>
    </w:p>
    <w:p w:rsidR="002B5B2A" w:rsidRPr="00172756" w:rsidRDefault="002B5B2A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 w:rsidRPr="00172756">
        <w:rPr>
          <w:rFonts w:eastAsia="SimSun"/>
        </w:rPr>
        <w:t xml:space="preserve">Objednatel se zavazuje vytvořit pracovníkům zhotovitele základní podmínky potřebné pro řádný výkon jejich práce. Objednatel se zavazuje umožnit výkon sjednaných prací </w:t>
      </w:r>
      <w:r w:rsidRPr="00172756">
        <w:rPr>
          <w:rFonts w:eastAsia="SimSun"/>
        </w:rPr>
        <w:lastRenderedPageBreak/>
        <w:t>dle smlouvy. V případě, že výkon prací neumožn</w:t>
      </w:r>
      <w:r w:rsidR="001854D0" w:rsidRPr="00172756">
        <w:rPr>
          <w:rFonts w:eastAsia="SimSun"/>
        </w:rPr>
        <w:t>í</w:t>
      </w:r>
      <w:r w:rsidRPr="00172756">
        <w:rPr>
          <w:rFonts w:eastAsia="SimSun"/>
        </w:rPr>
        <w:t>, má zhotovitel právo na zaplacení smluvní ceny bez omezení.</w:t>
      </w:r>
    </w:p>
    <w:p w:rsidR="005C2E95" w:rsidRPr="00172756" w:rsidRDefault="005C2E95" w:rsidP="00172756">
      <w:pPr>
        <w:ind w:left="567"/>
        <w:jc w:val="both"/>
        <w:rPr>
          <w:rFonts w:eastAsia="SimSun"/>
        </w:rPr>
      </w:pPr>
    </w:p>
    <w:p w:rsidR="00F82328" w:rsidRPr="009F078B" w:rsidRDefault="001E1C4B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>
        <w:rPr>
          <w:rFonts w:eastAsia="SimSun"/>
        </w:rPr>
        <w:t>Objednatel je oprávněn k</w:t>
      </w:r>
      <w:r w:rsidR="00F82328" w:rsidRPr="009F078B">
        <w:rPr>
          <w:rFonts w:eastAsia="SimSun"/>
        </w:rPr>
        <w:t xml:space="preserve">ontrolovat, </w:t>
      </w:r>
      <w:r w:rsidR="005C2E95" w:rsidRPr="009F078B">
        <w:rPr>
          <w:rFonts w:eastAsia="SimSun"/>
        </w:rPr>
        <w:t>zda je</w:t>
      </w:r>
      <w:r w:rsidR="0029487C" w:rsidRPr="009F078B">
        <w:rPr>
          <w:rFonts w:eastAsia="SimSun"/>
        </w:rPr>
        <w:t xml:space="preserve"> </w:t>
      </w:r>
      <w:r w:rsidR="005C2E95" w:rsidRPr="009F078B">
        <w:rPr>
          <w:rFonts w:eastAsia="SimSun"/>
        </w:rPr>
        <w:t>dílo řádně</w:t>
      </w:r>
      <w:r w:rsidR="0049388A" w:rsidRPr="009F078B">
        <w:rPr>
          <w:rFonts w:eastAsia="SimSun"/>
        </w:rPr>
        <w:t xml:space="preserve"> </w:t>
      </w:r>
      <w:r w:rsidR="00F63910" w:rsidRPr="009F078B">
        <w:rPr>
          <w:rFonts w:eastAsia="SimSun"/>
        </w:rPr>
        <w:t xml:space="preserve">prováděno </w:t>
      </w:r>
      <w:r w:rsidR="00F82328" w:rsidRPr="009F078B">
        <w:rPr>
          <w:rFonts w:eastAsia="SimSun"/>
        </w:rPr>
        <w:t>v souladu se smluvními podmínkami,</w:t>
      </w:r>
      <w:r w:rsidR="00E226C1" w:rsidRPr="009F078B">
        <w:rPr>
          <w:rFonts w:eastAsia="SimSun"/>
        </w:rPr>
        <w:t xml:space="preserve"> </w:t>
      </w:r>
      <w:r w:rsidR="00F82328" w:rsidRPr="009F078B">
        <w:rPr>
          <w:rFonts w:eastAsia="SimSun"/>
        </w:rPr>
        <w:t>příslušnými normami, obecnými právními předpisy</w:t>
      </w:r>
      <w:r w:rsidR="00532065">
        <w:rPr>
          <w:rFonts w:eastAsia="SimSun"/>
        </w:rPr>
        <w:t>.</w:t>
      </w:r>
    </w:p>
    <w:p w:rsidR="00FF55A6" w:rsidRDefault="00FF55A6" w:rsidP="00172756">
      <w:pPr>
        <w:ind w:left="567"/>
        <w:jc w:val="both"/>
        <w:rPr>
          <w:rFonts w:eastAsia="SimSun"/>
        </w:rPr>
      </w:pPr>
    </w:p>
    <w:p w:rsidR="002B5B2A" w:rsidRPr="00532065" w:rsidRDefault="001E1C4B" w:rsidP="00172756">
      <w:pPr>
        <w:numPr>
          <w:ilvl w:val="3"/>
          <w:numId w:val="3"/>
        </w:numPr>
        <w:tabs>
          <w:tab w:val="clear" w:pos="2880"/>
        </w:tabs>
        <w:ind w:left="567" w:hanging="567"/>
        <w:jc w:val="both"/>
        <w:rPr>
          <w:rFonts w:eastAsia="SimSun"/>
        </w:rPr>
      </w:pPr>
      <w:r>
        <w:rPr>
          <w:rFonts w:eastAsia="SimSun"/>
        </w:rPr>
        <w:t>Objednatel je oprávněn r</w:t>
      </w:r>
      <w:r w:rsidR="00532065">
        <w:rPr>
          <w:rFonts w:eastAsia="SimSun"/>
        </w:rPr>
        <w:t>eklamovat zjevné vady kvality a rozsahu služeb okamžitě při jejich zjištění. U úklidových prací a služeb, které jsou prováděny v delších cyklech, než denně, do 24 hodin ode dne provedené služby nebo doby, kdy měla být služba provedena.</w:t>
      </w:r>
    </w:p>
    <w:p w:rsidR="00FE71AC" w:rsidRDefault="00FE71AC" w:rsidP="003A1B95"/>
    <w:p w:rsidR="00354B6F" w:rsidRDefault="00354B6F" w:rsidP="003A1B95"/>
    <w:p w:rsidR="00F82328" w:rsidRPr="009F078B" w:rsidRDefault="00126F95" w:rsidP="003A1B95">
      <w:pPr>
        <w:pStyle w:val="Zkladntext"/>
        <w:jc w:val="center"/>
        <w:rPr>
          <w:b/>
          <w:szCs w:val="24"/>
        </w:rPr>
      </w:pPr>
      <w:r w:rsidRPr="009F078B">
        <w:rPr>
          <w:b/>
          <w:szCs w:val="24"/>
        </w:rPr>
        <w:t>VII</w:t>
      </w:r>
      <w:r w:rsidR="00F82328" w:rsidRPr="009F078B">
        <w:rPr>
          <w:b/>
          <w:szCs w:val="24"/>
        </w:rPr>
        <w:t>.</w:t>
      </w:r>
    </w:p>
    <w:p w:rsidR="00F82328" w:rsidRPr="009F078B" w:rsidRDefault="00701F2B" w:rsidP="003A1B95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Ukončení</w:t>
      </w:r>
      <w:r w:rsidRPr="009F078B">
        <w:rPr>
          <w:b/>
          <w:szCs w:val="24"/>
        </w:rPr>
        <w:t xml:space="preserve"> </w:t>
      </w:r>
      <w:r w:rsidR="00AF799D" w:rsidRPr="009F078B">
        <w:rPr>
          <w:b/>
          <w:szCs w:val="24"/>
        </w:rPr>
        <w:t>smlouvy</w:t>
      </w:r>
    </w:p>
    <w:p w:rsidR="00F82328" w:rsidRPr="009F078B" w:rsidRDefault="00F82328" w:rsidP="003A1B95">
      <w:pPr>
        <w:pStyle w:val="Zkladntext"/>
        <w:jc w:val="both"/>
        <w:rPr>
          <w:szCs w:val="24"/>
        </w:rPr>
      </w:pPr>
    </w:p>
    <w:p w:rsidR="005C2E95" w:rsidRDefault="00F82328" w:rsidP="00334893">
      <w:pPr>
        <w:numPr>
          <w:ilvl w:val="0"/>
          <w:numId w:val="39"/>
        </w:numPr>
        <w:ind w:left="567" w:hanging="567"/>
        <w:jc w:val="both"/>
      </w:pPr>
      <w:r w:rsidRPr="009F078B">
        <w:t xml:space="preserve">Ohrozí-li nebo zmaří-li zhotovitel realizaci dohodnutého díla, nebo podstatným způsobem poruší </w:t>
      </w:r>
      <w:r w:rsidR="007F03E8" w:rsidRPr="009F078B">
        <w:t>povinnosti z této smlouvy</w:t>
      </w:r>
      <w:r w:rsidRPr="009F078B">
        <w:t>,</w:t>
      </w:r>
      <w:r w:rsidR="005C2E95" w:rsidRPr="009F078B">
        <w:t xml:space="preserve"> zejména</w:t>
      </w:r>
      <w:r w:rsidR="00701F2B">
        <w:t xml:space="preserve"> povinnost</w:t>
      </w:r>
      <w:r w:rsidR="00501EB5">
        <w:t>i</w:t>
      </w:r>
      <w:r w:rsidR="00701F2B">
        <w:t xml:space="preserve"> uveden</w:t>
      </w:r>
      <w:r w:rsidR="00501EB5">
        <w:t>é</w:t>
      </w:r>
      <w:r w:rsidR="00701F2B">
        <w:t xml:space="preserve"> v článku V</w:t>
      </w:r>
      <w:r w:rsidR="002F660E">
        <w:t>I</w:t>
      </w:r>
      <w:r w:rsidR="00701F2B">
        <w:t>. této smlouvy nebo nedodrží-li rozsah a četnost úklidových služeb nebo</w:t>
      </w:r>
      <w:r w:rsidR="005C2E95" w:rsidRPr="009F078B">
        <w:t xml:space="preserve"> nes</w:t>
      </w:r>
      <w:r w:rsidR="0049388A" w:rsidRPr="009F078B">
        <w:t>jedná nápravu nedostatků jemu vytknutých ve lhůtě stanovené objednatelem,</w:t>
      </w:r>
      <w:r w:rsidRPr="009F078B">
        <w:t xml:space="preserve"> má objednatel p</w:t>
      </w:r>
      <w:r w:rsidR="005C2E95" w:rsidRPr="009F078B">
        <w:t>rávo od této smlouvy odstoupit.</w:t>
      </w:r>
    </w:p>
    <w:p w:rsidR="006936FD" w:rsidRPr="009F078B" w:rsidRDefault="006936FD" w:rsidP="006936FD">
      <w:pPr>
        <w:ind w:left="567"/>
        <w:jc w:val="both"/>
      </w:pPr>
    </w:p>
    <w:p w:rsidR="009476FE" w:rsidRPr="009F078B" w:rsidRDefault="009476FE" w:rsidP="00334893">
      <w:pPr>
        <w:numPr>
          <w:ilvl w:val="0"/>
          <w:numId w:val="39"/>
        </w:numPr>
        <w:ind w:left="567" w:hanging="567"/>
        <w:jc w:val="both"/>
      </w:pPr>
      <w:r w:rsidRPr="009F078B">
        <w:t xml:space="preserve">Tuto smlouvu je možné vypovědět písemnou výpovědí bez udání důvodů doručenou druhé smluvní straně. Výpovědní </w:t>
      </w:r>
      <w:r w:rsidR="00AF799D" w:rsidRPr="009F078B">
        <w:t xml:space="preserve">doba </w:t>
      </w:r>
      <w:r w:rsidRPr="009F078B">
        <w:t xml:space="preserve">činí </w:t>
      </w:r>
      <w:r w:rsidR="005C2E95" w:rsidRPr="009F078B">
        <w:t>1</w:t>
      </w:r>
      <w:r w:rsidR="00AF799D" w:rsidRPr="009F078B">
        <w:t xml:space="preserve"> </w:t>
      </w:r>
      <w:r w:rsidRPr="009F078B">
        <w:t>měsíc a počíná běžet prvním dnem měsíce následujícího po doručení výpovědi druhé smluvní straně.</w:t>
      </w:r>
    </w:p>
    <w:p w:rsidR="009476FE" w:rsidRPr="009F078B" w:rsidRDefault="009476FE" w:rsidP="003A1B95">
      <w:pPr>
        <w:tabs>
          <w:tab w:val="num" w:pos="720"/>
        </w:tabs>
        <w:jc w:val="both"/>
      </w:pPr>
    </w:p>
    <w:p w:rsidR="003A12B1" w:rsidRPr="009F078B" w:rsidRDefault="003A12B1" w:rsidP="003A1B95"/>
    <w:p w:rsidR="00F82328" w:rsidRPr="009F078B" w:rsidRDefault="00354B6F" w:rsidP="003A1B95">
      <w:pPr>
        <w:pStyle w:val="Nadpis6"/>
        <w:jc w:val="center"/>
        <w:rPr>
          <w:szCs w:val="24"/>
        </w:rPr>
      </w:pPr>
      <w:r>
        <w:rPr>
          <w:szCs w:val="24"/>
        </w:rPr>
        <w:t>V</w:t>
      </w:r>
      <w:r w:rsidR="00126F95" w:rsidRPr="009F078B">
        <w:rPr>
          <w:szCs w:val="24"/>
        </w:rPr>
        <w:t>I</w:t>
      </w:r>
      <w:r>
        <w:rPr>
          <w:szCs w:val="24"/>
        </w:rPr>
        <w:t>II</w:t>
      </w:r>
      <w:r w:rsidR="00F82328" w:rsidRPr="009F078B">
        <w:rPr>
          <w:szCs w:val="24"/>
        </w:rPr>
        <w:t>.</w:t>
      </w:r>
    </w:p>
    <w:p w:rsidR="00F82328" w:rsidRPr="009F078B" w:rsidRDefault="00F82328" w:rsidP="003A1B95">
      <w:pPr>
        <w:pStyle w:val="Nadpis6"/>
        <w:jc w:val="center"/>
        <w:rPr>
          <w:szCs w:val="24"/>
        </w:rPr>
      </w:pPr>
      <w:r w:rsidRPr="009F078B">
        <w:rPr>
          <w:szCs w:val="24"/>
        </w:rPr>
        <w:t>Zvláštní ujednání</w:t>
      </w:r>
    </w:p>
    <w:p w:rsidR="00F82328" w:rsidRPr="009F078B" w:rsidRDefault="00F82328" w:rsidP="003A1B95"/>
    <w:p w:rsidR="005C2E95" w:rsidRDefault="007E6BAD" w:rsidP="00334893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r w:rsidRPr="009F078B">
        <w:t>Práva povinnosti</w:t>
      </w:r>
      <w:r w:rsidR="00F82328" w:rsidRPr="009F078B">
        <w:t xml:space="preserve"> vyplývající z této smlouvy se řídí </w:t>
      </w:r>
      <w:r w:rsidR="00F63910" w:rsidRPr="009F078B">
        <w:t>z</w:t>
      </w:r>
      <w:r w:rsidR="00995505">
        <w:t>ákonem</w:t>
      </w:r>
      <w:r w:rsidR="00F63910" w:rsidRPr="009F078B">
        <w:t xml:space="preserve"> č. 89/2012 Sb., občanský zákoník</w:t>
      </w:r>
      <w:r w:rsidR="00D167AC">
        <w:t>,</w:t>
      </w:r>
      <w:r w:rsidR="00F63910" w:rsidRPr="009F078B" w:rsidDel="00F63910">
        <w:t xml:space="preserve"> </w:t>
      </w:r>
      <w:r w:rsidR="00F82328" w:rsidRPr="009F078B">
        <w:t>a předpisy souvisejícími.</w:t>
      </w:r>
    </w:p>
    <w:p w:rsidR="006936FD" w:rsidRPr="009F078B" w:rsidRDefault="006936FD" w:rsidP="006936FD">
      <w:pPr>
        <w:ind w:left="567"/>
        <w:jc w:val="both"/>
      </w:pPr>
    </w:p>
    <w:p w:rsidR="00F82328" w:rsidRDefault="00F82328" w:rsidP="00334893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r w:rsidRPr="009F078B">
        <w:t>Všechny spory vzniklé v souvislosti s touto smlouvou a jejím prováděním se smluvní strany pokusí řešit cestou vzájemné dohody prostřednictvím svých pověřených zástupců.</w:t>
      </w:r>
    </w:p>
    <w:p w:rsidR="00785DFC" w:rsidRDefault="00785DFC" w:rsidP="0071706F">
      <w:pPr>
        <w:pStyle w:val="Odstavecseseznamem"/>
      </w:pPr>
    </w:p>
    <w:p w:rsidR="00785DFC" w:rsidRDefault="00785DFC" w:rsidP="00334893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r>
        <w:t>Zhotovitel i objednatel berou na vědomí, že obdrželi a v budoucnu obdrží od smluvní strany informace neveřejného charakteru. Zavazují se, že veškeré tyto informace budou považovat za důvěrné a nezpřístupní je třetí straně bez předchozího písemného souhlasu smluvního partnera.</w:t>
      </w:r>
    </w:p>
    <w:p w:rsidR="00785DFC" w:rsidRDefault="00785DFC" w:rsidP="0071706F">
      <w:pPr>
        <w:pStyle w:val="Odstavecseseznamem"/>
      </w:pPr>
    </w:p>
    <w:p w:rsidR="00830BDF" w:rsidRDefault="00785DFC" w:rsidP="00FC7154">
      <w:pPr>
        <w:numPr>
          <w:ilvl w:val="0"/>
          <w:numId w:val="7"/>
        </w:numPr>
        <w:tabs>
          <w:tab w:val="clear" w:pos="360"/>
        </w:tabs>
        <w:ind w:left="567" w:hanging="567"/>
        <w:jc w:val="both"/>
      </w:pPr>
      <w:r>
        <w:t>Jakékoliv informace zjištěné při provádění úklidových prací zhotovitelem či jím pověřenými osobami jsou předmětem obchodního tajemství</w:t>
      </w:r>
      <w:r w:rsidR="00830BDF">
        <w:t>. Zhotovitel a jím pověřené osoby se zavazují, že si nebudou opatřovat informace, které mají pro objednatele důvěrný charakter a že neposkytnou třetí osobě informace, které se dozvěděli v souvislosti s prováděním úklidových prací.</w:t>
      </w:r>
    </w:p>
    <w:p w:rsidR="001515CC" w:rsidRDefault="001515CC" w:rsidP="001515CC">
      <w:pPr>
        <w:pStyle w:val="Odstavecseseznamem"/>
        <w:ind w:left="567" w:hanging="567"/>
      </w:pPr>
    </w:p>
    <w:p w:rsidR="00E80BA9" w:rsidRPr="001515CC" w:rsidRDefault="001515CC" w:rsidP="001515CC">
      <w:pPr>
        <w:numPr>
          <w:ilvl w:val="0"/>
          <w:numId w:val="7"/>
        </w:numPr>
        <w:tabs>
          <w:tab w:val="clear" w:pos="360"/>
        </w:tabs>
        <w:ind w:left="567" w:hanging="567"/>
      </w:pPr>
      <w:r w:rsidRPr="001515CC">
        <w:t xml:space="preserve">Mimořádné úklidové práce budou </w:t>
      </w:r>
      <w:r w:rsidR="005D2C91">
        <w:t>realizovány</w:t>
      </w:r>
      <w:r w:rsidRPr="001515CC">
        <w:t xml:space="preserve"> na základě samostatné objednávky.</w:t>
      </w:r>
    </w:p>
    <w:p w:rsidR="00CC6022" w:rsidRDefault="00CC6022" w:rsidP="003A1B95">
      <w:pPr>
        <w:jc w:val="center"/>
        <w:rPr>
          <w:b/>
        </w:rPr>
      </w:pPr>
    </w:p>
    <w:p w:rsidR="00F82328" w:rsidRPr="009F078B" w:rsidRDefault="00354B6F" w:rsidP="003A1B95">
      <w:pPr>
        <w:jc w:val="center"/>
        <w:rPr>
          <w:b/>
        </w:rPr>
      </w:pPr>
      <w:r>
        <w:rPr>
          <w:b/>
        </w:rPr>
        <w:t>I</w:t>
      </w:r>
      <w:r w:rsidR="00F82328" w:rsidRPr="009F078B">
        <w:rPr>
          <w:b/>
        </w:rPr>
        <w:t>X.</w:t>
      </w:r>
    </w:p>
    <w:p w:rsidR="00F82328" w:rsidRPr="009F078B" w:rsidRDefault="00F82328" w:rsidP="003A1B95">
      <w:pPr>
        <w:jc w:val="center"/>
        <w:rPr>
          <w:b/>
        </w:rPr>
      </w:pPr>
      <w:r w:rsidRPr="009F078B">
        <w:rPr>
          <w:b/>
        </w:rPr>
        <w:lastRenderedPageBreak/>
        <w:t>Závěrečná ustanovení</w:t>
      </w:r>
    </w:p>
    <w:p w:rsidR="00F82328" w:rsidRPr="009F078B" w:rsidRDefault="00F82328" w:rsidP="003A1B95">
      <w:pPr>
        <w:jc w:val="center"/>
        <w:rPr>
          <w:b/>
        </w:rPr>
      </w:pPr>
    </w:p>
    <w:p w:rsidR="00334893" w:rsidRPr="003750D2" w:rsidRDefault="00F82328" w:rsidP="00715FB9">
      <w:pPr>
        <w:pStyle w:val="Nadpis4"/>
        <w:ind w:left="567" w:hanging="567"/>
        <w:jc w:val="both"/>
        <w:rPr>
          <w:sz w:val="24"/>
          <w:szCs w:val="24"/>
        </w:rPr>
      </w:pPr>
      <w:r w:rsidRPr="009F078B">
        <w:rPr>
          <w:sz w:val="24"/>
          <w:szCs w:val="24"/>
        </w:rPr>
        <w:t>1.</w:t>
      </w:r>
      <w:r w:rsidRPr="009F078B">
        <w:rPr>
          <w:sz w:val="24"/>
          <w:szCs w:val="24"/>
        </w:rPr>
        <w:tab/>
        <w:t xml:space="preserve">Tuto smlouvu lze </w:t>
      </w:r>
      <w:r w:rsidRPr="003750D2">
        <w:rPr>
          <w:sz w:val="24"/>
          <w:szCs w:val="24"/>
        </w:rPr>
        <w:t xml:space="preserve">změnit či doplňovat pouze formou písemných dodatků odsouhlasených oběma smluvními stranami.      </w:t>
      </w:r>
    </w:p>
    <w:p w:rsidR="00F82328" w:rsidRPr="003750D2" w:rsidRDefault="00F82328" w:rsidP="00715FB9">
      <w:pPr>
        <w:pStyle w:val="Nadpis4"/>
        <w:ind w:left="567" w:hanging="567"/>
        <w:jc w:val="both"/>
        <w:rPr>
          <w:sz w:val="24"/>
          <w:szCs w:val="24"/>
        </w:rPr>
      </w:pPr>
      <w:r w:rsidRPr="003750D2">
        <w:rPr>
          <w:sz w:val="24"/>
          <w:szCs w:val="24"/>
        </w:rPr>
        <w:t xml:space="preserve">                                                  </w:t>
      </w:r>
    </w:p>
    <w:p w:rsidR="00334893" w:rsidRPr="003750D2" w:rsidRDefault="00F82328" w:rsidP="00715FB9">
      <w:pPr>
        <w:pStyle w:val="Nadpis4"/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750D2">
        <w:rPr>
          <w:sz w:val="24"/>
          <w:szCs w:val="24"/>
        </w:rPr>
        <w:t>Tato smlouva se vyhotovuje ve dvou stejnopisech s </w:t>
      </w:r>
      <w:r w:rsidR="002E4DAD" w:rsidRPr="003750D2">
        <w:rPr>
          <w:sz w:val="24"/>
          <w:szCs w:val="24"/>
        </w:rPr>
        <w:t>platností originálu, z nichž po </w:t>
      </w:r>
      <w:r w:rsidRPr="003750D2">
        <w:rPr>
          <w:sz w:val="24"/>
          <w:szCs w:val="24"/>
        </w:rPr>
        <w:t xml:space="preserve">jednom </w:t>
      </w:r>
      <w:r w:rsidR="003A1B95" w:rsidRPr="003750D2">
        <w:rPr>
          <w:sz w:val="24"/>
          <w:szCs w:val="24"/>
        </w:rPr>
        <w:t>obdrží objednatel i zhotovitel.</w:t>
      </w:r>
    </w:p>
    <w:p w:rsidR="00715FB9" w:rsidRPr="003750D2" w:rsidRDefault="00715FB9" w:rsidP="00715FB9">
      <w:pPr>
        <w:ind w:left="567" w:hanging="567"/>
      </w:pPr>
    </w:p>
    <w:p w:rsidR="00715FB9" w:rsidRPr="003750D2" w:rsidRDefault="00BD25A2" w:rsidP="00715FB9">
      <w:pPr>
        <w:pStyle w:val="Nadpis4"/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3750D2">
        <w:rPr>
          <w:sz w:val="24"/>
          <w:szCs w:val="24"/>
        </w:rPr>
        <w:t>Uveřejnění smlouvy v registru smluv zajistí Úřad průmyslového vlastnictví v souladu se zákonem č. 340/2015 Sb., o registru smluv v platném znění, bez odkladu po obdržení podepsané smlouvy oběma smluvními stranami.</w:t>
      </w:r>
    </w:p>
    <w:p w:rsidR="00715FB9" w:rsidRPr="003750D2" w:rsidRDefault="00715FB9" w:rsidP="00715FB9">
      <w:pPr>
        <w:ind w:left="567" w:hanging="567"/>
      </w:pPr>
    </w:p>
    <w:p w:rsidR="00715FB9" w:rsidRPr="003750D2" w:rsidRDefault="00715FB9" w:rsidP="00715FB9">
      <w:pPr>
        <w:numPr>
          <w:ilvl w:val="0"/>
          <w:numId w:val="3"/>
        </w:numPr>
        <w:tabs>
          <w:tab w:val="clear" w:pos="360"/>
        </w:tabs>
        <w:ind w:left="567" w:hanging="567"/>
      </w:pPr>
      <w:r w:rsidRPr="003750D2">
        <w:t>Tato smlouva nabývá platnosti a účinnosti dnem podpisu obou smluvních stran</w:t>
      </w:r>
      <w:r w:rsidR="00715DAD" w:rsidRPr="003750D2">
        <w:t>.</w:t>
      </w:r>
    </w:p>
    <w:p w:rsidR="00334893" w:rsidRPr="003750D2" w:rsidRDefault="00334893" w:rsidP="00715FB9">
      <w:pPr>
        <w:pStyle w:val="Nadpis4"/>
        <w:ind w:left="567" w:hanging="567"/>
        <w:jc w:val="both"/>
        <w:rPr>
          <w:sz w:val="24"/>
          <w:szCs w:val="24"/>
        </w:rPr>
      </w:pPr>
    </w:p>
    <w:p w:rsidR="00334893" w:rsidRPr="003750D2" w:rsidRDefault="00334893" w:rsidP="00715FB9">
      <w:pPr>
        <w:ind w:left="567" w:hanging="567"/>
      </w:pPr>
    </w:p>
    <w:p w:rsidR="00F82328" w:rsidRPr="003750D2" w:rsidRDefault="00F82328" w:rsidP="003A1B95"/>
    <w:p w:rsidR="00F82328" w:rsidRPr="003750D2" w:rsidRDefault="00F82328" w:rsidP="003A1B95"/>
    <w:p w:rsidR="00F82328" w:rsidRPr="003750D2" w:rsidRDefault="00315F9A" w:rsidP="003A1B95">
      <w:r w:rsidRPr="003750D2">
        <w:t>Přílohy:</w:t>
      </w:r>
    </w:p>
    <w:p w:rsidR="00017F70" w:rsidRPr="00F9774F" w:rsidRDefault="00017F70" w:rsidP="003A1B95"/>
    <w:p w:rsidR="00F96F6E" w:rsidRPr="00F9774F" w:rsidRDefault="00B76924" w:rsidP="003A1B95">
      <w:pPr>
        <w:pStyle w:val="arial"/>
        <w:numPr>
          <w:ilvl w:val="0"/>
          <w:numId w:val="40"/>
        </w:numPr>
        <w:ind w:left="0" w:firstLine="0"/>
      </w:pPr>
      <w:r>
        <w:t xml:space="preserve">Rozsah a četnost úklidových </w:t>
      </w:r>
      <w:r w:rsidR="00882EA0">
        <w:t>a pomocných prací</w:t>
      </w:r>
    </w:p>
    <w:p w:rsidR="00F96F6E" w:rsidRPr="00F9774F" w:rsidRDefault="00C73926" w:rsidP="003A1B95">
      <w:pPr>
        <w:pStyle w:val="arial"/>
        <w:numPr>
          <w:ilvl w:val="0"/>
          <w:numId w:val="40"/>
        </w:numPr>
        <w:ind w:left="0" w:firstLine="0"/>
      </w:pPr>
      <w:r>
        <w:t>Specifikace počtu místností a ploch</w:t>
      </w:r>
    </w:p>
    <w:p w:rsidR="00244BCD" w:rsidRPr="00F9774F" w:rsidRDefault="00244BCD" w:rsidP="00244BCD">
      <w:pPr>
        <w:pStyle w:val="arial"/>
        <w:numPr>
          <w:ilvl w:val="0"/>
          <w:numId w:val="40"/>
        </w:numPr>
        <w:ind w:left="0" w:firstLine="0"/>
      </w:pPr>
      <w:r w:rsidRPr="00F9774F">
        <w:t>Celková bezpečnostní politika</w:t>
      </w:r>
    </w:p>
    <w:p w:rsidR="00F9774F" w:rsidRPr="00F9774F" w:rsidRDefault="00F9774F" w:rsidP="003A1B95">
      <w:pPr>
        <w:pStyle w:val="arial"/>
        <w:numPr>
          <w:ilvl w:val="0"/>
          <w:numId w:val="40"/>
        </w:numPr>
        <w:ind w:left="0" w:firstLine="0"/>
      </w:pPr>
      <w:r w:rsidRPr="00F9774F">
        <w:rPr>
          <w:color w:val="000000"/>
          <w:spacing w:val="1"/>
        </w:rPr>
        <w:t>Provozní řád budov užívaných Úřadem průmyslového vlastnictví</w:t>
      </w:r>
    </w:p>
    <w:p w:rsidR="00F9774F" w:rsidRPr="00F9774F" w:rsidRDefault="00F96F6E" w:rsidP="003A1B95">
      <w:pPr>
        <w:pStyle w:val="arial"/>
        <w:numPr>
          <w:ilvl w:val="0"/>
          <w:numId w:val="40"/>
        </w:numPr>
        <w:ind w:left="0" w:firstLine="0"/>
      </w:pPr>
      <w:r w:rsidRPr="00F9774F">
        <w:t>Manuál pro dodavatele</w:t>
      </w:r>
    </w:p>
    <w:p w:rsidR="00017F70" w:rsidRPr="00F9774F" w:rsidRDefault="00017F70" w:rsidP="003A1B95">
      <w:pPr>
        <w:pStyle w:val="arial"/>
        <w:numPr>
          <w:ilvl w:val="0"/>
          <w:numId w:val="0"/>
        </w:numPr>
      </w:pPr>
    </w:p>
    <w:p w:rsidR="00017F70" w:rsidRPr="00F9774F" w:rsidRDefault="00017F70" w:rsidP="003A1B95">
      <w:pPr>
        <w:pStyle w:val="arial"/>
        <w:numPr>
          <w:ilvl w:val="0"/>
          <w:numId w:val="0"/>
        </w:numPr>
      </w:pPr>
    </w:p>
    <w:p w:rsidR="00F82328" w:rsidRPr="00F9774F" w:rsidRDefault="00F82328" w:rsidP="003A1B95"/>
    <w:p w:rsidR="00E04F93" w:rsidRDefault="00E04F93" w:rsidP="003A1B95"/>
    <w:p w:rsidR="00747491" w:rsidRDefault="00747491" w:rsidP="003A1B95"/>
    <w:p w:rsidR="00747491" w:rsidRDefault="00747491" w:rsidP="003A1B95"/>
    <w:p w:rsidR="00747491" w:rsidRDefault="00747491" w:rsidP="003A1B95"/>
    <w:p w:rsidR="00747491" w:rsidRDefault="00747491" w:rsidP="003A1B95"/>
    <w:p w:rsidR="00747491" w:rsidRDefault="00747491" w:rsidP="003A1B95"/>
    <w:p w:rsidR="00747491" w:rsidRDefault="00747491" w:rsidP="003A1B95"/>
    <w:p w:rsidR="00747491" w:rsidRDefault="00747491" w:rsidP="003A1B95"/>
    <w:p w:rsidR="00747491" w:rsidRDefault="00747491" w:rsidP="003A1B95"/>
    <w:p w:rsidR="00747491" w:rsidRPr="00F9774F" w:rsidRDefault="00747491" w:rsidP="003A1B95"/>
    <w:p w:rsidR="00E04F93" w:rsidRPr="00F9774F" w:rsidRDefault="00E04F93" w:rsidP="003A1B95"/>
    <w:p w:rsidR="00F82328" w:rsidRPr="00F9774F" w:rsidRDefault="00F82328" w:rsidP="003A1B95"/>
    <w:p w:rsidR="00275A7A" w:rsidRPr="00F9774F" w:rsidRDefault="00275A7A" w:rsidP="003A1B95">
      <w:r w:rsidRPr="00F9774F">
        <w:rPr>
          <w:kern w:val="2"/>
        </w:rPr>
        <w:t>V Pr</w:t>
      </w:r>
      <w:r w:rsidR="00457026" w:rsidRPr="00F9774F">
        <w:rPr>
          <w:kern w:val="2"/>
        </w:rPr>
        <w:t xml:space="preserve">aze dne </w:t>
      </w:r>
      <w:r w:rsidR="00F80A84">
        <w:rPr>
          <w:kern w:val="2"/>
        </w:rPr>
        <w:t>2</w:t>
      </w:r>
      <w:r w:rsidR="00747491">
        <w:rPr>
          <w:kern w:val="2"/>
        </w:rPr>
        <w:t>1</w:t>
      </w:r>
      <w:r w:rsidR="00A77DCD">
        <w:rPr>
          <w:kern w:val="2"/>
        </w:rPr>
        <w:t>. 7. 2016</w:t>
      </w:r>
      <w:r w:rsidRPr="00F9774F">
        <w:rPr>
          <w:kern w:val="2"/>
        </w:rPr>
        <w:tab/>
      </w:r>
      <w:r w:rsidRPr="00F9774F">
        <w:rPr>
          <w:kern w:val="2"/>
        </w:rPr>
        <w:tab/>
      </w:r>
    </w:p>
    <w:p w:rsidR="00275A7A" w:rsidRPr="00F9774F" w:rsidRDefault="00275A7A" w:rsidP="003A1B95">
      <w:pPr>
        <w:rPr>
          <w:kern w:val="2"/>
        </w:rPr>
      </w:pPr>
    </w:p>
    <w:p w:rsidR="00275A7A" w:rsidRPr="00F9774F" w:rsidRDefault="00275A7A" w:rsidP="003A1B95">
      <w:pPr>
        <w:rPr>
          <w:kern w:val="2"/>
        </w:rPr>
      </w:pPr>
    </w:p>
    <w:p w:rsidR="00831FBF" w:rsidRPr="00F9774F" w:rsidRDefault="00831FBF" w:rsidP="003A1B95">
      <w:pPr>
        <w:widowControl w:val="0"/>
        <w:shd w:val="clear" w:color="auto" w:fill="FFFFFF"/>
        <w:autoSpaceDE w:val="0"/>
        <w:autoSpaceDN w:val="0"/>
        <w:adjustRightInd w:val="0"/>
      </w:pPr>
    </w:p>
    <w:p w:rsidR="00831FBF" w:rsidRPr="00F9774F" w:rsidRDefault="00831FBF" w:rsidP="003A1B9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</w:rPr>
      </w:pPr>
      <w:r w:rsidRPr="00F9774F">
        <w:rPr>
          <w:color w:val="000000"/>
        </w:rPr>
        <w:t>za objednatele</w:t>
      </w:r>
      <w:r w:rsidRPr="00F9774F">
        <w:rPr>
          <w:color w:val="000000"/>
        </w:rPr>
        <w:tab/>
      </w:r>
      <w:r w:rsidRPr="00F9774F">
        <w:rPr>
          <w:color w:val="000000"/>
        </w:rPr>
        <w:tab/>
      </w:r>
      <w:r w:rsidRPr="00F9774F">
        <w:rPr>
          <w:color w:val="000000"/>
        </w:rPr>
        <w:tab/>
      </w:r>
      <w:r w:rsidRPr="00F9774F">
        <w:rPr>
          <w:color w:val="000000"/>
        </w:rPr>
        <w:tab/>
      </w:r>
      <w:r w:rsidRPr="00F9774F">
        <w:rPr>
          <w:color w:val="000000"/>
        </w:rPr>
        <w:tab/>
      </w:r>
      <w:r w:rsidRPr="00F9774F">
        <w:rPr>
          <w:color w:val="000000"/>
        </w:rPr>
        <w:tab/>
        <w:t>za zhotovitele</w:t>
      </w:r>
    </w:p>
    <w:p w:rsidR="00831FBF" w:rsidRPr="00F9774F" w:rsidRDefault="00831FBF" w:rsidP="003A1B9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</w:rPr>
      </w:pPr>
    </w:p>
    <w:p w:rsidR="00831FBF" w:rsidRPr="00F9774F" w:rsidRDefault="00831FBF" w:rsidP="003A1B9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</w:rPr>
      </w:pPr>
      <w:r w:rsidRPr="00F9774F">
        <w:rPr>
          <w:color w:val="000000"/>
        </w:rPr>
        <w:t>………………………………</w:t>
      </w:r>
      <w:r w:rsidRPr="00F9774F">
        <w:rPr>
          <w:color w:val="000000"/>
        </w:rPr>
        <w:tab/>
      </w:r>
      <w:r w:rsidRPr="00F9774F">
        <w:rPr>
          <w:color w:val="000000"/>
        </w:rPr>
        <w:tab/>
      </w:r>
      <w:r w:rsidRPr="00F9774F">
        <w:rPr>
          <w:color w:val="000000"/>
        </w:rPr>
        <w:tab/>
        <w:t>………………………………</w:t>
      </w:r>
    </w:p>
    <w:p w:rsidR="00831FBF" w:rsidRDefault="00831FBF" w:rsidP="003A1B9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</w:rPr>
      </w:pPr>
    </w:p>
    <w:p w:rsidR="00747491" w:rsidRDefault="00747491" w:rsidP="003A1B9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Ing. Luděk Churáček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Ing. Jiří Kabíček</w:t>
      </w:r>
    </w:p>
    <w:p w:rsidR="00747491" w:rsidRPr="00F9774F" w:rsidRDefault="00747491" w:rsidP="003A1B9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Ředitel ekonomického odboru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jednatel</w:t>
      </w:r>
    </w:p>
    <w:p w:rsidR="006B7A8F" w:rsidRDefault="006B7A8F" w:rsidP="00747491">
      <w:pPr>
        <w:ind w:left="4254" w:firstLine="709"/>
      </w:pPr>
    </w:p>
    <w:p w:rsidR="006B7A8F" w:rsidRPr="00F9774F" w:rsidRDefault="006B7A8F" w:rsidP="006B7A8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7491">
        <w:t xml:space="preserve"> </w:t>
      </w:r>
    </w:p>
    <w:p w:rsidR="00F82328" w:rsidRPr="00F9774F" w:rsidRDefault="00F82328" w:rsidP="003A1B95"/>
    <w:sectPr w:rsidR="00F82328" w:rsidRPr="00F9774F" w:rsidSect="007422D5">
      <w:footerReference w:type="even" r:id="rId8"/>
      <w:footerReference w:type="default" r:id="rId9"/>
      <w:pgSz w:w="11906" w:h="16838"/>
      <w:pgMar w:top="1418" w:right="1418" w:bottom="1418" w:left="155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4C" w:rsidRDefault="0043524C">
      <w:r>
        <w:separator/>
      </w:r>
    </w:p>
  </w:endnote>
  <w:endnote w:type="continuationSeparator" w:id="0">
    <w:p w:rsidR="0043524C" w:rsidRDefault="0043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E3" w:rsidRDefault="00C26923" w:rsidP="00F823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32D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2DE3" w:rsidRDefault="00632DE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C6" w:rsidRDefault="00C26923">
    <w:pPr>
      <w:pStyle w:val="Zpat"/>
      <w:jc w:val="center"/>
    </w:pPr>
    <w:fldSimple w:instr="PAGE   \* MERGEFORMAT">
      <w:r w:rsidR="00377F0C">
        <w:rPr>
          <w:noProof/>
        </w:rPr>
        <w:t>7</w:t>
      </w:r>
    </w:fldSimple>
  </w:p>
  <w:p w:rsidR="00632DE3" w:rsidRDefault="00632D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4C" w:rsidRDefault="0043524C">
      <w:r>
        <w:separator/>
      </w:r>
    </w:p>
  </w:footnote>
  <w:footnote w:type="continuationSeparator" w:id="0">
    <w:p w:rsidR="0043524C" w:rsidRDefault="00435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429"/>
    <w:multiLevelType w:val="multilevel"/>
    <w:tmpl w:val="76E0D0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228A1"/>
    <w:multiLevelType w:val="hybridMultilevel"/>
    <w:tmpl w:val="D6FC2EF2"/>
    <w:lvl w:ilvl="0" w:tplc="CF081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62002"/>
    <w:multiLevelType w:val="hybridMultilevel"/>
    <w:tmpl w:val="68CCD1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43390"/>
    <w:multiLevelType w:val="multilevel"/>
    <w:tmpl w:val="D32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177C7"/>
    <w:multiLevelType w:val="hybridMultilevel"/>
    <w:tmpl w:val="B7A6F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2685C9A"/>
    <w:multiLevelType w:val="hybridMultilevel"/>
    <w:tmpl w:val="AA2AC18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514F2B"/>
    <w:multiLevelType w:val="multilevel"/>
    <w:tmpl w:val="4FFE2F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17363026"/>
    <w:multiLevelType w:val="multilevel"/>
    <w:tmpl w:val="2C6E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561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F87706"/>
    <w:multiLevelType w:val="hybridMultilevel"/>
    <w:tmpl w:val="FEC45A24"/>
    <w:lvl w:ilvl="0" w:tplc="D4BA7E7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103270A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D03BFD"/>
    <w:multiLevelType w:val="hybridMultilevel"/>
    <w:tmpl w:val="8C1CAE02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B494D0D"/>
    <w:multiLevelType w:val="hybridMultilevel"/>
    <w:tmpl w:val="5192A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34D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85159C"/>
    <w:multiLevelType w:val="hybridMultilevel"/>
    <w:tmpl w:val="E7DED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F61E7"/>
    <w:multiLevelType w:val="hybridMultilevel"/>
    <w:tmpl w:val="02048D60"/>
    <w:lvl w:ilvl="0" w:tplc="06FC3E80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DC60434"/>
    <w:multiLevelType w:val="multilevel"/>
    <w:tmpl w:val="3666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E6D8A"/>
    <w:multiLevelType w:val="hybridMultilevel"/>
    <w:tmpl w:val="12966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F1E46"/>
    <w:multiLevelType w:val="multilevel"/>
    <w:tmpl w:val="228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1D0D77"/>
    <w:multiLevelType w:val="hybridMultilevel"/>
    <w:tmpl w:val="74AE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74D61"/>
    <w:multiLevelType w:val="hybridMultilevel"/>
    <w:tmpl w:val="E00EF51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A66404"/>
    <w:multiLevelType w:val="multilevel"/>
    <w:tmpl w:val="68EA499E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4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1974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B87CF4"/>
    <w:multiLevelType w:val="multilevel"/>
    <w:tmpl w:val="04D83E0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4B0574"/>
    <w:multiLevelType w:val="hybridMultilevel"/>
    <w:tmpl w:val="479A3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C26D4"/>
    <w:multiLevelType w:val="hybridMultilevel"/>
    <w:tmpl w:val="76E0D02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7504B"/>
    <w:multiLevelType w:val="multilevel"/>
    <w:tmpl w:val="49326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2B4464"/>
    <w:multiLevelType w:val="singleLevel"/>
    <w:tmpl w:val="DF60E6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B7C49D4"/>
    <w:multiLevelType w:val="multilevel"/>
    <w:tmpl w:val="31F4E5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2">
    <w:nsid w:val="6D5179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6E613E4F"/>
    <w:multiLevelType w:val="hybridMultilevel"/>
    <w:tmpl w:val="3A6822E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AE2296"/>
    <w:multiLevelType w:val="hybridMultilevel"/>
    <w:tmpl w:val="00CA8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805527"/>
    <w:multiLevelType w:val="multilevel"/>
    <w:tmpl w:val="7FF8CF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9E045F"/>
    <w:multiLevelType w:val="hybridMultilevel"/>
    <w:tmpl w:val="DD104DE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AE68D8"/>
    <w:multiLevelType w:val="multilevel"/>
    <w:tmpl w:val="68BED21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8">
    <w:nsid w:val="7C046EB0"/>
    <w:multiLevelType w:val="singleLevel"/>
    <w:tmpl w:val="6DDE7F0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7EB37F2D"/>
    <w:multiLevelType w:val="singleLevel"/>
    <w:tmpl w:val="8256B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7F832332"/>
    <w:multiLevelType w:val="singleLevel"/>
    <w:tmpl w:val="D57ED3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31"/>
  </w:num>
  <w:num w:numId="2">
    <w:abstractNumId w:val="35"/>
  </w:num>
  <w:num w:numId="3">
    <w:abstractNumId w:val="29"/>
  </w:num>
  <w:num w:numId="4">
    <w:abstractNumId w:val="38"/>
  </w:num>
  <w:num w:numId="5">
    <w:abstractNumId w:val="25"/>
  </w:num>
  <w:num w:numId="6">
    <w:abstractNumId w:val="14"/>
  </w:num>
  <w:num w:numId="7">
    <w:abstractNumId w:val="9"/>
  </w:num>
  <w:num w:numId="8">
    <w:abstractNumId w:val="8"/>
  </w:num>
  <w:num w:numId="9">
    <w:abstractNumId w:val="40"/>
  </w:num>
  <w:num w:numId="10">
    <w:abstractNumId w:val="19"/>
  </w:num>
  <w:num w:numId="11">
    <w:abstractNumId w:val="3"/>
  </w:num>
  <w:num w:numId="12">
    <w:abstractNumId w:val="24"/>
  </w:num>
  <w:num w:numId="13">
    <w:abstractNumId w:val="17"/>
  </w:num>
  <w:num w:numId="14">
    <w:abstractNumId w:val="26"/>
  </w:num>
  <w:num w:numId="15">
    <w:abstractNumId w:val="23"/>
  </w:num>
  <w:num w:numId="16">
    <w:abstractNumId w:val="39"/>
  </w:num>
  <w:num w:numId="17">
    <w:abstractNumId w:val="30"/>
  </w:num>
  <w:num w:numId="18">
    <w:abstractNumId w:val="11"/>
  </w:num>
  <w:num w:numId="19">
    <w:abstractNumId w:val="32"/>
  </w:num>
  <w:num w:numId="20">
    <w:abstractNumId w:val="28"/>
  </w:num>
  <w:num w:numId="21">
    <w:abstractNumId w:val="0"/>
  </w:num>
  <w:num w:numId="22">
    <w:abstractNumId w:val="34"/>
  </w:num>
  <w:num w:numId="23">
    <w:abstractNumId w:val="2"/>
  </w:num>
  <w:num w:numId="24">
    <w:abstractNumId w:val="22"/>
  </w:num>
  <w:num w:numId="25">
    <w:abstractNumId w:val="5"/>
  </w:num>
  <w:num w:numId="26">
    <w:abstractNumId w:val="10"/>
  </w:num>
  <w:num w:numId="27">
    <w:abstractNumId w:val="12"/>
  </w:num>
  <w:num w:numId="28">
    <w:abstractNumId w:val="35"/>
    <w:lvlOverride w:ilvl="0">
      <w:startOverride w:val="1"/>
    </w:lvlOverride>
  </w:num>
  <w:num w:numId="29">
    <w:abstractNumId w:val="15"/>
  </w:num>
  <w:num w:numId="30">
    <w:abstractNumId w:val="7"/>
  </w:num>
  <w:num w:numId="31">
    <w:abstractNumId w:val="20"/>
  </w:num>
  <w:num w:numId="32">
    <w:abstractNumId w:val="18"/>
  </w:num>
  <w:num w:numId="33">
    <w:abstractNumId w:val="21"/>
  </w:num>
  <w:num w:numId="34">
    <w:abstractNumId w:val="33"/>
  </w:num>
  <w:num w:numId="35">
    <w:abstractNumId w:val="6"/>
  </w:num>
  <w:num w:numId="36">
    <w:abstractNumId w:val="4"/>
  </w:num>
  <w:num w:numId="37">
    <w:abstractNumId w:val="36"/>
  </w:num>
  <w:num w:numId="38">
    <w:abstractNumId w:val="27"/>
  </w:num>
  <w:num w:numId="39">
    <w:abstractNumId w:val="13"/>
  </w:num>
  <w:num w:numId="40">
    <w:abstractNumId w:val="1"/>
  </w:num>
  <w:num w:numId="41">
    <w:abstractNumId w:val="16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B6D"/>
    <w:rsid w:val="00002C48"/>
    <w:rsid w:val="00013FC4"/>
    <w:rsid w:val="0001774D"/>
    <w:rsid w:val="00017ACE"/>
    <w:rsid w:val="00017F70"/>
    <w:rsid w:val="00020BD2"/>
    <w:rsid w:val="00044F04"/>
    <w:rsid w:val="00066700"/>
    <w:rsid w:val="000676AD"/>
    <w:rsid w:val="000B3DB7"/>
    <w:rsid w:val="000C4027"/>
    <w:rsid w:val="000E3860"/>
    <w:rsid w:val="000E7E7F"/>
    <w:rsid w:val="00112406"/>
    <w:rsid w:val="00126F95"/>
    <w:rsid w:val="001324BE"/>
    <w:rsid w:val="001515CC"/>
    <w:rsid w:val="00172756"/>
    <w:rsid w:val="001854D0"/>
    <w:rsid w:val="001904B2"/>
    <w:rsid w:val="001A051D"/>
    <w:rsid w:val="001A431D"/>
    <w:rsid w:val="001B0AC3"/>
    <w:rsid w:val="001B7734"/>
    <w:rsid w:val="001D20C6"/>
    <w:rsid w:val="001D5F6E"/>
    <w:rsid w:val="001D7668"/>
    <w:rsid w:val="001E1C4B"/>
    <w:rsid w:val="001E2ADF"/>
    <w:rsid w:val="001E518B"/>
    <w:rsid w:val="001F36DA"/>
    <w:rsid w:val="001F4C87"/>
    <w:rsid w:val="001F6685"/>
    <w:rsid w:val="00204CCC"/>
    <w:rsid w:val="00207170"/>
    <w:rsid w:val="00225939"/>
    <w:rsid w:val="00234CB9"/>
    <w:rsid w:val="00241485"/>
    <w:rsid w:val="00244BCD"/>
    <w:rsid w:val="00275A7A"/>
    <w:rsid w:val="00283085"/>
    <w:rsid w:val="00284F9F"/>
    <w:rsid w:val="0029487C"/>
    <w:rsid w:val="002B5B2A"/>
    <w:rsid w:val="002B6DDB"/>
    <w:rsid w:val="002C49DF"/>
    <w:rsid w:val="002C6007"/>
    <w:rsid w:val="002D6925"/>
    <w:rsid w:val="002E13C7"/>
    <w:rsid w:val="002E4DAD"/>
    <w:rsid w:val="002E7771"/>
    <w:rsid w:val="002F660E"/>
    <w:rsid w:val="002F6D4D"/>
    <w:rsid w:val="003046DE"/>
    <w:rsid w:val="00315F9A"/>
    <w:rsid w:val="00317C09"/>
    <w:rsid w:val="00323814"/>
    <w:rsid w:val="00325AF6"/>
    <w:rsid w:val="00330D1B"/>
    <w:rsid w:val="00334893"/>
    <w:rsid w:val="00335F56"/>
    <w:rsid w:val="00336BC8"/>
    <w:rsid w:val="00345EAC"/>
    <w:rsid w:val="00354B6F"/>
    <w:rsid w:val="00363646"/>
    <w:rsid w:val="00373BFE"/>
    <w:rsid w:val="00374237"/>
    <w:rsid w:val="003750D2"/>
    <w:rsid w:val="00377F0C"/>
    <w:rsid w:val="00377F7E"/>
    <w:rsid w:val="003833C6"/>
    <w:rsid w:val="003A12B1"/>
    <w:rsid w:val="003A1B95"/>
    <w:rsid w:val="003A3AFE"/>
    <w:rsid w:val="003B08FE"/>
    <w:rsid w:val="003C0821"/>
    <w:rsid w:val="003D010A"/>
    <w:rsid w:val="003F0F99"/>
    <w:rsid w:val="0041272D"/>
    <w:rsid w:val="00422248"/>
    <w:rsid w:val="00432403"/>
    <w:rsid w:val="0043524C"/>
    <w:rsid w:val="0044674B"/>
    <w:rsid w:val="004542E1"/>
    <w:rsid w:val="00457026"/>
    <w:rsid w:val="004575BF"/>
    <w:rsid w:val="004633D0"/>
    <w:rsid w:val="00470751"/>
    <w:rsid w:val="00481929"/>
    <w:rsid w:val="0048385D"/>
    <w:rsid w:val="00484615"/>
    <w:rsid w:val="0048729A"/>
    <w:rsid w:val="00491771"/>
    <w:rsid w:val="0049388A"/>
    <w:rsid w:val="004B207A"/>
    <w:rsid w:val="004D7925"/>
    <w:rsid w:val="00501EB5"/>
    <w:rsid w:val="00506E44"/>
    <w:rsid w:val="00532065"/>
    <w:rsid w:val="005357E0"/>
    <w:rsid w:val="00537205"/>
    <w:rsid w:val="005441C7"/>
    <w:rsid w:val="00555B00"/>
    <w:rsid w:val="00591820"/>
    <w:rsid w:val="005A3EE1"/>
    <w:rsid w:val="005A5021"/>
    <w:rsid w:val="005C2E95"/>
    <w:rsid w:val="005D2C91"/>
    <w:rsid w:val="005F4452"/>
    <w:rsid w:val="005F54C0"/>
    <w:rsid w:val="005F5EB5"/>
    <w:rsid w:val="0060251D"/>
    <w:rsid w:val="00607E8F"/>
    <w:rsid w:val="00632DE3"/>
    <w:rsid w:val="00634878"/>
    <w:rsid w:val="00636EFF"/>
    <w:rsid w:val="00637748"/>
    <w:rsid w:val="00647316"/>
    <w:rsid w:val="00656BA5"/>
    <w:rsid w:val="00660AF3"/>
    <w:rsid w:val="00675AF5"/>
    <w:rsid w:val="00680AF5"/>
    <w:rsid w:val="00681579"/>
    <w:rsid w:val="006861DD"/>
    <w:rsid w:val="006901C8"/>
    <w:rsid w:val="006925AC"/>
    <w:rsid w:val="006936FD"/>
    <w:rsid w:val="006B2419"/>
    <w:rsid w:val="006B7A8F"/>
    <w:rsid w:val="006D4D36"/>
    <w:rsid w:val="006E09B7"/>
    <w:rsid w:val="006F680B"/>
    <w:rsid w:val="00701F2B"/>
    <w:rsid w:val="00715DAD"/>
    <w:rsid w:val="00715FB9"/>
    <w:rsid w:val="0071706F"/>
    <w:rsid w:val="007252F4"/>
    <w:rsid w:val="007422D5"/>
    <w:rsid w:val="00747491"/>
    <w:rsid w:val="007846C4"/>
    <w:rsid w:val="00785DFC"/>
    <w:rsid w:val="0079666E"/>
    <w:rsid w:val="007A28C6"/>
    <w:rsid w:val="007A544A"/>
    <w:rsid w:val="007C48D1"/>
    <w:rsid w:val="007C5326"/>
    <w:rsid w:val="007D0D30"/>
    <w:rsid w:val="007D1BD3"/>
    <w:rsid w:val="007D68FB"/>
    <w:rsid w:val="007E6BAD"/>
    <w:rsid w:val="007F03E8"/>
    <w:rsid w:val="00814B16"/>
    <w:rsid w:val="00830BDF"/>
    <w:rsid w:val="00831FBF"/>
    <w:rsid w:val="008331A9"/>
    <w:rsid w:val="008340D7"/>
    <w:rsid w:val="00836BC5"/>
    <w:rsid w:val="008672E4"/>
    <w:rsid w:val="00882EA0"/>
    <w:rsid w:val="0089671E"/>
    <w:rsid w:val="008A3BD1"/>
    <w:rsid w:val="008A612B"/>
    <w:rsid w:val="008B204A"/>
    <w:rsid w:val="008B7B23"/>
    <w:rsid w:val="008C46E8"/>
    <w:rsid w:val="008E5A91"/>
    <w:rsid w:val="008E5EA3"/>
    <w:rsid w:val="008E714E"/>
    <w:rsid w:val="008F62BA"/>
    <w:rsid w:val="00914CBD"/>
    <w:rsid w:val="00922D59"/>
    <w:rsid w:val="00925833"/>
    <w:rsid w:val="00925866"/>
    <w:rsid w:val="00926E51"/>
    <w:rsid w:val="0093055E"/>
    <w:rsid w:val="00943B2E"/>
    <w:rsid w:val="009476FE"/>
    <w:rsid w:val="0095786F"/>
    <w:rsid w:val="00966006"/>
    <w:rsid w:val="00976070"/>
    <w:rsid w:val="00977927"/>
    <w:rsid w:val="00980C85"/>
    <w:rsid w:val="00982D1F"/>
    <w:rsid w:val="00991222"/>
    <w:rsid w:val="00995505"/>
    <w:rsid w:val="009960C6"/>
    <w:rsid w:val="009B0D6E"/>
    <w:rsid w:val="009B4CA8"/>
    <w:rsid w:val="009C02D8"/>
    <w:rsid w:val="009C210B"/>
    <w:rsid w:val="009E4CF3"/>
    <w:rsid w:val="009E6C18"/>
    <w:rsid w:val="009F078B"/>
    <w:rsid w:val="00A035DD"/>
    <w:rsid w:val="00A23ADB"/>
    <w:rsid w:val="00A261AE"/>
    <w:rsid w:val="00A3200F"/>
    <w:rsid w:val="00A3311F"/>
    <w:rsid w:val="00A42B0B"/>
    <w:rsid w:val="00A43E16"/>
    <w:rsid w:val="00A5145D"/>
    <w:rsid w:val="00A536DB"/>
    <w:rsid w:val="00A5686C"/>
    <w:rsid w:val="00A729D9"/>
    <w:rsid w:val="00A77DCD"/>
    <w:rsid w:val="00A854B4"/>
    <w:rsid w:val="00AA522F"/>
    <w:rsid w:val="00AB0436"/>
    <w:rsid w:val="00AD35A2"/>
    <w:rsid w:val="00AD7B0E"/>
    <w:rsid w:val="00AF799D"/>
    <w:rsid w:val="00B111B3"/>
    <w:rsid w:val="00B11A47"/>
    <w:rsid w:val="00B32771"/>
    <w:rsid w:val="00B34FBE"/>
    <w:rsid w:val="00B353F9"/>
    <w:rsid w:val="00B47BD6"/>
    <w:rsid w:val="00B618A2"/>
    <w:rsid w:val="00B76924"/>
    <w:rsid w:val="00B77133"/>
    <w:rsid w:val="00BB44DF"/>
    <w:rsid w:val="00BB5317"/>
    <w:rsid w:val="00BD25A2"/>
    <w:rsid w:val="00BD5D00"/>
    <w:rsid w:val="00BF2EF0"/>
    <w:rsid w:val="00BF4BF7"/>
    <w:rsid w:val="00C007C7"/>
    <w:rsid w:val="00C02A10"/>
    <w:rsid w:val="00C060C1"/>
    <w:rsid w:val="00C10B6F"/>
    <w:rsid w:val="00C15CB1"/>
    <w:rsid w:val="00C26923"/>
    <w:rsid w:val="00C349B2"/>
    <w:rsid w:val="00C436EF"/>
    <w:rsid w:val="00C44B08"/>
    <w:rsid w:val="00C562DE"/>
    <w:rsid w:val="00C65320"/>
    <w:rsid w:val="00C65520"/>
    <w:rsid w:val="00C73926"/>
    <w:rsid w:val="00C95814"/>
    <w:rsid w:val="00C960A0"/>
    <w:rsid w:val="00CA002C"/>
    <w:rsid w:val="00CA494E"/>
    <w:rsid w:val="00CA5FA8"/>
    <w:rsid w:val="00CB18D3"/>
    <w:rsid w:val="00CB3B3C"/>
    <w:rsid w:val="00CB4C2A"/>
    <w:rsid w:val="00CB5424"/>
    <w:rsid w:val="00CC6022"/>
    <w:rsid w:val="00CC607D"/>
    <w:rsid w:val="00CD5B6E"/>
    <w:rsid w:val="00CE1463"/>
    <w:rsid w:val="00CF5178"/>
    <w:rsid w:val="00D00A1D"/>
    <w:rsid w:val="00D05964"/>
    <w:rsid w:val="00D065AA"/>
    <w:rsid w:val="00D10D76"/>
    <w:rsid w:val="00D10D79"/>
    <w:rsid w:val="00D12B73"/>
    <w:rsid w:val="00D167AC"/>
    <w:rsid w:val="00D237A7"/>
    <w:rsid w:val="00D2671B"/>
    <w:rsid w:val="00D42E72"/>
    <w:rsid w:val="00D4527C"/>
    <w:rsid w:val="00D5310E"/>
    <w:rsid w:val="00D60B1E"/>
    <w:rsid w:val="00D70D75"/>
    <w:rsid w:val="00D74D17"/>
    <w:rsid w:val="00D86135"/>
    <w:rsid w:val="00D92626"/>
    <w:rsid w:val="00DA542D"/>
    <w:rsid w:val="00DB0633"/>
    <w:rsid w:val="00DC52F9"/>
    <w:rsid w:val="00DC6BD7"/>
    <w:rsid w:val="00DC7786"/>
    <w:rsid w:val="00DD3F25"/>
    <w:rsid w:val="00DD555A"/>
    <w:rsid w:val="00DD7340"/>
    <w:rsid w:val="00E04F93"/>
    <w:rsid w:val="00E16CA1"/>
    <w:rsid w:val="00E226C1"/>
    <w:rsid w:val="00E46026"/>
    <w:rsid w:val="00E61539"/>
    <w:rsid w:val="00E637C3"/>
    <w:rsid w:val="00E642CC"/>
    <w:rsid w:val="00E80BA9"/>
    <w:rsid w:val="00E83B63"/>
    <w:rsid w:val="00E843C6"/>
    <w:rsid w:val="00E92E5E"/>
    <w:rsid w:val="00E93F5D"/>
    <w:rsid w:val="00E97CB1"/>
    <w:rsid w:val="00ED38C3"/>
    <w:rsid w:val="00ED59FF"/>
    <w:rsid w:val="00EE6BBB"/>
    <w:rsid w:val="00EF4031"/>
    <w:rsid w:val="00EF44BE"/>
    <w:rsid w:val="00F2079E"/>
    <w:rsid w:val="00F44B3D"/>
    <w:rsid w:val="00F50AC9"/>
    <w:rsid w:val="00F63910"/>
    <w:rsid w:val="00F66CAD"/>
    <w:rsid w:val="00F80A84"/>
    <w:rsid w:val="00F82328"/>
    <w:rsid w:val="00F84AE7"/>
    <w:rsid w:val="00F92466"/>
    <w:rsid w:val="00F95B76"/>
    <w:rsid w:val="00F96F6E"/>
    <w:rsid w:val="00F9774F"/>
    <w:rsid w:val="00FB0B6D"/>
    <w:rsid w:val="00FB4FC7"/>
    <w:rsid w:val="00FB7738"/>
    <w:rsid w:val="00FC7154"/>
    <w:rsid w:val="00FD27DB"/>
    <w:rsid w:val="00FE71AC"/>
    <w:rsid w:val="00FF117C"/>
    <w:rsid w:val="00FF382B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22D5"/>
    <w:rPr>
      <w:sz w:val="24"/>
      <w:szCs w:val="24"/>
    </w:rPr>
  </w:style>
  <w:style w:type="paragraph" w:styleId="Nadpis1">
    <w:name w:val="heading 1"/>
    <w:basedOn w:val="Normln"/>
    <w:next w:val="Normln"/>
    <w:qFormat/>
    <w:rsid w:val="007422D5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qFormat/>
    <w:rsid w:val="007422D5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7422D5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7422D5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7422D5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7422D5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7422D5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422D5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7422D5"/>
    <w:rPr>
      <w:szCs w:val="20"/>
    </w:rPr>
  </w:style>
  <w:style w:type="paragraph" w:styleId="Zkladntextodsazen3">
    <w:name w:val="Body Text Indent 3"/>
    <w:basedOn w:val="Normln"/>
    <w:rsid w:val="007422D5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rsid w:val="007422D5"/>
    <w:pPr>
      <w:jc w:val="both"/>
    </w:pPr>
  </w:style>
  <w:style w:type="paragraph" w:styleId="Zkladntextodsazen2">
    <w:name w:val="Body Text Indent 2"/>
    <w:basedOn w:val="Normln"/>
    <w:rsid w:val="007422D5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FB0B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0B6D"/>
  </w:style>
  <w:style w:type="paragraph" w:customStyle="1" w:styleId="Styl2">
    <w:name w:val="Styl2"/>
    <w:basedOn w:val="Normln"/>
    <w:rsid w:val="00506E44"/>
    <w:pPr>
      <w:jc w:val="both"/>
    </w:pPr>
    <w:rPr>
      <w:rFonts w:ascii="Tahoma" w:hAnsi="Tahoma"/>
      <w:sz w:val="20"/>
      <w:szCs w:val="20"/>
      <w:lang w:eastAsia="en-US"/>
    </w:rPr>
  </w:style>
  <w:style w:type="paragraph" w:styleId="Textbubliny">
    <w:name w:val="Balloon Text"/>
    <w:basedOn w:val="Normln"/>
    <w:semiHidden/>
    <w:rsid w:val="00836BC5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ln"/>
    <w:rsid w:val="00017F70"/>
    <w:pPr>
      <w:numPr>
        <w:numId w:val="25"/>
      </w:numPr>
      <w:jc w:val="both"/>
    </w:pPr>
    <w:rPr>
      <w:bCs/>
      <w:snapToGrid w:val="0"/>
    </w:rPr>
  </w:style>
  <w:style w:type="paragraph" w:styleId="Textvbloku">
    <w:name w:val="Block Text"/>
    <w:basedOn w:val="Normln"/>
    <w:rsid w:val="008E714E"/>
    <w:pPr>
      <w:widowControl w:val="0"/>
      <w:shd w:val="clear" w:color="auto" w:fill="FFFFFF"/>
      <w:autoSpaceDE w:val="0"/>
      <w:autoSpaceDN w:val="0"/>
      <w:adjustRightInd w:val="0"/>
      <w:spacing w:before="5" w:line="230" w:lineRule="exact"/>
      <w:ind w:left="38" w:right="1843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AF79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F639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F078B"/>
    <w:pPr>
      <w:ind w:left="708"/>
    </w:pPr>
  </w:style>
  <w:style w:type="paragraph" w:styleId="Zhlav">
    <w:name w:val="header"/>
    <w:basedOn w:val="Normln"/>
    <w:link w:val="ZhlavChar"/>
    <w:rsid w:val="00383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833C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833C6"/>
    <w:rPr>
      <w:sz w:val="24"/>
      <w:szCs w:val="24"/>
    </w:rPr>
  </w:style>
  <w:style w:type="paragraph" w:styleId="Normlnodsazen">
    <w:name w:val="Normal Indent"/>
    <w:basedOn w:val="Normln"/>
    <w:rsid w:val="00E93F5D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styleId="Zkladntext3">
    <w:name w:val="Body Text 3"/>
    <w:basedOn w:val="Normln"/>
    <w:link w:val="Zkladntext3Char"/>
    <w:rsid w:val="00715DA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5DA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2481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EA31E-2D31-48A7-B172-2126FDB7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upv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osvedova</dc:creator>
  <cp:lastModifiedBy>ptomanek</cp:lastModifiedBy>
  <cp:revision>5</cp:revision>
  <cp:lastPrinted>2011-03-17T12:37:00Z</cp:lastPrinted>
  <dcterms:created xsi:type="dcterms:W3CDTF">2016-07-21T10:38:00Z</dcterms:created>
  <dcterms:modified xsi:type="dcterms:W3CDTF">2016-07-22T07:46:00Z</dcterms:modified>
</cp:coreProperties>
</file>