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CA3CB" w14:textId="65A1598B" w:rsidR="00F56EED" w:rsidRDefault="00B522E9">
      <w:pPr>
        <w:pStyle w:val="Smlouva-slo"/>
        <w:tabs>
          <w:tab w:val="right" w:leader="underscore" w:pos="9498"/>
        </w:tabs>
        <w:spacing w:before="0" w:after="240" w:line="240" w:lineRule="auto"/>
        <w:ind w:left="4961"/>
        <w:rPr>
          <w:sz w:val="22"/>
          <w:szCs w:val="22"/>
        </w:rPr>
      </w:pPr>
      <w:r>
        <w:rPr>
          <w:sz w:val="22"/>
          <w:szCs w:val="22"/>
        </w:rPr>
        <w:t xml:space="preserve">Číslo smlouvy objednatele: </w:t>
      </w:r>
      <w:r w:rsidR="00EB4A10">
        <w:rPr>
          <w:sz w:val="22"/>
          <w:szCs w:val="22"/>
        </w:rPr>
        <w:t>SD/20220051</w:t>
      </w:r>
    </w:p>
    <w:p w14:paraId="68147C82" w14:textId="77777777" w:rsidR="00F56EED" w:rsidRDefault="00B522E9">
      <w:pPr>
        <w:pStyle w:val="Smlouva-slo"/>
        <w:tabs>
          <w:tab w:val="right" w:leader="underscore" w:pos="9498"/>
        </w:tabs>
        <w:spacing w:before="0" w:line="240" w:lineRule="auto"/>
        <w:ind w:left="4963"/>
        <w:rPr>
          <w:sz w:val="22"/>
          <w:szCs w:val="22"/>
        </w:rPr>
      </w:pPr>
      <w:r>
        <w:rPr>
          <w:sz w:val="22"/>
          <w:szCs w:val="22"/>
        </w:rPr>
        <w:t xml:space="preserve">Číslo smlouvy zhotovitele: </w:t>
      </w:r>
      <w:r>
        <w:rPr>
          <w:sz w:val="22"/>
          <w:szCs w:val="22"/>
        </w:rPr>
        <w:tab/>
      </w:r>
    </w:p>
    <w:p w14:paraId="74F9784A" w14:textId="77777777" w:rsidR="00F56EED" w:rsidRDefault="00B522E9">
      <w:pPr>
        <w:pStyle w:val="SBSTitulekmal"/>
        <w:jc w:val="left"/>
        <w:rPr>
          <w:rFonts w:cs="Arial"/>
          <w:sz w:val="36"/>
          <w:szCs w:val="36"/>
        </w:rPr>
      </w:pPr>
      <w:r>
        <w:rPr>
          <w:rFonts w:cs="Arial"/>
          <w:sz w:val="36"/>
          <w:szCs w:val="36"/>
        </w:rPr>
        <w:t xml:space="preserve">Smlouva o dílo </w:t>
      </w:r>
    </w:p>
    <w:p w14:paraId="2188B2C2" w14:textId="77777777" w:rsidR="00F56EED" w:rsidRDefault="00B522E9">
      <w:pPr>
        <w:pStyle w:val="SBSTitulekmal"/>
        <w:spacing w:after="360"/>
        <w:jc w:val="left"/>
        <w:rPr>
          <w:rFonts w:cs="Arial"/>
        </w:rPr>
      </w:pPr>
      <w:r>
        <w:rPr>
          <w:rFonts w:cs="Arial"/>
        </w:rPr>
        <w:t>(dále jen „smlouva“)</w:t>
      </w:r>
    </w:p>
    <w:p w14:paraId="143E8A54" w14:textId="77777777" w:rsidR="00F56EED" w:rsidRDefault="00B522E9">
      <w:pPr>
        <w:pBdr>
          <w:bottom w:val="single" w:sz="6" w:space="1" w:color="auto"/>
        </w:pBdr>
        <w:tabs>
          <w:tab w:val="left" w:pos="0"/>
          <w:tab w:val="left" w:leader="underscore" w:pos="4706"/>
          <w:tab w:val="left" w:pos="4990"/>
          <w:tab w:val="left" w:leader="underscore" w:pos="9639"/>
        </w:tabs>
        <w:rPr>
          <w:rFonts w:ascii="Times New Roman" w:hAnsi="Times New Roman"/>
          <w:b/>
          <w:sz w:val="22"/>
          <w:szCs w:val="22"/>
        </w:rPr>
      </w:pPr>
      <w:r>
        <w:rPr>
          <w:rFonts w:ascii="Times New Roman" w:hAnsi="Times New Roman"/>
          <w:b/>
          <w:sz w:val="22"/>
          <w:szCs w:val="22"/>
        </w:rPr>
        <w:t>Smluvní strany</w:t>
      </w:r>
    </w:p>
    <w:tbl>
      <w:tblPr>
        <w:tblW w:w="0" w:type="auto"/>
        <w:tblLook w:val="04A0" w:firstRow="1" w:lastRow="0" w:firstColumn="1" w:lastColumn="0" w:noHBand="0" w:noVBand="1"/>
      </w:tblPr>
      <w:tblGrid>
        <w:gridCol w:w="1618"/>
        <w:gridCol w:w="3030"/>
        <w:gridCol w:w="280"/>
        <w:gridCol w:w="1515"/>
        <w:gridCol w:w="3098"/>
      </w:tblGrid>
      <w:tr w:rsidR="00F56EED" w14:paraId="3C0102CA" w14:textId="77777777" w:rsidTr="00EB4A10">
        <w:trPr>
          <w:trHeight w:val="273"/>
        </w:trPr>
        <w:tc>
          <w:tcPr>
            <w:tcW w:w="4648" w:type="dxa"/>
            <w:gridSpan w:val="2"/>
            <w:shd w:val="clear" w:color="auto" w:fill="auto"/>
          </w:tcPr>
          <w:p w14:paraId="3E4D87CA"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OVANET a.s.</w:t>
            </w:r>
          </w:p>
        </w:tc>
        <w:tc>
          <w:tcPr>
            <w:tcW w:w="280" w:type="dxa"/>
            <w:shd w:val="clear" w:color="auto" w:fill="auto"/>
          </w:tcPr>
          <w:p w14:paraId="3F5F30F7" w14:textId="77777777" w:rsidR="00F56EED"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4613" w:type="dxa"/>
            <w:gridSpan w:val="2"/>
            <w:shd w:val="clear" w:color="auto" w:fill="auto"/>
          </w:tcPr>
          <w:p w14:paraId="41E652BD" w14:textId="59045D06" w:rsidR="00F56EED" w:rsidRDefault="00EB4A10">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b/>
                <w:sz w:val="22"/>
                <w:szCs w:val="22"/>
              </w:rPr>
              <w:t>PEMA GROUP s.r.o.</w:t>
            </w:r>
          </w:p>
        </w:tc>
      </w:tr>
      <w:tr w:rsidR="00F56EED" w14:paraId="4F5505B6" w14:textId="77777777" w:rsidTr="00EB4A10">
        <w:tc>
          <w:tcPr>
            <w:tcW w:w="4648" w:type="dxa"/>
            <w:gridSpan w:val="2"/>
            <w:shd w:val="clear" w:color="auto" w:fill="auto"/>
          </w:tcPr>
          <w:p w14:paraId="0DD4C8F7"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Hájkova 1100/13</w:t>
            </w:r>
          </w:p>
        </w:tc>
        <w:tc>
          <w:tcPr>
            <w:tcW w:w="280" w:type="dxa"/>
            <w:shd w:val="clear" w:color="auto" w:fill="auto"/>
          </w:tcPr>
          <w:p w14:paraId="372E6D72"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13" w:type="dxa"/>
            <w:gridSpan w:val="2"/>
            <w:shd w:val="clear" w:color="auto" w:fill="auto"/>
          </w:tcPr>
          <w:p w14:paraId="0B296D5B" w14:textId="2333AE58" w:rsidR="00F56EED" w:rsidRDefault="00EB4A10">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Teslova 1129/2b, Ostrava, 702 00</w:t>
            </w:r>
          </w:p>
        </w:tc>
      </w:tr>
      <w:tr w:rsidR="00F56EED" w14:paraId="48A501C5" w14:textId="77777777" w:rsidTr="00EB4A10">
        <w:tc>
          <w:tcPr>
            <w:tcW w:w="4648" w:type="dxa"/>
            <w:gridSpan w:val="2"/>
            <w:shd w:val="clear" w:color="auto" w:fill="auto"/>
          </w:tcPr>
          <w:p w14:paraId="0BC9062A" w14:textId="77777777" w:rsidR="00F56EED"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členem představenstva</w:t>
            </w:r>
          </w:p>
        </w:tc>
        <w:tc>
          <w:tcPr>
            <w:tcW w:w="280" w:type="dxa"/>
            <w:shd w:val="clear" w:color="auto" w:fill="auto"/>
          </w:tcPr>
          <w:p w14:paraId="39FE3414" w14:textId="77777777" w:rsidR="00F56EED"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13" w:type="dxa"/>
            <w:gridSpan w:val="2"/>
            <w:shd w:val="clear" w:color="auto" w:fill="auto"/>
          </w:tcPr>
          <w:p w14:paraId="6820AD4B" w14:textId="2C01150B" w:rsidR="00F56EED" w:rsidRDefault="00EB4A10">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Zastoupena ředitelem</w:t>
            </w:r>
          </w:p>
        </w:tc>
      </w:tr>
      <w:tr w:rsidR="00F56EED" w14:paraId="059E959E" w14:textId="77777777" w:rsidTr="00EB4A10">
        <w:tc>
          <w:tcPr>
            <w:tcW w:w="4648" w:type="dxa"/>
            <w:gridSpan w:val="2"/>
            <w:tcBorders>
              <w:bottom w:val="single" w:sz="4" w:space="0" w:color="auto"/>
            </w:tcBorders>
            <w:shd w:val="clear" w:color="auto" w:fill="auto"/>
          </w:tcPr>
          <w:p w14:paraId="7D41AF24" w14:textId="77777777" w:rsidR="00F56EED" w:rsidRDefault="00B522E9">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Ing Michalem Hrotíkem</w:t>
            </w:r>
          </w:p>
        </w:tc>
        <w:tc>
          <w:tcPr>
            <w:tcW w:w="280" w:type="dxa"/>
            <w:shd w:val="clear" w:color="auto" w:fill="auto"/>
          </w:tcPr>
          <w:p w14:paraId="5BE8EA58" w14:textId="77777777" w:rsidR="00F56EED" w:rsidRDefault="00F56EED">
            <w:pPr>
              <w:tabs>
                <w:tab w:val="left" w:pos="0"/>
                <w:tab w:val="left" w:leader="underscore" w:pos="4706"/>
                <w:tab w:val="left" w:pos="4990"/>
                <w:tab w:val="left" w:leader="underscore" w:pos="9639"/>
              </w:tabs>
              <w:spacing w:after="120"/>
              <w:jc w:val="both"/>
              <w:rPr>
                <w:rFonts w:ascii="Times New Roman" w:eastAsia="Calibri" w:hAnsi="Times New Roman"/>
                <w:b/>
                <w:sz w:val="22"/>
                <w:szCs w:val="22"/>
              </w:rPr>
            </w:pPr>
          </w:p>
        </w:tc>
        <w:tc>
          <w:tcPr>
            <w:tcW w:w="4613" w:type="dxa"/>
            <w:gridSpan w:val="2"/>
            <w:tcBorders>
              <w:bottom w:val="single" w:sz="4" w:space="0" w:color="auto"/>
            </w:tcBorders>
            <w:shd w:val="clear" w:color="auto" w:fill="auto"/>
          </w:tcPr>
          <w:p w14:paraId="11730BF6" w14:textId="13ACF027" w:rsidR="00F56EED" w:rsidRDefault="00EB4A10">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Ivanem Kaločayem</w:t>
            </w:r>
          </w:p>
        </w:tc>
      </w:tr>
      <w:tr w:rsidR="00F56EED" w14:paraId="6DA4603B" w14:textId="77777777" w:rsidTr="00EB4A10">
        <w:tc>
          <w:tcPr>
            <w:tcW w:w="1618" w:type="dxa"/>
            <w:shd w:val="clear" w:color="auto" w:fill="auto"/>
          </w:tcPr>
          <w:p w14:paraId="2FDE792F"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30" w:type="dxa"/>
            <w:shd w:val="clear" w:color="auto" w:fill="auto"/>
          </w:tcPr>
          <w:p w14:paraId="04DBCF0D"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b/>
                <w:sz w:val="22"/>
                <w:szCs w:val="22"/>
              </w:rPr>
            </w:pPr>
            <w:r>
              <w:rPr>
                <w:rFonts w:ascii="Times New Roman" w:eastAsia="Calibri" w:hAnsi="Times New Roman"/>
                <w:sz w:val="22"/>
                <w:szCs w:val="22"/>
              </w:rPr>
              <w:t>25857568</w:t>
            </w:r>
          </w:p>
        </w:tc>
        <w:tc>
          <w:tcPr>
            <w:tcW w:w="280" w:type="dxa"/>
            <w:shd w:val="clear" w:color="auto" w:fill="auto"/>
          </w:tcPr>
          <w:p w14:paraId="7FA2EA6E" w14:textId="77777777" w:rsidR="00F56EED" w:rsidRDefault="00F56EED">
            <w:pPr>
              <w:tabs>
                <w:tab w:val="left" w:pos="0"/>
                <w:tab w:val="left" w:leader="underscore" w:pos="4706"/>
                <w:tab w:val="left" w:pos="4990"/>
                <w:tab w:val="left" w:leader="underscore" w:pos="9639"/>
              </w:tabs>
              <w:spacing w:before="120"/>
              <w:jc w:val="both"/>
              <w:rPr>
                <w:rFonts w:ascii="Times New Roman" w:eastAsia="Calibri" w:hAnsi="Times New Roman"/>
                <w:b/>
                <w:sz w:val="22"/>
                <w:szCs w:val="22"/>
              </w:rPr>
            </w:pPr>
          </w:p>
        </w:tc>
        <w:tc>
          <w:tcPr>
            <w:tcW w:w="1515" w:type="dxa"/>
            <w:shd w:val="clear" w:color="auto" w:fill="auto"/>
          </w:tcPr>
          <w:p w14:paraId="28086D75" w14:textId="77777777" w:rsidR="00F56EED"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Pr>
                <w:rFonts w:ascii="Times New Roman" w:eastAsia="Calibri" w:hAnsi="Times New Roman"/>
                <w:sz w:val="22"/>
                <w:szCs w:val="22"/>
              </w:rPr>
              <w:t>IČO:</w:t>
            </w:r>
          </w:p>
        </w:tc>
        <w:tc>
          <w:tcPr>
            <w:tcW w:w="3098" w:type="dxa"/>
            <w:shd w:val="clear" w:color="auto" w:fill="auto"/>
          </w:tcPr>
          <w:p w14:paraId="665BDFC4" w14:textId="7935FE62" w:rsidR="00F56EED" w:rsidRDefault="00EB4A10">
            <w:pPr>
              <w:tabs>
                <w:tab w:val="left" w:pos="0"/>
                <w:tab w:val="left" w:leader="underscore" w:pos="4706"/>
                <w:tab w:val="left" w:pos="4990"/>
                <w:tab w:val="left" w:leader="underscore" w:pos="9639"/>
              </w:tabs>
              <w:spacing w:before="240"/>
              <w:rPr>
                <w:rFonts w:ascii="Times New Roman" w:eastAsia="Calibri" w:hAnsi="Times New Roman"/>
                <w:bCs/>
                <w:sz w:val="22"/>
                <w:szCs w:val="22"/>
              </w:rPr>
            </w:pPr>
            <w:r>
              <w:rPr>
                <w:rFonts w:ascii="Times New Roman" w:eastAsia="Calibri" w:hAnsi="Times New Roman"/>
                <w:bCs/>
                <w:sz w:val="22"/>
                <w:szCs w:val="22"/>
              </w:rPr>
              <w:t>27814203</w:t>
            </w:r>
          </w:p>
        </w:tc>
      </w:tr>
      <w:tr w:rsidR="00EB4A10" w14:paraId="0624374C" w14:textId="77777777" w:rsidTr="00EB4A10">
        <w:tc>
          <w:tcPr>
            <w:tcW w:w="1618" w:type="dxa"/>
            <w:shd w:val="clear" w:color="auto" w:fill="auto"/>
          </w:tcPr>
          <w:p w14:paraId="560CA534"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30" w:type="dxa"/>
            <w:shd w:val="clear" w:color="auto" w:fill="auto"/>
          </w:tcPr>
          <w:p w14:paraId="3E2A99C7"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CZ25857568 (plátce DPH)</w:t>
            </w:r>
          </w:p>
        </w:tc>
        <w:tc>
          <w:tcPr>
            <w:tcW w:w="280" w:type="dxa"/>
            <w:shd w:val="clear" w:color="auto" w:fill="auto"/>
          </w:tcPr>
          <w:p w14:paraId="035A31A0" w14:textId="77777777" w:rsidR="00EB4A10" w:rsidRDefault="00EB4A10" w:rsidP="00EB4A1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5" w:type="dxa"/>
            <w:shd w:val="clear" w:color="auto" w:fill="auto"/>
          </w:tcPr>
          <w:p w14:paraId="362E81CB"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DIČ:</w:t>
            </w:r>
          </w:p>
        </w:tc>
        <w:tc>
          <w:tcPr>
            <w:tcW w:w="3098" w:type="dxa"/>
            <w:shd w:val="clear" w:color="auto" w:fill="auto"/>
          </w:tcPr>
          <w:p w14:paraId="31362B34" w14:textId="0B51C361" w:rsidR="00EB4A10" w:rsidRDefault="00EB4A10" w:rsidP="00EB4A10">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CZ27814203</w:t>
            </w:r>
          </w:p>
        </w:tc>
      </w:tr>
      <w:tr w:rsidR="00EB4A10" w14:paraId="2117FBDF" w14:textId="77777777" w:rsidTr="00EB4A10">
        <w:tc>
          <w:tcPr>
            <w:tcW w:w="1618" w:type="dxa"/>
            <w:shd w:val="clear" w:color="auto" w:fill="auto"/>
          </w:tcPr>
          <w:p w14:paraId="366A0413"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30" w:type="dxa"/>
            <w:shd w:val="clear" w:color="auto" w:fill="auto"/>
          </w:tcPr>
          <w:p w14:paraId="1C2B1FDA"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Československá obchodní banka</w:t>
            </w:r>
          </w:p>
        </w:tc>
        <w:tc>
          <w:tcPr>
            <w:tcW w:w="280" w:type="dxa"/>
            <w:shd w:val="clear" w:color="auto" w:fill="auto"/>
          </w:tcPr>
          <w:p w14:paraId="3D71A498" w14:textId="77777777" w:rsidR="00EB4A10" w:rsidRDefault="00EB4A10" w:rsidP="00EB4A1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5" w:type="dxa"/>
            <w:shd w:val="clear" w:color="auto" w:fill="auto"/>
          </w:tcPr>
          <w:p w14:paraId="4BC4301D"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Peněžní ústav:</w:t>
            </w:r>
          </w:p>
        </w:tc>
        <w:tc>
          <w:tcPr>
            <w:tcW w:w="3098" w:type="dxa"/>
            <w:shd w:val="clear" w:color="auto" w:fill="auto"/>
          </w:tcPr>
          <w:p w14:paraId="40769AA8" w14:textId="5DF86ED3" w:rsidR="00EB4A10" w:rsidRDefault="00EB4A10" w:rsidP="00EB4A10">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Československá obchodní banka</w:t>
            </w:r>
          </w:p>
        </w:tc>
      </w:tr>
      <w:tr w:rsidR="00EB4A10" w14:paraId="1C788C34" w14:textId="77777777" w:rsidTr="00EB4A10">
        <w:tc>
          <w:tcPr>
            <w:tcW w:w="1618" w:type="dxa"/>
            <w:shd w:val="clear" w:color="auto" w:fill="auto"/>
          </w:tcPr>
          <w:p w14:paraId="30264F83"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30" w:type="dxa"/>
            <w:shd w:val="clear" w:color="auto" w:fill="auto"/>
          </w:tcPr>
          <w:p w14:paraId="48C52297"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eastAsia="Calibri" w:hAnsi="Times New Roman"/>
                <w:sz w:val="22"/>
                <w:szCs w:val="22"/>
              </w:rPr>
              <w:t>8010-0209268403/0300</w:t>
            </w:r>
          </w:p>
        </w:tc>
        <w:tc>
          <w:tcPr>
            <w:tcW w:w="280" w:type="dxa"/>
            <w:shd w:val="clear" w:color="auto" w:fill="auto"/>
          </w:tcPr>
          <w:p w14:paraId="4DCCD811" w14:textId="77777777" w:rsidR="00EB4A10" w:rsidRDefault="00EB4A10" w:rsidP="00EB4A1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1515" w:type="dxa"/>
            <w:shd w:val="clear" w:color="auto" w:fill="auto"/>
          </w:tcPr>
          <w:p w14:paraId="4689DC84" w14:textId="77777777" w:rsidR="00EB4A10" w:rsidRDefault="00EB4A10" w:rsidP="00EB4A10">
            <w:pPr>
              <w:tabs>
                <w:tab w:val="left" w:pos="0"/>
                <w:tab w:val="left" w:leader="underscore" w:pos="4706"/>
                <w:tab w:val="left" w:pos="4990"/>
                <w:tab w:val="left" w:leader="underscore" w:pos="9639"/>
              </w:tabs>
              <w:rPr>
                <w:rFonts w:ascii="Times New Roman" w:eastAsia="Calibri" w:hAnsi="Times New Roman"/>
                <w:sz w:val="22"/>
                <w:szCs w:val="22"/>
              </w:rPr>
            </w:pPr>
            <w:r>
              <w:rPr>
                <w:rFonts w:ascii="Times New Roman" w:eastAsia="Calibri" w:hAnsi="Times New Roman"/>
                <w:sz w:val="22"/>
                <w:szCs w:val="22"/>
              </w:rPr>
              <w:t>Číslo účtu:</w:t>
            </w:r>
          </w:p>
        </w:tc>
        <w:tc>
          <w:tcPr>
            <w:tcW w:w="3098" w:type="dxa"/>
            <w:shd w:val="clear" w:color="auto" w:fill="auto"/>
          </w:tcPr>
          <w:p w14:paraId="31DD93B6" w14:textId="2023841D" w:rsidR="00EB4A10" w:rsidRDefault="00EB4A10" w:rsidP="00EB4A10">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eastAsia="Calibri" w:hAnsi="Times New Roman"/>
                <w:bCs/>
                <w:sz w:val="22"/>
                <w:szCs w:val="22"/>
              </w:rPr>
              <w:t>289497627/0300</w:t>
            </w:r>
          </w:p>
        </w:tc>
      </w:tr>
      <w:tr w:rsidR="00EB4A10" w14:paraId="7E21F38B" w14:textId="77777777" w:rsidTr="00EB4A10">
        <w:tc>
          <w:tcPr>
            <w:tcW w:w="4648" w:type="dxa"/>
            <w:gridSpan w:val="2"/>
            <w:tcBorders>
              <w:bottom w:val="single" w:sz="4" w:space="0" w:color="auto"/>
            </w:tcBorders>
            <w:shd w:val="clear" w:color="auto" w:fill="auto"/>
          </w:tcPr>
          <w:p w14:paraId="57A76D9F" w14:textId="77777777" w:rsidR="00EB4A10" w:rsidRDefault="00EB4A10" w:rsidP="00EB4A10">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B 2335 vedená u Krajského soudu v Ostravě</w:t>
            </w:r>
          </w:p>
        </w:tc>
        <w:tc>
          <w:tcPr>
            <w:tcW w:w="280" w:type="dxa"/>
            <w:shd w:val="clear" w:color="auto" w:fill="auto"/>
          </w:tcPr>
          <w:p w14:paraId="4D255895" w14:textId="77777777" w:rsidR="00EB4A10" w:rsidRDefault="00EB4A10" w:rsidP="00EB4A10">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613" w:type="dxa"/>
            <w:gridSpan w:val="2"/>
            <w:tcBorders>
              <w:bottom w:val="single" w:sz="4" w:space="0" w:color="auto"/>
            </w:tcBorders>
            <w:shd w:val="clear" w:color="auto" w:fill="auto"/>
          </w:tcPr>
          <w:p w14:paraId="2CC43495" w14:textId="2969A652" w:rsidR="00EB4A10" w:rsidRDefault="00EB4A10" w:rsidP="00EB4A10">
            <w:pPr>
              <w:tabs>
                <w:tab w:val="left" w:pos="0"/>
                <w:tab w:val="left" w:leader="underscore" w:pos="4706"/>
                <w:tab w:val="left" w:pos="4990"/>
                <w:tab w:val="left" w:leader="underscore" w:pos="9639"/>
              </w:tabs>
              <w:spacing w:after="120"/>
              <w:rPr>
                <w:rFonts w:ascii="Times New Roman" w:eastAsia="Calibri" w:hAnsi="Times New Roman"/>
                <w:b/>
                <w:sz w:val="22"/>
                <w:szCs w:val="22"/>
              </w:rPr>
            </w:pPr>
            <w:r>
              <w:rPr>
                <w:rFonts w:ascii="Times New Roman" w:eastAsia="Calibri" w:hAnsi="Times New Roman"/>
                <w:sz w:val="22"/>
                <w:szCs w:val="22"/>
              </w:rPr>
              <w:t>Spisová značka oddíl C vedená u</w:t>
            </w:r>
            <w:r>
              <w:rPr>
                <w:rFonts w:ascii="Times New Roman" w:eastAsia="Calibri" w:hAnsi="Times New Roman"/>
                <w:iCs/>
                <w:sz w:val="22"/>
                <w:szCs w:val="22"/>
              </w:rPr>
              <w:t xml:space="preserve"> OS v Ostravě</w:t>
            </w:r>
          </w:p>
        </w:tc>
      </w:tr>
    </w:tbl>
    <w:p w14:paraId="77891D45" w14:textId="69F2AA5B" w:rsidR="00F56EED" w:rsidRDefault="00B522E9">
      <w:pPr>
        <w:tabs>
          <w:tab w:val="left" w:pos="0"/>
          <w:tab w:val="left" w:pos="4706"/>
          <w:tab w:val="left" w:pos="4990"/>
          <w:tab w:val="left" w:pos="9498"/>
        </w:tabs>
        <w:rPr>
          <w:rFonts w:ascii="Times New Roman" w:hAnsi="Times New Roman"/>
          <w:sz w:val="22"/>
          <w:szCs w:val="22"/>
          <w:highlight w:val="yellow"/>
        </w:rPr>
      </w:pPr>
      <w:r>
        <w:rPr>
          <w:rFonts w:ascii="Times New Roman" w:hAnsi="Times New Roman"/>
          <w:sz w:val="22"/>
          <w:szCs w:val="22"/>
        </w:rPr>
        <w:t xml:space="preserve">dále jen </w:t>
      </w:r>
      <w:r>
        <w:rPr>
          <w:rFonts w:ascii="Times New Roman" w:hAnsi="Times New Roman"/>
          <w:b/>
          <w:sz w:val="22"/>
          <w:szCs w:val="22"/>
        </w:rPr>
        <w:t>objednatel</w:t>
      </w:r>
      <w:r>
        <w:rPr>
          <w:rFonts w:ascii="Times New Roman" w:hAnsi="Times New Roman"/>
          <w:sz w:val="22"/>
          <w:szCs w:val="22"/>
        </w:rPr>
        <w:tab/>
      </w:r>
      <w:r>
        <w:rPr>
          <w:rFonts w:ascii="Times New Roman" w:hAnsi="Times New Roman"/>
          <w:sz w:val="22"/>
          <w:szCs w:val="22"/>
        </w:rPr>
        <w:tab/>
        <w:t>dále jen</w:t>
      </w:r>
      <w:r>
        <w:rPr>
          <w:rFonts w:ascii="Times New Roman" w:hAnsi="Times New Roman"/>
          <w:b/>
          <w:sz w:val="22"/>
          <w:szCs w:val="22"/>
        </w:rPr>
        <w:t xml:space="preserve"> zhotovitel </w:t>
      </w:r>
    </w:p>
    <w:p w14:paraId="6234D0FB" w14:textId="77777777" w:rsidR="00F56EED" w:rsidRDefault="00B522E9">
      <w:pPr>
        <w:pBdr>
          <w:bottom w:val="single" w:sz="6" w:space="1" w:color="auto"/>
        </w:pBdr>
        <w:tabs>
          <w:tab w:val="left" w:pos="0"/>
          <w:tab w:val="left" w:leader="underscore" w:pos="4706"/>
          <w:tab w:val="left" w:pos="4990"/>
          <w:tab w:val="left" w:leader="underscore" w:pos="9639"/>
        </w:tabs>
        <w:spacing w:before="480"/>
        <w:rPr>
          <w:rFonts w:ascii="Times New Roman" w:hAnsi="Times New Roman"/>
          <w:b/>
        </w:rPr>
      </w:pPr>
      <w:r>
        <w:rPr>
          <w:rFonts w:ascii="Times New Roman" w:hAnsi="Times New Roman"/>
          <w:b/>
        </w:rPr>
        <w:t>Obsah smlouvy</w:t>
      </w:r>
    </w:p>
    <w:p w14:paraId="1F422333" w14:textId="77777777" w:rsidR="00F56EED" w:rsidRDefault="00B522E9">
      <w:pPr>
        <w:pStyle w:val="Nadpis1"/>
      </w:pPr>
      <w:r>
        <w:t xml:space="preserve">Úvodní ustanovení </w:t>
      </w:r>
    </w:p>
    <w:p w14:paraId="474D123A" w14:textId="77777777" w:rsidR="00F56EED" w:rsidRPr="00936CAA" w:rsidRDefault="00B522E9">
      <w:pPr>
        <w:pStyle w:val="Zkladntextodsazen-slo"/>
        <w:numPr>
          <w:ilvl w:val="2"/>
          <w:numId w:val="5"/>
        </w:numPr>
        <w:tabs>
          <w:tab w:val="num" w:pos="284"/>
        </w:tabs>
        <w:spacing w:after="120"/>
        <w:ind w:left="284"/>
        <w:outlineLvl w:val="9"/>
      </w:pPr>
      <w:r w:rsidRPr="00936CAA">
        <w:t xml:space="preserve">Tato smlouva o dílo je uzavřena podle zákona č. 89/2012 Sb., občanský zákoník, ve znění pozdějších předpisů, </w:t>
      </w:r>
      <w:r w:rsidRPr="00936CAA">
        <w:rPr>
          <w:bCs/>
        </w:rPr>
        <w:t>zejména ustanoveními o smlouvě o dílo dle § 2586 a násl.</w:t>
      </w:r>
      <w:r w:rsidRPr="00936CAA">
        <w:t xml:space="preserve"> (dále jen „OZ“).</w:t>
      </w:r>
    </w:p>
    <w:p w14:paraId="72C10579"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prohlašují, že údaje uvedené v záhlaví smlouvy jsou ke dni uzavření smlouvy pravdivé. Smluvní strany se zavazují, že jakékoliv změny údajů uvedených v článku prvém této smlouvy oznámí bez prodlení druhé smluvní straně. Smluvní strany prohlašují, že osoby podepisující tuto smlouvu jsou k tomuto úkonu oprávněny. </w:t>
      </w:r>
    </w:p>
    <w:p w14:paraId="71FBDAF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je odborně způsobilý k zajištění předmětu této smlouvy.</w:t>
      </w:r>
    </w:p>
    <w:p w14:paraId="660BC756" w14:textId="37F2707F" w:rsidR="00F56EED" w:rsidRPr="00936CAA" w:rsidRDefault="00B522E9">
      <w:pPr>
        <w:pStyle w:val="Zkladntextodsazen-slo"/>
        <w:numPr>
          <w:ilvl w:val="2"/>
          <w:numId w:val="5"/>
        </w:numPr>
        <w:tabs>
          <w:tab w:val="num" w:pos="284"/>
        </w:tabs>
        <w:spacing w:after="120"/>
        <w:ind w:left="284"/>
        <w:outlineLvl w:val="9"/>
      </w:pPr>
      <w:r w:rsidRPr="00936CAA">
        <w:t>Účelem této smlouvy je výstavba veřejné komunikační sítě (dále také „síť“), tj. dodávky materiálu a prací související s pokládkou HDPE chrániček</w:t>
      </w:r>
      <w:r w:rsidR="00936CAA">
        <w:t xml:space="preserve"> a svazku mikrotrubiček</w:t>
      </w:r>
      <w:r w:rsidRPr="00936CAA">
        <w:t>.</w:t>
      </w:r>
    </w:p>
    <w:p w14:paraId="6CEB2274" w14:textId="77777777" w:rsidR="00F56EED" w:rsidRPr="00936CAA" w:rsidRDefault="00B522E9">
      <w:pPr>
        <w:pStyle w:val="Zkladntextodsazen-slo"/>
        <w:numPr>
          <w:ilvl w:val="2"/>
          <w:numId w:val="5"/>
        </w:numPr>
        <w:tabs>
          <w:tab w:val="num" w:pos="284"/>
        </w:tabs>
        <w:spacing w:after="120"/>
        <w:ind w:left="284"/>
        <w:outlineLvl w:val="9"/>
      </w:pPr>
      <w:r w:rsidRPr="00936CAA">
        <w:t>Zhotovitel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1395B1C8" w14:textId="77777777" w:rsidR="00F56EED" w:rsidRPr="00936CAA" w:rsidRDefault="00B522E9">
      <w:pPr>
        <w:pStyle w:val="Zkladntextodsazen-slo"/>
        <w:numPr>
          <w:ilvl w:val="2"/>
          <w:numId w:val="5"/>
        </w:numPr>
        <w:tabs>
          <w:tab w:val="num" w:pos="284"/>
        </w:tabs>
        <w:spacing w:after="120"/>
        <w:ind w:left="284"/>
        <w:outlineLvl w:val="9"/>
      </w:pPr>
      <w:r w:rsidRPr="00936CAA">
        <w:t xml:space="preserve">Smluvní strany berou na vědomí, že k nabytí účinnosti této smlouvy je vyžadováno </w:t>
      </w:r>
      <w:r w:rsidRPr="00936CAA">
        <w:rPr>
          <w:bCs/>
        </w:rPr>
        <w:t>její</w:t>
      </w:r>
      <w:r w:rsidRPr="00936CAA">
        <w:t xml:space="preserve"> uveřejnění v registru smluv podle zákona č. 340/2015 Sb., o zvláštních podmínkách účinnosti některých smluv, uveřejňování některých smluv a o registru smluv (zákon o registru smluv). Zaslání smlouvy do registru smluv zajistí objednatel.</w:t>
      </w:r>
    </w:p>
    <w:p w14:paraId="70D20006" w14:textId="77777777" w:rsidR="00F56EED" w:rsidRPr="00936CAA" w:rsidRDefault="00B522E9">
      <w:pPr>
        <w:pStyle w:val="Nadpis1"/>
      </w:pPr>
      <w:r w:rsidRPr="00936CAA">
        <w:lastRenderedPageBreak/>
        <w:t>Předmět smlouvy</w:t>
      </w:r>
    </w:p>
    <w:p w14:paraId="4357D320" w14:textId="649552AF" w:rsidR="00F56EED" w:rsidRPr="00936CAA" w:rsidRDefault="00B522E9">
      <w:pPr>
        <w:pStyle w:val="Zkladntextodsazen-slo"/>
        <w:numPr>
          <w:ilvl w:val="2"/>
          <w:numId w:val="5"/>
        </w:numPr>
        <w:tabs>
          <w:tab w:val="num" w:pos="284"/>
        </w:tabs>
        <w:spacing w:after="120"/>
        <w:ind w:left="284"/>
        <w:outlineLvl w:val="9"/>
      </w:pPr>
      <w:r w:rsidRPr="00936CAA">
        <w:t xml:space="preserve">Zhotovitel se touto smlouvou zavazuje zhotovit pro objednatele dílo na svůj náklad a nebezpečí, v termínech, rozsahu a za podmínek sjednaných v této smlouvě. Dílo bude provedeno v souladu s požadavky objednatele uvedenými v zadávací dokumentaci, ve věcném rozsahu vymezeném touto smlouvou, a jejími přílohami, projektovou dokumentací a v souladu se stavebním povolením a s rozhodnutími kompetentních orgánů a institucí státní správy a samosprávy, jež jsou součástí výše uvedené projektové dokumentace. Dílo bude </w:t>
      </w:r>
      <w:r w:rsidR="00310D4A" w:rsidRPr="00936CAA">
        <w:t>zhotoveno</w:t>
      </w:r>
      <w:r w:rsidRPr="00936CAA">
        <w:t xml:space="preserve"> v kvalitě vymezené právními předpisy a odpovídající příslušným platným i doporučeným normám a technologickým předpisům.</w:t>
      </w:r>
    </w:p>
    <w:p w14:paraId="1B4B50AA" w14:textId="77777777" w:rsidR="00F56EED" w:rsidRPr="00936CAA" w:rsidRDefault="00B522E9">
      <w:pPr>
        <w:pStyle w:val="Zkladntextodsazen-slo"/>
        <w:numPr>
          <w:ilvl w:val="2"/>
          <w:numId w:val="5"/>
        </w:numPr>
        <w:tabs>
          <w:tab w:val="num" w:pos="284"/>
        </w:tabs>
        <w:spacing w:after="120"/>
        <w:ind w:left="284"/>
        <w:outlineLvl w:val="9"/>
      </w:pPr>
      <w:r w:rsidRPr="00936CAA">
        <w:t>Předmětem této smlouvy je povinnost zhotovitele provést pro objednatele dle podmínek dále stanovených tyto činnosti, zhotovení zemních prací pro výstavbu sítě, dodávka souvisejícího materiálu a položení ochranných trubek, dle přiložených dokumentací (zejména dle platného Územního rozhodnutí, vyjádření a požadavků orgánů státní správy, správců inženýrských sítí i jiných správců případně majitelů v dokladových částech dokumentací uvedených), inženýrská činnost spojená s realizací předmětu díla zahrnující jednání s úřady – zajištění stavby, vytýčení inženýrských sítí, poplatky za zábory veřejného prostranství, případný odvoz přebytečné zeminy a vybouraného materiálu na skládku včetně poplatků apod. (dále také „dílo“), v rozdělení na tyto samostatná plnění (dále také „stavby“):</w:t>
      </w:r>
    </w:p>
    <w:p w14:paraId="33623BA9" w14:textId="0DDA4BCC" w:rsidR="00F56EED" w:rsidRPr="004F0C9C" w:rsidRDefault="00A80C9C">
      <w:pPr>
        <w:pStyle w:val="Zkladntextodsazen-slo"/>
        <w:numPr>
          <w:ilvl w:val="2"/>
          <w:numId w:val="10"/>
        </w:numPr>
        <w:spacing w:after="120"/>
        <w:ind w:left="993" w:hanging="567"/>
        <w:jc w:val="left"/>
        <w:outlineLvl w:val="9"/>
      </w:pPr>
      <w:r>
        <w:t>xxx</w:t>
      </w:r>
      <w:r w:rsidR="00B522E9" w:rsidRPr="004F0C9C">
        <w:t>;</w:t>
      </w:r>
    </w:p>
    <w:p w14:paraId="17319EDD" w14:textId="77777777" w:rsidR="00A80C9C" w:rsidRPr="004F0C9C" w:rsidRDefault="00A80C9C" w:rsidP="00A80C9C">
      <w:pPr>
        <w:pStyle w:val="Zkladntextodsazen-slo"/>
        <w:numPr>
          <w:ilvl w:val="2"/>
          <w:numId w:val="10"/>
        </w:numPr>
        <w:spacing w:after="120"/>
        <w:ind w:left="993" w:hanging="567"/>
        <w:jc w:val="left"/>
        <w:outlineLvl w:val="9"/>
      </w:pPr>
      <w:r>
        <w:t>xxx</w:t>
      </w:r>
      <w:r w:rsidRPr="004F0C9C">
        <w:t>;</w:t>
      </w:r>
    </w:p>
    <w:p w14:paraId="65A8482B" w14:textId="77777777" w:rsidR="00A80C9C" w:rsidRPr="004F0C9C" w:rsidRDefault="00A80C9C" w:rsidP="00A80C9C">
      <w:pPr>
        <w:pStyle w:val="Zkladntextodsazen-slo"/>
        <w:numPr>
          <w:ilvl w:val="2"/>
          <w:numId w:val="10"/>
        </w:numPr>
        <w:spacing w:after="120"/>
        <w:ind w:left="993" w:hanging="567"/>
        <w:jc w:val="left"/>
        <w:outlineLvl w:val="9"/>
      </w:pPr>
      <w:r>
        <w:t>xxx</w:t>
      </w:r>
      <w:r w:rsidRPr="004F0C9C">
        <w:t>;</w:t>
      </w:r>
    </w:p>
    <w:p w14:paraId="03E58931" w14:textId="77777777" w:rsidR="00A80C9C" w:rsidRPr="004F0C9C" w:rsidRDefault="00A80C9C" w:rsidP="00A80C9C">
      <w:pPr>
        <w:pStyle w:val="Zkladntextodsazen-slo"/>
        <w:numPr>
          <w:ilvl w:val="2"/>
          <w:numId w:val="10"/>
        </w:numPr>
        <w:spacing w:after="120"/>
        <w:ind w:left="993" w:hanging="567"/>
        <w:jc w:val="left"/>
        <w:outlineLvl w:val="9"/>
      </w:pPr>
      <w:r>
        <w:t>xxx</w:t>
      </w:r>
      <w:r w:rsidRPr="004F0C9C">
        <w:t>;</w:t>
      </w:r>
    </w:p>
    <w:p w14:paraId="17CCE20A" w14:textId="77777777" w:rsidR="00A80C9C" w:rsidRPr="004F0C9C" w:rsidRDefault="00A80C9C" w:rsidP="00A80C9C">
      <w:pPr>
        <w:pStyle w:val="Zkladntextodsazen-slo"/>
        <w:numPr>
          <w:ilvl w:val="2"/>
          <w:numId w:val="10"/>
        </w:numPr>
        <w:spacing w:after="120"/>
        <w:ind w:left="993" w:hanging="567"/>
        <w:jc w:val="left"/>
        <w:outlineLvl w:val="9"/>
      </w:pPr>
      <w:r>
        <w:t>xxx</w:t>
      </w:r>
      <w:r w:rsidRPr="004F0C9C">
        <w:t>;</w:t>
      </w:r>
    </w:p>
    <w:p w14:paraId="1F04572B" w14:textId="721CE034" w:rsidR="00F56EED" w:rsidRPr="00936CAA" w:rsidRDefault="00B522E9">
      <w:pPr>
        <w:pStyle w:val="Zkladntextodsazen-slo"/>
        <w:tabs>
          <w:tab w:val="clear" w:pos="284"/>
        </w:tabs>
        <w:spacing w:after="120"/>
        <w:ind w:firstLine="0"/>
        <w:outlineLvl w:val="9"/>
      </w:pPr>
      <w:r w:rsidRPr="00936CAA">
        <w:t>Bližší specifikace staveb je uvedena v příloze č. 1. této smlouvy.</w:t>
      </w:r>
    </w:p>
    <w:p w14:paraId="0490CF16" w14:textId="77777777" w:rsidR="00F56EED" w:rsidRPr="00936CAA" w:rsidRDefault="00B522E9">
      <w:pPr>
        <w:pStyle w:val="Zkladntextodsazen-slo"/>
        <w:numPr>
          <w:ilvl w:val="2"/>
          <w:numId w:val="5"/>
        </w:numPr>
        <w:tabs>
          <w:tab w:val="num" w:pos="284"/>
        </w:tabs>
        <w:spacing w:after="120"/>
        <w:ind w:left="284"/>
        <w:outlineLvl w:val="9"/>
      </w:pPr>
      <w:r w:rsidRPr="00936CAA">
        <w:t>Zhotovitel se dále zavazuje ke zpracování a předání dokumentace skutečného provedení stavby včetně geodetického zaměření a geometrického plánu, dle zadání objednatele v souladu s předanou zadávací dokumentací.</w:t>
      </w:r>
    </w:p>
    <w:p w14:paraId="426536E4"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umožnit objednateli nabýt vlastnické právo k dílu. Povinností objednatele je dílo převzít a zaplatit za něj zhotoviteli cenu díla.</w:t>
      </w:r>
    </w:p>
    <w:p w14:paraId="3FF78FA3" w14:textId="77777777" w:rsidR="00F56EED" w:rsidRPr="00936CAA" w:rsidRDefault="00B522E9">
      <w:pPr>
        <w:pStyle w:val="Zkladntextodsazen-slo"/>
        <w:numPr>
          <w:ilvl w:val="2"/>
          <w:numId w:val="5"/>
        </w:numPr>
        <w:tabs>
          <w:tab w:val="num" w:pos="284"/>
        </w:tabs>
        <w:spacing w:after="120"/>
        <w:ind w:left="284"/>
        <w:outlineLvl w:val="9"/>
      </w:pPr>
      <w:r w:rsidRPr="00936CAA">
        <w:t>Smluvní strany prohlašují, že předmět smlouvy není plněním nemožným, a že smlouvu uzavírají po pečlivém zvážení všech možných důsledků.</w:t>
      </w:r>
    </w:p>
    <w:p w14:paraId="174E2CA5" w14:textId="77777777" w:rsidR="00F56EED" w:rsidRPr="00936CAA" w:rsidRDefault="00B522E9">
      <w:pPr>
        <w:pStyle w:val="Nadpis1"/>
      </w:pPr>
      <w:r w:rsidRPr="00936CAA">
        <w:t>Vlastnictví</w:t>
      </w:r>
    </w:p>
    <w:p w14:paraId="2D1373E9" w14:textId="77777777" w:rsidR="00F56EED" w:rsidRPr="00936CAA" w:rsidRDefault="00B522E9">
      <w:pPr>
        <w:pStyle w:val="Zkladntextodsazen-slo"/>
        <w:numPr>
          <w:ilvl w:val="2"/>
          <w:numId w:val="5"/>
        </w:numPr>
        <w:tabs>
          <w:tab w:val="num" w:pos="284"/>
        </w:tabs>
        <w:spacing w:after="120"/>
        <w:ind w:left="284"/>
        <w:outlineLvl w:val="9"/>
      </w:pPr>
      <w:r w:rsidRPr="00936CAA">
        <w:t>Vlastníkem zařízení staveniště, včetně používaných strojů, mechanizace a dalších věcí potřebných pro provedení díla je zhotovitel.</w:t>
      </w:r>
    </w:p>
    <w:p w14:paraId="5E526D70" w14:textId="77777777" w:rsidR="00F56EED" w:rsidRPr="00936CAA" w:rsidRDefault="00B522E9">
      <w:pPr>
        <w:pStyle w:val="Zkladntextodsazen-slo"/>
        <w:numPr>
          <w:ilvl w:val="2"/>
          <w:numId w:val="5"/>
        </w:numPr>
        <w:tabs>
          <w:tab w:val="num" w:pos="284"/>
        </w:tabs>
        <w:spacing w:after="120"/>
        <w:ind w:left="284"/>
        <w:outlineLvl w:val="9"/>
      </w:pPr>
      <w:r w:rsidRPr="00936CAA">
        <w:t>V případě, že při činnosti prováděné zhotovitelem dojde ke způsobení prokazatelné škody objednateli nebo třetím osobám, která nebude kryta sjednaným pojištěním, je zhotovitel povinen tyto škody uhradit z vlastních prostředků.</w:t>
      </w:r>
    </w:p>
    <w:p w14:paraId="1B3D3995" w14:textId="77777777" w:rsidR="00F56EED" w:rsidRPr="00936CAA" w:rsidRDefault="00B522E9">
      <w:pPr>
        <w:pStyle w:val="Zkladntextodsazen-slo"/>
        <w:numPr>
          <w:ilvl w:val="2"/>
          <w:numId w:val="5"/>
        </w:numPr>
        <w:tabs>
          <w:tab w:val="num" w:pos="284"/>
        </w:tabs>
        <w:spacing w:after="120"/>
        <w:ind w:left="284"/>
        <w:outlineLvl w:val="9"/>
      </w:pPr>
      <w:r w:rsidRPr="00936CAA">
        <w:t>Veškeré podklady, které byly objednatelem zhotoviteli předány, zůstávají ve vlastnictví objednatele a zhotovitel za ně zodpovídá od okamžiku jejich převzetí jako skladovatel a je povinen je vrátit objednateli po splnění svého závazku.</w:t>
      </w:r>
    </w:p>
    <w:p w14:paraId="16D6BF15" w14:textId="77777777" w:rsidR="00F56EED" w:rsidRPr="00936CAA" w:rsidRDefault="00B522E9">
      <w:pPr>
        <w:pStyle w:val="Zkladntextodsazen-slo"/>
        <w:numPr>
          <w:ilvl w:val="2"/>
          <w:numId w:val="5"/>
        </w:numPr>
        <w:tabs>
          <w:tab w:val="num" w:pos="284"/>
        </w:tabs>
        <w:ind w:left="284"/>
        <w:outlineLvl w:val="9"/>
      </w:pPr>
      <w:r w:rsidRPr="00936CAA">
        <w:t>Zhotovitel je vlastníkem zhotovovaného díla. Vlastnické právo ke stavbě dle článku II. této smlouvy přechází ze zhotovitele na objednatele okamžikem předání a převzetí stavby, tj. podpisem předávacího protokolu. V tentýž den přechází ze zhotovitele na objednatele také nebezpečí škody na dané stavbě.</w:t>
      </w:r>
    </w:p>
    <w:p w14:paraId="476D33B6" w14:textId="77777777" w:rsidR="00F56EED" w:rsidRPr="00936CAA" w:rsidRDefault="00B522E9">
      <w:pPr>
        <w:pStyle w:val="Nadpis1"/>
      </w:pPr>
      <w:r w:rsidRPr="00936CAA">
        <w:t>Doba a místo plnění</w:t>
      </w:r>
    </w:p>
    <w:p w14:paraId="4365B7F7" w14:textId="77777777" w:rsidR="00F56EED" w:rsidRPr="00936CAA" w:rsidRDefault="00B522E9">
      <w:pPr>
        <w:pStyle w:val="Zkladntextodsazen-slo"/>
        <w:numPr>
          <w:ilvl w:val="2"/>
          <w:numId w:val="5"/>
        </w:numPr>
        <w:tabs>
          <w:tab w:val="num" w:pos="284"/>
        </w:tabs>
        <w:spacing w:after="120"/>
        <w:ind w:left="284"/>
        <w:outlineLvl w:val="9"/>
      </w:pPr>
      <w:r w:rsidRPr="00936CAA">
        <w:t>Zhotovitel se zavazuje provést jednotlivé stavby v těchto termínech:</w:t>
      </w:r>
    </w:p>
    <w:p w14:paraId="304F5952" w14:textId="7202596D" w:rsidR="00F56EED" w:rsidRPr="008E2082" w:rsidRDefault="00A80C9C">
      <w:pPr>
        <w:pStyle w:val="Zkladntextodsazen-slo"/>
        <w:numPr>
          <w:ilvl w:val="2"/>
          <w:numId w:val="17"/>
        </w:numPr>
        <w:spacing w:after="120"/>
        <w:ind w:left="993" w:hanging="567"/>
        <w:jc w:val="left"/>
        <w:outlineLvl w:val="9"/>
      </w:pPr>
      <w:r>
        <w:lastRenderedPageBreak/>
        <w:t>xxx</w:t>
      </w:r>
    </w:p>
    <w:p w14:paraId="76F8610A" w14:textId="77777777" w:rsidR="00A80C9C" w:rsidRPr="008E2082" w:rsidRDefault="00A80C9C" w:rsidP="00A80C9C">
      <w:pPr>
        <w:pStyle w:val="Zkladntextodsazen-slo"/>
        <w:numPr>
          <w:ilvl w:val="2"/>
          <w:numId w:val="17"/>
        </w:numPr>
        <w:spacing w:after="120"/>
        <w:ind w:left="993" w:hanging="567"/>
        <w:jc w:val="left"/>
        <w:outlineLvl w:val="9"/>
      </w:pPr>
      <w:r>
        <w:t>xxx</w:t>
      </w:r>
    </w:p>
    <w:p w14:paraId="31AFBD10" w14:textId="77777777" w:rsidR="00A80C9C" w:rsidRPr="008E2082" w:rsidRDefault="00A80C9C" w:rsidP="00A80C9C">
      <w:pPr>
        <w:pStyle w:val="Zkladntextodsazen-slo"/>
        <w:numPr>
          <w:ilvl w:val="2"/>
          <w:numId w:val="17"/>
        </w:numPr>
        <w:spacing w:after="120"/>
        <w:ind w:left="993" w:hanging="567"/>
        <w:jc w:val="left"/>
        <w:outlineLvl w:val="9"/>
      </w:pPr>
      <w:r>
        <w:t>xxx</w:t>
      </w:r>
    </w:p>
    <w:p w14:paraId="3DF4CF2D" w14:textId="77777777" w:rsidR="00A80C9C" w:rsidRPr="008E2082" w:rsidRDefault="00A80C9C" w:rsidP="00A80C9C">
      <w:pPr>
        <w:pStyle w:val="Zkladntextodsazen-slo"/>
        <w:numPr>
          <w:ilvl w:val="2"/>
          <w:numId w:val="17"/>
        </w:numPr>
        <w:spacing w:after="120"/>
        <w:ind w:left="993" w:hanging="567"/>
        <w:jc w:val="left"/>
        <w:outlineLvl w:val="9"/>
      </w:pPr>
      <w:r>
        <w:t>xxx</w:t>
      </w:r>
    </w:p>
    <w:p w14:paraId="73BCCC4F" w14:textId="77777777" w:rsidR="00A80C9C" w:rsidRPr="008E2082" w:rsidRDefault="00A80C9C" w:rsidP="00A80C9C">
      <w:pPr>
        <w:pStyle w:val="Zkladntextodsazen-slo"/>
        <w:numPr>
          <w:ilvl w:val="2"/>
          <w:numId w:val="17"/>
        </w:numPr>
        <w:spacing w:after="120"/>
        <w:ind w:left="993" w:hanging="567"/>
        <w:jc w:val="left"/>
        <w:outlineLvl w:val="9"/>
      </w:pPr>
      <w:r>
        <w:t>xxx</w:t>
      </w:r>
    </w:p>
    <w:p w14:paraId="7775E520" w14:textId="77777777" w:rsidR="00F56EED" w:rsidRPr="00936CAA" w:rsidRDefault="00B522E9">
      <w:pPr>
        <w:pStyle w:val="Zkladntextodsazen-slo"/>
        <w:numPr>
          <w:ilvl w:val="2"/>
          <w:numId w:val="5"/>
        </w:numPr>
        <w:tabs>
          <w:tab w:val="num" w:pos="284"/>
        </w:tabs>
        <w:spacing w:after="120"/>
        <w:ind w:left="284"/>
        <w:outlineLvl w:val="9"/>
      </w:pPr>
      <w:r w:rsidRPr="00936CAA">
        <w:t>Zhotovitel splní svou povinnost provést dílo nebo jeho jednotlivou část – stavbu, jeho řádným zhotovením a předáním na základě předávacího protokolu.</w:t>
      </w:r>
    </w:p>
    <w:p w14:paraId="00E40107" w14:textId="77777777" w:rsidR="00F56EED" w:rsidRPr="00936CAA" w:rsidRDefault="00B522E9">
      <w:pPr>
        <w:pStyle w:val="Zkladntextodsazen-slo"/>
        <w:numPr>
          <w:ilvl w:val="2"/>
          <w:numId w:val="5"/>
        </w:numPr>
        <w:tabs>
          <w:tab w:val="num" w:pos="284"/>
        </w:tabs>
        <w:ind w:left="284"/>
        <w:outlineLvl w:val="9"/>
      </w:pPr>
      <w:r w:rsidRPr="00936CAA">
        <w:t>Místem plnění závazků zhotovitele ze smlouvy je místo realizace stavby.</w:t>
      </w:r>
    </w:p>
    <w:p w14:paraId="46081B85" w14:textId="77777777" w:rsidR="00F56EED" w:rsidRPr="00936CAA" w:rsidRDefault="00B522E9">
      <w:pPr>
        <w:pStyle w:val="Nadpis1"/>
      </w:pPr>
      <w:r w:rsidRPr="00936CAA">
        <w:t>Cena díla</w:t>
      </w:r>
    </w:p>
    <w:p w14:paraId="40149D14" w14:textId="7CD27662" w:rsidR="00F56EED" w:rsidRPr="001A12EE" w:rsidRDefault="00B522E9">
      <w:pPr>
        <w:pStyle w:val="Zkladntextodsazen-slo"/>
        <w:numPr>
          <w:ilvl w:val="2"/>
          <w:numId w:val="5"/>
        </w:numPr>
        <w:tabs>
          <w:tab w:val="num" w:pos="284"/>
        </w:tabs>
        <w:spacing w:after="120"/>
        <w:ind w:left="284"/>
        <w:outlineLvl w:val="9"/>
      </w:pPr>
      <w:r w:rsidRPr="001A12EE">
        <w:t xml:space="preserve">Smluvní strany se dohodly na ceně díla za plnění předmětu této smlouvy dle článku II. v celkové hodnotě </w:t>
      </w:r>
      <w:r w:rsidR="00EB4A10">
        <w:t>1 950 830,00</w:t>
      </w:r>
      <w:r w:rsidRPr="001A12EE">
        <w:t xml:space="preserve"> Kč bez DPH. </w:t>
      </w:r>
      <w:r w:rsidRPr="001A12EE">
        <w:rPr>
          <w:iCs/>
        </w:rPr>
        <w:t>Cenová kalkulace jednotlivých staveb je uvedena v příloze č. 2 této smlouvy.</w:t>
      </w:r>
    </w:p>
    <w:p w14:paraId="71DACC73" w14:textId="77777777" w:rsidR="00F56EED" w:rsidRPr="00936CAA" w:rsidRDefault="00B522E9">
      <w:pPr>
        <w:pStyle w:val="Zkladntextodsazen-slo"/>
        <w:numPr>
          <w:ilvl w:val="2"/>
          <w:numId w:val="5"/>
        </w:numPr>
        <w:tabs>
          <w:tab w:val="num" w:pos="284"/>
        </w:tabs>
        <w:spacing w:after="120"/>
        <w:ind w:left="284"/>
        <w:outlineLvl w:val="9"/>
      </w:pPr>
      <w:r w:rsidRPr="00936CAA">
        <w:t>V ceně díla jsou zahrnuty veškeré náklady spojené s řádným provedením díla včetně nákladů spojených s požadavky orgánů státní správy, správců inženýrských sítí i jiných správců, případně majitelů uvedených v projektové dokumentaci dané stavby schválené v územním řízení, tj. včetně poplatků za zvláštní užívání komunikací, zvýšených nákladů za opravu povrchů nad rámec výkopu apod. a splnění podmínek v nich stanovených, záborů veřejného prostranství, vypracování projektu přechodné úpravy provozu a projednání přechodné úpravy provozu v komisi OŘD při Ostravských komunikacích a.s., podání žádostí v zastoupení investora u jednotlivých staveb o zvláštní užívání komunikace příslušné silniční správní úřady, úřady městských obvodů, náklady na dodržení všech podmínek u vedených ve vyjádření DIAMO, s.p., Odštěpný závod Odra včetně zajištění dozoru POBD a provádění požadovaných měření apod.</w:t>
      </w:r>
    </w:p>
    <w:p w14:paraId="71E23CDA" w14:textId="77777777" w:rsidR="00F56EED" w:rsidRPr="00936CAA" w:rsidRDefault="00B522E9">
      <w:pPr>
        <w:pStyle w:val="Zkladntextodsazen-slo"/>
        <w:numPr>
          <w:ilvl w:val="2"/>
          <w:numId w:val="5"/>
        </w:numPr>
        <w:tabs>
          <w:tab w:val="num" w:pos="284"/>
        </w:tabs>
        <w:spacing w:after="120"/>
        <w:ind w:left="284"/>
        <w:outlineLvl w:val="9"/>
      </w:pPr>
      <w:r w:rsidRPr="00936CAA">
        <w:t>Cena díla může být na základě méně či víceprací upravena a to písemným dodatkem k této smlouvě.</w:t>
      </w:r>
    </w:p>
    <w:p w14:paraId="0F4578C0" w14:textId="77777777" w:rsidR="00F56EED" w:rsidRPr="00936CAA" w:rsidRDefault="00B522E9">
      <w:pPr>
        <w:pStyle w:val="Zkladntextodsazen-slo"/>
        <w:numPr>
          <w:ilvl w:val="2"/>
          <w:numId w:val="5"/>
        </w:numPr>
        <w:tabs>
          <w:tab w:val="num" w:pos="284"/>
        </w:tabs>
        <w:spacing w:after="120"/>
        <w:ind w:left="284"/>
        <w:outlineLvl w:val="9"/>
      </w:pPr>
      <w:r w:rsidRPr="00936CAA">
        <w:t>Cena díla dle odstavce 1. této smlouvy je dohodnuta jako cena bez DPH, nejvýše přípustná a platí po celou dobu účinnosti této smlouvy.</w:t>
      </w:r>
    </w:p>
    <w:p w14:paraId="77361378" w14:textId="77777777" w:rsidR="00F56EED" w:rsidRPr="00936CAA" w:rsidRDefault="00B522E9">
      <w:pPr>
        <w:pStyle w:val="Zkladntextodsazen-slo"/>
        <w:numPr>
          <w:ilvl w:val="2"/>
          <w:numId w:val="5"/>
        </w:numPr>
        <w:tabs>
          <w:tab w:val="num" w:pos="284"/>
        </w:tabs>
        <w:spacing w:after="120"/>
        <w:ind w:left="284"/>
        <w:outlineLvl w:val="9"/>
        <w:rPr>
          <w:b/>
        </w:rPr>
      </w:pPr>
      <w:r w:rsidRPr="00936CAA">
        <w:t>Zhotovitel odpovídá za to, že sazba daně z přidané hodnoty bude stanovena v souladu s platnými právními předpisy.</w:t>
      </w:r>
    </w:p>
    <w:p w14:paraId="7095EBDC" w14:textId="77777777" w:rsidR="00F56EED" w:rsidRPr="00936CAA" w:rsidRDefault="00B522E9">
      <w:pPr>
        <w:pStyle w:val="Zkladntextodsazen-slo"/>
        <w:numPr>
          <w:ilvl w:val="2"/>
          <w:numId w:val="5"/>
        </w:numPr>
        <w:tabs>
          <w:tab w:val="num" w:pos="284"/>
        </w:tabs>
        <w:spacing w:after="120"/>
        <w:ind w:left="284"/>
        <w:outlineLvl w:val="9"/>
        <w:rPr>
          <w:b/>
        </w:rPr>
      </w:pPr>
      <w:r w:rsidRPr="00936CAA">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platnou sazbu DPH. O této skutečnosti není nutné uzavírat dodatek k této smlouvě.</w:t>
      </w:r>
    </w:p>
    <w:p w14:paraId="42864E22" w14:textId="77777777" w:rsidR="00F56EED" w:rsidRPr="00936CAA" w:rsidRDefault="00B522E9">
      <w:pPr>
        <w:pStyle w:val="Nadpis1"/>
      </w:pPr>
      <w:r w:rsidRPr="00936CAA">
        <w:t>Jakost díla</w:t>
      </w:r>
    </w:p>
    <w:p w14:paraId="357047E4" w14:textId="77777777" w:rsidR="00F56EED" w:rsidRPr="00936CAA" w:rsidRDefault="00B522E9" w:rsidP="00996FB5">
      <w:pPr>
        <w:pStyle w:val="Zkladntextodsazen-slo"/>
        <w:numPr>
          <w:ilvl w:val="2"/>
          <w:numId w:val="5"/>
        </w:numPr>
        <w:spacing w:after="120"/>
        <w:ind w:left="284"/>
        <w:outlineLvl w:val="9"/>
      </w:pPr>
      <w:r w:rsidRPr="00936CAA">
        <w:t>Zhotovitel se zavazuje k tomu, že celkový souhrn vlastností provedeného díla bude umožňovat jeho využívání pro stanovené účely. Takovými vlastnostmi jsou zejména využitelnost, bezpečnost, pohotovost, bezporuchovost, udržovatelnost, hospodárnost, ochrana životního prostředí, požární bezpečnost, hygienické požadavky, atd. Ty budou odpovídat platné právní úpravě, českým technickým normám, projektové dokumentaci. Ke zhotovení díla se zhotovitel zavazuje používat pouze materiály a konstrukce vyhovující požadavkům kladeným na jejich jakost, na které bylo vydáno prohlášení o shodě (značka CE).</w:t>
      </w:r>
    </w:p>
    <w:p w14:paraId="2F82D1FE" w14:textId="77777777" w:rsidR="00F56EED" w:rsidRPr="00936CAA" w:rsidRDefault="00B522E9">
      <w:pPr>
        <w:pStyle w:val="Zkladntextodsazen-slo"/>
        <w:numPr>
          <w:ilvl w:val="2"/>
          <w:numId w:val="5"/>
        </w:numPr>
        <w:ind w:left="284"/>
        <w:outlineLvl w:val="9"/>
      </w:pPr>
      <w:r w:rsidRPr="00936CAA">
        <w:t>Jakost dodávaných materiálů bude dokladována při kontrolních prohlídkách a při předání a převzetí díla.</w:t>
      </w:r>
    </w:p>
    <w:p w14:paraId="48BEC0C9" w14:textId="77777777" w:rsidR="00F56EED" w:rsidRPr="00936CAA" w:rsidRDefault="00B522E9">
      <w:pPr>
        <w:pStyle w:val="Nadpis1"/>
      </w:pPr>
      <w:r w:rsidRPr="00936CAA">
        <w:t>Provádění díla</w:t>
      </w:r>
    </w:p>
    <w:p w14:paraId="58F6ABBF" w14:textId="77777777" w:rsidR="00F56EED" w:rsidRPr="00936CAA" w:rsidRDefault="00B522E9" w:rsidP="00996FB5">
      <w:pPr>
        <w:pStyle w:val="Zkladntextodsazen-slo"/>
        <w:numPr>
          <w:ilvl w:val="2"/>
          <w:numId w:val="5"/>
        </w:numPr>
        <w:tabs>
          <w:tab w:val="clear" w:pos="425"/>
          <w:tab w:val="num" w:pos="426"/>
        </w:tabs>
        <w:spacing w:after="120"/>
        <w:ind w:left="284"/>
        <w:outlineLvl w:val="9"/>
      </w:pPr>
      <w:r w:rsidRPr="00936CAA">
        <w:t>Zhotovitel se zavazuje provádět dílo v souladu s požadavky této smlouvy a v souladu s pokyny objednatele. Bez souhlasu objednatele nemůže být předmět smlouvy rozšiřován ani měněn. Zhotovitel je povinen bez odkladu upozornit objednatele na nevhodnost realizace vyžadovaných prací nebo na následky takových rozhodnutí a úkonů, které jsou zjevně neúčelné nebo objednatele poškozují.</w:t>
      </w:r>
    </w:p>
    <w:p w14:paraId="0A27983B"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lastRenderedPageBreak/>
        <w:t>Objednatel je oprávněn nařídit neprovádění některých částí díla - tzv. méněpráce nebo provedení částí díla nad rámec kvality nebo množství uvedených v této smlouvě – tzv. vícepráce. Za vícepráce se považují dodatečné stavební práce, které nebyly obsaženy v původních zadávacích podmínkách, jejichž potřeba vznikla v důsledku objektivně nepředvídaných okolností a tyto dodatečné stavební práce jsou nezbytné pro provedení původně dohodnutých stavebních prací, a to za předpokladu, že nemohou být technicky nebo ekonomicky odděleny od původní zakázky nebo ačkoliv je toto oddělení technicky či ekonomicky možné, jsou dodatečné stavební práce zcela nezbytné pro dokončení předmětu původní zakázky. Žádná změna díla způsobující zvýšení nebo snížení dohodnuté ceny nebo prodloužení dohodnuté lhůty se nesmí uskutečnit bez vzájemně odsouhlaseného písemného dodatku k této smlouvě, podepsaného oběma smluvními stranami.</w:t>
      </w:r>
    </w:p>
    <w:p w14:paraId="2C07BABE" w14:textId="4A9E2F11"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zajistí kompletnost a plynulost dodávek prací a služeb, koordinaci prací a zavazuje se respektovat dílčí požadavky objednatele. Zhotovitel zajistí na své náklady, před zahájením výkopových prací, vytýčení hranic dotčených parcel tak, aby uložení HDPE chrániček</w:t>
      </w:r>
      <w:r w:rsidR="00936CAA">
        <w:t xml:space="preserve"> a svazku mikrotrubiček</w:t>
      </w:r>
      <w:r w:rsidRPr="00936CAA">
        <w:t xml:space="preserve"> odpovídalo předaným projektovým dokumentacím schváleným v územních řízeních.</w:t>
      </w:r>
    </w:p>
    <w:p w14:paraId="3F93E46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je povinen zajistit odborné vedení provádění jednotlivých prací a v případě prací vyžadujících zvláštní oprávnění také odborné vedení držiteli příslušného oprávnění. </w:t>
      </w:r>
    </w:p>
    <w:p w14:paraId="27AE84B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realizovat práce vyžadující zvláštní způsobilost nebo povolení podle příslušných předpisů osobami, které tuto podmínku splňují.</w:t>
      </w:r>
    </w:p>
    <w:p w14:paraId="6D26EC0C"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Objednatel předá zhotoviteli staveniště k provádění díla zápisem ve stavebním deníku. Součástí předání staveniště jsou následující doklady: </w:t>
      </w:r>
    </w:p>
    <w:p w14:paraId="093A7AB4" w14:textId="77777777" w:rsidR="00F56EED" w:rsidRPr="00936CAA" w:rsidRDefault="00B522E9">
      <w:pPr>
        <w:pStyle w:val="Zkladntextodsazen-slo"/>
        <w:numPr>
          <w:ilvl w:val="2"/>
          <w:numId w:val="18"/>
        </w:numPr>
        <w:ind w:left="1134" w:hanging="425"/>
        <w:outlineLvl w:val="9"/>
      </w:pPr>
      <w:r w:rsidRPr="00936CAA">
        <w:t xml:space="preserve">objednatelem schválená prováděcí projektová dokumentace, </w:t>
      </w:r>
    </w:p>
    <w:p w14:paraId="23820610" w14:textId="77777777" w:rsidR="00F56EED" w:rsidRPr="00936CAA" w:rsidRDefault="00B522E9">
      <w:pPr>
        <w:pStyle w:val="Zkladntextodsazen-slo"/>
        <w:numPr>
          <w:ilvl w:val="2"/>
          <w:numId w:val="18"/>
        </w:numPr>
        <w:spacing w:after="120"/>
        <w:ind w:left="1134" w:hanging="425"/>
        <w:outlineLvl w:val="9"/>
      </w:pPr>
      <w:r w:rsidRPr="00936CAA">
        <w:t>kopie územního rozhodnutí o umístění stavby včetně vyznačení právní moci.</w:t>
      </w:r>
    </w:p>
    <w:p w14:paraId="4E2F4FE8"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se zavazuje provést dílo svým jménem a na vlastní zodpovědnost. Zhotovitel je oprávněn pověřit provedením díla, popřípadě jeho části osobu uvedenou v seznamu poddodavatelů zadávacích podmínek s tím, že provedením díla nebo její části osobou uvedenou v seznamu poddodavatelů není dotčena odpovědnost zhotovitele, jako by dílo provedl sám.</w:t>
      </w:r>
    </w:p>
    <w:p w14:paraId="081944B0"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Za zhotovitele je odpovědnou (oprávněnou) osobou za plnění této smlouvy: </w:t>
      </w:r>
    </w:p>
    <w:p w14:paraId="4C6CB967" w14:textId="45CB5E10" w:rsidR="00F56EED" w:rsidRPr="00996FB5" w:rsidRDefault="00B522E9">
      <w:pPr>
        <w:pStyle w:val="Zkladntextodsazen-slo"/>
        <w:numPr>
          <w:ilvl w:val="2"/>
          <w:numId w:val="18"/>
        </w:numPr>
        <w:ind w:left="1134" w:hanging="425"/>
        <w:outlineLvl w:val="9"/>
      </w:pPr>
      <w:r w:rsidRPr="00996FB5">
        <w:t xml:space="preserve">v oblasti realizační (stavbyvedoucí): </w:t>
      </w:r>
      <w:r w:rsidR="00A80C9C">
        <w:t>xxx</w:t>
      </w:r>
      <w:r w:rsidR="00A11F39">
        <w:t xml:space="preserve">, stavbyvedoucí, M: +420 </w:t>
      </w:r>
      <w:r w:rsidR="00A80C9C">
        <w:t>xxx</w:t>
      </w:r>
      <w:r w:rsidR="00A11F39">
        <w:t xml:space="preserve">, </w:t>
      </w:r>
      <w:r w:rsidR="006A6443">
        <w:br/>
      </w:r>
      <w:r w:rsidR="00A11F39">
        <w:t xml:space="preserve">E: </w:t>
      </w:r>
      <w:r w:rsidR="00A80C9C">
        <w:t>xxx</w:t>
      </w:r>
    </w:p>
    <w:p w14:paraId="0211775E" w14:textId="32F8FB89" w:rsidR="00F56EED" w:rsidRPr="00936CAA" w:rsidRDefault="00B522E9">
      <w:pPr>
        <w:pStyle w:val="Zkladntextodsazen-slo"/>
        <w:numPr>
          <w:ilvl w:val="2"/>
          <w:numId w:val="18"/>
        </w:numPr>
        <w:spacing w:after="120"/>
        <w:ind w:left="1134" w:hanging="425"/>
        <w:outlineLvl w:val="9"/>
      </w:pPr>
      <w:r w:rsidRPr="00936CAA">
        <w:t xml:space="preserve">v oblasti obchodní a smluvní: </w:t>
      </w:r>
      <w:r w:rsidR="00A80C9C">
        <w:t>xxx</w:t>
      </w:r>
      <w:r w:rsidR="006A6443">
        <w:t>, ředitel společnosti, M</w:t>
      </w:r>
      <w:r w:rsidR="00996FB5">
        <w:t>:</w:t>
      </w:r>
      <w:r w:rsidR="006A6443">
        <w:t xml:space="preserve"> +</w:t>
      </w:r>
      <w:r w:rsidR="00A80C9C">
        <w:t>420 xxx</w:t>
      </w:r>
      <w:r w:rsidR="006A6443">
        <w:t xml:space="preserve">, </w:t>
      </w:r>
      <w:r w:rsidR="00996FB5">
        <w:t>E:</w:t>
      </w:r>
      <w:r w:rsidRPr="00936CAA">
        <w:t> </w:t>
      </w:r>
      <w:r w:rsidR="00A80C9C">
        <w:t>xxx</w:t>
      </w:r>
      <w:r w:rsidR="006A6443">
        <w:t xml:space="preserve"> </w:t>
      </w:r>
    </w:p>
    <w:p w14:paraId="731D078B" w14:textId="77777777" w:rsidR="00F56EED" w:rsidRPr="00936CAA" w:rsidRDefault="00B522E9" w:rsidP="00D3477B">
      <w:pPr>
        <w:pStyle w:val="Zkladntextodsazen-slo"/>
        <w:tabs>
          <w:tab w:val="clear" w:pos="284"/>
        </w:tabs>
        <w:spacing w:after="120"/>
        <w:ind w:firstLine="0"/>
        <w:outlineLvl w:val="9"/>
      </w:pPr>
      <w:r w:rsidRPr="00936CAA">
        <w:t>Za objednatele je odpovědnou (oprávněnou) osobou za plnění této smlouvy:</w:t>
      </w:r>
    </w:p>
    <w:p w14:paraId="3BB75AC2" w14:textId="1F478D49" w:rsidR="00F56EED" w:rsidRPr="00936CAA" w:rsidRDefault="00B522E9">
      <w:pPr>
        <w:pStyle w:val="Zkladntextodsazen-slo"/>
        <w:numPr>
          <w:ilvl w:val="0"/>
          <w:numId w:val="20"/>
        </w:numPr>
        <w:ind w:left="1139" w:hanging="357"/>
        <w:outlineLvl w:val="9"/>
      </w:pPr>
      <w:r w:rsidRPr="00936CAA">
        <w:t xml:space="preserve">v oblasti realizační: </w:t>
      </w:r>
      <w:r w:rsidR="00A80C9C">
        <w:rPr>
          <w:bCs/>
        </w:rPr>
        <w:t>xxx</w:t>
      </w:r>
      <w:r w:rsidRPr="00936CAA">
        <w:t>, projektový manažer, M: +42</w:t>
      </w:r>
      <w:r w:rsidR="00996FB5">
        <w:t>0</w:t>
      </w:r>
      <w:r w:rsidRPr="00936CAA">
        <w:t> </w:t>
      </w:r>
      <w:r w:rsidR="00A80C9C">
        <w:t>xxx</w:t>
      </w:r>
      <w:r w:rsidRPr="00936CAA">
        <w:t>, E: </w:t>
      </w:r>
      <w:r w:rsidR="00A80C9C">
        <w:t>xxx</w:t>
      </w:r>
      <w:r w:rsidRPr="00936CAA">
        <w:t xml:space="preserve"> </w:t>
      </w:r>
    </w:p>
    <w:p w14:paraId="0421873E" w14:textId="06D3CD64" w:rsidR="00F56EED" w:rsidRPr="00936CAA" w:rsidRDefault="00B522E9">
      <w:pPr>
        <w:pStyle w:val="Zkladntextodsazen-slo"/>
        <w:numPr>
          <w:ilvl w:val="0"/>
          <w:numId w:val="20"/>
        </w:numPr>
        <w:spacing w:after="120"/>
        <w:outlineLvl w:val="9"/>
      </w:pPr>
      <w:r w:rsidRPr="00936CAA">
        <w:t xml:space="preserve">v oblasti obchodní a smluvní: </w:t>
      </w:r>
      <w:r w:rsidR="00A80C9C">
        <w:rPr>
          <w:bCs/>
        </w:rPr>
        <w:t>xxx</w:t>
      </w:r>
      <w:r w:rsidRPr="00936CAA">
        <w:t>, manažer projektů a obchodu, M: +42</w:t>
      </w:r>
      <w:r w:rsidR="00996FB5">
        <w:t>0</w:t>
      </w:r>
      <w:r w:rsidRPr="00936CAA">
        <w:t> </w:t>
      </w:r>
      <w:r w:rsidR="00A80C9C">
        <w:t>xxx</w:t>
      </w:r>
      <w:r w:rsidRPr="00936CAA">
        <w:t>, E: </w:t>
      </w:r>
      <w:r w:rsidR="00A80C9C">
        <w:t>xxx</w:t>
      </w:r>
      <w:r w:rsidRPr="00936CAA">
        <w:t xml:space="preserve"> </w:t>
      </w:r>
    </w:p>
    <w:p w14:paraId="154E02EF" w14:textId="77777777" w:rsidR="00F56EED" w:rsidRPr="00936CAA" w:rsidRDefault="00B522E9" w:rsidP="00D3477B">
      <w:pPr>
        <w:pStyle w:val="Zkladntextodsazen-slo"/>
        <w:tabs>
          <w:tab w:val="clear" w:pos="284"/>
        </w:tabs>
        <w:spacing w:after="120"/>
        <w:ind w:firstLine="0"/>
        <w:outlineLvl w:val="9"/>
      </w:pPr>
      <w:r w:rsidRPr="00936CAA">
        <w:t xml:space="preserve">Změnit nebo doplnit oprávněné osoby mohou smluvní strany pouze na základě oboustranně podepsaného zápisu. </w:t>
      </w:r>
    </w:p>
    <w:p w14:paraId="6CD34125"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Pověřený stavbyvedoucí zhotovitele nebo jeho zástupce bude po dobu výstavby přítomen na staveništi.</w:t>
      </w:r>
    </w:p>
    <w:p w14:paraId="7F771CBA"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se řídit pokyny stavebního úřadu, vydanými v průběhu udělování územního rozhodnutí pro realizaci stavby a plnit všechny povinnosti z nich vyplývající.</w:t>
      </w:r>
    </w:p>
    <w:p w14:paraId="1796082E"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Zhotovitel je povinen provedené práce a hotové části díla zabezpečit před poškozením a krádežemi až do jejich předání objednateli, a to na vlastní náklady.</w:t>
      </w:r>
    </w:p>
    <w:p w14:paraId="71C482E2"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 xml:space="preserve">Zhotovitel vyzve objednatele písemně nejméně tři pracovní dny předem k prověření kvality prací, jež budou dalším postupem při zhotovování díla zakryty. V případě, že se na tuto výzvu objednatel nedostaví, může zhotovitel pokračovat v provádění díla dle článku II. této smlouvy. Před zakrytím díla zhotovitel pořídí fotodokumentaci, kterou následně předá objednateli. Zhotovitel písemně vyzve kromě objednatele i správce podzemních vedení a inženýrských sítí dotčených stavbou k jejich kontrole a převzetí a zjištěnou skutečnost nechá potvrdit zápisem ve stavebním deníku. </w:t>
      </w:r>
    </w:p>
    <w:p w14:paraId="1ADDFE75" w14:textId="3B7FAF44"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lastRenderedPageBreak/>
        <w:t>Dokumentace skutečného provedení bude obsahovat zákres skutečného provedení tras včetně vyznačení spojek na HDPE chráničkách</w:t>
      </w:r>
      <w:r w:rsidR="00936CAA">
        <w:t xml:space="preserve"> a svazkcích mikrotrubiček</w:t>
      </w:r>
      <w:r w:rsidRPr="00936CAA">
        <w:t>, kabelových komor apod., blokové schéma HDPE chrániček</w:t>
      </w:r>
      <w:r w:rsidR="00936CAA">
        <w:t xml:space="preserve"> a svazku mikrotrubiček</w:t>
      </w:r>
      <w:r w:rsidRPr="00936CAA">
        <w:t xml:space="preserve"> včetně uvedení délek a počtu v jednotlivých úsecích a barevného značení (ve formátu dwg, pdf.), fotodokumentace před a po ukončení stavby, geodetické zaměření stavby včetně souřadnic zachycujících hloubku uložení HDPE chrániček </w:t>
      </w:r>
      <w:r w:rsidR="003B5C53">
        <w:t>a svazku mikrotrubiček,</w:t>
      </w:r>
      <w:r w:rsidR="003B5C53" w:rsidRPr="00936CAA">
        <w:t xml:space="preserve"> </w:t>
      </w:r>
      <w:r w:rsidRPr="00936CAA">
        <w:t>geometrický plán, protokoly o kalibraci a tlaku těsnosti HDPE chrániček</w:t>
      </w:r>
      <w:r w:rsidR="003B5C53">
        <w:t xml:space="preserve"> a svazku mikrotrubiček</w:t>
      </w:r>
      <w:r w:rsidRPr="00936CAA">
        <w:t xml:space="preserve"> u staveb, kde je toto vyžadováno. Dokumentace skutečného provedení bude předána v elektronické podobě na CD, DVD nebo USB disku a v tištěné podobě v počtu 2 pare. Dokumentace bude obsahovat také stavební deník, prohlášení o shodě použitých komponentů dodávky, technický list dodaných HDPE chrániček</w:t>
      </w:r>
      <w:r w:rsidR="003B5C53">
        <w:t xml:space="preserve"> a svazku mikrotrubiček</w:t>
      </w:r>
      <w:r w:rsidRPr="00936CAA">
        <w:t>.</w:t>
      </w:r>
    </w:p>
    <w:p w14:paraId="517786C6" w14:textId="77777777" w:rsidR="00F56EED" w:rsidRPr="00936CAA" w:rsidRDefault="00B522E9" w:rsidP="00D3477B">
      <w:pPr>
        <w:pStyle w:val="Zkladntextodsazen-slo"/>
        <w:numPr>
          <w:ilvl w:val="2"/>
          <w:numId w:val="5"/>
        </w:numPr>
        <w:tabs>
          <w:tab w:val="clear" w:pos="425"/>
          <w:tab w:val="num" w:pos="426"/>
        </w:tabs>
        <w:spacing w:after="120"/>
        <w:ind w:left="284"/>
        <w:outlineLvl w:val="9"/>
      </w:pPr>
      <w:r w:rsidRPr="00936CAA">
        <w:t>Zjistí-li zhotovitel při provádění díla skryté překážky bránící řádnému provedení díla nebo jeho části dle článku II. této smlouvy, je povinen to bez odkladu oznámit objednateli a navrhnout mu další postup.</w:t>
      </w:r>
    </w:p>
    <w:p w14:paraId="717A4393" w14:textId="77777777" w:rsidR="00F56EED" w:rsidRPr="00936CAA" w:rsidRDefault="00B522E9">
      <w:pPr>
        <w:pStyle w:val="Nadpis1"/>
      </w:pPr>
      <w:r w:rsidRPr="00936CAA">
        <w:t>Stavební deník</w:t>
      </w:r>
    </w:p>
    <w:p w14:paraId="7A7F62F2" w14:textId="77777777" w:rsidR="00F56EED" w:rsidRPr="00936CAA" w:rsidRDefault="00B522E9">
      <w:pPr>
        <w:pStyle w:val="Zkladntextodsazen-slo"/>
        <w:numPr>
          <w:ilvl w:val="2"/>
          <w:numId w:val="5"/>
        </w:numPr>
        <w:tabs>
          <w:tab w:val="num" w:pos="284"/>
        </w:tabs>
        <w:spacing w:after="120"/>
        <w:ind w:left="284"/>
        <w:outlineLvl w:val="9"/>
      </w:pPr>
      <w:r w:rsidRPr="00936CAA">
        <w:t>Zhotovitel povede ode dne převzetí staveniště stavební deník podle zákona č. 283/2021 Sb.</w:t>
      </w:r>
    </w:p>
    <w:p w14:paraId="0403EA8F" w14:textId="77777777" w:rsidR="00F56EED" w:rsidRPr="00936CAA" w:rsidRDefault="00B522E9">
      <w:pPr>
        <w:pStyle w:val="Zkladntextodsazen-slo"/>
        <w:numPr>
          <w:ilvl w:val="2"/>
          <w:numId w:val="5"/>
        </w:numPr>
        <w:tabs>
          <w:tab w:val="num" w:pos="284"/>
        </w:tabs>
        <w:spacing w:after="120"/>
        <w:ind w:left="284"/>
        <w:outlineLvl w:val="9"/>
      </w:pPr>
      <w:r w:rsidRPr="00936CAA">
        <w:t>Do stavebního deníku bude zhotovitel zapisovat všechny skutečnosti, rozhodné pro plnění předmětu této smlouvy, zejména údaje o časovém postupu prací a jejich jakosti, důvody odchylek prováděných prací od projektové dokumentace, o provedených zkouškách a další údaje potřebné pro posouzení prací orgány státní správy a objednatelem.</w:t>
      </w:r>
    </w:p>
    <w:p w14:paraId="254A212E" w14:textId="77777777" w:rsidR="00F56EED" w:rsidRPr="00936CAA" w:rsidRDefault="00B522E9">
      <w:pPr>
        <w:pStyle w:val="Zkladntextodsazen-slo"/>
        <w:numPr>
          <w:ilvl w:val="2"/>
          <w:numId w:val="5"/>
        </w:numPr>
        <w:tabs>
          <w:tab w:val="num" w:pos="284"/>
        </w:tabs>
        <w:spacing w:after="120"/>
        <w:ind w:left="284"/>
        <w:outlineLvl w:val="9"/>
      </w:pPr>
      <w:r w:rsidRPr="00936CAA">
        <w:t>Objednatel a jím pověřené osoby jsou oprávněny stavební deník kontrolovat a k zápisům připojovat své stanovisko.</w:t>
      </w:r>
    </w:p>
    <w:p w14:paraId="27E7A227" w14:textId="77777777" w:rsidR="00F56EED" w:rsidRPr="00936CAA" w:rsidRDefault="00B522E9">
      <w:pPr>
        <w:pStyle w:val="Zkladntextodsazen-slo"/>
        <w:numPr>
          <w:ilvl w:val="2"/>
          <w:numId w:val="5"/>
        </w:numPr>
        <w:tabs>
          <w:tab w:val="num" w:pos="284"/>
        </w:tabs>
        <w:spacing w:after="120"/>
        <w:ind w:left="284"/>
        <w:outlineLvl w:val="9"/>
      </w:pPr>
      <w:r w:rsidRPr="00936CAA">
        <w:t>Denní záznamy bude zapisovat a podepisovat stavbyvedoucí (jeho zástupce) v den, kdy práce byly provedeny nebo kdy nastaly okolnosti, které vyvolaly nutnost zápisu. Při denních záznamech nesmí být vynechána volná místa.</w:t>
      </w:r>
    </w:p>
    <w:p w14:paraId="7C446DBC" w14:textId="77777777" w:rsidR="00F56EED" w:rsidRPr="00936CAA" w:rsidRDefault="00B522E9">
      <w:pPr>
        <w:pStyle w:val="Zkladntextodsazen-slo"/>
        <w:numPr>
          <w:ilvl w:val="2"/>
          <w:numId w:val="5"/>
        </w:numPr>
        <w:tabs>
          <w:tab w:val="num" w:pos="284"/>
        </w:tabs>
        <w:spacing w:after="120"/>
        <w:ind w:left="284"/>
        <w:outlineLvl w:val="9"/>
      </w:pPr>
      <w:r w:rsidRPr="00936CAA">
        <w:t>Do deníku je oprávněn provádět záznamy kromě státního stavebního dohledu také technický dozor objednatele a projektant.</w:t>
      </w:r>
    </w:p>
    <w:p w14:paraId="6832AEA5" w14:textId="77777777" w:rsidR="00F56EED" w:rsidRPr="00936CAA" w:rsidRDefault="00B522E9">
      <w:pPr>
        <w:pStyle w:val="Zkladntextodsazen-slo"/>
        <w:numPr>
          <w:ilvl w:val="2"/>
          <w:numId w:val="5"/>
        </w:numPr>
        <w:tabs>
          <w:tab w:val="num" w:pos="284"/>
        </w:tabs>
        <w:spacing w:after="120"/>
        <w:ind w:left="284"/>
        <w:outlineLvl w:val="9"/>
      </w:pPr>
      <w:r w:rsidRPr="00936CAA">
        <w:t>Nesouhlasí-li stavbyvedoucí se záznamem orgánů, uvedených v předchozím ustanovení, připojí k jejich záznamu do tří pracovních dnů své vyjádření. Pokud tak neučiní, má se za to, že s obsahem záznamu souhlasí.</w:t>
      </w:r>
    </w:p>
    <w:p w14:paraId="7B62D8C3" w14:textId="77777777" w:rsidR="00F56EED" w:rsidRPr="00936CAA" w:rsidRDefault="00B522E9">
      <w:pPr>
        <w:pStyle w:val="Zkladntextodsazen-slo"/>
        <w:numPr>
          <w:ilvl w:val="2"/>
          <w:numId w:val="5"/>
        </w:numPr>
        <w:tabs>
          <w:tab w:val="num" w:pos="284"/>
        </w:tabs>
        <w:spacing w:after="120"/>
        <w:ind w:left="284"/>
        <w:outlineLvl w:val="9"/>
      </w:pPr>
      <w:r w:rsidRPr="00936CAA">
        <w:t>Nesouhlasí-li objednatel s obsahem záznamu ve stavebním deníku, vyznačí námitky svým zápisem do stavebního deníku.</w:t>
      </w:r>
    </w:p>
    <w:p w14:paraId="1A22B577" w14:textId="77777777" w:rsidR="00F56EED" w:rsidRPr="00936CAA" w:rsidRDefault="00B522E9">
      <w:pPr>
        <w:pStyle w:val="Zkladntextodsazen-slo"/>
        <w:numPr>
          <w:ilvl w:val="2"/>
          <w:numId w:val="5"/>
        </w:numPr>
        <w:tabs>
          <w:tab w:val="num" w:pos="284"/>
        </w:tabs>
        <w:spacing w:after="120"/>
        <w:ind w:left="284"/>
        <w:outlineLvl w:val="9"/>
      </w:pPr>
      <w:r w:rsidRPr="00936CAA">
        <w:t>Zhotovitel bude objednateli předávat druhý průpis denních záznamů. Nesouhlasí-li objednatel s obsahem těchto záznamů, vyznačí námitky svým zápisem do stavebního deníku. V případě, že bude objednateli průpis předán poštou, zašle objednatel své námitky doporučeným dopisem zhotoviteli do jednoho týdne od doručení záznamu. V případě, že tak neučiní, má se za to, že s obsahem záznamu souhlasí.</w:t>
      </w:r>
    </w:p>
    <w:p w14:paraId="40985D30" w14:textId="77777777" w:rsidR="00F56EED" w:rsidRPr="00936CAA" w:rsidRDefault="00B522E9">
      <w:pPr>
        <w:pStyle w:val="Zkladntextodsazen-slo"/>
        <w:numPr>
          <w:ilvl w:val="2"/>
          <w:numId w:val="5"/>
        </w:numPr>
        <w:tabs>
          <w:tab w:val="num" w:pos="284"/>
        </w:tabs>
        <w:ind w:left="284"/>
        <w:outlineLvl w:val="9"/>
      </w:pPr>
      <w:r w:rsidRPr="00936CAA">
        <w:t>Zápisem ve stavebním deníku nelze měnit obsah této smlouvy.</w:t>
      </w:r>
    </w:p>
    <w:p w14:paraId="303BD4CD" w14:textId="77777777" w:rsidR="00F56EED" w:rsidRPr="00936CAA" w:rsidRDefault="00B522E9">
      <w:pPr>
        <w:pStyle w:val="Nadpis1"/>
      </w:pPr>
      <w:r w:rsidRPr="00936CAA">
        <w:t>Předání díla</w:t>
      </w:r>
    </w:p>
    <w:p w14:paraId="025F989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předat a objednatel je povinen převzít dílo nebo jeho jednotlivé části (stavby), ve sjednané době, na sjednaném místě a způsobem a v kvalitě dle podmínek dohodnutých v této smlouvě.</w:t>
      </w:r>
    </w:p>
    <w:p w14:paraId="286C88DB"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Právo zhotovitele vyúčtovat objednateli cenu díla nebo jeho části (stavby) vzniká okamžikem předání a převzetí </w:t>
      </w:r>
      <w:r w:rsidRPr="00936CAA">
        <w:rPr>
          <w:bCs/>
        </w:rPr>
        <w:t>díla nebo stavby</w:t>
      </w:r>
      <w:r w:rsidRPr="00936CAA">
        <w:t>. Při předání díla nebo stavby bude vystaven doklad na plnou výši smluvní ceny dle přílohy č. 2 této smlouvy. Objednatel má právo uplatnit zádržné ve výši 20 % ceny díla nebo stavby bez DPH do odstranění případných vad a nedodělků.</w:t>
      </w:r>
    </w:p>
    <w:p w14:paraId="66CB0A68" w14:textId="77777777" w:rsidR="00F56EED" w:rsidRPr="00936CAA" w:rsidRDefault="00B522E9">
      <w:pPr>
        <w:pStyle w:val="Zkladntextodsazen-slo"/>
        <w:numPr>
          <w:ilvl w:val="2"/>
          <w:numId w:val="5"/>
        </w:numPr>
        <w:tabs>
          <w:tab w:val="num" w:pos="284"/>
        </w:tabs>
        <w:spacing w:after="120"/>
        <w:ind w:left="284"/>
        <w:outlineLvl w:val="9"/>
      </w:pPr>
      <w:r w:rsidRPr="00936CAA">
        <w:t>Přejímací řízení bude objednatelem zahájeno do 3 pracovních dnů po obdržení písemné výzvy zhotovitele a ukončeno nejpozději do 2 pracovních dnů ode dne jeho zahájení, pokud se obě strany nedohodnou jinak.</w:t>
      </w:r>
    </w:p>
    <w:p w14:paraId="165B2840"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Smluvní strany potvrdí odevzdání kompletního díla nebo stavby a jeho převzetí v ujednaném rozsahu a kvalitě podpisem protokolu o předání díla nebo stavby, který musí být součástí faktury. Objednatel je oprávněn odmítnout převzetí díla nebo stavby, které není v souladu s touto smlouvou nebo pokud objednatel zjistí, že dílo nebo stavba vykazuje vady či nedodělky. V takovém případě smluvní strany sepíší protokol o předání díla nebo stavby s výhradami, a to v rozsahu, v jakém došlo ke skutečnému převzetí díla nebo stavby objednatelem, a ohledně vadné části díla nebo stavby uvedou do protokolu skutečnosti, které bránily převzetí a další důležité okolnosti. Smluvní strany dále uvedou, jaké vady či nedodělky dílo nebo stavba vykazuje a objednatel určí lhůtu k odstranění těchto vad či nedodělků. Objednatel je oprávněn požadovat před podpisem předávacího protokolu provedení zkoušky funkčnosti díla nebo stavby zhotovitelem.</w:t>
      </w:r>
    </w:p>
    <w:p w14:paraId="4223EB61" w14:textId="77777777" w:rsidR="00F56EED" w:rsidRPr="00936CAA" w:rsidRDefault="00B522E9">
      <w:pPr>
        <w:pStyle w:val="Zkladntextodsazen-slo"/>
        <w:numPr>
          <w:ilvl w:val="2"/>
          <w:numId w:val="5"/>
        </w:numPr>
        <w:tabs>
          <w:tab w:val="num" w:pos="284"/>
        </w:tabs>
        <w:spacing w:after="120"/>
        <w:ind w:left="284"/>
        <w:outlineLvl w:val="9"/>
      </w:pPr>
      <w:r w:rsidRPr="00936CAA">
        <w:t>Pokud je součástí díla nebo stavby provedení zkoušek, je úspěšné provedení zkoušek podmínkou pro dokončení díla nebo stavby. K účasti na nich vyzve zhotovitel objednatele nejméně 3 pracovní dny předem písemnou a prokazatelně doručenou formou. Výsledek zkoušky se zachytí v zápisu, který je zhotovitel povinen objednateli předat.</w:t>
      </w:r>
    </w:p>
    <w:p w14:paraId="7709B0B1" w14:textId="77777777" w:rsidR="00F56EED" w:rsidRPr="00936CAA" w:rsidRDefault="00B522E9">
      <w:pPr>
        <w:pStyle w:val="Zkladntextodsazen-slo"/>
        <w:numPr>
          <w:ilvl w:val="2"/>
          <w:numId w:val="5"/>
        </w:numPr>
        <w:tabs>
          <w:tab w:val="num" w:pos="284"/>
        </w:tabs>
        <w:spacing w:after="120"/>
        <w:ind w:left="284"/>
        <w:outlineLvl w:val="9"/>
      </w:pPr>
      <w:r w:rsidRPr="00936CAA">
        <w:t>Protokol o předání díla nebo stavby sepíše zhotovitel a minimálně bude obsahovat:</w:t>
      </w:r>
    </w:p>
    <w:p w14:paraId="49CC68F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díla nebo stavby,</w:t>
      </w:r>
    </w:p>
    <w:p w14:paraId="41E2BC18" w14:textId="77777777" w:rsidR="00F56EED" w:rsidRPr="00936CAA" w:rsidRDefault="00B522E9">
      <w:pPr>
        <w:pStyle w:val="Zkladntextodsazen-slo"/>
        <w:numPr>
          <w:ilvl w:val="2"/>
          <w:numId w:val="7"/>
        </w:numPr>
        <w:tabs>
          <w:tab w:val="clear" w:pos="426"/>
          <w:tab w:val="num" w:pos="1134"/>
        </w:tabs>
        <w:ind w:left="1134" w:hanging="425"/>
        <w:outlineLvl w:val="9"/>
      </w:pPr>
      <w:r w:rsidRPr="00936CAA">
        <w:t>označení objednatele a zhotovitele,</w:t>
      </w:r>
    </w:p>
    <w:p w14:paraId="3256B6B1" w14:textId="77777777" w:rsidR="00F56EED" w:rsidRPr="00936CAA" w:rsidRDefault="00B522E9">
      <w:pPr>
        <w:pStyle w:val="Zkladntextodsazen-slo"/>
        <w:numPr>
          <w:ilvl w:val="2"/>
          <w:numId w:val="7"/>
        </w:numPr>
        <w:tabs>
          <w:tab w:val="clear" w:pos="426"/>
          <w:tab w:val="num" w:pos="1134"/>
        </w:tabs>
        <w:ind w:left="1134" w:hanging="425"/>
        <w:outlineLvl w:val="9"/>
      </w:pPr>
      <w:r w:rsidRPr="00936CAA">
        <w:t>číslo a datum uzavření smlouvy o dílo,</w:t>
      </w:r>
    </w:p>
    <w:p w14:paraId="43AB7333" w14:textId="77777777" w:rsidR="00F56EED" w:rsidRPr="00936CAA" w:rsidRDefault="00B522E9">
      <w:pPr>
        <w:pStyle w:val="Zkladntextodsazen-slo"/>
        <w:numPr>
          <w:ilvl w:val="2"/>
          <w:numId w:val="7"/>
        </w:numPr>
        <w:tabs>
          <w:tab w:val="clear" w:pos="426"/>
          <w:tab w:val="num" w:pos="1134"/>
        </w:tabs>
        <w:ind w:left="1134" w:hanging="425"/>
        <w:outlineLvl w:val="9"/>
      </w:pPr>
      <w:r w:rsidRPr="00936CAA">
        <w:t>termín zahájení a dokončení prací na zhotovovaném díle nebo stavbě,</w:t>
      </w:r>
    </w:p>
    <w:p w14:paraId="236F4FA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prohlášení objednatele, že dílo přejímá, nebo důvod, který brání převzetí díla,</w:t>
      </w:r>
    </w:p>
    <w:p w14:paraId="004EC71B" w14:textId="77777777" w:rsidR="00F56EED" w:rsidRPr="00936CAA" w:rsidRDefault="00B522E9">
      <w:pPr>
        <w:pStyle w:val="Zkladntextodsazen-slo"/>
        <w:numPr>
          <w:ilvl w:val="2"/>
          <w:numId w:val="7"/>
        </w:numPr>
        <w:tabs>
          <w:tab w:val="clear" w:pos="426"/>
          <w:tab w:val="num" w:pos="1134"/>
        </w:tabs>
        <w:ind w:left="1134" w:hanging="425"/>
        <w:outlineLvl w:val="9"/>
      </w:pPr>
      <w:r w:rsidRPr="00936CAA">
        <w:t>datum a místo sepsání protokolu,</w:t>
      </w:r>
    </w:p>
    <w:p w14:paraId="693914B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jména a podpisy zástupců objednatele a zhotovitele,</w:t>
      </w:r>
    </w:p>
    <w:p w14:paraId="4DDBF237" w14:textId="77777777" w:rsidR="00F56EED" w:rsidRPr="00936CAA" w:rsidRDefault="00B522E9">
      <w:pPr>
        <w:pStyle w:val="Zkladntextodsazen-slo"/>
        <w:numPr>
          <w:ilvl w:val="2"/>
          <w:numId w:val="7"/>
        </w:numPr>
        <w:tabs>
          <w:tab w:val="clear" w:pos="426"/>
          <w:tab w:val="num" w:pos="1134"/>
        </w:tabs>
        <w:ind w:left="1134" w:hanging="425"/>
        <w:outlineLvl w:val="9"/>
      </w:pPr>
      <w:r w:rsidRPr="00936CAA">
        <w:t xml:space="preserve">seznam převzaté dokumentace, </w:t>
      </w:r>
    </w:p>
    <w:p w14:paraId="09E81262" w14:textId="77777777" w:rsidR="00F56EED" w:rsidRPr="00936CAA" w:rsidRDefault="00B522E9">
      <w:pPr>
        <w:pStyle w:val="Zkladntextodsazen-slo"/>
        <w:numPr>
          <w:ilvl w:val="2"/>
          <w:numId w:val="7"/>
        </w:numPr>
        <w:tabs>
          <w:tab w:val="clear" w:pos="426"/>
          <w:tab w:val="num" w:pos="1134"/>
        </w:tabs>
        <w:ind w:left="1134" w:hanging="425"/>
        <w:outlineLvl w:val="9"/>
      </w:pPr>
      <w:r w:rsidRPr="00936CAA">
        <w:t>soupis nákladů od zahájení po dokončení díla nebo stavby,</w:t>
      </w:r>
    </w:p>
    <w:p w14:paraId="2715EA62" w14:textId="77777777" w:rsidR="00F56EED" w:rsidRPr="00936CAA" w:rsidRDefault="00B522E9">
      <w:pPr>
        <w:pStyle w:val="Zkladntextodsazen-slo"/>
        <w:numPr>
          <w:ilvl w:val="2"/>
          <w:numId w:val="7"/>
        </w:numPr>
        <w:tabs>
          <w:tab w:val="clear" w:pos="426"/>
          <w:tab w:val="num" w:pos="1134"/>
        </w:tabs>
        <w:spacing w:after="120"/>
        <w:ind w:left="1134" w:hanging="425"/>
        <w:outlineLvl w:val="9"/>
      </w:pPr>
      <w:r w:rsidRPr="00936CAA">
        <w:t>soupis případných drobných vad a nedodělků s termínem jejich odstranění.</w:t>
      </w:r>
    </w:p>
    <w:p w14:paraId="0ECD6E99" w14:textId="77777777" w:rsidR="00F56EED" w:rsidRPr="00936CAA" w:rsidRDefault="00B522E9">
      <w:pPr>
        <w:pStyle w:val="Zkladntextodsazen-slo"/>
        <w:numPr>
          <w:ilvl w:val="2"/>
          <w:numId w:val="5"/>
        </w:numPr>
        <w:tabs>
          <w:tab w:val="num" w:pos="284"/>
        </w:tabs>
        <w:spacing w:after="120"/>
        <w:ind w:left="284"/>
        <w:outlineLvl w:val="9"/>
      </w:pPr>
      <w:r w:rsidRPr="00936CAA">
        <w:t>O odstranění vad a nedodělků bude sepsán samostatný protokol, který se stane nedílnou součástí předávacího protokolu.</w:t>
      </w:r>
    </w:p>
    <w:p w14:paraId="7A189183" w14:textId="77777777" w:rsidR="00F56EED" w:rsidRPr="00936CAA" w:rsidRDefault="00B522E9">
      <w:pPr>
        <w:pStyle w:val="Zkladntextodsazen-slo"/>
        <w:numPr>
          <w:ilvl w:val="2"/>
          <w:numId w:val="5"/>
        </w:numPr>
        <w:tabs>
          <w:tab w:val="num" w:pos="284"/>
        </w:tabs>
        <w:spacing w:after="120"/>
        <w:ind w:left="284"/>
        <w:outlineLvl w:val="9"/>
      </w:pPr>
      <w:r w:rsidRPr="00936CAA">
        <w:t>Zhotovitel zároveň předá objednateli doklady o řádném provedení díla nebo stavby, dle technických norem a předpisů, provedených zkouškách, atestech a dokumentaci podle smlouvy, včetně prohlášení o shodě.</w:t>
      </w:r>
    </w:p>
    <w:p w14:paraId="1B9335B2" w14:textId="77777777" w:rsidR="00F56EED" w:rsidRPr="00936CAA" w:rsidRDefault="00B522E9">
      <w:pPr>
        <w:pStyle w:val="Zkladntextodsazen-slo"/>
        <w:numPr>
          <w:ilvl w:val="2"/>
          <w:numId w:val="5"/>
        </w:numPr>
        <w:tabs>
          <w:tab w:val="num" w:pos="284"/>
        </w:tabs>
        <w:spacing w:after="120"/>
        <w:ind w:left="284"/>
        <w:outlineLvl w:val="9"/>
      </w:pPr>
      <w:r w:rsidRPr="00936CAA">
        <w:t>Zhotovitel a objednatel jsou dále oprávněni uvést v předávacím protokolu cokoliv, co budou považovat za nutné.</w:t>
      </w:r>
    </w:p>
    <w:p w14:paraId="797F9EBD" w14:textId="10FD946F" w:rsidR="00F56EED" w:rsidRPr="00936CAA" w:rsidRDefault="00B522E9" w:rsidP="00AB4EBD">
      <w:pPr>
        <w:pStyle w:val="Zkladntextodsazen-slo"/>
        <w:numPr>
          <w:ilvl w:val="2"/>
          <w:numId w:val="5"/>
        </w:numPr>
        <w:tabs>
          <w:tab w:val="num" w:pos="284"/>
        </w:tabs>
        <w:spacing w:after="120"/>
        <w:ind w:left="284"/>
        <w:outlineLvl w:val="9"/>
      </w:pPr>
      <w:r w:rsidRPr="00936CAA">
        <w:t>Objednatel je oprávněn nepřevzít dílo nebo stavbu v případě, že zhotovitel provedl práce v rozporu s projektovou dokumentací, ustanoveními této smlouvy nebo zadávacími podmínkami této veřejné zakázky.</w:t>
      </w:r>
    </w:p>
    <w:p w14:paraId="2FF9B7E4" w14:textId="77777777" w:rsidR="00F56EED" w:rsidRPr="00936CAA" w:rsidRDefault="00B522E9">
      <w:pPr>
        <w:pStyle w:val="Zkladntextodsazen-slo"/>
        <w:numPr>
          <w:ilvl w:val="2"/>
          <w:numId w:val="5"/>
        </w:numPr>
        <w:tabs>
          <w:tab w:val="num" w:pos="284"/>
        </w:tabs>
        <w:ind w:left="284"/>
        <w:outlineLvl w:val="9"/>
      </w:pPr>
      <w:r w:rsidRPr="00936CAA">
        <w:t>Předávací protokol jsou oprávněni podepsat projektový manažer objednatele a stavbyvedoucí zhotovitele uvedený v čl. VII. odst. 8. této smlouvy.</w:t>
      </w:r>
    </w:p>
    <w:p w14:paraId="1A1069CA" w14:textId="77777777" w:rsidR="00F56EED" w:rsidRPr="00936CAA" w:rsidRDefault="00B522E9">
      <w:pPr>
        <w:pStyle w:val="Nadpis1"/>
      </w:pPr>
      <w:r w:rsidRPr="00936CAA">
        <w:t>Odpovědnost za škodu</w:t>
      </w:r>
    </w:p>
    <w:p w14:paraId="02B73A8F" w14:textId="77777777" w:rsidR="00F56EED" w:rsidRPr="00936CAA" w:rsidRDefault="00B522E9">
      <w:pPr>
        <w:pStyle w:val="Zkladntextodsazen-slo"/>
        <w:numPr>
          <w:ilvl w:val="2"/>
          <w:numId w:val="5"/>
        </w:numPr>
        <w:tabs>
          <w:tab w:val="num" w:pos="284"/>
        </w:tabs>
        <w:spacing w:after="120"/>
        <w:ind w:left="284"/>
        <w:outlineLvl w:val="9"/>
      </w:pPr>
      <w:r w:rsidRPr="00936CAA">
        <w:t>Zhotovitel tímto bere na vědomí, že svou činností dle této smlouvy může objednateli způsobit škodu (tj. poškození majetku objednatele nebo třetích osob) nebo nemajetkovou újmu osobám, to vše při plnění předmětu smlouvy. Tuto škodu je zhotovitel povinen objednateli uhradit na základě písemné výzvy objednatele.</w:t>
      </w:r>
    </w:p>
    <w:p w14:paraId="4A4E4110" w14:textId="77777777" w:rsidR="00F56EED" w:rsidRPr="00936CAA" w:rsidRDefault="00B522E9">
      <w:pPr>
        <w:pStyle w:val="Zkladntextodsazen-slo"/>
        <w:numPr>
          <w:ilvl w:val="2"/>
          <w:numId w:val="5"/>
        </w:numPr>
        <w:tabs>
          <w:tab w:val="num" w:pos="284"/>
        </w:tabs>
        <w:spacing w:after="120"/>
        <w:ind w:left="284"/>
        <w:outlineLvl w:val="9"/>
      </w:pPr>
      <w:r w:rsidRPr="00936CAA">
        <w:t xml:space="preserve">Zhotovitel je povinen mít po dobu platnosti a účinnosti této smlouvy pojištěnu svou odpovědnost za škodu vzniklou jeho činností z této smlouvy s minimálním limitem plnění </w:t>
      </w:r>
      <w:r w:rsidRPr="00AB4EBD">
        <w:rPr>
          <w:bCs/>
        </w:rPr>
        <w:t>5.000.000,- Kč</w:t>
      </w:r>
      <w:r w:rsidRPr="00AB4EBD">
        <w:t>,</w:t>
      </w:r>
      <w:r w:rsidRPr="00936CAA">
        <w:t xml:space="preserve"> kterou kdykoliv na požádání předloží zástupci objednatele k nahlédnutí.</w:t>
      </w:r>
    </w:p>
    <w:p w14:paraId="3722D6BC" w14:textId="77777777" w:rsidR="00F56EED" w:rsidRPr="00936CAA" w:rsidRDefault="00B522E9">
      <w:pPr>
        <w:pStyle w:val="Zkladntextodsazen-slo"/>
        <w:numPr>
          <w:ilvl w:val="2"/>
          <w:numId w:val="5"/>
        </w:numPr>
        <w:tabs>
          <w:tab w:val="num" w:pos="284"/>
        </w:tabs>
        <w:spacing w:after="120"/>
        <w:ind w:left="284"/>
        <w:outlineLvl w:val="9"/>
      </w:pPr>
      <w:r w:rsidRPr="00936CAA">
        <w:t>Zhotovitel nese odpovědnost za původ odpadů na staveništi, zavazuje se nezpůsobovat únik ropných, toxických či jiných škodlivých látek na stavbě.</w:t>
      </w:r>
    </w:p>
    <w:p w14:paraId="4E94C58F"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učinit veškerá opatření potřebná k odvrácení škody nebo k jejich zmírnění.</w:t>
      </w:r>
    </w:p>
    <w:p w14:paraId="3C6BE1EE" w14:textId="77777777" w:rsidR="00F56EED" w:rsidRPr="00936CAA" w:rsidRDefault="00B522E9">
      <w:pPr>
        <w:pStyle w:val="Zkladntextodsazen-slo"/>
        <w:numPr>
          <w:ilvl w:val="2"/>
          <w:numId w:val="5"/>
        </w:numPr>
        <w:tabs>
          <w:tab w:val="num" w:pos="284"/>
        </w:tabs>
        <w:ind w:left="284"/>
        <w:outlineLvl w:val="9"/>
      </w:pPr>
      <w:r w:rsidRPr="00936CAA">
        <w:lastRenderedPageBreak/>
        <w:t>Zhotovitel je povinen nahradit objednateli v plné výši škodu, která mu vznikla při realizaci díla.</w:t>
      </w:r>
    </w:p>
    <w:p w14:paraId="11C73F48" w14:textId="77777777" w:rsidR="00F56EED" w:rsidRPr="00936CAA" w:rsidRDefault="00B522E9">
      <w:pPr>
        <w:pStyle w:val="Nadpis1"/>
      </w:pPr>
      <w:r w:rsidRPr="00936CAA">
        <w:t>Platební podmínky</w:t>
      </w:r>
    </w:p>
    <w:p w14:paraId="23D35C23" w14:textId="77777777" w:rsidR="00F56EED" w:rsidRPr="00936CAA" w:rsidRDefault="00B522E9">
      <w:pPr>
        <w:pStyle w:val="Zkladntextodsazen-slo"/>
        <w:numPr>
          <w:ilvl w:val="0"/>
          <w:numId w:val="11"/>
        </w:numPr>
        <w:spacing w:before="60"/>
        <w:outlineLvl w:val="9"/>
      </w:pPr>
      <w:r w:rsidRPr="00936CAA">
        <w:t xml:space="preserve">Zálohy nejsou sjednány. </w:t>
      </w:r>
    </w:p>
    <w:p w14:paraId="7E828048" w14:textId="77777777" w:rsidR="00F56EED" w:rsidRPr="00936CAA" w:rsidRDefault="00B522E9">
      <w:pPr>
        <w:pStyle w:val="Zkladntextodsazen-slo"/>
        <w:numPr>
          <w:ilvl w:val="0"/>
          <w:numId w:val="11"/>
        </w:numPr>
        <w:spacing w:before="60"/>
        <w:outlineLvl w:val="9"/>
      </w:pPr>
      <w:r w:rsidRPr="00936CAA">
        <w:t>Podkladem pro úhradu smluvní ceny je vyúčtování nazvané faktura (dále jen „faktura“), které bude mít náležitosti daňového dokladu dle zákona č. 235/2004 Sb., o dani z přidané hodnoty, ve znění pozdějších předpisů (dále jen „zákon o DPH“).</w:t>
      </w:r>
    </w:p>
    <w:p w14:paraId="6F8034A0" w14:textId="77777777" w:rsidR="00F56EED" w:rsidRPr="00936CAA" w:rsidRDefault="00B522E9">
      <w:pPr>
        <w:pStyle w:val="Zkladntextodsazen-slo"/>
        <w:numPr>
          <w:ilvl w:val="0"/>
          <w:numId w:val="11"/>
        </w:numPr>
        <w:spacing w:before="60"/>
        <w:outlineLvl w:val="9"/>
      </w:pPr>
      <w:r w:rsidRPr="00936CAA">
        <w:t>Faktura bude vystavena do pěti (5) dnů po podpisu předávacího protokolu díla nebo stavby.</w:t>
      </w:r>
    </w:p>
    <w:p w14:paraId="246FE2AD" w14:textId="77777777" w:rsidR="00F56EED" w:rsidRPr="00936CAA" w:rsidRDefault="00B522E9">
      <w:pPr>
        <w:pStyle w:val="Zkladntextodsazen-slo"/>
        <w:numPr>
          <w:ilvl w:val="0"/>
          <w:numId w:val="11"/>
        </w:numPr>
        <w:spacing w:before="60"/>
        <w:outlineLvl w:val="9"/>
      </w:pPr>
      <w:r w:rsidRPr="00936CAA">
        <w:t xml:space="preserve">Faktura musí kromě zákonem stanovených náležitostí pro daňový doklad obsahovat také: </w:t>
      </w:r>
    </w:p>
    <w:p w14:paraId="7357C6C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a datum vystavení faktury,</w:t>
      </w:r>
    </w:p>
    <w:p w14:paraId="0970FE5C"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číslo smlouvy a datum jejího uzavření,</w:t>
      </w:r>
    </w:p>
    <w:p w14:paraId="4EDAC8E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předmět plnění a jeho přesnou specifikaci ve slovním vyjádření,</w:t>
      </w:r>
    </w:p>
    <w:p w14:paraId="3A59B8E2"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soupis provedených prací, dodávek nebo služeb,</w:t>
      </w:r>
    </w:p>
    <w:p w14:paraId="1F1678B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 xml:space="preserve">označení banky a číslo účtu, na který musí být zaplaceno, </w:t>
      </w:r>
    </w:p>
    <w:p w14:paraId="3C21CA50"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dobu splatnosti faktury,</w:t>
      </w:r>
    </w:p>
    <w:p w14:paraId="775B43FD"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označení osoby, která fakturu vyhotovila, včetně jejího kontaktního telefonu,</w:t>
      </w:r>
    </w:p>
    <w:p w14:paraId="034C3474"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IČO a DIČ objednatele a zhotovitele, jejich přesné názvy a sídlo,</w:t>
      </w:r>
    </w:p>
    <w:p w14:paraId="1D84FD37" w14:textId="77777777" w:rsidR="00F56EED" w:rsidRPr="00936CAA" w:rsidRDefault="00B522E9">
      <w:pPr>
        <w:pStyle w:val="Zkladntextodsazen-slo"/>
        <w:numPr>
          <w:ilvl w:val="0"/>
          <w:numId w:val="12"/>
        </w:numPr>
        <w:tabs>
          <w:tab w:val="clear" w:pos="284"/>
          <w:tab w:val="num" w:pos="851"/>
        </w:tabs>
        <w:spacing w:before="60"/>
        <w:ind w:left="851"/>
        <w:outlineLvl w:val="9"/>
      </w:pPr>
      <w:r w:rsidRPr="00936CAA">
        <w:t>sdělení, zda výši daně je povinen doplnit a přiznat objednatel,</w:t>
      </w:r>
    </w:p>
    <w:p w14:paraId="11F2EDDE" w14:textId="77777777" w:rsidR="00F56EED" w:rsidRPr="00936CAA" w:rsidRDefault="00B522E9">
      <w:pPr>
        <w:pStyle w:val="Zkladntextodsazen-slo"/>
        <w:numPr>
          <w:ilvl w:val="0"/>
          <w:numId w:val="11"/>
        </w:numPr>
        <w:spacing w:before="60"/>
        <w:outlineLvl w:val="9"/>
      </w:pPr>
      <w:r w:rsidRPr="00936CAA">
        <w:t>Doba splatnosti faktury je stanovena dohodou na 15 kalendářních dnů od data jejího vystavení zhotovitelem za předpokladu, že k doručení faktury objednateli dojde do 3 dnů od data vystavení. Stejná doba splatnosti platí pro smluvní strany při placení jiných plateb (např. úroky z prodlení, smluvní pokuty, náhrady škody apod.).</w:t>
      </w:r>
    </w:p>
    <w:p w14:paraId="2F9C21AF" w14:textId="77777777" w:rsidR="00F56EED" w:rsidRPr="00936CAA" w:rsidRDefault="00B522E9">
      <w:pPr>
        <w:pStyle w:val="Zkladntextodsazen-slo"/>
        <w:numPr>
          <w:ilvl w:val="0"/>
          <w:numId w:val="11"/>
        </w:numPr>
        <w:spacing w:before="60"/>
        <w:outlineLvl w:val="9"/>
      </w:pPr>
      <w:r w:rsidRPr="00936CAA">
        <w:t xml:space="preserve">Doručení faktury provede zhotovitel osobně proti podpisu zástupce objednatele nebo jako doporučené psaní prostřednictvím držitele poštovní licence nebo elektronicky na email </w:t>
      </w:r>
      <w:hyperlink r:id="rId8" w:history="1">
        <w:r w:rsidRPr="00936CAA">
          <w:rPr>
            <w:rStyle w:val="Hypertextovodkaz"/>
          </w:rPr>
          <w:t>ovanet@ovanet.cz</w:t>
        </w:r>
      </w:hyperlink>
      <w:r w:rsidRPr="00936CAA">
        <w:t xml:space="preserve"> nebo do datové schránky objednatele. </w:t>
      </w:r>
    </w:p>
    <w:p w14:paraId="13C50DB8" w14:textId="77777777" w:rsidR="00F56EED" w:rsidRPr="00936CAA" w:rsidRDefault="00B522E9">
      <w:pPr>
        <w:pStyle w:val="Zkladntextodsazen-slo"/>
        <w:numPr>
          <w:ilvl w:val="0"/>
          <w:numId w:val="11"/>
        </w:numPr>
        <w:spacing w:before="60"/>
        <w:outlineLvl w:val="9"/>
      </w:pPr>
      <w:r w:rsidRPr="00936CAA">
        <w:t>Nebude-li faktura obsahovat některou povinnou nebo dohodnutou náležitost, bude-li nesprávně vyúčtována cena nebo nesprávně uvedena DPH, je objednatel oprávněn fakturu před uplynutím doby splatnosti vrátit zhotoviteli k provedení opravy. Ve vrácené faktuře vyznačí důvod vrácení. Zhotovitel provede opravu vystavením nové faktury. Od doby odeslání vadné faktury přestává běžet původní doba splatnosti. Celá doba splatnosti běží opět ode dne vystavení nově vyhotovené faktury za předpokladu, že k jejímu doručení dojde do 3 dnů od data vystavení.</w:t>
      </w:r>
    </w:p>
    <w:p w14:paraId="09AC08D7" w14:textId="77777777" w:rsidR="00F56EED" w:rsidRPr="00936CAA" w:rsidRDefault="00B522E9">
      <w:pPr>
        <w:pStyle w:val="Zkladntextodsazen-slo"/>
        <w:numPr>
          <w:ilvl w:val="0"/>
          <w:numId w:val="11"/>
        </w:numPr>
        <w:spacing w:before="60"/>
        <w:outlineLvl w:val="9"/>
      </w:pPr>
      <w:r w:rsidRPr="00936CAA">
        <w:t>Objednatel je oprávněn provést kontrolu vyfakturovaných dodávek, prací a služeb. Zhotovitel je povinen oprávněným zástupcům objednatele provedení kontroly umožnit.</w:t>
      </w:r>
    </w:p>
    <w:p w14:paraId="27DBCE0A" w14:textId="77777777" w:rsidR="00F56EED" w:rsidRPr="00936CAA" w:rsidRDefault="00B522E9">
      <w:pPr>
        <w:pStyle w:val="Zkladntextodsazen-slo"/>
        <w:numPr>
          <w:ilvl w:val="0"/>
          <w:numId w:val="11"/>
        </w:numPr>
        <w:spacing w:before="60"/>
        <w:outlineLvl w:val="9"/>
      </w:pPr>
      <w:r w:rsidRPr="00936CAA">
        <w:t>Smluvní strany se dohodly, že platba bude provedena na číslo účtu uvedené zhotovitelem ve faktuře bez ohledu na číslo účtu uvedené v záhlaví této smlouvy, přičemž plnění bude vždy bez výjimky považováno za plnění předmětu smlouvy zhotovitelem v souladu s touto smlouvou. Musí se však jednat o číslo účtu zveřejněné způsobem umožňujícím dálkový přístup podle § 96 zákona o DPH. Zároveň se musí jednat o účet vedený v tuzemsku.</w:t>
      </w:r>
    </w:p>
    <w:p w14:paraId="367C165F" w14:textId="77777777" w:rsidR="00F56EED" w:rsidRPr="00936CAA" w:rsidRDefault="00B522E9">
      <w:pPr>
        <w:pStyle w:val="Zkladntextodsazen-slo"/>
        <w:numPr>
          <w:ilvl w:val="0"/>
          <w:numId w:val="11"/>
        </w:numPr>
        <w:spacing w:before="60"/>
        <w:outlineLvl w:val="9"/>
      </w:pPr>
      <w:r w:rsidRPr="00936CAA">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517311F4" w14:textId="77777777" w:rsidR="00F56EED" w:rsidRPr="00936CAA" w:rsidRDefault="00B522E9">
      <w:pPr>
        <w:pStyle w:val="Zkladntextodsazen-slo"/>
        <w:numPr>
          <w:ilvl w:val="0"/>
          <w:numId w:val="11"/>
        </w:numPr>
        <w:spacing w:before="60"/>
        <w:outlineLvl w:val="9"/>
      </w:pPr>
      <w:r w:rsidRPr="00936CAA">
        <w:t>V případě fakturace v režimu přenesení daňové povinnosti se odst. 10 a věta druhá a třetí odst. 9 tohoto článku neužijí.</w:t>
      </w:r>
    </w:p>
    <w:p w14:paraId="46849681" w14:textId="77777777" w:rsidR="00F56EED" w:rsidRPr="00936CAA" w:rsidRDefault="00B522E9">
      <w:pPr>
        <w:pStyle w:val="Nadpis1"/>
      </w:pPr>
      <w:r w:rsidRPr="00936CAA">
        <w:lastRenderedPageBreak/>
        <w:t>Záruční podmínky a vady díla</w:t>
      </w:r>
    </w:p>
    <w:p w14:paraId="678EBD09" w14:textId="77777777" w:rsidR="00F56EED" w:rsidRPr="00936CAA" w:rsidRDefault="00B522E9">
      <w:pPr>
        <w:pStyle w:val="Zkladntextodsazen-slo"/>
        <w:numPr>
          <w:ilvl w:val="2"/>
          <w:numId w:val="5"/>
        </w:numPr>
        <w:tabs>
          <w:tab w:val="num" w:pos="284"/>
        </w:tabs>
        <w:spacing w:after="120"/>
        <w:ind w:left="284"/>
        <w:outlineLvl w:val="9"/>
      </w:pPr>
      <w:r w:rsidRPr="00936CAA">
        <w:t>Dílo nebo jeho část má vady, jestliže jeho provedení neodpovídá účelu a požadavkům uvedeným v této smlouvě, zadávací dokumentaci této veřejné zakázky, příslušným právním předpisům, normám nebo prováděcí projektové dokumentaci.</w:t>
      </w:r>
    </w:p>
    <w:p w14:paraId="69F6EADE" w14:textId="77777777" w:rsidR="00F56EED" w:rsidRPr="00936CAA" w:rsidRDefault="00B522E9">
      <w:pPr>
        <w:pStyle w:val="Zkladntextodsazen-slo"/>
        <w:numPr>
          <w:ilvl w:val="2"/>
          <w:numId w:val="5"/>
        </w:numPr>
        <w:tabs>
          <w:tab w:val="num" w:pos="284"/>
        </w:tabs>
        <w:spacing w:after="120"/>
        <w:ind w:left="284"/>
        <w:outlineLvl w:val="9"/>
      </w:pPr>
      <w:r w:rsidRPr="00936CAA">
        <w:t>Zhotovitel odpovídá za vady, jež má dílo v době předání a dále i za vady díla, které se na díle vyskytnou v průběhu záruční doby. Po dobu záruky ručí zhotovitel za jakost provedených prací a použitého materiálu.</w:t>
      </w:r>
    </w:p>
    <w:p w14:paraId="409D365E" w14:textId="77777777" w:rsidR="00F56EED" w:rsidRPr="00936CAA" w:rsidRDefault="00B522E9">
      <w:pPr>
        <w:pStyle w:val="Zkladntextodsazen-slo"/>
        <w:numPr>
          <w:ilvl w:val="2"/>
          <w:numId w:val="5"/>
        </w:numPr>
        <w:tabs>
          <w:tab w:val="num" w:pos="284"/>
        </w:tabs>
        <w:spacing w:after="120"/>
        <w:ind w:left="284"/>
        <w:outlineLvl w:val="9"/>
      </w:pPr>
      <w:r w:rsidRPr="00936CAA">
        <w:t>Zhotovitel poskytuje na dílo záruku za jakost v délce 60 měsíců.</w:t>
      </w:r>
    </w:p>
    <w:p w14:paraId="6A3B8751" w14:textId="77777777" w:rsidR="00F56EED" w:rsidRPr="00936CAA" w:rsidRDefault="00B522E9">
      <w:pPr>
        <w:pStyle w:val="Zkladntextodsazen-slo"/>
        <w:numPr>
          <w:ilvl w:val="2"/>
          <w:numId w:val="5"/>
        </w:numPr>
        <w:tabs>
          <w:tab w:val="num" w:pos="284"/>
        </w:tabs>
        <w:spacing w:after="120"/>
        <w:ind w:left="284"/>
        <w:outlineLvl w:val="9"/>
      </w:pPr>
      <w:r w:rsidRPr="00936CAA">
        <w:t>Záruční doba začíná plynout ode dne řádného předání a převzetí kompletního díla bez vad a nedodělků.</w:t>
      </w:r>
    </w:p>
    <w:p w14:paraId="08C32018" w14:textId="126C3B1D" w:rsidR="00F56EED" w:rsidRPr="00936CAA" w:rsidRDefault="00B522E9">
      <w:pPr>
        <w:pStyle w:val="Zkladntextodsazen-slo"/>
        <w:numPr>
          <w:ilvl w:val="2"/>
          <w:numId w:val="5"/>
        </w:numPr>
        <w:tabs>
          <w:tab w:val="num" w:pos="284"/>
        </w:tabs>
        <w:spacing w:after="120"/>
        <w:ind w:left="284"/>
        <w:outlineLvl w:val="9"/>
      </w:pPr>
      <w:r w:rsidRPr="00936CAA">
        <w:t xml:space="preserve">Vyskytne-li se v průběhu záruční doby na provedeném díle nebo jeho části dle čl. II. této smlouvy vada, objednatel bez zbytečného odkladu oznámí zhotoviteli její výskyt, vadu popíše a uvede, jak se projevuje, a to na telefonní číslo </w:t>
      </w:r>
      <w:r w:rsidR="006A6443">
        <w:t>+420 </w:t>
      </w:r>
      <w:r w:rsidR="00A80C9C">
        <w:t>xxx</w:t>
      </w:r>
      <w:r w:rsidRPr="00936CAA">
        <w:t>, e-mail</w:t>
      </w:r>
      <w:r w:rsidR="00A80C9C">
        <w:t xml:space="preserve"> xxx</w:t>
      </w:r>
      <w:r w:rsidRPr="00936CAA">
        <w:t>, popřípadě jinou formou písemného oznámení s uvedením co nejpodrobnější specifikace zjištěné vady. Jakmile objednatel provede oznámení, má se za to, že požaduje bezplatné odstranění vady.</w:t>
      </w:r>
    </w:p>
    <w:p w14:paraId="40B30140" w14:textId="77777777" w:rsidR="00F56EED" w:rsidRPr="00936CAA" w:rsidRDefault="00B522E9">
      <w:pPr>
        <w:pStyle w:val="Zkladntextodsazen-slo"/>
        <w:numPr>
          <w:ilvl w:val="2"/>
          <w:numId w:val="5"/>
        </w:numPr>
        <w:tabs>
          <w:tab w:val="num" w:pos="284"/>
        </w:tabs>
        <w:spacing w:after="120"/>
        <w:ind w:left="284"/>
        <w:outlineLvl w:val="9"/>
      </w:pPr>
      <w:r w:rsidRPr="00936CAA">
        <w:t>Zhotovitel je povinen odstranit vadu díla na své náklady. Zhotovitel započne s odstraněním záruční vady nejpozději do 24 hodin od doby oznámení o vadě, pokud se smluvní strany nedohodnou jinak. Vada bude odstraněna nejpozději do 24 hodin od započetí prací, pokud se smluvní strany nedohodnou jinak.</w:t>
      </w:r>
    </w:p>
    <w:p w14:paraId="2E43C77F" w14:textId="77777777" w:rsidR="00F56EED" w:rsidRPr="00936CAA" w:rsidRDefault="00B522E9">
      <w:pPr>
        <w:pStyle w:val="Zkladntextodsazen-slo"/>
        <w:numPr>
          <w:ilvl w:val="2"/>
          <w:numId w:val="5"/>
        </w:numPr>
        <w:tabs>
          <w:tab w:val="num" w:pos="284"/>
        </w:tabs>
        <w:spacing w:after="120"/>
        <w:ind w:left="284"/>
        <w:outlineLvl w:val="9"/>
      </w:pPr>
      <w:r w:rsidRPr="00936CAA">
        <w:t>Objednatel je povinen umožnit zhotoviteli odstranění vady.</w:t>
      </w:r>
    </w:p>
    <w:p w14:paraId="79492568" w14:textId="77777777" w:rsidR="00F56EED" w:rsidRPr="00936CAA" w:rsidRDefault="00B522E9">
      <w:pPr>
        <w:pStyle w:val="Zkladntextodsazen-slo"/>
        <w:numPr>
          <w:ilvl w:val="2"/>
          <w:numId w:val="5"/>
        </w:numPr>
        <w:tabs>
          <w:tab w:val="num" w:pos="284"/>
        </w:tabs>
        <w:spacing w:after="120"/>
        <w:ind w:left="284"/>
        <w:outlineLvl w:val="9"/>
      </w:pPr>
      <w:r w:rsidRPr="00936CAA">
        <w:t>Zhotovitel neprodleně uhradí objednateli škody, které objednateli vznikly v souvislosti s výskytem, zjištěním a odstraňováním vad díla, za které zhotovitel dle této smlouvy odpovídá. Vady díla řádně oznámené zhotoviteli, které zhotovitel řádně a v termínu stanoveném v odst. 6. tohoto článku smlouvy neopraví nebo v případě, že se zhotovitel nedostaví ve stanovené lhůtě k opravě, mohou být odstraněny objednatelem (nebo třetí osobou) na náklady zhotovitele.</w:t>
      </w:r>
    </w:p>
    <w:p w14:paraId="062CF18F" w14:textId="77777777" w:rsidR="00F56EED" w:rsidRPr="00936CAA" w:rsidRDefault="00B522E9">
      <w:pPr>
        <w:pStyle w:val="Zkladntextodsazen-slo"/>
        <w:numPr>
          <w:ilvl w:val="2"/>
          <w:numId w:val="5"/>
        </w:numPr>
        <w:tabs>
          <w:tab w:val="num" w:pos="284"/>
        </w:tabs>
        <w:spacing w:after="120"/>
        <w:ind w:left="284"/>
        <w:outlineLvl w:val="9"/>
      </w:pPr>
      <w:r w:rsidRPr="00936CAA">
        <w:t xml:space="preserve">Provedenou opravu vady zhotovitel objednateli řádně předá, o čemž bude vyhotoven zápis. </w:t>
      </w:r>
    </w:p>
    <w:p w14:paraId="053BA849" w14:textId="77777777" w:rsidR="00F56EED" w:rsidRPr="00936CAA" w:rsidRDefault="00B522E9">
      <w:pPr>
        <w:pStyle w:val="Zkladntextodsazen-slo"/>
        <w:numPr>
          <w:ilvl w:val="2"/>
          <w:numId w:val="5"/>
        </w:numPr>
        <w:tabs>
          <w:tab w:val="num" w:pos="284"/>
        </w:tabs>
        <w:spacing w:after="120"/>
        <w:ind w:left="284"/>
        <w:outlineLvl w:val="9"/>
      </w:pPr>
      <w:r w:rsidRPr="00936CAA">
        <w:t>Záruční doba se prodlužuje o dobu trvání reklamované vady, tj. o dobu ode dne oznámení vady zhotoviteli do dne protokolárního převzetí opraveného díla objednatelem.</w:t>
      </w:r>
    </w:p>
    <w:p w14:paraId="5CB3A7DF" w14:textId="77777777" w:rsidR="00F56EED" w:rsidRPr="00936CAA" w:rsidRDefault="00B522E9">
      <w:pPr>
        <w:pStyle w:val="Nadpis1"/>
      </w:pPr>
      <w:r w:rsidRPr="00936CAA">
        <w:t>Sankční ujednání</w:t>
      </w:r>
    </w:p>
    <w:p w14:paraId="733C0E6B" w14:textId="77777777" w:rsidR="00F56EED" w:rsidRPr="00936CAA" w:rsidRDefault="00B522E9">
      <w:pPr>
        <w:pStyle w:val="Zkladntextodsazen-slo"/>
        <w:numPr>
          <w:ilvl w:val="2"/>
          <w:numId w:val="5"/>
        </w:numPr>
        <w:tabs>
          <w:tab w:val="num" w:pos="284"/>
        </w:tabs>
        <w:spacing w:after="120"/>
        <w:ind w:left="284"/>
        <w:outlineLvl w:val="9"/>
      </w:pPr>
      <w:r w:rsidRPr="00936CAA">
        <w:t xml:space="preserve">V případě nedodržení termínů plnění dle čl. IV, odst.1. této smlouvy je zhotovitel povinen zaplatit objednateli smluvní pokutu ve výši 0,4 % z ceny stavby bez DPH dle přílohy č. 2 této smlouvy, za každý i započatý den </w:t>
      </w:r>
      <w:r w:rsidRPr="00936CAA">
        <w:rPr>
          <w:bCs/>
        </w:rPr>
        <w:t>prodlení.</w:t>
      </w:r>
    </w:p>
    <w:p w14:paraId="62021B1A" w14:textId="77777777" w:rsidR="00F56EED" w:rsidRPr="00936CAA" w:rsidRDefault="00B522E9">
      <w:pPr>
        <w:pStyle w:val="Zkladntextodsazen-slo"/>
        <w:numPr>
          <w:ilvl w:val="2"/>
          <w:numId w:val="5"/>
        </w:numPr>
        <w:tabs>
          <w:tab w:val="num" w:pos="284"/>
        </w:tabs>
        <w:spacing w:after="120"/>
        <w:ind w:left="284"/>
        <w:outlineLvl w:val="9"/>
      </w:pPr>
      <w:r w:rsidRPr="00936CAA">
        <w:t>V případě, že objednatelem nebude uhrazena faktura ve lhůtě splatnosti, je objednatel povinen zaplatit úrok z prodlení ve výši 0,05 % z dlužné částky za každý i započatý den prodlení.</w:t>
      </w:r>
    </w:p>
    <w:p w14:paraId="05D69495" w14:textId="77777777" w:rsidR="00F56EED" w:rsidRPr="00936CAA" w:rsidRDefault="00B522E9">
      <w:pPr>
        <w:pStyle w:val="Zkladntextodsazen-slo"/>
        <w:numPr>
          <w:ilvl w:val="2"/>
          <w:numId w:val="5"/>
        </w:numPr>
        <w:tabs>
          <w:tab w:val="num" w:pos="284"/>
        </w:tabs>
        <w:spacing w:after="120"/>
        <w:ind w:left="284"/>
        <w:outlineLvl w:val="9"/>
      </w:pPr>
      <w:r w:rsidRPr="00936CAA">
        <w:t>Pokud zhotovitel nedodrží termín k odstranění záruční vady, která se projevila v záruční době, je zhotovitel povinen zaplatit smluvní pokutu ve výši 2 000 Kč bez DPH, za každý i započatý den prodlení do odstranění.</w:t>
      </w:r>
    </w:p>
    <w:p w14:paraId="140ECD55" w14:textId="77777777" w:rsidR="00F56EED" w:rsidRPr="00936CAA" w:rsidRDefault="00B522E9">
      <w:pPr>
        <w:pStyle w:val="Zkladntextodsazen-slo"/>
        <w:numPr>
          <w:ilvl w:val="2"/>
          <w:numId w:val="5"/>
        </w:numPr>
        <w:tabs>
          <w:tab w:val="num" w:pos="284"/>
        </w:tabs>
        <w:spacing w:after="120"/>
        <w:ind w:left="284"/>
        <w:outlineLvl w:val="9"/>
      </w:pPr>
      <w:r w:rsidRPr="00936CAA">
        <w:t>Zánik závazku jeho pozdním plněním neznamená zánik nároku na smluvní pokutu za prodlení s plněním.</w:t>
      </w:r>
    </w:p>
    <w:p w14:paraId="16E7E802" w14:textId="77777777" w:rsidR="00F56EED" w:rsidRPr="00936CAA" w:rsidRDefault="00B522E9">
      <w:pPr>
        <w:pStyle w:val="Zkladntextodsazen-slo"/>
        <w:numPr>
          <w:ilvl w:val="2"/>
          <w:numId w:val="5"/>
        </w:numPr>
        <w:tabs>
          <w:tab w:val="num" w:pos="284"/>
        </w:tabs>
        <w:spacing w:after="120"/>
        <w:ind w:left="284"/>
        <w:outlineLvl w:val="9"/>
      </w:pPr>
      <w:r w:rsidRPr="00936CAA">
        <w:t>Smluvní pokuty se nezapočítávají na náhradu případně vzniklé škody.</w:t>
      </w:r>
    </w:p>
    <w:p w14:paraId="59BC5C0F" w14:textId="77777777" w:rsidR="00F56EED" w:rsidRPr="00936CAA" w:rsidRDefault="00B522E9">
      <w:pPr>
        <w:pStyle w:val="Nadpis1"/>
      </w:pPr>
      <w:r w:rsidRPr="00936CAA">
        <w:t>Závěrečná ujednání</w:t>
      </w:r>
    </w:p>
    <w:p w14:paraId="2A24824B" w14:textId="06CC7D94" w:rsidR="00F56EED" w:rsidRPr="00936CAA" w:rsidRDefault="00B522E9">
      <w:pPr>
        <w:pStyle w:val="Zkladntextodsazen-slo"/>
        <w:numPr>
          <w:ilvl w:val="2"/>
          <w:numId w:val="5"/>
        </w:numPr>
        <w:tabs>
          <w:tab w:val="num" w:pos="284"/>
        </w:tabs>
        <w:spacing w:after="120"/>
        <w:ind w:left="284"/>
        <w:outlineLvl w:val="9"/>
      </w:pPr>
      <w:r w:rsidRPr="00936CAA">
        <w:t>Smluvní strany se dohodly, že pro tento svůj závazkový vztah vylučují použití ustanovení</w:t>
      </w:r>
      <w:r w:rsidR="00333316" w:rsidRPr="00936CAA">
        <w:t xml:space="preserve"> § 1766,</w:t>
      </w:r>
      <w:r w:rsidR="0014776F" w:rsidRPr="00936CAA">
        <w:t xml:space="preserve"> § 1793,</w:t>
      </w:r>
      <w:r w:rsidRPr="00936CAA">
        <w:t xml:space="preserve"> </w:t>
      </w:r>
      <w:r w:rsidR="00DE3708" w:rsidRPr="00936CAA">
        <w:t>§</w:t>
      </w:r>
      <w:r w:rsidR="00C36655" w:rsidRPr="00936CAA">
        <w:t xml:space="preserve"> 1799, § 1800,</w:t>
      </w:r>
      <w:r w:rsidR="006D1F55" w:rsidRPr="00936CAA">
        <w:t xml:space="preserve"> </w:t>
      </w:r>
      <w:r w:rsidRPr="00936CAA">
        <w:rPr>
          <w:bCs/>
        </w:rPr>
        <w:t>§ 2611</w:t>
      </w:r>
      <w:r w:rsidRPr="00936CAA">
        <w:t xml:space="preserve"> a § 2591 OZ. </w:t>
      </w:r>
      <w:r w:rsidR="006D1F55" w:rsidRPr="00936CAA">
        <w:rPr>
          <w:bCs/>
        </w:rPr>
        <w:t xml:space="preserve">Smlouvu nelze měnit rozhodnutím soudu v jakékoliv její části.         </w:t>
      </w:r>
      <w:r w:rsidRPr="00936CAA">
        <w:rPr>
          <w:bCs/>
        </w:rPr>
        <w:t>Dle § 1765 občanského zákoníku, smluvní strany na sebe převzaly nebezpečí změny okolností.</w:t>
      </w:r>
      <w:r w:rsidR="006D1F55" w:rsidRPr="00936CAA">
        <w:rPr>
          <w:bCs/>
        </w:rPr>
        <w:t xml:space="preserve">                        </w:t>
      </w:r>
      <w:r w:rsidRPr="00936CAA">
        <w:rPr>
          <w:bCs/>
        </w:rPr>
        <w:t>Před uzavřením smlouvy strany zvážily plně hospodářskou, ekonomickou i faktickou situaci a jsou si plně vědomy okolností smlouvy, jakož i okolností, které mohou po uzavření této smlouvy nastat.</w:t>
      </w:r>
    </w:p>
    <w:p w14:paraId="55A73EBA" w14:textId="77777777" w:rsidR="00F56EED" w:rsidRPr="00936CAA" w:rsidRDefault="00B522E9">
      <w:pPr>
        <w:pStyle w:val="Zkladntextodsazen-slo"/>
        <w:numPr>
          <w:ilvl w:val="2"/>
          <w:numId w:val="5"/>
        </w:numPr>
        <w:tabs>
          <w:tab w:val="num" w:pos="284"/>
        </w:tabs>
        <w:spacing w:after="120"/>
        <w:ind w:left="284"/>
        <w:outlineLvl w:val="9"/>
      </w:pPr>
      <w:r w:rsidRPr="00936CAA">
        <w:lastRenderedPageBreak/>
        <w:t xml:space="preserve">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 </w:t>
      </w:r>
    </w:p>
    <w:p w14:paraId="0C1E4A5A" w14:textId="77777777" w:rsidR="00F56EED" w:rsidRPr="00936CAA" w:rsidRDefault="00B522E9">
      <w:pPr>
        <w:pStyle w:val="Zkladntextodsazen-slo"/>
        <w:numPr>
          <w:ilvl w:val="2"/>
          <w:numId w:val="5"/>
        </w:numPr>
        <w:tabs>
          <w:tab w:val="num" w:pos="284"/>
        </w:tabs>
        <w:spacing w:after="120"/>
        <w:ind w:left="284"/>
        <w:outlineLvl w:val="9"/>
      </w:pPr>
      <w:r w:rsidRPr="00936CAA">
        <w:t>Všechny spory vznikající z této smlouvy a v souvislosti s ní se smluvní strany pokusí odstranit jednáním před uplatněním u příslušného orgánu.</w:t>
      </w:r>
    </w:p>
    <w:p w14:paraId="01171DF0" w14:textId="77777777" w:rsidR="00F56EED" w:rsidRPr="00936CAA" w:rsidRDefault="00B522E9">
      <w:pPr>
        <w:pStyle w:val="Zkladntextodsazen-slo"/>
        <w:numPr>
          <w:ilvl w:val="2"/>
          <w:numId w:val="5"/>
        </w:numPr>
        <w:tabs>
          <w:tab w:val="num" w:pos="284"/>
        </w:tabs>
        <w:spacing w:after="120"/>
        <w:ind w:left="284"/>
        <w:outlineLvl w:val="9"/>
      </w:pPr>
      <w:r w:rsidRPr="00936CAA">
        <w:t>Změnit nebo doplnit tuto smlouvu o dílo mohou smluvní strany pouze formou písemných dodatků (s výjimkou změny DPH uvedené čl. V. odst. 5. této smlouvy), které budou vzestupně číslovány, výslovně prohlášeny za dodatek smlouvy a podepsány oprávněnými zástupci smluvních stran. Za písemnou formu nebude pro tento účel považována výměna e-mailových či jiných elektronických zpráv.</w:t>
      </w:r>
    </w:p>
    <w:p w14:paraId="6EE43F59" w14:textId="77777777" w:rsidR="00F56EED" w:rsidRPr="00936CAA" w:rsidRDefault="00B522E9">
      <w:pPr>
        <w:pStyle w:val="Zkladntextodsazen-slo"/>
        <w:numPr>
          <w:ilvl w:val="2"/>
          <w:numId w:val="5"/>
        </w:numPr>
        <w:tabs>
          <w:tab w:val="num" w:pos="284"/>
        </w:tabs>
        <w:spacing w:after="120"/>
        <w:ind w:left="284"/>
        <w:outlineLvl w:val="9"/>
      </w:pPr>
      <w:r w:rsidRPr="00936CAA">
        <w:t>Smluvní strany mohou ukončit smluvní vztah pouze písemnou dohodou. Smlouvu lze rovněž ukončit jednostranným odstoupením od smlouvy v případě, že druhá smluvní strana podstatně poruší ujednání stanovené v této smlouvě. Za podstatné porušení této smlouvy se považuje neplnění závazku jednou smluvní stranou ani po uplynutí tří pracovních dnů ode dne doručení písemné urgence druhou smluvní stranou.</w:t>
      </w:r>
    </w:p>
    <w:p w14:paraId="455F3E42" w14:textId="77777777" w:rsidR="00F56EED" w:rsidRPr="00936CAA" w:rsidRDefault="00B522E9">
      <w:pPr>
        <w:pStyle w:val="Zkladntextodsazen-slo"/>
        <w:numPr>
          <w:ilvl w:val="2"/>
          <w:numId w:val="5"/>
        </w:numPr>
        <w:tabs>
          <w:tab w:val="num" w:pos="284"/>
        </w:tabs>
        <w:spacing w:after="120"/>
        <w:ind w:left="284"/>
        <w:outlineLvl w:val="9"/>
      </w:pPr>
      <w:r w:rsidRPr="00936CAA">
        <w:t>Odstoupením od smlouvy není dotčeno právo jedné či druhé smluvní strany na smluvní pokutu a náhradu škody.</w:t>
      </w:r>
    </w:p>
    <w:p w14:paraId="71E431D4" w14:textId="77777777" w:rsidR="00F56EED" w:rsidRPr="00936CAA" w:rsidRDefault="00B522E9">
      <w:pPr>
        <w:pStyle w:val="Zkladntextodsazen-slo"/>
        <w:numPr>
          <w:ilvl w:val="2"/>
          <w:numId w:val="5"/>
        </w:numPr>
        <w:tabs>
          <w:tab w:val="num" w:pos="284"/>
        </w:tabs>
        <w:spacing w:after="120"/>
        <w:ind w:left="284"/>
        <w:outlineLvl w:val="9"/>
      </w:pPr>
      <w:r w:rsidRPr="00936CAA">
        <w:t>Zhotovitel nemůže bez souhlasu objednatele postoupit kterákoliv svá práva, ani převést kterékoliv své povinnosti plynoucí z této smlouvy třetí osobě, ani není oprávněn tuto smlouvu postoupit.</w:t>
      </w:r>
    </w:p>
    <w:p w14:paraId="5A5899A2" w14:textId="77777777" w:rsidR="00F56EED" w:rsidRPr="00936CAA" w:rsidRDefault="00B522E9">
      <w:pPr>
        <w:pStyle w:val="Zkladntextodsazen-slo"/>
        <w:numPr>
          <w:ilvl w:val="2"/>
          <w:numId w:val="5"/>
        </w:numPr>
        <w:tabs>
          <w:tab w:val="num" w:pos="284"/>
        </w:tabs>
        <w:spacing w:after="120"/>
        <w:ind w:left="284"/>
        <w:outlineLvl w:val="9"/>
      </w:pPr>
      <w:r w:rsidRPr="00936CAA">
        <w:t>Ukáže-li se některé z ustanovení této smlouvy zdánlivým (nicotným), posoudí se vliv této vady na ostatní ustanovení smlouvy obdobně podle § 576 občanského zákoníku.</w:t>
      </w:r>
    </w:p>
    <w:p w14:paraId="140AD35D" w14:textId="77777777" w:rsidR="00F56EED" w:rsidRPr="00936CAA" w:rsidRDefault="00B522E9">
      <w:pPr>
        <w:pStyle w:val="Zkladntextodsazen-slo"/>
        <w:numPr>
          <w:ilvl w:val="2"/>
          <w:numId w:val="5"/>
        </w:numPr>
        <w:tabs>
          <w:tab w:val="num" w:pos="284"/>
        </w:tabs>
        <w:spacing w:after="120"/>
        <w:ind w:left="284"/>
        <w:outlineLvl w:val="9"/>
      </w:pPr>
      <w:r w:rsidRPr="00936CAA">
        <w:t>Písemnosti se považují za doručené i v případě, že kterákoliv ze stran její doručení odmítne, či jinak znemožní.</w:t>
      </w:r>
    </w:p>
    <w:p w14:paraId="7E5B65C2" w14:textId="77777777" w:rsidR="00F56EED" w:rsidRPr="00936CAA" w:rsidRDefault="00B522E9">
      <w:pPr>
        <w:pStyle w:val="Zkladntextodsazen-slo"/>
        <w:numPr>
          <w:ilvl w:val="2"/>
          <w:numId w:val="5"/>
        </w:numPr>
        <w:tabs>
          <w:tab w:val="num" w:pos="284"/>
        </w:tabs>
        <w:spacing w:after="120"/>
        <w:ind w:left="284"/>
        <w:outlineLvl w:val="9"/>
      </w:pPr>
      <w:r w:rsidRPr="00936CAA">
        <w:t>Tato smlouva o dílo je vyhotovena ve dvou stejnopisech s platností originálu, přičemž každá ze smluvních stran obdrží jedno vyhotovení.</w:t>
      </w:r>
    </w:p>
    <w:p w14:paraId="135BAE8D" w14:textId="77777777" w:rsidR="00F56EED" w:rsidRPr="00936CAA" w:rsidRDefault="00B522E9">
      <w:pPr>
        <w:pStyle w:val="Zkladntextodsazen-slo"/>
        <w:numPr>
          <w:ilvl w:val="2"/>
          <w:numId w:val="5"/>
        </w:numPr>
        <w:tabs>
          <w:tab w:val="num" w:pos="284"/>
        </w:tabs>
        <w:spacing w:after="120"/>
        <w:ind w:left="284"/>
        <w:outlineLvl w:val="9"/>
      </w:pPr>
      <w:r w:rsidRPr="00936CAA">
        <w:t>Osoby jednající a podepisující tuto smlouvu prohlašují, že ji před podpisem přečetly a souhlasí s jejím obsahem. Na důkaz toho připojují své vlastnoruční podpisy.</w:t>
      </w:r>
    </w:p>
    <w:p w14:paraId="3F44206E" w14:textId="77777777" w:rsidR="00F56EED" w:rsidRPr="00936CAA" w:rsidRDefault="00B522E9">
      <w:pPr>
        <w:pStyle w:val="Zkladntextodsazen-slo"/>
        <w:numPr>
          <w:ilvl w:val="2"/>
          <w:numId w:val="5"/>
        </w:numPr>
        <w:spacing w:after="60"/>
        <w:ind w:left="284"/>
        <w:outlineLvl w:val="9"/>
      </w:pPr>
      <w:r w:rsidRPr="00936CAA">
        <w:t>Nedílnou součástí této smlouvy je:</w:t>
      </w:r>
    </w:p>
    <w:p w14:paraId="339CE132" w14:textId="77777777" w:rsidR="00F56EED" w:rsidRPr="00936CAA"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Příloha č. 1 – Specifikace předmětu plnění</w:t>
      </w:r>
    </w:p>
    <w:p w14:paraId="24780EB6" w14:textId="77777777" w:rsidR="00F56EED" w:rsidRPr="00936CAA" w:rsidRDefault="00B522E9">
      <w:pPr>
        <w:tabs>
          <w:tab w:val="left" w:pos="284"/>
          <w:tab w:val="left" w:leader="underscore" w:pos="4706"/>
          <w:tab w:val="left" w:pos="4990"/>
          <w:tab w:val="left" w:leader="underscore" w:pos="9639"/>
        </w:tabs>
        <w:spacing w:after="60"/>
        <w:ind w:left="709"/>
        <w:jc w:val="both"/>
        <w:rPr>
          <w:rFonts w:ascii="Times New Roman" w:hAnsi="Times New Roman"/>
          <w:sz w:val="22"/>
          <w:szCs w:val="22"/>
        </w:rPr>
      </w:pPr>
      <w:r w:rsidRPr="00936CAA">
        <w:rPr>
          <w:rFonts w:ascii="Times New Roman" w:hAnsi="Times New Roman"/>
          <w:sz w:val="22"/>
          <w:szCs w:val="22"/>
        </w:rPr>
        <w:t>Příloha č. 2 – Cenová kalkulace</w:t>
      </w:r>
    </w:p>
    <w:p w14:paraId="2CD923E6" w14:textId="77777777" w:rsidR="00F56EED" w:rsidRPr="00936CAA" w:rsidRDefault="00F56EED">
      <w:pPr>
        <w:ind w:right="-1091"/>
      </w:pPr>
    </w:p>
    <w:tbl>
      <w:tblPr>
        <w:tblW w:w="0" w:type="auto"/>
        <w:tblBorders>
          <w:bottom w:val="single" w:sz="4" w:space="0" w:color="auto"/>
        </w:tblBorders>
        <w:tblLook w:val="04A0" w:firstRow="1" w:lastRow="0" w:firstColumn="1" w:lastColumn="0" w:noHBand="0" w:noVBand="1"/>
      </w:tblPr>
      <w:tblGrid>
        <w:gridCol w:w="993"/>
        <w:gridCol w:w="3671"/>
        <w:gridCol w:w="280"/>
        <w:gridCol w:w="1010"/>
        <w:gridCol w:w="3587"/>
      </w:tblGrid>
      <w:tr w:rsidR="00F56EED" w:rsidRPr="00936CAA" w14:paraId="16142ECB" w14:textId="77777777">
        <w:tc>
          <w:tcPr>
            <w:tcW w:w="4664" w:type="dxa"/>
            <w:gridSpan w:val="2"/>
            <w:tcBorders>
              <w:bottom w:val="single" w:sz="4" w:space="0" w:color="auto"/>
            </w:tcBorders>
            <w:shd w:val="clear" w:color="auto" w:fill="auto"/>
          </w:tcPr>
          <w:p w14:paraId="214308D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objednatele</w:t>
            </w:r>
          </w:p>
        </w:tc>
        <w:tc>
          <w:tcPr>
            <w:tcW w:w="280" w:type="dxa"/>
            <w:shd w:val="clear" w:color="auto" w:fill="auto"/>
          </w:tcPr>
          <w:p w14:paraId="23B71B97"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42AA3085"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b/>
                <w:sz w:val="22"/>
                <w:szCs w:val="22"/>
              </w:rPr>
              <w:t>Za zhotovitele</w:t>
            </w:r>
          </w:p>
        </w:tc>
      </w:tr>
      <w:tr w:rsidR="00F56EED" w:rsidRPr="00936CAA" w14:paraId="23599ABD" w14:textId="77777777">
        <w:tc>
          <w:tcPr>
            <w:tcW w:w="993" w:type="dxa"/>
            <w:tcBorders>
              <w:top w:val="single" w:sz="4" w:space="0" w:color="auto"/>
            </w:tcBorders>
            <w:shd w:val="clear" w:color="auto" w:fill="auto"/>
          </w:tcPr>
          <w:p w14:paraId="1F53D85F"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671" w:type="dxa"/>
            <w:tcBorders>
              <w:top w:val="single" w:sz="4" w:space="0" w:color="auto"/>
              <w:bottom w:val="single" w:sz="4" w:space="0" w:color="auto"/>
            </w:tcBorders>
            <w:shd w:val="clear" w:color="auto" w:fill="auto"/>
          </w:tcPr>
          <w:p w14:paraId="6EA077F2"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1D266B0A"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tcBorders>
              <w:top w:val="single" w:sz="4" w:space="0" w:color="auto"/>
            </w:tcBorders>
            <w:shd w:val="clear" w:color="auto" w:fill="auto"/>
          </w:tcPr>
          <w:p w14:paraId="65E5164D"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Datum:</w:t>
            </w:r>
          </w:p>
        </w:tc>
        <w:tc>
          <w:tcPr>
            <w:tcW w:w="3587" w:type="dxa"/>
            <w:tcBorders>
              <w:top w:val="single" w:sz="4" w:space="0" w:color="auto"/>
              <w:bottom w:val="single" w:sz="4" w:space="0" w:color="auto"/>
            </w:tcBorders>
            <w:shd w:val="clear" w:color="auto" w:fill="auto"/>
          </w:tcPr>
          <w:p w14:paraId="2095869B"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4E710CB6" w14:textId="77777777">
        <w:tc>
          <w:tcPr>
            <w:tcW w:w="993" w:type="dxa"/>
            <w:shd w:val="clear" w:color="auto" w:fill="auto"/>
          </w:tcPr>
          <w:p w14:paraId="3F92018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671" w:type="dxa"/>
            <w:tcBorders>
              <w:bottom w:val="single" w:sz="4" w:space="0" w:color="auto"/>
            </w:tcBorders>
            <w:shd w:val="clear" w:color="auto" w:fill="auto"/>
          </w:tcPr>
          <w:p w14:paraId="5F507838"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
                <w:sz w:val="22"/>
                <w:szCs w:val="22"/>
              </w:rPr>
            </w:pPr>
          </w:p>
        </w:tc>
        <w:tc>
          <w:tcPr>
            <w:tcW w:w="280" w:type="dxa"/>
            <w:shd w:val="clear" w:color="auto" w:fill="auto"/>
          </w:tcPr>
          <w:p w14:paraId="2D20EBB0" w14:textId="77777777" w:rsidR="00F56EED" w:rsidRPr="00936CAA" w:rsidRDefault="00F56EED">
            <w:pPr>
              <w:tabs>
                <w:tab w:val="left" w:pos="0"/>
                <w:tab w:val="left" w:leader="underscore" w:pos="4706"/>
                <w:tab w:val="left" w:pos="4990"/>
                <w:tab w:val="left" w:leader="underscore" w:pos="9639"/>
              </w:tabs>
              <w:spacing w:before="240"/>
              <w:jc w:val="both"/>
              <w:rPr>
                <w:rFonts w:ascii="Times New Roman" w:eastAsia="Calibri" w:hAnsi="Times New Roman"/>
                <w:b/>
                <w:sz w:val="22"/>
                <w:szCs w:val="22"/>
              </w:rPr>
            </w:pPr>
          </w:p>
        </w:tc>
        <w:tc>
          <w:tcPr>
            <w:tcW w:w="1010" w:type="dxa"/>
            <w:shd w:val="clear" w:color="auto" w:fill="auto"/>
          </w:tcPr>
          <w:p w14:paraId="62FE95A1" w14:textId="77777777" w:rsidR="00F56EED" w:rsidRPr="00936CAA" w:rsidRDefault="00B522E9">
            <w:pPr>
              <w:tabs>
                <w:tab w:val="left" w:pos="0"/>
                <w:tab w:val="left" w:leader="underscore" w:pos="4706"/>
                <w:tab w:val="left" w:pos="4990"/>
                <w:tab w:val="left" w:leader="underscore" w:pos="9639"/>
              </w:tabs>
              <w:spacing w:before="240"/>
              <w:rPr>
                <w:rFonts w:ascii="Times New Roman" w:eastAsia="Calibri" w:hAnsi="Times New Roman"/>
                <w:sz w:val="22"/>
                <w:szCs w:val="22"/>
              </w:rPr>
            </w:pPr>
            <w:r w:rsidRPr="00936CAA">
              <w:rPr>
                <w:rFonts w:ascii="Times New Roman" w:eastAsia="Calibri" w:hAnsi="Times New Roman"/>
                <w:sz w:val="22"/>
                <w:szCs w:val="22"/>
              </w:rPr>
              <w:t>Místo:</w:t>
            </w:r>
          </w:p>
        </w:tc>
        <w:tc>
          <w:tcPr>
            <w:tcW w:w="3587" w:type="dxa"/>
            <w:tcBorders>
              <w:bottom w:val="single" w:sz="4" w:space="0" w:color="auto"/>
            </w:tcBorders>
            <w:shd w:val="clear" w:color="auto" w:fill="auto"/>
          </w:tcPr>
          <w:p w14:paraId="5BBF2165" w14:textId="77777777" w:rsidR="00F56EED" w:rsidRPr="00936CAA" w:rsidRDefault="00F56EED">
            <w:pPr>
              <w:tabs>
                <w:tab w:val="left" w:pos="0"/>
                <w:tab w:val="left" w:leader="underscore" w:pos="4706"/>
                <w:tab w:val="left" w:pos="4990"/>
                <w:tab w:val="left" w:leader="underscore" w:pos="9639"/>
              </w:tabs>
              <w:spacing w:before="240"/>
              <w:rPr>
                <w:rFonts w:ascii="Times New Roman" w:eastAsia="Calibri" w:hAnsi="Times New Roman"/>
                <w:bCs/>
                <w:sz w:val="22"/>
                <w:szCs w:val="22"/>
              </w:rPr>
            </w:pPr>
          </w:p>
        </w:tc>
      </w:tr>
      <w:tr w:rsidR="00F56EED" w:rsidRPr="00936CAA" w14:paraId="74CD1D30" w14:textId="77777777">
        <w:trPr>
          <w:trHeight w:val="851"/>
        </w:trPr>
        <w:tc>
          <w:tcPr>
            <w:tcW w:w="4664" w:type="dxa"/>
            <w:gridSpan w:val="2"/>
            <w:tcBorders>
              <w:bottom w:val="single" w:sz="4" w:space="0" w:color="auto"/>
            </w:tcBorders>
            <w:shd w:val="clear" w:color="auto" w:fill="auto"/>
          </w:tcPr>
          <w:p w14:paraId="620186F8"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sz w:val="22"/>
                <w:szCs w:val="22"/>
              </w:rPr>
            </w:pPr>
          </w:p>
        </w:tc>
        <w:tc>
          <w:tcPr>
            <w:tcW w:w="280" w:type="dxa"/>
            <w:shd w:val="clear" w:color="auto" w:fill="auto"/>
          </w:tcPr>
          <w:p w14:paraId="6FA3C4AA"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bottom w:val="single" w:sz="4" w:space="0" w:color="auto"/>
            </w:tcBorders>
            <w:shd w:val="clear" w:color="auto" w:fill="auto"/>
          </w:tcPr>
          <w:p w14:paraId="78BC8F29" w14:textId="77777777" w:rsidR="00F56EED" w:rsidRPr="00936CAA" w:rsidRDefault="00F56EED">
            <w:pPr>
              <w:tabs>
                <w:tab w:val="left" w:pos="0"/>
                <w:tab w:val="left" w:leader="underscore" w:pos="4706"/>
                <w:tab w:val="left" w:pos="4990"/>
                <w:tab w:val="left" w:leader="underscore" w:pos="9639"/>
              </w:tabs>
              <w:rPr>
                <w:rFonts w:ascii="Times New Roman" w:eastAsia="Calibri" w:hAnsi="Times New Roman"/>
                <w:bCs/>
                <w:sz w:val="22"/>
                <w:szCs w:val="22"/>
              </w:rPr>
            </w:pPr>
          </w:p>
        </w:tc>
      </w:tr>
      <w:tr w:rsidR="00F56EED" w:rsidRPr="00936CAA" w14:paraId="1C65D92B" w14:textId="77777777">
        <w:tc>
          <w:tcPr>
            <w:tcW w:w="4664" w:type="dxa"/>
            <w:gridSpan w:val="2"/>
            <w:tcBorders>
              <w:top w:val="single" w:sz="4" w:space="0" w:color="auto"/>
              <w:bottom w:val="nil"/>
            </w:tcBorders>
            <w:shd w:val="clear" w:color="auto" w:fill="auto"/>
          </w:tcPr>
          <w:p w14:paraId="7BE5C008"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eastAsia="Calibri" w:hAnsi="Times New Roman"/>
                <w:b/>
                <w:bCs/>
                <w:sz w:val="22"/>
                <w:szCs w:val="22"/>
              </w:rPr>
              <w:t>Ing Michal Hrotík</w:t>
            </w:r>
          </w:p>
        </w:tc>
        <w:tc>
          <w:tcPr>
            <w:tcW w:w="280" w:type="dxa"/>
            <w:tcBorders>
              <w:bottom w:val="nil"/>
            </w:tcBorders>
            <w:shd w:val="clear" w:color="auto" w:fill="auto"/>
          </w:tcPr>
          <w:p w14:paraId="3804EE04"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single" w:sz="4" w:space="0" w:color="auto"/>
              <w:bottom w:val="nil"/>
            </w:tcBorders>
            <w:shd w:val="clear" w:color="auto" w:fill="auto"/>
          </w:tcPr>
          <w:p w14:paraId="302BD3B7" w14:textId="0A3FBE60" w:rsidR="00F56EED" w:rsidRPr="00936CAA" w:rsidRDefault="006A6443">
            <w:pPr>
              <w:tabs>
                <w:tab w:val="left" w:pos="0"/>
                <w:tab w:val="left" w:leader="underscore" w:pos="4706"/>
                <w:tab w:val="left" w:pos="4990"/>
                <w:tab w:val="left" w:leader="underscore" w:pos="9639"/>
              </w:tabs>
              <w:rPr>
                <w:rFonts w:ascii="Times New Roman" w:eastAsia="Calibri" w:hAnsi="Times New Roman"/>
                <w:bCs/>
                <w:sz w:val="22"/>
                <w:szCs w:val="22"/>
              </w:rPr>
            </w:pPr>
            <w:r>
              <w:rPr>
                <w:rFonts w:ascii="Times New Roman" w:hAnsi="Times New Roman"/>
                <w:b/>
                <w:sz w:val="22"/>
                <w:szCs w:val="22"/>
              </w:rPr>
              <w:t>Ivan Kaločay</w:t>
            </w:r>
          </w:p>
        </w:tc>
      </w:tr>
      <w:tr w:rsidR="00F56EED" w:rsidRPr="0099769A" w14:paraId="5E44BE62" w14:textId="77777777">
        <w:tc>
          <w:tcPr>
            <w:tcW w:w="4664" w:type="dxa"/>
            <w:gridSpan w:val="2"/>
            <w:tcBorders>
              <w:top w:val="nil"/>
              <w:bottom w:val="nil"/>
            </w:tcBorders>
            <w:shd w:val="clear" w:color="auto" w:fill="auto"/>
          </w:tcPr>
          <w:p w14:paraId="0A48F741" w14:textId="77777777" w:rsidR="00F56EED" w:rsidRPr="00936CAA" w:rsidRDefault="00B522E9">
            <w:pPr>
              <w:tabs>
                <w:tab w:val="left" w:pos="0"/>
                <w:tab w:val="left" w:leader="underscore" w:pos="4706"/>
                <w:tab w:val="left" w:pos="4990"/>
                <w:tab w:val="left" w:leader="underscore" w:pos="9639"/>
              </w:tabs>
              <w:rPr>
                <w:rFonts w:ascii="Times New Roman" w:eastAsia="Calibri" w:hAnsi="Times New Roman"/>
                <w:b/>
                <w:sz w:val="22"/>
                <w:szCs w:val="22"/>
              </w:rPr>
            </w:pPr>
            <w:r w:rsidRPr="00936CAA">
              <w:rPr>
                <w:rFonts w:ascii="Times New Roman" w:hAnsi="Times New Roman"/>
                <w:sz w:val="22"/>
                <w:szCs w:val="22"/>
              </w:rPr>
              <w:t>člen představenstva</w:t>
            </w:r>
          </w:p>
        </w:tc>
        <w:tc>
          <w:tcPr>
            <w:tcW w:w="280" w:type="dxa"/>
            <w:tcBorders>
              <w:bottom w:val="nil"/>
            </w:tcBorders>
            <w:shd w:val="clear" w:color="auto" w:fill="auto"/>
          </w:tcPr>
          <w:p w14:paraId="2C4227AB" w14:textId="77777777" w:rsidR="00F56EED" w:rsidRPr="00936CAA" w:rsidRDefault="00F56EED">
            <w:pPr>
              <w:tabs>
                <w:tab w:val="left" w:pos="0"/>
                <w:tab w:val="left" w:leader="underscore" w:pos="4706"/>
                <w:tab w:val="left" w:pos="4990"/>
                <w:tab w:val="left" w:leader="underscore" w:pos="9639"/>
              </w:tabs>
              <w:jc w:val="both"/>
              <w:rPr>
                <w:rFonts w:ascii="Times New Roman" w:eastAsia="Calibri" w:hAnsi="Times New Roman"/>
                <w:b/>
                <w:sz w:val="22"/>
                <w:szCs w:val="22"/>
              </w:rPr>
            </w:pPr>
          </w:p>
        </w:tc>
        <w:tc>
          <w:tcPr>
            <w:tcW w:w="4597" w:type="dxa"/>
            <w:gridSpan w:val="2"/>
            <w:tcBorders>
              <w:top w:val="nil"/>
              <w:bottom w:val="nil"/>
            </w:tcBorders>
            <w:shd w:val="clear" w:color="auto" w:fill="auto"/>
          </w:tcPr>
          <w:p w14:paraId="00F8A7A9" w14:textId="4C126FC5" w:rsidR="00F56EED" w:rsidRPr="00936CAA" w:rsidRDefault="006A6443">
            <w:pPr>
              <w:tabs>
                <w:tab w:val="left" w:pos="0"/>
                <w:tab w:val="left" w:leader="underscore" w:pos="4706"/>
                <w:tab w:val="left" w:pos="4990"/>
                <w:tab w:val="left" w:leader="underscore" w:pos="9639"/>
              </w:tabs>
              <w:rPr>
                <w:rFonts w:ascii="Times New Roman" w:eastAsia="Calibri" w:hAnsi="Times New Roman"/>
                <w:b/>
                <w:sz w:val="22"/>
                <w:szCs w:val="22"/>
              </w:rPr>
            </w:pPr>
            <w:r>
              <w:rPr>
                <w:rFonts w:ascii="Times New Roman" w:hAnsi="Times New Roman"/>
                <w:sz w:val="22"/>
                <w:szCs w:val="22"/>
              </w:rPr>
              <w:t>ředitel</w:t>
            </w:r>
          </w:p>
        </w:tc>
      </w:tr>
    </w:tbl>
    <w:p w14:paraId="0E489417" w14:textId="44FE9D48" w:rsidR="00F56EED" w:rsidRPr="0075380A" w:rsidRDefault="00B522E9">
      <w:pPr>
        <w:pStyle w:val="Smlouva-slo"/>
        <w:pageBreakBefore/>
        <w:tabs>
          <w:tab w:val="right" w:leader="underscore" w:pos="9498"/>
        </w:tabs>
        <w:spacing w:before="0" w:line="240" w:lineRule="auto"/>
        <w:ind w:left="4536"/>
        <w:jc w:val="right"/>
        <w:outlineLvl w:val="0"/>
        <w:rPr>
          <w:sz w:val="22"/>
          <w:szCs w:val="22"/>
        </w:rPr>
      </w:pPr>
      <w:r w:rsidRPr="0075380A">
        <w:rPr>
          <w:sz w:val="22"/>
          <w:szCs w:val="22"/>
        </w:rPr>
        <w:lastRenderedPageBreak/>
        <w:t xml:space="preserve">Příloha č. 1 ke smlouvě č.: </w:t>
      </w:r>
      <w:r w:rsidR="001D7C8C">
        <w:rPr>
          <w:sz w:val="22"/>
          <w:szCs w:val="22"/>
        </w:rPr>
        <w:t>SD/20220051</w:t>
      </w:r>
    </w:p>
    <w:p w14:paraId="1165F72C" w14:textId="77777777" w:rsidR="00F56EED" w:rsidRPr="00936CAA" w:rsidRDefault="00B522E9">
      <w:pPr>
        <w:pStyle w:val="Smlouva-slo0"/>
        <w:spacing w:before="360" w:after="240" w:line="240" w:lineRule="auto"/>
        <w:outlineLvl w:val="1"/>
        <w:rPr>
          <w:rFonts w:ascii="Arial" w:hAnsi="Arial" w:cs="Arial"/>
          <w:b/>
          <w:bCs/>
          <w:color w:val="002060"/>
          <w:szCs w:val="24"/>
          <w:u w:val="single"/>
        </w:rPr>
      </w:pPr>
      <w:r w:rsidRPr="00936CAA">
        <w:rPr>
          <w:rFonts w:ascii="Arial" w:hAnsi="Arial" w:cs="Arial"/>
          <w:b/>
          <w:bCs/>
          <w:color w:val="002060"/>
          <w:szCs w:val="24"/>
          <w:u w:val="single"/>
        </w:rPr>
        <w:t>Specifikace předmětu plnění</w:t>
      </w:r>
    </w:p>
    <w:p w14:paraId="0FC80B09" w14:textId="77777777" w:rsidR="00F56EED" w:rsidRPr="00936CAA" w:rsidRDefault="00B522E9">
      <w:pPr>
        <w:pStyle w:val="zklad"/>
        <w:spacing w:before="180"/>
        <w:rPr>
          <w:iCs w:val="0"/>
          <w:sz w:val="22"/>
          <w:szCs w:val="22"/>
        </w:rPr>
      </w:pPr>
      <w:r w:rsidRPr="00936CAA">
        <w:rPr>
          <w:iCs w:val="0"/>
          <w:sz w:val="22"/>
          <w:szCs w:val="22"/>
        </w:rPr>
        <w:t>Realizaci díla provede zhotovitel na základě plné moci zadavatele. U jednotlivých staveb, kde je to ve vyjádřeních požadováno, vybraný zhotovitel zajistí před realizací vypracování projektu přechodné úpravy provozu na dotčené pozemní komunikaci. Projektové dokumentace přechodné úpravy dopravního značení vybraný zhotovitel projedná a odsouhlasí v pracovní skupině OŘD (organizace a řízení dopravy) při Odboru dopravy Magistrátu města Ostravy. Zhotovitel rovněž požádá v zastoupení zadavatele u jednotlivých staveb o zvláštní užívání komunikace příslušné silniční správní úřady, úřady městských obvodů apod., dle § 25 odst. 6 písm. c a písm. d) zákona 13/1997 Sb. Náklady spojené s výše uvedenými úkony budou součástí nabídkové ceny. U staveb, obsahujících vyjádření spol. DIAMO, s.p., zajistí zhotovitel na své náklady dodržení všech podmínek uvedených v tomto vyjádření, včetně zajištění dozoru POBD a provádění požadovaných měření.</w:t>
      </w:r>
      <w:r w:rsidRPr="00936CAA">
        <w:rPr>
          <w:iCs w:val="0"/>
          <w:color w:val="FF0000"/>
          <w:sz w:val="22"/>
          <w:szCs w:val="22"/>
        </w:rPr>
        <w:t xml:space="preserve"> </w:t>
      </w:r>
    </w:p>
    <w:p w14:paraId="085C06A7" w14:textId="77777777" w:rsidR="00F56EED" w:rsidRPr="00936CAA" w:rsidRDefault="00B522E9">
      <w:pPr>
        <w:spacing w:before="480" w:after="120"/>
        <w:jc w:val="both"/>
        <w:rPr>
          <w:rFonts w:cs="Arial"/>
          <w:b/>
          <w:bCs/>
          <w:color w:val="002060"/>
          <w:sz w:val="24"/>
          <w:szCs w:val="24"/>
        </w:rPr>
      </w:pPr>
      <w:r w:rsidRPr="00936CAA">
        <w:rPr>
          <w:rFonts w:cs="Arial"/>
          <w:b/>
          <w:bCs/>
          <w:color w:val="002060"/>
          <w:sz w:val="24"/>
          <w:szCs w:val="24"/>
        </w:rPr>
        <w:t xml:space="preserve">Specifikace požadavků na stavby v členění dle čl. II. odst. 2 smlouvy </w:t>
      </w:r>
    </w:p>
    <w:p w14:paraId="4D77F8DA" w14:textId="4C3A42E1" w:rsidR="00F56EED" w:rsidRPr="008E2082" w:rsidRDefault="00A80C9C">
      <w:pPr>
        <w:pStyle w:val="Odstavecseseznamem"/>
        <w:numPr>
          <w:ilvl w:val="0"/>
          <w:numId w:val="21"/>
        </w:numPr>
        <w:spacing w:before="360" w:after="120"/>
        <w:ind w:left="721" w:hanging="437"/>
        <w:jc w:val="both"/>
        <w:rPr>
          <w:sz w:val="22"/>
          <w:szCs w:val="22"/>
          <w:u w:val="single"/>
        </w:rPr>
      </w:pPr>
      <w:r>
        <w:rPr>
          <w:b/>
          <w:bCs/>
          <w:sz w:val="22"/>
          <w:szCs w:val="22"/>
          <w:u w:val="single"/>
        </w:rPr>
        <w:t>xxx</w:t>
      </w:r>
      <w:r w:rsidR="006911D8" w:rsidRPr="008E2082">
        <w:rPr>
          <w:b/>
          <w:bCs/>
          <w:sz w:val="22"/>
          <w:szCs w:val="22"/>
          <w:u w:val="single"/>
        </w:rPr>
        <w:t xml:space="preserve"> I</w:t>
      </w:r>
      <w:r w:rsidR="00A70566">
        <w:rPr>
          <w:b/>
          <w:bCs/>
          <w:sz w:val="22"/>
          <w:szCs w:val="22"/>
          <w:u w:val="single"/>
        </w:rPr>
        <w:t>.</w:t>
      </w:r>
      <w:r w:rsidR="006911D8" w:rsidRPr="008E2082">
        <w:rPr>
          <w:b/>
          <w:bCs/>
          <w:sz w:val="22"/>
          <w:szCs w:val="22"/>
          <w:u w:val="single"/>
        </w:rPr>
        <w:t xml:space="preserve"> a II.část</w:t>
      </w:r>
    </w:p>
    <w:p w14:paraId="2CB18E91" w14:textId="4F31ACDF" w:rsidR="000F31E6" w:rsidRPr="008E2082" w:rsidRDefault="00A80C9C" w:rsidP="000F31E6">
      <w:pPr>
        <w:ind w:left="709"/>
        <w:jc w:val="both"/>
        <w:rPr>
          <w:rFonts w:ascii="Times New Roman" w:hAnsi="Times New Roman"/>
          <w:sz w:val="22"/>
          <w:szCs w:val="22"/>
          <w:lang w:eastAsia="ar-SA"/>
        </w:rPr>
      </w:pPr>
      <w:r>
        <w:rPr>
          <w:rFonts w:ascii="Times New Roman" w:hAnsi="Times New Roman"/>
          <w:sz w:val="22"/>
          <w:szCs w:val="22"/>
          <w:lang w:eastAsia="ar-SA"/>
        </w:rPr>
        <w:t>xxx</w:t>
      </w:r>
    </w:p>
    <w:p w14:paraId="0E92A847" w14:textId="32B72366" w:rsidR="00F56EED" w:rsidRPr="008E2082" w:rsidRDefault="00F56EED">
      <w:pPr>
        <w:pStyle w:val="Odstavecseseznamem"/>
        <w:spacing w:after="120"/>
        <w:ind w:left="720"/>
        <w:jc w:val="both"/>
        <w:rPr>
          <w:sz w:val="22"/>
          <w:szCs w:val="22"/>
        </w:rPr>
      </w:pPr>
    </w:p>
    <w:p w14:paraId="2B4E608B" w14:textId="7272C9F3" w:rsidR="00F56EED" w:rsidRPr="008E2082" w:rsidRDefault="00A80C9C">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61A7D753" w14:textId="2ED15AB6" w:rsidR="006D4C02" w:rsidRPr="006D4C02" w:rsidRDefault="00A80C9C" w:rsidP="006D4C02">
      <w:pPr>
        <w:pStyle w:val="Default"/>
        <w:ind w:left="709"/>
        <w:jc w:val="both"/>
        <w:rPr>
          <w:rFonts w:ascii="Times New Roman" w:hAnsi="Times New Roman" w:cs="Times New Roman"/>
          <w:color w:val="auto"/>
          <w:sz w:val="22"/>
          <w:szCs w:val="22"/>
          <w:lang w:eastAsia="ar-SA"/>
        </w:rPr>
      </w:pPr>
      <w:r>
        <w:rPr>
          <w:rFonts w:ascii="Times New Roman" w:hAnsi="Times New Roman" w:cs="Times New Roman"/>
          <w:color w:val="auto"/>
          <w:sz w:val="22"/>
          <w:szCs w:val="22"/>
          <w:lang w:eastAsia="ar-SA"/>
        </w:rPr>
        <w:t>xxx</w:t>
      </w:r>
    </w:p>
    <w:p w14:paraId="78DA8989" w14:textId="7EFC885B" w:rsidR="00F56EED" w:rsidRPr="008E2082" w:rsidRDefault="00F56EED">
      <w:pPr>
        <w:pStyle w:val="Odstavecseseznamem"/>
        <w:spacing w:after="120"/>
        <w:ind w:left="720"/>
        <w:jc w:val="both"/>
        <w:rPr>
          <w:sz w:val="22"/>
          <w:szCs w:val="22"/>
          <w:u w:val="single"/>
        </w:rPr>
      </w:pPr>
    </w:p>
    <w:p w14:paraId="72DB5330" w14:textId="53FDB7A7" w:rsidR="00F56EED" w:rsidRPr="008E2082" w:rsidRDefault="00A80C9C">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6313538B" w14:textId="59F700E1" w:rsidR="00F56EED" w:rsidRPr="008E2082" w:rsidRDefault="00A80C9C" w:rsidP="00B6546B">
      <w:pPr>
        <w:pStyle w:val="Default"/>
        <w:ind w:left="709"/>
        <w:jc w:val="both"/>
        <w:rPr>
          <w:rFonts w:ascii="Times New Roman" w:hAnsi="Times New Roman"/>
          <w:color w:val="auto"/>
          <w:sz w:val="22"/>
          <w:szCs w:val="22"/>
          <w:lang w:eastAsia="ar-SA"/>
        </w:rPr>
      </w:pPr>
      <w:r>
        <w:rPr>
          <w:rFonts w:ascii="Times New Roman" w:hAnsi="Times New Roman"/>
          <w:color w:val="auto"/>
          <w:sz w:val="22"/>
          <w:szCs w:val="22"/>
          <w:lang w:eastAsia="ar-SA"/>
        </w:rPr>
        <w:t>xxx</w:t>
      </w:r>
    </w:p>
    <w:p w14:paraId="739AE524" w14:textId="33057D8E" w:rsidR="006911D8" w:rsidRPr="00943059" w:rsidRDefault="00A80C9C" w:rsidP="006911D8">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137E4E7A" w14:textId="5D04AA20" w:rsidR="00943059" w:rsidRPr="008E2082" w:rsidRDefault="00A80C9C" w:rsidP="00943059">
      <w:pPr>
        <w:pStyle w:val="Default"/>
        <w:ind w:left="709"/>
        <w:jc w:val="both"/>
        <w:rPr>
          <w:rFonts w:ascii="Times New Roman" w:hAnsi="Times New Roman"/>
          <w:color w:val="auto"/>
          <w:sz w:val="22"/>
          <w:szCs w:val="22"/>
          <w:lang w:eastAsia="ar-SA"/>
        </w:rPr>
      </w:pPr>
      <w:r>
        <w:rPr>
          <w:rFonts w:ascii="Times New Roman" w:hAnsi="Times New Roman"/>
          <w:color w:val="auto"/>
          <w:sz w:val="22"/>
          <w:szCs w:val="22"/>
          <w:lang w:eastAsia="ar-SA"/>
        </w:rPr>
        <w:t>xxx</w:t>
      </w:r>
    </w:p>
    <w:p w14:paraId="7420F8F1" w14:textId="5A895BA1" w:rsidR="00F56EED" w:rsidRPr="006E4622" w:rsidRDefault="00FC2919">
      <w:pPr>
        <w:pStyle w:val="Odstavecseseznamem"/>
        <w:spacing w:after="120"/>
        <w:ind w:left="721"/>
        <w:jc w:val="both"/>
        <w:rPr>
          <w:b/>
          <w:bCs/>
          <w:sz w:val="22"/>
          <w:szCs w:val="22"/>
          <w:highlight w:val="cyan"/>
          <w:u w:val="single"/>
        </w:rPr>
      </w:pPr>
      <w:r w:rsidRPr="006E4622">
        <w:rPr>
          <w:sz w:val="22"/>
          <w:szCs w:val="22"/>
          <w:highlight w:val="cyan"/>
        </w:rPr>
        <w:t xml:space="preserve"> </w:t>
      </w:r>
    </w:p>
    <w:p w14:paraId="2FFB330F" w14:textId="7EE7D615" w:rsidR="00F56EED" w:rsidRPr="008E2082" w:rsidRDefault="00A80C9C">
      <w:pPr>
        <w:pStyle w:val="Odstavecseseznamem"/>
        <w:numPr>
          <w:ilvl w:val="0"/>
          <w:numId w:val="21"/>
        </w:numPr>
        <w:spacing w:before="360" w:after="120"/>
        <w:ind w:left="721" w:hanging="437"/>
        <w:jc w:val="both"/>
        <w:rPr>
          <w:b/>
          <w:bCs/>
          <w:sz w:val="22"/>
          <w:szCs w:val="22"/>
          <w:u w:val="single"/>
        </w:rPr>
      </w:pPr>
      <w:r>
        <w:rPr>
          <w:b/>
          <w:bCs/>
          <w:sz w:val="22"/>
          <w:szCs w:val="22"/>
          <w:u w:val="single"/>
        </w:rPr>
        <w:t>xxx</w:t>
      </w:r>
    </w:p>
    <w:p w14:paraId="13BA9A0E" w14:textId="3254F88B" w:rsidR="00D751E1" w:rsidRPr="008E2082" w:rsidRDefault="00A80C9C" w:rsidP="008E2082">
      <w:pPr>
        <w:pStyle w:val="Default"/>
        <w:ind w:left="709"/>
        <w:jc w:val="both"/>
        <w:rPr>
          <w:rFonts w:ascii="Times New Roman" w:hAnsi="Times New Roman"/>
          <w:color w:val="auto"/>
          <w:sz w:val="22"/>
          <w:szCs w:val="22"/>
          <w:lang w:eastAsia="ar-SA"/>
        </w:rPr>
      </w:pPr>
      <w:r>
        <w:rPr>
          <w:rFonts w:ascii="Times New Roman" w:hAnsi="Times New Roman"/>
          <w:color w:val="auto"/>
          <w:sz w:val="22"/>
          <w:szCs w:val="22"/>
          <w:lang w:eastAsia="ar-SA"/>
        </w:rPr>
        <w:t>xxx</w:t>
      </w:r>
    </w:p>
    <w:p w14:paraId="7D7AC700" w14:textId="77777777" w:rsidR="00F56EED" w:rsidRPr="00936CAA" w:rsidRDefault="00B522E9">
      <w:pPr>
        <w:spacing w:before="480" w:after="120"/>
        <w:jc w:val="both"/>
        <w:rPr>
          <w:rFonts w:cs="Arial"/>
          <w:b/>
          <w:bCs/>
          <w:color w:val="002060"/>
          <w:sz w:val="24"/>
          <w:szCs w:val="24"/>
        </w:rPr>
      </w:pPr>
      <w:r w:rsidRPr="00936CAA">
        <w:rPr>
          <w:rFonts w:cs="Arial"/>
          <w:b/>
          <w:bCs/>
          <w:color w:val="002060"/>
          <w:sz w:val="24"/>
          <w:szCs w:val="24"/>
        </w:rPr>
        <w:t>Specifikace použitých komponentů:</w:t>
      </w:r>
    </w:p>
    <w:p w14:paraId="6A315098" w14:textId="77777777" w:rsidR="00F56EED" w:rsidRPr="00936CAA" w:rsidRDefault="00B522E9">
      <w:pPr>
        <w:pStyle w:val="Odstavecseseznamem"/>
        <w:numPr>
          <w:ilvl w:val="0"/>
          <w:numId w:val="24"/>
        </w:numPr>
        <w:jc w:val="both"/>
        <w:rPr>
          <w:sz w:val="22"/>
          <w:szCs w:val="22"/>
        </w:rPr>
      </w:pPr>
      <w:r w:rsidRPr="00936CAA">
        <w:rPr>
          <w:b/>
          <w:sz w:val="22"/>
          <w:szCs w:val="22"/>
        </w:rPr>
        <w:t>Kabelové komory</w:t>
      </w:r>
      <w:r w:rsidRPr="00936CAA">
        <w:rPr>
          <w:sz w:val="22"/>
          <w:szCs w:val="22"/>
        </w:rPr>
        <w:t xml:space="preserve"> </w:t>
      </w:r>
    </w:p>
    <w:p w14:paraId="3EAAA4B3" w14:textId="7B004FB9" w:rsidR="00F56EED" w:rsidRPr="00936CAA" w:rsidRDefault="00A80C9C">
      <w:pPr>
        <w:pStyle w:val="Odstavecseseznamem"/>
        <w:numPr>
          <w:ilvl w:val="0"/>
          <w:numId w:val="23"/>
        </w:numPr>
        <w:ind w:left="993" w:hanging="284"/>
        <w:contextualSpacing/>
        <w:jc w:val="both"/>
        <w:rPr>
          <w:sz w:val="22"/>
          <w:szCs w:val="22"/>
        </w:rPr>
      </w:pPr>
      <w:r>
        <w:rPr>
          <w:sz w:val="22"/>
          <w:szCs w:val="22"/>
        </w:rPr>
        <w:t>xxx</w:t>
      </w:r>
    </w:p>
    <w:p w14:paraId="337D4C1C" w14:textId="77777777" w:rsidR="00F56EED" w:rsidRPr="00936CAA" w:rsidRDefault="00F56EED">
      <w:pPr>
        <w:jc w:val="both"/>
        <w:rPr>
          <w:rFonts w:ascii="Times New Roman" w:hAnsi="Times New Roman"/>
          <w:sz w:val="22"/>
          <w:szCs w:val="22"/>
        </w:rPr>
      </w:pPr>
    </w:p>
    <w:p w14:paraId="68DD8E62" w14:textId="77777777" w:rsidR="00F56EED" w:rsidRPr="00936CAA" w:rsidRDefault="00B522E9">
      <w:pPr>
        <w:pStyle w:val="Odstavecseseznamem"/>
        <w:numPr>
          <w:ilvl w:val="0"/>
          <w:numId w:val="24"/>
        </w:numPr>
        <w:jc w:val="both"/>
        <w:rPr>
          <w:b/>
          <w:sz w:val="22"/>
          <w:szCs w:val="22"/>
        </w:rPr>
      </w:pPr>
      <w:r w:rsidRPr="00936CAA">
        <w:rPr>
          <w:b/>
          <w:sz w:val="22"/>
          <w:szCs w:val="22"/>
        </w:rPr>
        <w:t xml:space="preserve">Specifikace datového rozvaděč: </w:t>
      </w:r>
    </w:p>
    <w:p w14:paraId="19842E69" w14:textId="60104D29" w:rsidR="00694BD9" w:rsidRDefault="00A80C9C" w:rsidP="00763440">
      <w:pPr>
        <w:pStyle w:val="Odstavecseseznamem"/>
        <w:numPr>
          <w:ilvl w:val="0"/>
          <w:numId w:val="23"/>
        </w:numPr>
        <w:ind w:left="993" w:hanging="284"/>
        <w:contextualSpacing/>
        <w:jc w:val="both"/>
        <w:rPr>
          <w:sz w:val="22"/>
          <w:szCs w:val="22"/>
        </w:rPr>
      </w:pPr>
      <w:r>
        <w:rPr>
          <w:sz w:val="22"/>
          <w:szCs w:val="22"/>
        </w:rPr>
        <w:t>xxx</w:t>
      </w:r>
    </w:p>
    <w:p w14:paraId="2C07E3D5" w14:textId="77777777" w:rsidR="00C2546B" w:rsidRPr="00C2546B" w:rsidRDefault="00C2546B" w:rsidP="00C2546B">
      <w:pPr>
        <w:contextualSpacing/>
        <w:jc w:val="both"/>
        <w:rPr>
          <w:sz w:val="22"/>
          <w:szCs w:val="22"/>
        </w:rPr>
      </w:pPr>
    </w:p>
    <w:p w14:paraId="5DEB0E87" w14:textId="77777777" w:rsidR="00C2546B" w:rsidRDefault="00943059" w:rsidP="00943059">
      <w:pPr>
        <w:pStyle w:val="Odstavecseseznamem"/>
        <w:numPr>
          <w:ilvl w:val="0"/>
          <w:numId w:val="24"/>
        </w:numPr>
        <w:jc w:val="both"/>
        <w:rPr>
          <w:b/>
          <w:sz w:val="22"/>
          <w:szCs w:val="22"/>
        </w:rPr>
      </w:pPr>
      <w:r w:rsidRPr="00936CAA">
        <w:rPr>
          <w:b/>
          <w:sz w:val="22"/>
          <w:szCs w:val="22"/>
        </w:rPr>
        <w:t>S</w:t>
      </w:r>
      <w:r w:rsidR="00C2546B">
        <w:rPr>
          <w:b/>
          <w:sz w:val="22"/>
          <w:szCs w:val="22"/>
        </w:rPr>
        <w:t>pecifikace kamerový stožár</w:t>
      </w:r>
      <w:r w:rsidRPr="00936CAA">
        <w:rPr>
          <w:b/>
          <w:sz w:val="22"/>
          <w:szCs w:val="22"/>
        </w:rPr>
        <w:t>:</w:t>
      </w:r>
    </w:p>
    <w:p w14:paraId="11B23627" w14:textId="136D806F" w:rsidR="00943059" w:rsidRPr="00C2546B" w:rsidRDefault="00A80C9C" w:rsidP="00C2546B">
      <w:pPr>
        <w:pStyle w:val="Odstavecseseznamem"/>
        <w:numPr>
          <w:ilvl w:val="0"/>
          <w:numId w:val="23"/>
        </w:numPr>
        <w:ind w:left="993" w:hanging="284"/>
        <w:contextualSpacing/>
        <w:jc w:val="both"/>
        <w:rPr>
          <w:sz w:val="22"/>
          <w:szCs w:val="22"/>
        </w:rPr>
      </w:pPr>
      <w:r>
        <w:rPr>
          <w:sz w:val="22"/>
          <w:szCs w:val="22"/>
        </w:rPr>
        <w:t>xxx</w:t>
      </w:r>
    </w:p>
    <w:p w14:paraId="355F652E" w14:textId="616C1D8F" w:rsidR="00943059" w:rsidRPr="00943059" w:rsidRDefault="00943059" w:rsidP="00943059">
      <w:pPr>
        <w:contextualSpacing/>
        <w:jc w:val="both"/>
        <w:rPr>
          <w:sz w:val="22"/>
          <w:szCs w:val="22"/>
        </w:rPr>
      </w:pPr>
    </w:p>
    <w:p w14:paraId="709BEC0E" w14:textId="7932DFF9" w:rsidR="00943059" w:rsidRPr="00943059" w:rsidRDefault="00B522E9" w:rsidP="00943059">
      <w:pPr>
        <w:pStyle w:val="zklad"/>
        <w:numPr>
          <w:ilvl w:val="0"/>
          <w:numId w:val="22"/>
        </w:numPr>
        <w:spacing w:before="240"/>
        <w:rPr>
          <w:iCs w:val="0"/>
          <w:sz w:val="22"/>
          <w:szCs w:val="22"/>
        </w:rPr>
      </w:pPr>
      <w:r w:rsidRPr="008E2082">
        <w:rPr>
          <w:b/>
          <w:bCs/>
          <w:iCs w:val="0"/>
          <w:sz w:val="22"/>
          <w:szCs w:val="22"/>
        </w:rPr>
        <w:t>U staveb uvedených pod body 01</w:t>
      </w:r>
      <w:r w:rsidR="00DC0E14" w:rsidRPr="008E2082">
        <w:rPr>
          <w:b/>
          <w:bCs/>
          <w:iCs w:val="0"/>
          <w:sz w:val="22"/>
          <w:szCs w:val="22"/>
        </w:rPr>
        <w:t>, 05</w:t>
      </w:r>
      <w:r w:rsidRPr="008E2082">
        <w:rPr>
          <w:b/>
          <w:bCs/>
          <w:iCs w:val="0"/>
          <w:sz w:val="22"/>
          <w:szCs w:val="22"/>
        </w:rPr>
        <w:t xml:space="preserve"> </w:t>
      </w:r>
      <w:r w:rsidR="00A80C9C">
        <w:rPr>
          <w:iCs w:val="0"/>
          <w:sz w:val="22"/>
          <w:szCs w:val="22"/>
        </w:rPr>
        <w:t>xxx</w:t>
      </w:r>
    </w:p>
    <w:p w14:paraId="3B0AB2B3" w14:textId="5B71006B" w:rsidR="00DC0E14" w:rsidRPr="008E2082" w:rsidRDefault="00DC0E14" w:rsidP="00DC0E14">
      <w:pPr>
        <w:pStyle w:val="zklad"/>
        <w:numPr>
          <w:ilvl w:val="0"/>
          <w:numId w:val="22"/>
        </w:numPr>
        <w:spacing w:before="240"/>
        <w:rPr>
          <w:iCs w:val="0"/>
          <w:sz w:val="22"/>
          <w:szCs w:val="22"/>
        </w:rPr>
      </w:pPr>
      <w:r w:rsidRPr="008E2082">
        <w:rPr>
          <w:b/>
          <w:bCs/>
          <w:iCs w:val="0"/>
          <w:sz w:val="22"/>
          <w:szCs w:val="22"/>
        </w:rPr>
        <w:t xml:space="preserve">U staveb uvedených pod body 01-05 </w:t>
      </w:r>
      <w:r w:rsidR="00A80C9C">
        <w:rPr>
          <w:iCs w:val="0"/>
          <w:sz w:val="22"/>
          <w:szCs w:val="22"/>
        </w:rPr>
        <w:t>xxx</w:t>
      </w:r>
    </w:p>
    <w:p w14:paraId="5183752B" w14:textId="33B5551E" w:rsidR="00F56EED" w:rsidRPr="00936CAA" w:rsidRDefault="00B522E9">
      <w:pPr>
        <w:pStyle w:val="Odstavecseseznamem"/>
        <w:numPr>
          <w:ilvl w:val="0"/>
          <w:numId w:val="22"/>
        </w:numPr>
        <w:spacing w:before="240" w:after="120"/>
        <w:jc w:val="both"/>
        <w:rPr>
          <w:sz w:val="22"/>
          <w:szCs w:val="22"/>
        </w:rPr>
      </w:pPr>
      <w:r w:rsidRPr="00936CAA">
        <w:rPr>
          <w:b/>
          <w:sz w:val="22"/>
          <w:szCs w:val="22"/>
        </w:rPr>
        <w:lastRenderedPageBreak/>
        <w:t xml:space="preserve">U všech staveb </w:t>
      </w:r>
      <w:r w:rsidR="00A80C9C">
        <w:rPr>
          <w:sz w:val="22"/>
          <w:szCs w:val="22"/>
        </w:rPr>
        <w:t>xxx</w:t>
      </w:r>
    </w:p>
    <w:p w14:paraId="3B32D9A6" w14:textId="10E7F945" w:rsidR="00F56EED" w:rsidRPr="00936CAA" w:rsidRDefault="00B522E9">
      <w:pPr>
        <w:pStyle w:val="zklad"/>
        <w:numPr>
          <w:ilvl w:val="0"/>
          <w:numId w:val="22"/>
        </w:numPr>
        <w:spacing w:before="240"/>
        <w:rPr>
          <w:iCs w:val="0"/>
          <w:sz w:val="22"/>
          <w:szCs w:val="22"/>
        </w:rPr>
      </w:pPr>
      <w:r w:rsidRPr="00936CAA">
        <w:rPr>
          <w:iCs w:val="0"/>
          <w:sz w:val="22"/>
          <w:szCs w:val="22"/>
        </w:rPr>
        <w:t xml:space="preserve">U všech staveb budou </w:t>
      </w:r>
      <w:r w:rsidR="00A80C9C">
        <w:rPr>
          <w:iCs w:val="0"/>
          <w:sz w:val="22"/>
          <w:szCs w:val="22"/>
        </w:rPr>
        <w:t>xxx</w:t>
      </w:r>
    </w:p>
    <w:p w14:paraId="28D485C8" w14:textId="682C7613" w:rsidR="00F56EED" w:rsidRPr="00936CAA" w:rsidRDefault="00B522E9">
      <w:pPr>
        <w:pStyle w:val="Smlouva-slo"/>
        <w:pageBreakBefore/>
        <w:numPr>
          <w:ilvl w:val="0"/>
          <w:numId w:val="9"/>
        </w:numPr>
        <w:tabs>
          <w:tab w:val="right" w:leader="underscore" w:pos="9498"/>
        </w:tabs>
        <w:spacing w:before="0" w:line="240" w:lineRule="auto"/>
        <w:jc w:val="right"/>
        <w:outlineLvl w:val="0"/>
        <w:rPr>
          <w:sz w:val="22"/>
          <w:szCs w:val="22"/>
        </w:rPr>
      </w:pPr>
      <w:r w:rsidRPr="00936CAA">
        <w:rPr>
          <w:sz w:val="22"/>
          <w:szCs w:val="22"/>
        </w:rPr>
        <w:lastRenderedPageBreak/>
        <w:t xml:space="preserve">Příloha č. 2 ke smlouvě č.: </w:t>
      </w:r>
      <w:r w:rsidR="006A6443">
        <w:rPr>
          <w:sz w:val="22"/>
          <w:szCs w:val="22"/>
        </w:rPr>
        <w:t>SD/20220051</w:t>
      </w:r>
    </w:p>
    <w:p w14:paraId="7C1D0047" w14:textId="3C2E1396" w:rsidR="00F56EED" w:rsidRPr="00936CAA" w:rsidRDefault="00B522E9">
      <w:pPr>
        <w:pStyle w:val="Smlouva-slo0"/>
        <w:spacing w:before="360" w:after="240" w:line="240" w:lineRule="auto"/>
        <w:outlineLvl w:val="1"/>
        <w:rPr>
          <w:rFonts w:ascii="Arial" w:hAnsi="Arial" w:cs="Arial"/>
          <w:b/>
          <w:bCs/>
          <w:szCs w:val="24"/>
          <w:u w:val="single"/>
        </w:rPr>
      </w:pPr>
      <w:r w:rsidRPr="00936CAA">
        <w:rPr>
          <w:rFonts w:ascii="Arial" w:hAnsi="Arial" w:cs="Arial"/>
          <w:b/>
          <w:bCs/>
          <w:szCs w:val="24"/>
          <w:u w:val="single"/>
        </w:rPr>
        <w:t xml:space="preserve">Cenová kalkulace </w:t>
      </w:r>
    </w:p>
    <w:tbl>
      <w:tblPr>
        <w:tblStyle w:val="Svtlmkatabulky"/>
        <w:tblW w:w="9626" w:type="dxa"/>
        <w:tblLook w:val="04A0" w:firstRow="1" w:lastRow="0" w:firstColumn="1" w:lastColumn="0" w:noHBand="0" w:noVBand="1"/>
      </w:tblPr>
      <w:tblGrid>
        <w:gridCol w:w="4238"/>
        <w:gridCol w:w="1843"/>
        <w:gridCol w:w="1843"/>
        <w:gridCol w:w="1702"/>
      </w:tblGrid>
      <w:tr w:rsidR="00F56EED" w:rsidRPr="008E2082" w14:paraId="54A1A555" w14:textId="77777777">
        <w:trPr>
          <w:trHeight w:val="229"/>
        </w:trPr>
        <w:tc>
          <w:tcPr>
            <w:tcW w:w="4238" w:type="dxa"/>
            <w:shd w:val="clear" w:color="auto" w:fill="D9D9D9" w:themeFill="background1" w:themeFillShade="D9"/>
            <w:noWrap/>
            <w:vAlign w:val="center"/>
            <w:hideMark/>
          </w:tcPr>
          <w:p w14:paraId="2E0BE5DB" w14:textId="77777777" w:rsidR="00F56EED" w:rsidRPr="008E2082" w:rsidRDefault="00B522E9">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Stavba</w:t>
            </w:r>
          </w:p>
        </w:tc>
        <w:tc>
          <w:tcPr>
            <w:tcW w:w="1843" w:type="dxa"/>
            <w:shd w:val="clear" w:color="auto" w:fill="D9D9D9" w:themeFill="background1" w:themeFillShade="D9"/>
            <w:noWrap/>
            <w:vAlign w:val="center"/>
            <w:hideMark/>
          </w:tcPr>
          <w:p w14:paraId="197DDAD4"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bez DPH</w:t>
            </w:r>
          </w:p>
        </w:tc>
        <w:tc>
          <w:tcPr>
            <w:tcW w:w="1843" w:type="dxa"/>
            <w:shd w:val="clear" w:color="auto" w:fill="D9D9D9" w:themeFill="background1" w:themeFillShade="D9"/>
            <w:noWrap/>
            <w:vAlign w:val="center"/>
            <w:hideMark/>
          </w:tcPr>
          <w:p w14:paraId="0C40A97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DPH v Kč</w:t>
            </w:r>
          </w:p>
        </w:tc>
        <w:tc>
          <w:tcPr>
            <w:tcW w:w="1702" w:type="dxa"/>
            <w:shd w:val="clear" w:color="auto" w:fill="D9D9D9" w:themeFill="background1" w:themeFillShade="D9"/>
            <w:noWrap/>
            <w:vAlign w:val="center"/>
            <w:hideMark/>
          </w:tcPr>
          <w:p w14:paraId="27B13742" w14:textId="77777777" w:rsidR="00F56EED" w:rsidRPr="008E2082" w:rsidRDefault="00B522E9">
            <w:pPr>
              <w:spacing w:before="60" w:after="60"/>
              <w:jc w:val="center"/>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Cena v Kč s DPH</w:t>
            </w:r>
          </w:p>
        </w:tc>
      </w:tr>
      <w:tr w:rsidR="006A6443" w:rsidRPr="008E2082" w14:paraId="21FF96D2" w14:textId="77777777">
        <w:trPr>
          <w:trHeight w:hRule="exact" w:val="680"/>
        </w:trPr>
        <w:tc>
          <w:tcPr>
            <w:tcW w:w="4238" w:type="dxa"/>
            <w:noWrap/>
            <w:vAlign w:val="center"/>
            <w:hideMark/>
          </w:tcPr>
          <w:p w14:paraId="58509D39" w14:textId="35449F1B" w:rsidR="006A6443" w:rsidRPr="008E2082" w:rsidRDefault="00A80C9C" w:rsidP="006A6443">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xxx</w:t>
            </w:r>
            <w:r w:rsidR="006A6443" w:rsidRPr="008E2082">
              <w:rPr>
                <w:rFonts w:asciiTheme="minorHAnsi" w:hAnsiTheme="minorHAnsi" w:cstheme="minorHAnsi"/>
                <w:sz w:val="22"/>
                <w:szCs w:val="22"/>
              </w:rPr>
              <w:t xml:space="preserve"> I</w:t>
            </w:r>
            <w:r w:rsidR="006A6443">
              <w:rPr>
                <w:rFonts w:asciiTheme="minorHAnsi" w:hAnsiTheme="minorHAnsi" w:cstheme="minorHAnsi"/>
                <w:sz w:val="22"/>
                <w:szCs w:val="22"/>
              </w:rPr>
              <w:t>.</w:t>
            </w:r>
            <w:r w:rsidR="006A6443" w:rsidRPr="008E2082">
              <w:rPr>
                <w:rFonts w:asciiTheme="minorHAnsi" w:hAnsiTheme="minorHAnsi" w:cstheme="minorHAnsi"/>
                <w:sz w:val="22"/>
                <w:szCs w:val="22"/>
              </w:rPr>
              <w:t xml:space="preserve"> a II.část</w:t>
            </w:r>
          </w:p>
        </w:tc>
        <w:tc>
          <w:tcPr>
            <w:tcW w:w="1843" w:type="dxa"/>
            <w:noWrap/>
            <w:vAlign w:val="center"/>
            <w:hideMark/>
          </w:tcPr>
          <w:p w14:paraId="27AC6A67" w14:textId="60E4B7E9"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611</w:t>
            </w:r>
            <w:r w:rsidR="00181568">
              <w:rPr>
                <w:rFonts w:asciiTheme="minorHAnsi" w:hAnsiTheme="minorHAnsi" w:cstheme="minorHAnsi"/>
                <w:color w:val="000000"/>
                <w:sz w:val="22"/>
                <w:szCs w:val="22"/>
              </w:rPr>
              <w:t> </w:t>
            </w:r>
            <w:r>
              <w:rPr>
                <w:rFonts w:asciiTheme="minorHAnsi" w:hAnsiTheme="minorHAnsi" w:cstheme="minorHAnsi"/>
                <w:color w:val="000000"/>
                <w:sz w:val="22"/>
                <w:szCs w:val="22"/>
              </w:rPr>
              <w:t>320</w:t>
            </w:r>
            <w:r w:rsidR="00181568">
              <w:rPr>
                <w:rFonts w:asciiTheme="minorHAnsi" w:hAnsiTheme="minorHAnsi" w:cstheme="minorHAnsi"/>
                <w:color w:val="000000"/>
                <w:sz w:val="22"/>
                <w:szCs w:val="22"/>
              </w:rPr>
              <w:t>,00</w:t>
            </w:r>
          </w:p>
        </w:tc>
        <w:tc>
          <w:tcPr>
            <w:tcW w:w="1843" w:type="dxa"/>
            <w:noWrap/>
            <w:vAlign w:val="center"/>
            <w:hideMark/>
          </w:tcPr>
          <w:p w14:paraId="1C7AAAF7" w14:textId="4D227439"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128</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377,2</w:t>
            </w:r>
            <w:r w:rsidR="00181568">
              <w:rPr>
                <w:rFonts w:asciiTheme="minorHAnsi" w:hAnsiTheme="minorHAnsi" w:cstheme="minorHAnsi"/>
                <w:color w:val="000000"/>
                <w:sz w:val="22"/>
                <w:szCs w:val="22"/>
              </w:rPr>
              <w:t>0</w:t>
            </w:r>
          </w:p>
        </w:tc>
        <w:tc>
          <w:tcPr>
            <w:tcW w:w="1702" w:type="dxa"/>
            <w:noWrap/>
            <w:vAlign w:val="center"/>
            <w:hideMark/>
          </w:tcPr>
          <w:p w14:paraId="28FD8C64" w14:textId="5AAE58B7"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739</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697,2</w:t>
            </w:r>
            <w:r w:rsidR="00181568">
              <w:rPr>
                <w:rFonts w:asciiTheme="minorHAnsi" w:hAnsiTheme="minorHAnsi" w:cstheme="minorHAnsi"/>
                <w:color w:val="000000"/>
                <w:sz w:val="22"/>
                <w:szCs w:val="22"/>
              </w:rPr>
              <w:t>0</w:t>
            </w:r>
          </w:p>
        </w:tc>
      </w:tr>
      <w:tr w:rsidR="006A6443" w:rsidRPr="008E2082" w14:paraId="6858161C" w14:textId="77777777">
        <w:trPr>
          <w:trHeight w:hRule="exact" w:val="680"/>
        </w:trPr>
        <w:tc>
          <w:tcPr>
            <w:tcW w:w="4238" w:type="dxa"/>
            <w:noWrap/>
            <w:vAlign w:val="center"/>
            <w:hideMark/>
          </w:tcPr>
          <w:p w14:paraId="6549BC7F" w14:textId="14BA7795" w:rsidR="006A6443" w:rsidRPr="008E2082" w:rsidRDefault="00A80C9C" w:rsidP="006A6443">
            <w:pPr>
              <w:pStyle w:val="Odstavecseseznamem"/>
              <w:numPr>
                <w:ilvl w:val="0"/>
                <w:numId w:val="15"/>
              </w:numPr>
              <w:ind w:hanging="526"/>
              <w:rPr>
                <w:rFonts w:asciiTheme="minorHAnsi" w:hAnsiTheme="minorHAnsi" w:cstheme="minorHAnsi"/>
                <w:color w:val="000000"/>
                <w:sz w:val="22"/>
                <w:szCs w:val="22"/>
              </w:rPr>
            </w:pPr>
            <w:r>
              <w:rPr>
                <w:rFonts w:asciiTheme="minorHAnsi" w:hAnsiTheme="minorHAnsi" w:cstheme="minorHAnsi"/>
                <w:sz w:val="22"/>
                <w:szCs w:val="22"/>
              </w:rPr>
              <w:t>xxx</w:t>
            </w:r>
          </w:p>
        </w:tc>
        <w:tc>
          <w:tcPr>
            <w:tcW w:w="1843" w:type="dxa"/>
            <w:noWrap/>
            <w:vAlign w:val="center"/>
            <w:hideMark/>
          </w:tcPr>
          <w:p w14:paraId="58D1358B" w14:textId="5BAB3613"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87</w:t>
            </w:r>
            <w:r w:rsidR="00181568">
              <w:rPr>
                <w:rFonts w:asciiTheme="minorHAnsi" w:hAnsiTheme="minorHAnsi" w:cstheme="minorHAnsi"/>
                <w:color w:val="000000"/>
                <w:sz w:val="22"/>
                <w:szCs w:val="22"/>
              </w:rPr>
              <w:t> </w:t>
            </w:r>
            <w:r>
              <w:rPr>
                <w:rFonts w:asciiTheme="minorHAnsi" w:hAnsiTheme="minorHAnsi" w:cstheme="minorHAnsi"/>
                <w:color w:val="000000"/>
                <w:sz w:val="22"/>
                <w:szCs w:val="22"/>
              </w:rPr>
              <w:t>340</w:t>
            </w:r>
            <w:r w:rsidR="00181568">
              <w:rPr>
                <w:rFonts w:asciiTheme="minorHAnsi" w:hAnsiTheme="minorHAnsi" w:cstheme="minorHAnsi"/>
                <w:color w:val="000000"/>
                <w:sz w:val="22"/>
                <w:szCs w:val="22"/>
              </w:rPr>
              <w:t>,00</w:t>
            </w:r>
            <w:r w:rsidRPr="008E2082">
              <w:rPr>
                <w:rFonts w:asciiTheme="minorHAnsi" w:hAnsiTheme="minorHAnsi" w:cstheme="minorHAnsi"/>
                <w:color w:val="000000"/>
                <w:sz w:val="22"/>
                <w:szCs w:val="22"/>
              </w:rPr>
              <w:t> </w:t>
            </w:r>
          </w:p>
        </w:tc>
        <w:tc>
          <w:tcPr>
            <w:tcW w:w="1843" w:type="dxa"/>
            <w:noWrap/>
            <w:vAlign w:val="center"/>
            <w:hideMark/>
          </w:tcPr>
          <w:p w14:paraId="6CFFF46E" w14:textId="5FDCDDE8"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18</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341,4</w:t>
            </w:r>
            <w:r w:rsidR="00181568">
              <w:rPr>
                <w:rFonts w:asciiTheme="minorHAnsi" w:hAnsiTheme="minorHAnsi" w:cstheme="minorHAnsi"/>
                <w:color w:val="000000"/>
                <w:sz w:val="22"/>
                <w:szCs w:val="22"/>
              </w:rPr>
              <w:t>0</w:t>
            </w:r>
          </w:p>
        </w:tc>
        <w:tc>
          <w:tcPr>
            <w:tcW w:w="1702" w:type="dxa"/>
            <w:noWrap/>
            <w:vAlign w:val="center"/>
            <w:hideMark/>
          </w:tcPr>
          <w:p w14:paraId="3250FF1F" w14:textId="5522DAC8"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105</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681,4</w:t>
            </w:r>
            <w:r w:rsidR="00181568">
              <w:rPr>
                <w:rFonts w:asciiTheme="minorHAnsi" w:hAnsiTheme="minorHAnsi" w:cstheme="minorHAnsi"/>
                <w:color w:val="000000"/>
                <w:sz w:val="22"/>
                <w:szCs w:val="22"/>
              </w:rPr>
              <w:t>0</w:t>
            </w:r>
          </w:p>
        </w:tc>
      </w:tr>
      <w:tr w:rsidR="006A6443" w:rsidRPr="008E2082" w14:paraId="37C0CE1F" w14:textId="77777777">
        <w:trPr>
          <w:trHeight w:hRule="exact" w:val="680"/>
        </w:trPr>
        <w:tc>
          <w:tcPr>
            <w:tcW w:w="4238" w:type="dxa"/>
            <w:noWrap/>
            <w:vAlign w:val="center"/>
            <w:hideMark/>
          </w:tcPr>
          <w:p w14:paraId="165525D0" w14:textId="64667D03" w:rsidR="006A6443" w:rsidRPr="008E2082" w:rsidRDefault="00A80C9C" w:rsidP="006A6443">
            <w:pPr>
              <w:pStyle w:val="Odstavecseseznamem"/>
              <w:numPr>
                <w:ilvl w:val="0"/>
                <w:numId w:val="15"/>
              </w:numPr>
              <w:ind w:hanging="526"/>
              <w:rPr>
                <w:rFonts w:asciiTheme="minorHAnsi" w:hAnsiTheme="minorHAnsi" w:cstheme="minorHAnsi"/>
                <w:sz w:val="22"/>
                <w:szCs w:val="22"/>
              </w:rPr>
            </w:pPr>
            <w:r>
              <w:rPr>
                <w:rFonts w:asciiTheme="minorHAnsi" w:hAnsiTheme="minorHAnsi" w:cstheme="minorHAnsi"/>
                <w:sz w:val="22"/>
                <w:szCs w:val="22"/>
              </w:rPr>
              <w:t>xxx</w:t>
            </w:r>
          </w:p>
        </w:tc>
        <w:tc>
          <w:tcPr>
            <w:tcW w:w="1843" w:type="dxa"/>
            <w:noWrap/>
            <w:vAlign w:val="center"/>
            <w:hideMark/>
          </w:tcPr>
          <w:p w14:paraId="5B9856C8" w14:textId="63153CDD"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463</w:t>
            </w:r>
            <w:r w:rsidR="00181568">
              <w:rPr>
                <w:rFonts w:asciiTheme="minorHAnsi" w:hAnsiTheme="minorHAnsi" w:cstheme="minorHAnsi"/>
                <w:color w:val="000000"/>
                <w:sz w:val="22"/>
                <w:szCs w:val="22"/>
              </w:rPr>
              <w:t> </w:t>
            </w:r>
            <w:r>
              <w:rPr>
                <w:rFonts w:asciiTheme="minorHAnsi" w:hAnsiTheme="minorHAnsi" w:cstheme="minorHAnsi"/>
                <w:color w:val="000000"/>
                <w:sz w:val="22"/>
                <w:szCs w:val="22"/>
              </w:rPr>
              <w:t>950</w:t>
            </w:r>
            <w:r w:rsidR="00181568">
              <w:rPr>
                <w:rFonts w:asciiTheme="minorHAnsi" w:hAnsiTheme="minorHAnsi" w:cstheme="minorHAnsi"/>
                <w:color w:val="000000"/>
                <w:sz w:val="22"/>
                <w:szCs w:val="22"/>
              </w:rPr>
              <w:t>,00</w:t>
            </w:r>
          </w:p>
        </w:tc>
        <w:tc>
          <w:tcPr>
            <w:tcW w:w="1843" w:type="dxa"/>
            <w:noWrap/>
            <w:vAlign w:val="center"/>
            <w:hideMark/>
          </w:tcPr>
          <w:p w14:paraId="7E4615A9" w14:textId="7AF709F9"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97</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429,5</w:t>
            </w:r>
            <w:r w:rsidR="00181568">
              <w:rPr>
                <w:rFonts w:asciiTheme="minorHAnsi" w:hAnsiTheme="minorHAnsi" w:cstheme="minorHAnsi"/>
                <w:color w:val="000000"/>
                <w:sz w:val="22"/>
                <w:szCs w:val="22"/>
              </w:rPr>
              <w:t>0</w:t>
            </w:r>
          </w:p>
        </w:tc>
        <w:tc>
          <w:tcPr>
            <w:tcW w:w="1702" w:type="dxa"/>
            <w:noWrap/>
            <w:vAlign w:val="center"/>
            <w:hideMark/>
          </w:tcPr>
          <w:p w14:paraId="61BA00E2" w14:textId="299EF06F" w:rsidR="006A6443" w:rsidRPr="008E2082" w:rsidRDefault="006A6443" w:rsidP="001D7C8C">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561</w:t>
            </w:r>
            <w:r w:rsidR="001D7C8C">
              <w:rPr>
                <w:rFonts w:asciiTheme="minorHAnsi" w:hAnsiTheme="minorHAnsi" w:cstheme="minorHAnsi"/>
                <w:color w:val="000000"/>
                <w:sz w:val="22"/>
                <w:szCs w:val="22"/>
              </w:rPr>
              <w:t xml:space="preserve"> </w:t>
            </w:r>
            <w:r>
              <w:rPr>
                <w:rFonts w:asciiTheme="minorHAnsi" w:hAnsiTheme="minorHAnsi" w:cstheme="minorHAnsi"/>
                <w:color w:val="000000"/>
                <w:sz w:val="22"/>
                <w:szCs w:val="22"/>
              </w:rPr>
              <w:t>379,5</w:t>
            </w:r>
            <w:r w:rsidR="00181568">
              <w:rPr>
                <w:rFonts w:asciiTheme="minorHAnsi" w:hAnsiTheme="minorHAnsi" w:cstheme="minorHAnsi"/>
                <w:color w:val="000000"/>
                <w:sz w:val="22"/>
                <w:szCs w:val="22"/>
              </w:rPr>
              <w:t>0</w:t>
            </w:r>
          </w:p>
        </w:tc>
      </w:tr>
      <w:tr w:rsidR="006A6443" w:rsidRPr="008E2082" w14:paraId="5D2D0150" w14:textId="77777777">
        <w:trPr>
          <w:trHeight w:hRule="exact" w:val="680"/>
        </w:trPr>
        <w:tc>
          <w:tcPr>
            <w:tcW w:w="4238" w:type="dxa"/>
            <w:noWrap/>
            <w:vAlign w:val="center"/>
            <w:hideMark/>
          </w:tcPr>
          <w:p w14:paraId="7AB043F0" w14:textId="4CE80A5B" w:rsidR="006A6443" w:rsidRPr="008E2082" w:rsidRDefault="00A80C9C" w:rsidP="006A6443">
            <w:pPr>
              <w:pStyle w:val="Odstavecseseznamem"/>
              <w:numPr>
                <w:ilvl w:val="0"/>
                <w:numId w:val="15"/>
              </w:numPr>
              <w:ind w:hanging="526"/>
              <w:rPr>
                <w:rFonts w:asciiTheme="minorHAnsi" w:hAnsiTheme="minorHAnsi" w:cstheme="minorHAnsi"/>
                <w:sz w:val="22"/>
                <w:szCs w:val="22"/>
              </w:rPr>
            </w:pPr>
            <w:r>
              <w:rPr>
                <w:rFonts w:asciiTheme="minorHAnsi" w:hAnsiTheme="minorHAnsi" w:cstheme="minorHAnsi"/>
                <w:sz w:val="22"/>
                <w:szCs w:val="22"/>
              </w:rPr>
              <w:t>xxx</w:t>
            </w:r>
          </w:p>
        </w:tc>
        <w:tc>
          <w:tcPr>
            <w:tcW w:w="1843" w:type="dxa"/>
            <w:noWrap/>
            <w:vAlign w:val="center"/>
            <w:hideMark/>
          </w:tcPr>
          <w:p w14:paraId="572B55BB" w14:textId="340AEC7E"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325</w:t>
            </w:r>
            <w:r w:rsidR="00181568">
              <w:rPr>
                <w:rFonts w:asciiTheme="minorHAnsi" w:hAnsiTheme="minorHAnsi" w:cstheme="minorHAnsi"/>
                <w:color w:val="000000"/>
                <w:sz w:val="22"/>
                <w:szCs w:val="22"/>
              </w:rPr>
              <w:t> </w:t>
            </w:r>
            <w:r>
              <w:rPr>
                <w:rFonts w:asciiTheme="minorHAnsi" w:hAnsiTheme="minorHAnsi" w:cstheme="minorHAnsi"/>
                <w:color w:val="000000"/>
                <w:sz w:val="22"/>
                <w:szCs w:val="22"/>
              </w:rPr>
              <w:t>230</w:t>
            </w:r>
            <w:r w:rsidR="00181568">
              <w:rPr>
                <w:rFonts w:asciiTheme="minorHAnsi" w:hAnsiTheme="minorHAnsi" w:cstheme="minorHAnsi"/>
                <w:color w:val="000000"/>
                <w:sz w:val="22"/>
                <w:szCs w:val="22"/>
              </w:rPr>
              <w:t>,00</w:t>
            </w:r>
          </w:p>
        </w:tc>
        <w:tc>
          <w:tcPr>
            <w:tcW w:w="1843" w:type="dxa"/>
            <w:noWrap/>
            <w:vAlign w:val="center"/>
            <w:hideMark/>
          </w:tcPr>
          <w:p w14:paraId="3484D767" w14:textId="17C943B5"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68</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298,3</w:t>
            </w:r>
            <w:r w:rsidR="00181568">
              <w:rPr>
                <w:rFonts w:asciiTheme="minorHAnsi" w:hAnsiTheme="minorHAnsi" w:cstheme="minorHAnsi"/>
                <w:color w:val="000000"/>
                <w:sz w:val="22"/>
                <w:szCs w:val="22"/>
              </w:rPr>
              <w:t>0</w:t>
            </w:r>
          </w:p>
        </w:tc>
        <w:tc>
          <w:tcPr>
            <w:tcW w:w="1702" w:type="dxa"/>
            <w:noWrap/>
            <w:vAlign w:val="center"/>
            <w:hideMark/>
          </w:tcPr>
          <w:p w14:paraId="6748568B" w14:textId="7C0A38A3"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393</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528,3</w:t>
            </w:r>
            <w:r w:rsidR="00181568">
              <w:rPr>
                <w:rFonts w:asciiTheme="minorHAnsi" w:hAnsiTheme="minorHAnsi" w:cstheme="minorHAnsi"/>
                <w:color w:val="000000"/>
                <w:sz w:val="22"/>
                <w:szCs w:val="22"/>
              </w:rPr>
              <w:t>0</w:t>
            </w:r>
          </w:p>
        </w:tc>
      </w:tr>
      <w:tr w:rsidR="006A6443" w:rsidRPr="008E2082" w14:paraId="45CF166D" w14:textId="77777777">
        <w:trPr>
          <w:trHeight w:hRule="exact" w:val="680"/>
        </w:trPr>
        <w:tc>
          <w:tcPr>
            <w:tcW w:w="4238" w:type="dxa"/>
            <w:noWrap/>
            <w:vAlign w:val="center"/>
            <w:hideMark/>
          </w:tcPr>
          <w:p w14:paraId="22984CB4" w14:textId="1D357CEA" w:rsidR="006A6443" w:rsidRPr="008E2082" w:rsidRDefault="00A80C9C" w:rsidP="006A6443">
            <w:pPr>
              <w:pStyle w:val="Odstavecseseznamem"/>
              <w:numPr>
                <w:ilvl w:val="0"/>
                <w:numId w:val="15"/>
              </w:numPr>
              <w:ind w:hanging="526"/>
              <w:rPr>
                <w:rFonts w:asciiTheme="minorHAnsi" w:hAnsiTheme="minorHAnsi" w:cstheme="minorHAnsi"/>
                <w:sz w:val="22"/>
                <w:szCs w:val="22"/>
              </w:rPr>
            </w:pPr>
            <w:r>
              <w:rPr>
                <w:rFonts w:asciiTheme="minorHAnsi" w:hAnsiTheme="minorHAnsi" w:cstheme="minorHAnsi"/>
                <w:sz w:val="22"/>
                <w:szCs w:val="22"/>
              </w:rPr>
              <w:t>xxx</w:t>
            </w:r>
          </w:p>
        </w:tc>
        <w:tc>
          <w:tcPr>
            <w:tcW w:w="1843" w:type="dxa"/>
            <w:noWrap/>
            <w:vAlign w:val="center"/>
            <w:hideMark/>
          </w:tcPr>
          <w:p w14:paraId="47C36BC8" w14:textId="3E842353"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462</w:t>
            </w:r>
            <w:r w:rsidR="00181568">
              <w:rPr>
                <w:rFonts w:asciiTheme="minorHAnsi" w:hAnsiTheme="minorHAnsi" w:cstheme="minorHAnsi"/>
                <w:color w:val="000000"/>
                <w:sz w:val="22"/>
                <w:szCs w:val="22"/>
              </w:rPr>
              <w:t> </w:t>
            </w:r>
            <w:r>
              <w:rPr>
                <w:rFonts w:asciiTheme="minorHAnsi" w:hAnsiTheme="minorHAnsi" w:cstheme="minorHAnsi"/>
                <w:color w:val="000000"/>
                <w:sz w:val="22"/>
                <w:szCs w:val="22"/>
              </w:rPr>
              <w:t>990</w:t>
            </w:r>
            <w:r w:rsidR="00181568">
              <w:rPr>
                <w:rFonts w:asciiTheme="minorHAnsi" w:hAnsiTheme="minorHAnsi" w:cstheme="minorHAnsi"/>
                <w:color w:val="000000"/>
                <w:sz w:val="22"/>
                <w:szCs w:val="22"/>
              </w:rPr>
              <w:t>,00</w:t>
            </w:r>
          </w:p>
        </w:tc>
        <w:tc>
          <w:tcPr>
            <w:tcW w:w="1843" w:type="dxa"/>
            <w:noWrap/>
            <w:vAlign w:val="center"/>
            <w:hideMark/>
          </w:tcPr>
          <w:p w14:paraId="2F0AC20E" w14:textId="38D92F8D"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97</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227,9</w:t>
            </w:r>
            <w:r w:rsidR="00181568">
              <w:rPr>
                <w:rFonts w:asciiTheme="minorHAnsi" w:hAnsiTheme="minorHAnsi" w:cstheme="minorHAnsi"/>
                <w:color w:val="000000"/>
                <w:sz w:val="22"/>
                <w:szCs w:val="22"/>
              </w:rPr>
              <w:t>0</w:t>
            </w:r>
          </w:p>
        </w:tc>
        <w:tc>
          <w:tcPr>
            <w:tcW w:w="1702" w:type="dxa"/>
            <w:noWrap/>
            <w:vAlign w:val="center"/>
            <w:hideMark/>
          </w:tcPr>
          <w:p w14:paraId="4AC36A3A" w14:textId="56E0890A" w:rsidR="006A6443" w:rsidRPr="008E2082" w:rsidRDefault="006A6443" w:rsidP="006A6443">
            <w:pPr>
              <w:ind w:right="291"/>
              <w:jc w:val="right"/>
              <w:rPr>
                <w:rFonts w:asciiTheme="minorHAnsi" w:hAnsiTheme="minorHAnsi" w:cstheme="minorHAnsi"/>
                <w:color w:val="000000"/>
                <w:sz w:val="22"/>
                <w:szCs w:val="22"/>
              </w:rPr>
            </w:pPr>
            <w:r>
              <w:rPr>
                <w:rFonts w:asciiTheme="minorHAnsi" w:hAnsiTheme="minorHAnsi" w:cstheme="minorHAnsi"/>
                <w:color w:val="000000"/>
                <w:sz w:val="22"/>
                <w:szCs w:val="22"/>
              </w:rPr>
              <w:t>560</w:t>
            </w:r>
            <w:r w:rsidR="00181568">
              <w:rPr>
                <w:rFonts w:asciiTheme="minorHAnsi" w:hAnsiTheme="minorHAnsi" w:cstheme="minorHAnsi"/>
                <w:color w:val="000000"/>
                <w:sz w:val="22"/>
                <w:szCs w:val="22"/>
              </w:rPr>
              <w:t xml:space="preserve"> </w:t>
            </w:r>
            <w:r>
              <w:rPr>
                <w:rFonts w:asciiTheme="minorHAnsi" w:hAnsiTheme="minorHAnsi" w:cstheme="minorHAnsi"/>
                <w:color w:val="000000"/>
                <w:sz w:val="22"/>
                <w:szCs w:val="22"/>
              </w:rPr>
              <w:t>217,9</w:t>
            </w:r>
            <w:r w:rsidR="00181568">
              <w:rPr>
                <w:rFonts w:asciiTheme="minorHAnsi" w:hAnsiTheme="minorHAnsi" w:cstheme="minorHAnsi"/>
                <w:color w:val="000000"/>
                <w:sz w:val="22"/>
                <w:szCs w:val="22"/>
              </w:rPr>
              <w:t>0</w:t>
            </w:r>
          </w:p>
        </w:tc>
      </w:tr>
      <w:tr w:rsidR="006A6443" w14:paraId="72143478" w14:textId="77777777">
        <w:trPr>
          <w:trHeight w:hRule="exact" w:val="567"/>
        </w:trPr>
        <w:tc>
          <w:tcPr>
            <w:tcW w:w="4238" w:type="dxa"/>
            <w:shd w:val="clear" w:color="auto" w:fill="F2F2F2" w:themeFill="background1" w:themeFillShade="F2"/>
            <w:noWrap/>
            <w:vAlign w:val="center"/>
            <w:hideMark/>
          </w:tcPr>
          <w:p w14:paraId="6406D4B7" w14:textId="77777777" w:rsidR="006A6443" w:rsidRPr="008E2082" w:rsidRDefault="006A6443" w:rsidP="006A6443">
            <w:pPr>
              <w:spacing w:before="60" w:after="60"/>
              <w:ind w:left="52"/>
              <w:rPr>
                <w:rFonts w:asciiTheme="minorHAnsi" w:hAnsiTheme="minorHAnsi" w:cstheme="minorHAnsi"/>
                <w:b/>
                <w:bCs/>
                <w:color w:val="000000"/>
                <w:sz w:val="22"/>
                <w:szCs w:val="22"/>
              </w:rPr>
            </w:pPr>
            <w:r w:rsidRPr="008E2082">
              <w:rPr>
                <w:rFonts w:asciiTheme="minorHAnsi" w:hAnsiTheme="minorHAnsi" w:cstheme="minorHAnsi"/>
                <w:b/>
                <w:bCs/>
                <w:color w:val="000000"/>
                <w:sz w:val="22"/>
                <w:szCs w:val="22"/>
              </w:rPr>
              <w:t xml:space="preserve">Celkem </w:t>
            </w:r>
          </w:p>
        </w:tc>
        <w:tc>
          <w:tcPr>
            <w:tcW w:w="1843" w:type="dxa"/>
            <w:shd w:val="clear" w:color="auto" w:fill="F2F2F2" w:themeFill="background1" w:themeFillShade="F2"/>
            <w:noWrap/>
            <w:vAlign w:val="center"/>
            <w:hideMark/>
          </w:tcPr>
          <w:p w14:paraId="751B5E19" w14:textId="4E7B1D90" w:rsidR="006A6443" w:rsidRPr="008E2082" w:rsidRDefault="006A6443" w:rsidP="006A6443">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1</w:t>
            </w:r>
            <w:r w:rsidR="00181568">
              <w:rPr>
                <w:rFonts w:asciiTheme="minorHAnsi" w:hAnsiTheme="minorHAnsi" w:cstheme="minorHAnsi"/>
                <w:b/>
                <w:bCs/>
                <w:color w:val="000000"/>
                <w:sz w:val="22"/>
                <w:szCs w:val="22"/>
              </w:rPr>
              <w:t> </w:t>
            </w:r>
            <w:r>
              <w:rPr>
                <w:rFonts w:asciiTheme="minorHAnsi" w:hAnsiTheme="minorHAnsi" w:cstheme="minorHAnsi"/>
                <w:b/>
                <w:bCs/>
                <w:color w:val="000000"/>
                <w:sz w:val="22"/>
                <w:szCs w:val="22"/>
              </w:rPr>
              <w:t>950</w:t>
            </w:r>
            <w:r w:rsidR="00181568">
              <w:rPr>
                <w:rFonts w:asciiTheme="minorHAnsi" w:hAnsiTheme="minorHAnsi" w:cstheme="minorHAnsi"/>
                <w:b/>
                <w:bCs/>
                <w:color w:val="000000"/>
                <w:sz w:val="22"/>
                <w:szCs w:val="22"/>
              </w:rPr>
              <w:t> </w:t>
            </w:r>
            <w:r>
              <w:rPr>
                <w:rFonts w:asciiTheme="minorHAnsi" w:hAnsiTheme="minorHAnsi" w:cstheme="minorHAnsi"/>
                <w:b/>
                <w:bCs/>
                <w:color w:val="000000"/>
                <w:sz w:val="22"/>
                <w:szCs w:val="22"/>
              </w:rPr>
              <w:t>830</w:t>
            </w:r>
            <w:r w:rsidR="00181568">
              <w:rPr>
                <w:rFonts w:asciiTheme="minorHAnsi" w:hAnsiTheme="minorHAnsi" w:cstheme="minorHAnsi"/>
                <w:b/>
                <w:bCs/>
                <w:color w:val="000000"/>
                <w:sz w:val="22"/>
                <w:szCs w:val="22"/>
              </w:rPr>
              <w:t>,00</w:t>
            </w:r>
          </w:p>
        </w:tc>
        <w:tc>
          <w:tcPr>
            <w:tcW w:w="1843" w:type="dxa"/>
            <w:shd w:val="clear" w:color="auto" w:fill="F2F2F2" w:themeFill="background1" w:themeFillShade="F2"/>
            <w:noWrap/>
            <w:vAlign w:val="center"/>
            <w:hideMark/>
          </w:tcPr>
          <w:p w14:paraId="35F5DB52" w14:textId="3966E19E" w:rsidR="006A6443" w:rsidRPr="008E2082" w:rsidRDefault="006A6443" w:rsidP="006A6443">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409</w:t>
            </w:r>
            <w:r w:rsidR="00181568">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674,3</w:t>
            </w:r>
            <w:r w:rsidR="00181568">
              <w:rPr>
                <w:rFonts w:asciiTheme="minorHAnsi" w:hAnsiTheme="minorHAnsi" w:cstheme="minorHAnsi"/>
                <w:b/>
                <w:bCs/>
                <w:color w:val="000000"/>
                <w:sz w:val="22"/>
                <w:szCs w:val="22"/>
              </w:rPr>
              <w:t>0</w:t>
            </w:r>
          </w:p>
        </w:tc>
        <w:tc>
          <w:tcPr>
            <w:tcW w:w="1702" w:type="dxa"/>
            <w:shd w:val="clear" w:color="auto" w:fill="F2F2F2" w:themeFill="background1" w:themeFillShade="F2"/>
            <w:noWrap/>
            <w:vAlign w:val="center"/>
            <w:hideMark/>
          </w:tcPr>
          <w:p w14:paraId="33EBA48B" w14:textId="0B4ADA8F" w:rsidR="006A6443" w:rsidRDefault="006A6443" w:rsidP="006A6443">
            <w:pPr>
              <w:ind w:right="291"/>
              <w:jc w:val="right"/>
              <w:rPr>
                <w:rFonts w:asciiTheme="minorHAnsi" w:hAnsiTheme="minorHAnsi" w:cstheme="minorHAnsi"/>
                <w:b/>
                <w:bCs/>
                <w:color w:val="000000"/>
                <w:sz w:val="22"/>
                <w:szCs w:val="22"/>
              </w:rPr>
            </w:pPr>
            <w:r>
              <w:rPr>
                <w:rFonts w:asciiTheme="minorHAnsi" w:hAnsiTheme="minorHAnsi" w:cstheme="minorHAnsi"/>
                <w:b/>
                <w:bCs/>
                <w:color w:val="000000"/>
                <w:sz w:val="22"/>
                <w:szCs w:val="22"/>
              </w:rPr>
              <w:t>2</w:t>
            </w:r>
            <w:r w:rsidR="00181568">
              <w:rPr>
                <w:rFonts w:asciiTheme="minorHAnsi" w:hAnsiTheme="minorHAnsi" w:cstheme="minorHAnsi"/>
                <w:b/>
                <w:bCs/>
                <w:color w:val="000000"/>
                <w:sz w:val="22"/>
                <w:szCs w:val="22"/>
              </w:rPr>
              <w:t> </w:t>
            </w:r>
            <w:r>
              <w:rPr>
                <w:rFonts w:asciiTheme="minorHAnsi" w:hAnsiTheme="minorHAnsi" w:cstheme="minorHAnsi"/>
                <w:b/>
                <w:bCs/>
                <w:color w:val="000000"/>
                <w:sz w:val="22"/>
                <w:szCs w:val="22"/>
              </w:rPr>
              <w:t>360</w:t>
            </w:r>
            <w:r w:rsidR="00181568">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504,3</w:t>
            </w:r>
            <w:r w:rsidR="00181568">
              <w:rPr>
                <w:rFonts w:asciiTheme="minorHAnsi" w:hAnsiTheme="minorHAnsi" w:cstheme="minorHAnsi"/>
                <w:b/>
                <w:bCs/>
                <w:color w:val="000000"/>
                <w:sz w:val="22"/>
                <w:szCs w:val="22"/>
              </w:rPr>
              <w:t>0</w:t>
            </w:r>
          </w:p>
        </w:tc>
      </w:tr>
    </w:tbl>
    <w:p w14:paraId="0C2DE6D8" w14:textId="77777777" w:rsidR="00F56EED" w:rsidRDefault="00F56EED">
      <w:pPr>
        <w:ind w:firstLine="709"/>
      </w:pPr>
    </w:p>
    <w:sectPr w:rsidR="00F56EED">
      <w:headerReference w:type="default" r:id="rId9"/>
      <w:footerReference w:type="default" r:id="rId10"/>
      <w:pgSz w:w="11906" w:h="16838"/>
      <w:pgMar w:top="1418" w:right="1106" w:bottom="1276" w:left="1259" w:header="709"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BA65" w14:textId="77777777" w:rsidR="009727A9" w:rsidRDefault="009727A9">
      <w:r>
        <w:separator/>
      </w:r>
    </w:p>
  </w:endnote>
  <w:endnote w:type="continuationSeparator" w:id="0">
    <w:p w14:paraId="0F20A8E5" w14:textId="77777777" w:rsidR="009727A9" w:rsidRDefault="0097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9F0E" w14:textId="60CBD389" w:rsidR="007832B5" w:rsidRDefault="007832B5">
    <w:pPr>
      <w:pStyle w:val="Zpat"/>
      <w:tabs>
        <w:tab w:val="clear" w:pos="4536"/>
        <w:tab w:val="clear" w:pos="9072"/>
        <w:tab w:val="center" w:pos="180"/>
        <w:tab w:val="left" w:pos="3060"/>
      </w:tabs>
      <w:ind w:left="-28" w:right="43" w:hanging="539"/>
      <w:rPr>
        <w:rStyle w:val="slostrnky"/>
        <w:rFonts w:cs="Arial"/>
        <w:b/>
        <w:color w:val="003C69"/>
        <w:sz w:val="16"/>
      </w:rPr>
    </w:pPr>
    <w:r>
      <w:rPr>
        <w:rFonts w:cs="Arial"/>
        <w:b/>
        <w:noProof/>
      </w:rPr>
      <w:drawing>
        <wp:anchor distT="0" distB="0" distL="114300" distR="114300" simplePos="0" relativeHeight="251660288" behindDoc="0" locked="0" layoutInCell="1" allowOverlap="1" wp14:anchorId="005F01F0" wp14:editId="57DA1347">
          <wp:simplePos x="0" y="0"/>
          <wp:positionH relativeFrom="column">
            <wp:posOffset>5163820</wp:posOffset>
          </wp:positionH>
          <wp:positionV relativeFrom="paragraph">
            <wp:posOffset>-120015</wp:posOffset>
          </wp:positionV>
          <wp:extent cx="1266825" cy="341630"/>
          <wp:effectExtent l="0" t="0" r="9525" b="127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F401EE">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F401EE">
      <w:rPr>
        <w:rStyle w:val="slostrnky"/>
        <w:rFonts w:cs="Arial"/>
        <w:noProof/>
        <w:color w:val="003C69"/>
        <w:sz w:val="16"/>
      </w:rPr>
      <w:t>13</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 xml:space="preserve"> Smlouva o dílo „</w:t>
    </w:r>
    <w:r w:rsidR="001A12EE">
      <w:rPr>
        <w:rStyle w:val="slostrnky"/>
        <w:rFonts w:cs="Arial"/>
        <w:b/>
        <w:color w:val="003C69"/>
        <w:sz w:val="16"/>
      </w:rPr>
      <w:t>Výstavba optick</w:t>
    </w:r>
    <w:r w:rsidR="00D751E1">
      <w:rPr>
        <w:rStyle w:val="slostrnky"/>
        <w:rFonts w:cs="Arial"/>
        <w:b/>
        <w:color w:val="003C69"/>
        <w:sz w:val="16"/>
      </w:rPr>
      <w:t>ých tras 2022</w:t>
    </w:r>
    <w:r w:rsidR="00A70566">
      <w:rPr>
        <w:rStyle w:val="slostrnky"/>
        <w:rFonts w:cs="Arial"/>
        <w:b/>
        <w:color w:val="003C69"/>
        <w:sz w:val="16"/>
      </w:rPr>
      <w:t xml:space="preserve"> – II.část</w:t>
    </w:r>
    <w:r>
      <w:rPr>
        <w:rStyle w:val="slostrnky"/>
        <w:rFonts w:cs="Arial"/>
        <w:b/>
        <w:color w:val="003C69"/>
        <w:sz w:val="16"/>
      </w:rPr>
      <w:t>“</w:t>
    </w:r>
  </w:p>
  <w:p w14:paraId="0DACB182" w14:textId="77777777" w:rsidR="007832B5" w:rsidRDefault="007832B5">
    <w:pPr>
      <w:pStyle w:val="Zpat"/>
      <w:tabs>
        <w:tab w:val="clear" w:pos="4536"/>
        <w:tab w:val="clear" w:pos="9072"/>
        <w:tab w:val="center" w:pos="180"/>
        <w:tab w:val="left" w:pos="3060"/>
      </w:tabs>
      <w:ind w:left="-28" w:right="43" w:hanging="539"/>
      <w:jc w:val="right"/>
      <w:rPr>
        <w:rFonts w:cs="Arial"/>
        <w:b/>
        <w:color w:val="003C69"/>
        <w:sz w:val="16"/>
      </w:rPr>
    </w:pP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6883D" w14:textId="77777777" w:rsidR="009727A9" w:rsidRDefault="009727A9">
      <w:r>
        <w:separator/>
      </w:r>
    </w:p>
  </w:footnote>
  <w:footnote w:type="continuationSeparator" w:id="0">
    <w:p w14:paraId="481F495F" w14:textId="77777777" w:rsidR="009727A9" w:rsidRDefault="00972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05FA" w14:textId="77777777" w:rsidR="007832B5" w:rsidRDefault="007832B5">
    <w:pPr>
      <w:ind w:right="-1372"/>
      <w:rPr>
        <w:rFonts w:cs="Arial"/>
        <w:b/>
        <w:color w:val="003C69"/>
      </w:rPr>
    </w:pPr>
    <w:r>
      <w:rPr>
        <w:noProof/>
        <w:sz w:val="22"/>
        <w:szCs w:val="22"/>
      </w:rPr>
      <mc:AlternateContent>
        <mc:Choice Requires="wps">
          <w:drawing>
            <wp:anchor distT="0" distB="0" distL="114300" distR="114300" simplePos="0" relativeHeight="251659264" behindDoc="0" locked="0" layoutInCell="1" allowOverlap="1" wp14:anchorId="546E7544" wp14:editId="2C958D6B">
              <wp:simplePos x="0" y="0"/>
              <wp:positionH relativeFrom="column">
                <wp:posOffset>2324735</wp:posOffset>
              </wp:positionH>
              <wp:positionV relativeFrom="paragraph">
                <wp:posOffset>-69215</wp:posOffset>
              </wp:positionV>
              <wp:extent cx="4107180" cy="644055"/>
              <wp:effectExtent l="0" t="0" r="762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405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4226262" w14:textId="183EFABF" w:rsidR="007832B5" w:rsidRPr="001A12EE" w:rsidRDefault="00EB4A10">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7544" id="Rectangle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" stroked="f" strokeweight="0">
              <v:textbox>
                <w:txbxContent>
                  <w:p w14:paraId="64226262" w14:textId="183EFABF" w:rsidR="007832B5" w:rsidRPr="001A12EE" w:rsidRDefault="00EB4A10">
                    <w:pPr>
                      <w:pStyle w:val="FrameContents"/>
                      <w:ind w:firstLine="709"/>
                      <w:jc w:val="right"/>
                      <w:rPr>
                        <w:rFonts w:ascii="Arial" w:hAnsi="Arial" w:cs="Arial"/>
                        <w:b/>
                        <w:color w:val="003C69"/>
                        <w:sz w:val="36"/>
                        <w:szCs w:val="36"/>
                      </w:rPr>
                    </w:pPr>
                    <w:r>
                      <w:rPr>
                        <w:rFonts w:ascii="Arial" w:hAnsi="Arial" w:cs="Arial"/>
                        <w:b/>
                        <w:color w:val="003C69"/>
                        <w:sz w:val="36"/>
                        <w:szCs w:val="36"/>
                      </w:rPr>
                      <w:t>Smlouva</w:t>
                    </w:r>
                  </w:p>
                </w:txbxContent>
              </v:textbox>
            </v:rect>
          </w:pict>
        </mc:Fallback>
      </mc:AlternateContent>
    </w:r>
    <w:r>
      <w:rPr>
        <w:rFonts w:cs="Arial"/>
        <w:b/>
        <w:color w:val="003C69"/>
        <w:sz w:val="22"/>
        <w:szCs w:val="22"/>
      </w:rPr>
      <w:t>OVANET a.s.</w:t>
    </w:r>
  </w:p>
  <w:p w14:paraId="2B5A0C15" w14:textId="77777777" w:rsidR="007832B5" w:rsidRDefault="007832B5">
    <w:pPr>
      <w:pStyle w:val="Zhlav"/>
    </w:pPr>
    <w:r>
      <w:rPr>
        <w:rFonts w:cs="Arial"/>
        <w:color w:val="003C69"/>
        <w:sz w:val="18"/>
        <w:szCs w:val="18"/>
      </w:rPr>
      <w:t>Hájkova 1100/13, 702 00 Ostrava-Přívoz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618821A8"/>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ascii="Times New Roman" w:hAnsi="Times New Roman" w:cs="Times New Roman" w:hint="default"/>
        <w:b w:val="0"/>
        <w:i w:val="0"/>
        <w:sz w:val="22"/>
        <w:szCs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70A3345"/>
    <w:multiLevelType w:val="hybridMultilevel"/>
    <w:tmpl w:val="423C6B6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08CE64A7"/>
    <w:multiLevelType w:val="hybridMultilevel"/>
    <w:tmpl w:val="CD9ED4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C3494F"/>
    <w:multiLevelType w:val="hybridMultilevel"/>
    <w:tmpl w:val="63F08308"/>
    <w:lvl w:ilvl="0" w:tplc="3BA2126A">
      <w:start w:val="1"/>
      <w:numFmt w:val="decimal"/>
      <w:lvlText w:val="%1)"/>
      <w:lvlJc w:val="left"/>
      <w:pPr>
        <w:ind w:left="2629" w:hanging="360"/>
      </w:pPr>
      <w:rPr>
        <w:rFonts w:ascii="Arial" w:hAnsi="Arial" w:cs="Arial" w:hint="default"/>
        <w:b w:val="0"/>
        <w:sz w:val="20"/>
        <w:szCs w:val="20"/>
      </w:rPr>
    </w:lvl>
    <w:lvl w:ilvl="1" w:tplc="04050003" w:tentative="1">
      <w:start w:val="1"/>
      <w:numFmt w:val="bullet"/>
      <w:lvlText w:val="o"/>
      <w:lvlJc w:val="left"/>
      <w:pPr>
        <w:ind w:left="6750" w:hanging="360"/>
      </w:pPr>
      <w:rPr>
        <w:rFonts w:ascii="Courier New" w:hAnsi="Courier New" w:cs="Courier New" w:hint="default"/>
      </w:rPr>
    </w:lvl>
    <w:lvl w:ilvl="2" w:tplc="04050005" w:tentative="1">
      <w:start w:val="1"/>
      <w:numFmt w:val="bullet"/>
      <w:lvlText w:val=""/>
      <w:lvlJc w:val="left"/>
      <w:pPr>
        <w:ind w:left="7470" w:hanging="360"/>
      </w:pPr>
      <w:rPr>
        <w:rFonts w:ascii="Wingdings" w:hAnsi="Wingdings" w:hint="default"/>
      </w:rPr>
    </w:lvl>
    <w:lvl w:ilvl="3" w:tplc="04050001" w:tentative="1">
      <w:start w:val="1"/>
      <w:numFmt w:val="bullet"/>
      <w:lvlText w:val=""/>
      <w:lvlJc w:val="left"/>
      <w:pPr>
        <w:ind w:left="8190" w:hanging="360"/>
      </w:pPr>
      <w:rPr>
        <w:rFonts w:ascii="Symbol" w:hAnsi="Symbol" w:hint="default"/>
      </w:rPr>
    </w:lvl>
    <w:lvl w:ilvl="4" w:tplc="04050003" w:tentative="1">
      <w:start w:val="1"/>
      <w:numFmt w:val="bullet"/>
      <w:lvlText w:val="o"/>
      <w:lvlJc w:val="left"/>
      <w:pPr>
        <w:ind w:left="8910" w:hanging="360"/>
      </w:pPr>
      <w:rPr>
        <w:rFonts w:ascii="Courier New" w:hAnsi="Courier New" w:cs="Courier New" w:hint="default"/>
      </w:rPr>
    </w:lvl>
    <w:lvl w:ilvl="5" w:tplc="04050005" w:tentative="1">
      <w:start w:val="1"/>
      <w:numFmt w:val="bullet"/>
      <w:lvlText w:val=""/>
      <w:lvlJc w:val="left"/>
      <w:pPr>
        <w:ind w:left="9630" w:hanging="360"/>
      </w:pPr>
      <w:rPr>
        <w:rFonts w:ascii="Wingdings" w:hAnsi="Wingdings" w:hint="default"/>
      </w:rPr>
    </w:lvl>
    <w:lvl w:ilvl="6" w:tplc="04050001" w:tentative="1">
      <w:start w:val="1"/>
      <w:numFmt w:val="bullet"/>
      <w:lvlText w:val=""/>
      <w:lvlJc w:val="left"/>
      <w:pPr>
        <w:ind w:left="10350" w:hanging="360"/>
      </w:pPr>
      <w:rPr>
        <w:rFonts w:ascii="Symbol" w:hAnsi="Symbol" w:hint="default"/>
      </w:rPr>
    </w:lvl>
    <w:lvl w:ilvl="7" w:tplc="04050003" w:tentative="1">
      <w:start w:val="1"/>
      <w:numFmt w:val="bullet"/>
      <w:lvlText w:val="o"/>
      <w:lvlJc w:val="left"/>
      <w:pPr>
        <w:ind w:left="11070" w:hanging="360"/>
      </w:pPr>
      <w:rPr>
        <w:rFonts w:ascii="Courier New" w:hAnsi="Courier New" w:cs="Courier New" w:hint="default"/>
      </w:rPr>
    </w:lvl>
    <w:lvl w:ilvl="8" w:tplc="04050005" w:tentative="1">
      <w:start w:val="1"/>
      <w:numFmt w:val="bullet"/>
      <w:lvlText w:val=""/>
      <w:lvlJc w:val="left"/>
      <w:pPr>
        <w:ind w:left="11790" w:hanging="360"/>
      </w:pPr>
      <w:rPr>
        <w:rFonts w:ascii="Wingdings" w:hAnsi="Wingdings" w:hint="default"/>
      </w:rPr>
    </w:lvl>
  </w:abstractNum>
  <w:abstractNum w:abstractNumId="9" w15:restartNumberingAfterBreak="0">
    <w:nsid w:val="1ECE00A6"/>
    <w:multiLevelType w:val="hybridMultilevel"/>
    <w:tmpl w:val="0DBC6224"/>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0" w15:restartNumberingAfterBreak="0">
    <w:nsid w:val="27B16A24"/>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B050FC8"/>
    <w:multiLevelType w:val="hybridMultilevel"/>
    <w:tmpl w:val="3E222BCA"/>
    <w:lvl w:ilvl="0" w:tplc="0405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12" w15:restartNumberingAfterBreak="0">
    <w:nsid w:val="3374277B"/>
    <w:multiLevelType w:val="hybridMultilevel"/>
    <w:tmpl w:val="8CA65322"/>
    <w:lvl w:ilvl="0" w:tplc="9F9CD5C6">
      <w:start w:val="1"/>
      <w:numFmt w:val="bullet"/>
      <w:lvlText w:val=""/>
      <w:lvlJc w:val="left"/>
      <w:pPr>
        <w:ind w:left="786" w:hanging="360"/>
      </w:pPr>
      <w:rPr>
        <w:rFonts w:ascii="Symbol" w:hAnsi="Symbol" w:hint="default"/>
        <w:color w:val="auto"/>
        <w:u w:val="no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8B0698"/>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2F50450"/>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80058A1"/>
    <w:multiLevelType w:val="multilevel"/>
    <w:tmpl w:val="5690642A"/>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0"/>
        </w:tabs>
        <w:ind w:left="0" w:firstLine="0"/>
      </w:pPr>
      <w:rPr>
        <w:rFonts w:ascii="Arial" w:hAnsi="Arial" w:hint="default"/>
        <w:b/>
        <w:i w:val="0"/>
        <w:sz w:val="24"/>
      </w:rPr>
    </w:lvl>
    <w:lvl w:ilvl="2">
      <w:start w:val="1"/>
      <w:numFmt w:val="bullet"/>
      <w:lvlText w:val=""/>
      <w:lvlJc w:val="left"/>
      <w:pPr>
        <w:tabs>
          <w:tab w:val="num" w:pos="426"/>
        </w:tabs>
        <w:ind w:left="426" w:hanging="284"/>
      </w:pPr>
      <w:rPr>
        <w:rFonts w:ascii="Symbol" w:hAnsi="Symbol"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7"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18" w15:restartNumberingAfterBreak="0">
    <w:nsid w:val="5E7C7651"/>
    <w:multiLevelType w:val="hybridMultilevel"/>
    <w:tmpl w:val="39584D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0F2CBB"/>
    <w:multiLevelType w:val="multilevel"/>
    <w:tmpl w:val="8EFE152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426"/>
        </w:tabs>
        <w:ind w:left="426" w:firstLine="0"/>
      </w:pPr>
      <w:rPr>
        <w:rFonts w:ascii="Times New Roman" w:hAnsi="Times New Roman" w:cs="Times New Roman" w:hint="default"/>
        <w:b/>
        <w:i w:val="0"/>
        <w:sz w:val="24"/>
      </w:rPr>
    </w:lvl>
    <w:lvl w:ilvl="2">
      <w:start w:val="1"/>
      <w:numFmt w:val="decimalZero"/>
      <w:lvlText w:val="%3."/>
      <w:lvlJc w:val="left"/>
      <w:pPr>
        <w:ind w:left="1495"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63200399"/>
    <w:multiLevelType w:val="hybridMultilevel"/>
    <w:tmpl w:val="A3DE0688"/>
    <w:lvl w:ilvl="0" w:tplc="66A8CF2E">
      <w:start w:val="1"/>
      <w:numFmt w:val="decimalZero"/>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574956"/>
    <w:multiLevelType w:val="hybridMultilevel"/>
    <w:tmpl w:val="014C02C8"/>
    <w:lvl w:ilvl="0" w:tplc="2898A91A">
      <w:start w:val="555"/>
      <w:numFmt w:val="bullet"/>
      <w:lvlText w:val="-"/>
      <w:lvlJc w:val="left"/>
      <w:pPr>
        <w:ind w:left="420" w:hanging="360"/>
      </w:pPr>
      <w:rPr>
        <w:rFonts w:ascii="Arial" w:eastAsia="Times New Roman"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2" w15:restartNumberingAfterBreak="0">
    <w:nsid w:val="683E6E78"/>
    <w:multiLevelType w:val="multilevel"/>
    <w:tmpl w:val="F8F463E8"/>
    <w:lvl w:ilvl="0">
      <w:start w:val="1"/>
      <w:numFmt w:val="none"/>
      <w:lvlText w:val=""/>
      <w:lvlJc w:val="left"/>
      <w:pPr>
        <w:tabs>
          <w:tab w:val="num" w:pos="0"/>
        </w:tabs>
        <w:ind w:left="0" w:firstLine="0"/>
      </w:pPr>
      <w:rPr>
        <w:rFonts w:hint="default"/>
        <w:b/>
        <w:i w:val="0"/>
        <w:sz w:val="22"/>
      </w:rPr>
    </w:lvl>
    <w:lvl w:ilvl="1">
      <w:start w:val="1"/>
      <w:numFmt w:val="upperRoman"/>
      <w:pStyle w:val="Nadpis2"/>
      <w:lvlText w:val="čl.%2."/>
      <w:lvlJc w:val="left"/>
      <w:pPr>
        <w:tabs>
          <w:tab w:val="num" w:pos="992"/>
        </w:tabs>
        <w:ind w:left="992" w:firstLine="0"/>
      </w:pPr>
      <w:rPr>
        <w:rFonts w:ascii="Times New Roman" w:hAnsi="Times New Roman" w:cs="Times New Roman" w:hint="default"/>
        <w:b/>
        <w:i w:val="0"/>
        <w:sz w:val="26"/>
        <w:szCs w:val="26"/>
      </w:r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8443D49"/>
    <w:multiLevelType w:val="hybridMultilevel"/>
    <w:tmpl w:val="D8B429CE"/>
    <w:lvl w:ilvl="0" w:tplc="4E823A3A">
      <w:start w:val="1"/>
      <w:numFmt w:val="decimal"/>
      <w:lvlText w:val="%1."/>
      <w:lvlJc w:val="left"/>
      <w:pPr>
        <w:tabs>
          <w:tab w:val="num" w:pos="284"/>
        </w:tabs>
        <w:ind w:left="284" w:hanging="284"/>
      </w:pPr>
      <w:rPr>
        <w:rFonts w:ascii="Times New Roman" w:hAnsi="Times New Roman" w:cs="Times New Roman" w:hint="default"/>
        <w:b/>
        <w:i w:val="0"/>
        <w:sz w:val="22"/>
      </w:rPr>
    </w:lvl>
    <w:lvl w:ilvl="1" w:tplc="7D04738E" w:tentative="1">
      <w:start w:val="1"/>
      <w:numFmt w:val="lowerLetter"/>
      <w:lvlText w:val="%2."/>
      <w:lvlJc w:val="left"/>
      <w:pPr>
        <w:tabs>
          <w:tab w:val="num" w:pos="1440"/>
        </w:tabs>
        <w:ind w:left="1440" w:hanging="360"/>
      </w:pPr>
    </w:lvl>
    <w:lvl w:ilvl="2" w:tplc="6A1871C8" w:tentative="1">
      <w:start w:val="1"/>
      <w:numFmt w:val="lowerRoman"/>
      <w:lvlText w:val="%3."/>
      <w:lvlJc w:val="right"/>
      <w:pPr>
        <w:tabs>
          <w:tab w:val="num" w:pos="2160"/>
        </w:tabs>
        <w:ind w:left="2160" w:hanging="180"/>
      </w:pPr>
    </w:lvl>
    <w:lvl w:ilvl="3" w:tplc="9FECCAB2" w:tentative="1">
      <w:start w:val="1"/>
      <w:numFmt w:val="decimal"/>
      <w:lvlText w:val="%4."/>
      <w:lvlJc w:val="left"/>
      <w:pPr>
        <w:tabs>
          <w:tab w:val="num" w:pos="2880"/>
        </w:tabs>
        <w:ind w:left="2880" w:hanging="360"/>
      </w:pPr>
    </w:lvl>
    <w:lvl w:ilvl="4" w:tplc="A63CBE16" w:tentative="1">
      <w:start w:val="1"/>
      <w:numFmt w:val="lowerLetter"/>
      <w:lvlText w:val="%5."/>
      <w:lvlJc w:val="left"/>
      <w:pPr>
        <w:tabs>
          <w:tab w:val="num" w:pos="3600"/>
        </w:tabs>
        <w:ind w:left="3600" w:hanging="360"/>
      </w:pPr>
    </w:lvl>
    <w:lvl w:ilvl="5" w:tplc="0DAE0EF6" w:tentative="1">
      <w:start w:val="1"/>
      <w:numFmt w:val="lowerRoman"/>
      <w:lvlText w:val="%6."/>
      <w:lvlJc w:val="right"/>
      <w:pPr>
        <w:tabs>
          <w:tab w:val="num" w:pos="4320"/>
        </w:tabs>
        <w:ind w:left="4320" w:hanging="180"/>
      </w:pPr>
    </w:lvl>
    <w:lvl w:ilvl="6" w:tplc="3F483876" w:tentative="1">
      <w:start w:val="1"/>
      <w:numFmt w:val="decimal"/>
      <w:lvlText w:val="%7."/>
      <w:lvlJc w:val="left"/>
      <w:pPr>
        <w:tabs>
          <w:tab w:val="num" w:pos="5040"/>
        </w:tabs>
        <w:ind w:left="5040" w:hanging="360"/>
      </w:pPr>
    </w:lvl>
    <w:lvl w:ilvl="7" w:tplc="9A589F98" w:tentative="1">
      <w:start w:val="1"/>
      <w:numFmt w:val="lowerLetter"/>
      <w:lvlText w:val="%8."/>
      <w:lvlJc w:val="left"/>
      <w:pPr>
        <w:tabs>
          <w:tab w:val="num" w:pos="5760"/>
        </w:tabs>
        <w:ind w:left="5760" w:hanging="360"/>
      </w:pPr>
    </w:lvl>
    <w:lvl w:ilvl="8" w:tplc="1924FD18" w:tentative="1">
      <w:start w:val="1"/>
      <w:numFmt w:val="lowerRoman"/>
      <w:lvlText w:val="%9."/>
      <w:lvlJc w:val="right"/>
      <w:pPr>
        <w:tabs>
          <w:tab w:val="num" w:pos="6480"/>
        </w:tabs>
        <w:ind w:left="6480" w:hanging="180"/>
      </w:pPr>
    </w:lvl>
  </w:abstractNum>
  <w:abstractNum w:abstractNumId="24" w15:restartNumberingAfterBreak="0">
    <w:nsid w:val="689730A5"/>
    <w:multiLevelType w:val="hybridMultilevel"/>
    <w:tmpl w:val="02468CD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5" w15:restartNumberingAfterBreak="0">
    <w:nsid w:val="6A0A5F22"/>
    <w:multiLevelType w:val="multilevel"/>
    <w:tmpl w:val="D4427E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ascii="Times New Roman" w:hAnsi="Times New Roman" w:cs="Times New Roman" w:hint="default"/>
        <w:b/>
        <w:i w:val="0"/>
        <w:sz w:val="26"/>
        <w:szCs w:val="26"/>
      </w:rPr>
    </w:lvl>
    <w:lvl w:ilvl="2">
      <w:start w:val="1"/>
      <w:numFmt w:val="bullet"/>
      <w:lvlText w:val=""/>
      <w:lvlJc w:val="left"/>
      <w:pPr>
        <w:ind w:left="501"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1D011CD"/>
    <w:multiLevelType w:val="hybridMultilevel"/>
    <w:tmpl w:val="458C9666"/>
    <w:lvl w:ilvl="0" w:tplc="642427DA">
      <w:start w:val="1"/>
      <w:numFmt w:val="decimalZero"/>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666374"/>
    <w:multiLevelType w:val="hybridMultilevel"/>
    <w:tmpl w:val="B8288A34"/>
    <w:lvl w:ilvl="0" w:tplc="D33AFAFC">
      <w:start w:val="1"/>
      <w:numFmt w:val="lowerLetter"/>
      <w:lvlText w:val="%1)"/>
      <w:lvlJc w:val="left"/>
      <w:pPr>
        <w:tabs>
          <w:tab w:val="num" w:pos="284"/>
        </w:tabs>
        <w:ind w:left="284" w:hanging="284"/>
      </w:pPr>
      <w:rPr>
        <w:rFonts w:ascii="Times New Roman" w:hAnsi="Times New Roman" w:cs="Times New Roman" w:hint="default"/>
        <w:b w:val="0"/>
        <w:i w:val="0"/>
        <w:sz w:val="22"/>
        <w:szCs w:val="22"/>
      </w:rPr>
    </w:lvl>
    <w:lvl w:ilvl="1" w:tplc="FBE89FFC" w:tentative="1">
      <w:start w:val="1"/>
      <w:numFmt w:val="lowerLetter"/>
      <w:lvlText w:val="%2."/>
      <w:lvlJc w:val="left"/>
      <w:pPr>
        <w:tabs>
          <w:tab w:val="num" w:pos="1440"/>
        </w:tabs>
        <w:ind w:left="1440" w:hanging="360"/>
      </w:pPr>
    </w:lvl>
    <w:lvl w:ilvl="2" w:tplc="29A60AD2" w:tentative="1">
      <w:start w:val="1"/>
      <w:numFmt w:val="lowerRoman"/>
      <w:lvlText w:val="%3."/>
      <w:lvlJc w:val="right"/>
      <w:pPr>
        <w:tabs>
          <w:tab w:val="num" w:pos="2160"/>
        </w:tabs>
        <w:ind w:left="2160" w:hanging="180"/>
      </w:pPr>
    </w:lvl>
    <w:lvl w:ilvl="3" w:tplc="8482FF96" w:tentative="1">
      <w:start w:val="1"/>
      <w:numFmt w:val="decimal"/>
      <w:lvlText w:val="%4."/>
      <w:lvlJc w:val="left"/>
      <w:pPr>
        <w:tabs>
          <w:tab w:val="num" w:pos="2880"/>
        </w:tabs>
        <w:ind w:left="2880" w:hanging="360"/>
      </w:pPr>
    </w:lvl>
    <w:lvl w:ilvl="4" w:tplc="D75C6EE4" w:tentative="1">
      <w:start w:val="1"/>
      <w:numFmt w:val="lowerLetter"/>
      <w:lvlText w:val="%5."/>
      <w:lvlJc w:val="left"/>
      <w:pPr>
        <w:tabs>
          <w:tab w:val="num" w:pos="3600"/>
        </w:tabs>
        <w:ind w:left="3600" w:hanging="360"/>
      </w:pPr>
    </w:lvl>
    <w:lvl w:ilvl="5" w:tplc="A9A48CF6" w:tentative="1">
      <w:start w:val="1"/>
      <w:numFmt w:val="lowerRoman"/>
      <w:lvlText w:val="%6."/>
      <w:lvlJc w:val="right"/>
      <w:pPr>
        <w:tabs>
          <w:tab w:val="num" w:pos="4320"/>
        </w:tabs>
        <w:ind w:left="4320" w:hanging="180"/>
      </w:pPr>
    </w:lvl>
    <w:lvl w:ilvl="6" w:tplc="594C1892" w:tentative="1">
      <w:start w:val="1"/>
      <w:numFmt w:val="decimal"/>
      <w:lvlText w:val="%7."/>
      <w:lvlJc w:val="left"/>
      <w:pPr>
        <w:tabs>
          <w:tab w:val="num" w:pos="5040"/>
        </w:tabs>
        <w:ind w:left="5040" w:hanging="360"/>
      </w:pPr>
    </w:lvl>
    <w:lvl w:ilvl="7" w:tplc="22A8CE7C" w:tentative="1">
      <w:start w:val="1"/>
      <w:numFmt w:val="lowerLetter"/>
      <w:lvlText w:val="%8."/>
      <w:lvlJc w:val="left"/>
      <w:pPr>
        <w:tabs>
          <w:tab w:val="num" w:pos="5760"/>
        </w:tabs>
        <w:ind w:left="5760" w:hanging="360"/>
      </w:pPr>
    </w:lvl>
    <w:lvl w:ilvl="8" w:tplc="E102CEF2" w:tentative="1">
      <w:start w:val="1"/>
      <w:numFmt w:val="lowerRoman"/>
      <w:lvlText w:val="%9."/>
      <w:lvlJc w:val="right"/>
      <w:pPr>
        <w:tabs>
          <w:tab w:val="num" w:pos="6480"/>
        </w:tabs>
        <w:ind w:left="6480" w:hanging="180"/>
      </w:pPr>
    </w:lvl>
  </w:abstractNum>
  <w:abstractNum w:abstractNumId="28" w15:restartNumberingAfterBreak="0">
    <w:nsid w:val="7C47790F"/>
    <w:multiLevelType w:val="hybridMultilevel"/>
    <w:tmpl w:val="4DC85758"/>
    <w:lvl w:ilvl="0" w:tplc="2898A91A">
      <w:start w:val="555"/>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657656274">
    <w:abstractNumId w:val="17"/>
  </w:num>
  <w:num w:numId="2" w16cid:durableId="94714731">
    <w:abstractNumId w:val="16"/>
  </w:num>
  <w:num w:numId="3" w16cid:durableId="1729720203">
    <w:abstractNumId w:val="5"/>
  </w:num>
  <w:num w:numId="4" w16cid:durableId="1803420858">
    <w:abstractNumId w:val="0"/>
  </w:num>
  <w:num w:numId="5" w16cid:durableId="344284243">
    <w:abstractNumId w:val="22"/>
  </w:num>
  <w:num w:numId="6" w16cid:durableId="978997436">
    <w:abstractNumId w:val="10"/>
  </w:num>
  <w:num w:numId="7" w16cid:durableId="360130457">
    <w:abstractNumId w:val="15"/>
  </w:num>
  <w:num w:numId="8" w16cid:durableId="965894075">
    <w:abstractNumId w:val="8"/>
  </w:num>
  <w:num w:numId="9" w16cid:durableId="892888838">
    <w:abstractNumId w:val="12"/>
  </w:num>
  <w:num w:numId="10" w16cid:durableId="1135223210">
    <w:abstractNumId w:val="14"/>
  </w:num>
  <w:num w:numId="11" w16cid:durableId="983507631">
    <w:abstractNumId w:val="23"/>
  </w:num>
  <w:num w:numId="12" w16cid:durableId="1188983095">
    <w:abstractNumId w:val="27"/>
  </w:num>
  <w:num w:numId="13" w16cid:durableId="1569263365">
    <w:abstractNumId w:val="7"/>
  </w:num>
  <w:num w:numId="14" w16cid:durableId="139159310">
    <w:abstractNumId w:val="28"/>
  </w:num>
  <w:num w:numId="15" w16cid:durableId="127478767">
    <w:abstractNumId w:val="20"/>
  </w:num>
  <w:num w:numId="16" w16cid:durableId="2087262480">
    <w:abstractNumId w:val="18"/>
  </w:num>
  <w:num w:numId="17" w16cid:durableId="1930573764">
    <w:abstractNumId w:val="19"/>
  </w:num>
  <w:num w:numId="18" w16cid:durableId="438453140">
    <w:abstractNumId w:val="25"/>
  </w:num>
  <w:num w:numId="19" w16cid:durableId="146023119">
    <w:abstractNumId w:val="13"/>
  </w:num>
  <w:num w:numId="20" w16cid:durableId="257174490">
    <w:abstractNumId w:val="24"/>
  </w:num>
  <w:num w:numId="21" w16cid:durableId="1182669474">
    <w:abstractNumId w:val="26"/>
  </w:num>
  <w:num w:numId="22" w16cid:durableId="1488785817">
    <w:abstractNumId w:val="11"/>
  </w:num>
  <w:num w:numId="23" w16cid:durableId="1549216917">
    <w:abstractNumId w:val="21"/>
  </w:num>
  <w:num w:numId="24" w16cid:durableId="1275134698">
    <w:abstractNumId w:val="9"/>
  </w:num>
  <w:num w:numId="25" w16cid:durableId="211007546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ED"/>
    <w:rsid w:val="00046A3D"/>
    <w:rsid w:val="000F31E6"/>
    <w:rsid w:val="0014776F"/>
    <w:rsid w:val="0016027B"/>
    <w:rsid w:val="00181568"/>
    <w:rsid w:val="001A12EE"/>
    <w:rsid w:val="001A4F23"/>
    <w:rsid w:val="001C55B0"/>
    <w:rsid w:val="001D7C8C"/>
    <w:rsid w:val="0024151E"/>
    <w:rsid w:val="002F3A0C"/>
    <w:rsid w:val="00310D4A"/>
    <w:rsid w:val="00333316"/>
    <w:rsid w:val="00346DD5"/>
    <w:rsid w:val="00361173"/>
    <w:rsid w:val="0037617F"/>
    <w:rsid w:val="00394FB3"/>
    <w:rsid w:val="003B5C53"/>
    <w:rsid w:val="004F0C9C"/>
    <w:rsid w:val="005834D2"/>
    <w:rsid w:val="00592434"/>
    <w:rsid w:val="006265DB"/>
    <w:rsid w:val="006911D8"/>
    <w:rsid w:val="00694BD9"/>
    <w:rsid w:val="006A4096"/>
    <w:rsid w:val="006A6443"/>
    <w:rsid w:val="006D1F55"/>
    <w:rsid w:val="006D4C02"/>
    <w:rsid w:val="006E4622"/>
    <w:rsid w:val="006F61BD"/>
    <w:rsid w:val="0075380A"/>
    <w:rsid w:val="00763440"/>
    <w:rsid w:val="007832B5"/>
    <w:rsid w:val="007D7473"/>
    <w:rsid w:val="007F7C77"/>
    <w:rsid w:val="00830617"/>
    <w:rsid w:val="00883A32"/>
    <w:rsid w:val="008B4A75"/>
    <w:rsid w:val="008E2082"/>
    <w:rsid w:val="009041C0"/>
    <w:rsid w:val="00926C20"/>
    <w:rsid w:val="00933A08"/>
    <w:rsid w:val="00936CAA"/>
    <w:rsid w:val="00943059"/>
    <w:rsid w:val="009727A9"/>
    <w:rsid w:val="00984F6D"/>
    <w:rsid w:val="00996FB5"/>
    <w:rsid w:val="0099769A"/>
    <w:rsid w:val="00A11F39"/>
    <w:rsid w:val="00A208F4"/>
    <w:rsid w:val="00A369EF"/>
    <w:rsid w:val="00A70566"/>
    <w:rsid w:val="00A70DC6"/>
    <w:rsid w:val="00A80C9C"/>
    <w:rsid w:val="00A81AC4"/>
    <w:rsid w:val="00AA3BAB"/>
    <w:rsid w:val="00AB4EBD"/>
    <w:rsid w:val="00B522E9"/>
    <w:rsid w:val="00B6546B"/>
    <w:rsid w:val="00C2546B"/>
    <w:rsid w:val="00C36655"/>
    <w:rsid w:val="00C56EBB"/>
    <w:rsid w:val="00CA40E8"/>
    <w:rsid w:val="00CD4D98"/>
    <w:rsid w:val="00D3477B"/>
    <w:rsid w:val="00D45105"/>
    <w:rsid w:val="00D56996"/>
    <w:rsid w:val="00D751E1"/>
    <w:rsid w:val="00D85FF1"/>
    <w:rsid w:val="00DA0C16"/>
    <w:rsid w:val="00DC0E14"/>
    <w:rsid w:val="00DE3708"/>
    <w:rsid w:val="00DF5C21"/>
    <w:rsid w:val="00E001F8"/>
    <w:rsid w:val="00E46E0C"/>
    <w:rsid w:val="00E62112"/>
    <w:rsid w:val="00E81073"/>
    <w:rsid w:val="00EB4A10"/>
    <w:rsid w:val="00F401EE"/>
    <w:rsid w:val="00F55301"/>
    <w:rsid w:val="00F56EED"/>
    <w:rsid w:val="00F75FBF"/>
    <w:rsid w:val="00FC2919"/>
    <w:rsid w:val="00FF1D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888ED0"/>
  <w15:docId w15:val="{ACDBEC66-00D5-42C8-A62C-FE26C046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adpis2"/>
    <w:next w:val="Normln"/>
    <w:qFormat/>
    <w:pPr>
      <w:outlineLvl w:val="0"/>
    </w:pPr>
  </w:style>
  <w:style w:type="paragraph" w:styleId="Nadpis2">
    <w:name w:val="heading 2"/>
    <w:basedOn w:val="Normln"/>
    <w:next w:val="Normln"/>
    <w:qFormat/>
    <w:pPr>
      <w:keepNext/>
      <w:numPr>
        <w:ilvl w:val="1"/>
        <w:numId w:val="5"/>
      </w:numPr>
      <w:spacing w:before="480" w:after="120"/>
      <w:ind w:left="0"/>
      <w:outlineLvl w:val="1"/>
    </w:pPr>
    <w:rPr>
      <w:rFonts w:ascii="Times New Roman" w:hAnsi="Times New Roman" w:cs="Arial"/>
      <w:b/>
      <w:bCs/>
      <w:sz w:val="26"/>
      <w:szCs w:val="26"/>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uiPriority w:val="99"/>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3"/>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uiPriority w:val="10"/>
    <w:qFormat/>
    <w:pPr>
      <w:numPr>
        <w:numId w:val="1"/>
      </w:numPr>
      <w:jc w:val="center"/>
    </w:pPr>
    <w:rPr>
      <w:rFonts w:cs="Arial"/>
      <w:b/>
      <w:spacing w:val="10"/>
      <w:kern w:val="28"/>
      <w:sz w:val="24"/>
      <w:szCs w:val="24"/>
    </w:rPr>
  </w:style>
  <w:style w:type="character" w:customStyle="1" w:styleId="NzevChar">
    <w:name w:val="Název Char"/>
    <w:link w:val="Nzev"/>
    <w:uiPriority w:val="10"/>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2"/>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locked/>
    <w:rPr>
      <w:sz w:val="22"/>
      <w:szCs w:val="22"/>
    </w:rPr>
  </w:style>
  <w:style w:type="paragraph" w:styleId="Seznamsodrkami">
    <w:name w:val="List Bullet"/>
    <w:basedOn w:val="Normln"/>
    <w:pPr>
      <w:numPr>
        <w:numId w:val="4"/>
      </w:numPr>
      <w:spacing w:before="60" w:line="264" w:lineRule="auto"/>
    </w:pPr>
    <w:rPr>
      <w:rFonts w:ascii="Verdana" w:hAnsi="Verdana"/>
      <w:sz w:val="18"/>
      <w:szCs w:val="24"/>
    </w:rPr>
  </w:style>
  <w:style w:type="character" w:customStyle="1" w:styleId="ZhlavChar">
    <w:name w:val="Záhlaví Char"/>
    <w:basedOn w:val="Standardnpsmoodstavce"/>
    <w:link w:val="Zhlav"/>
    <w:uiPriority w:val="99"/>
    <w:rPr>
      <w:rFonts w:ascii="Arial" w:hAnsi="Arial"/>
    </w:rPr>
  </w:style>
  <w:style w:type="paragraph" w:styleId="Zkladntext2">
    <w:name w:val="Body Text 2"/>
    <w:basedOn w:val="Normln"/>
    <w:link w:val="Zkladntext2Char"/>
    <w:semiHidden/>
    <w:unhideWhenUsed/>
    <w:pPr>
      <w:spacing w:after="120" w:line="480" w:lineRule="auto"/>
    </w:pPr>
  </w:style>
  <w:style w:type="character" w:customStyle="1" w:styleId="Zkladntext2Char">
    <w:name w:val="Základní text 2 Char"/>
    <w:basedOn w:val="Standardnpsmoodstavce"/>
    <w:link w:val="Zkladntext2"/>
    <w:semiHidden/>
    <w:rPr>
      <w:rFonts w:ascii="Arial" w:hAnsi="Arial"/>
    </w:rPr>
  </w:style>
  <w:style w:type="paragraph" w:customStyle="1" w:styleId="zklad">
    <w:name w:val="základ"/>
    <w:basedOn w:val="Normln"/>
    <w:pPr>
      <w:spacing w:before="60" w:after="120"/>
      <w:jc w:val="both"/>
    </w:pPr>
    <w:rPr>
      <w:rFonts w:ascii="Times New Roman" w:hAnsi="Times New Roman"/>
      <w:iCs/>
      <w:sz w:val="24"/>
      <w:szCs w:val="24"/>
    </w:rPr>
  </w:style>
  <w:style w:type="paragraph" w:customStyle="1" w:styleId="Smlouva-slo0">
    <w:name w:val="Smlouva-èíslo"/>
    <w:basedOn w:val="Normln"/>
    <w:pPr>
      <w:spacing w:before="120" w:line="240" w:lineRule="atLeast"/>
      <w:jc w:val="both"/>
    </w:pPr>
    <w:rPr>
      <w:rFonts w:ascii="Times New Roman" w:eastAsia="MS Mincho" w:hAnsi="Times New Roman"/>
      <w:sz w:val="24"/>
    </w:rPr>
  </w:style>
  <w:style w:type="paragraph" w:customStyle="1" w:styleId="FrameContents">
    <w:name w:val="Frame Contents"/>
    <w:basedOn w:val="Normln"/>
    <w:pPr>
      <w:suppressAutoHyphens/>
    </w:pPr>
    <w:rPr>
      <w:rFonts w:ascii="Times New Roman" w:hAnsi="Times New Roman"/>
      <w:sz w:val="24"/>
      <w:szCs w:val="24"/>
    </w:rPr>
  </w:style>
  <w:style w:type="paragraph" w:customStyle="1" w:styleId="Smlouva3">
    <w:name w:val="Smlouva3"/>
    <w:basedOn w:val="Normln"/>
    <w:pPr>
      <w:widowControl w:val="0"/>
      <w:spacing w:before="120"/>
      <w:jc w:val="both"/>
    </w:pPr>
    <w:rPr>
      <w:rFonts w:ascii="Times New Roman" w:hAnsi="Times New Roman"/>
      <w:snapToGrid w:val="0"/>
      <w:sz w:val="24"/>
    </w:rPr>
  </w:style>
  <w:style w:type="table" w:styleId="Svtlmkatabulky">
    <w:name w:val="Grid Table Light"/>
    <w:basedOn w:val="Normlntabulka"/>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Standardnpsmoodstavce"/>
    <w:rPr>
      <w:rFonts w:ascii="Arial" w:hAnsi="Arial" w:cs="Arial" w:hint="default"/>
      <w:b w:val="0"/>
      <w:bCs w:val="0"/>
      <w:i w:val="0"/>
      <w:iCs w:val="0"/>
      <w:color w:val="000000"/>
      <w:sz w:val="20"/>
      <w:szCs w:val="20"/>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fontstyle21">
    <w:name w:val="fontstyle21"/>
    <w:basedOn w:val="Standardnpsmoodstavce"/>
    <w:rPr>
      <w:rFonts w:ascii="Arial" w:hAnsi="Arial" w:cs="Arial"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132908586">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502429969">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86102011">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1288270682">
      <w:bodyDiv w:val="1"/>
      <w:marLeft w:val="0"/>
      <w:marRight w:val="0"/>
      <w:marTop w:val="0"/>
      <w:marBottom w:val="0"/>
      <w:divBdr>
        <w:top w:val="none" w:sz="0" w:space="0" w:color="auto"/>
        <w:left w:val="none" w:sz="0" w:space="0" w:color="auto"/>
        <w:bottom w:val="none" w:sz="0" w:space="0" w:color="auto"/>
        <w:right w:val="none" w:sz="0" w:space="0" w:color="auto"/>
      </w:divBdr>
    </w:div>
    <w:div w:id="1381174066">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758400505">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 w:id="20799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6829-4683-4FC0-9779-08AE483BA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4345</Words>
  <Characters>25641</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Hrotík Michal</dc:creator>
  <cp:keywords/>
  <dc:description/>
  <cp:lastModifiedBy>Volná Lenka</cp:lastModifiedBy>
  <cp:revision>3</cp:revision>
  <cp:lastPrinted>2022-09-16T08:15:00Z</cp:lastPrinted>
  <dcterms:created xsi:type="dcterms:W3CDTF">2022-10-13T12:22:00Z</dcterms:created>
  <dcterms:modified xsi:type="dcterms:W3CDTF">2022-10-21T10:38:00Z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