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519" w:rsidRDefault="009554BE">
      <w:pPr>
        <w:spacing w:before="69"/>
        <w:ind w:left="917" w:right="915"/>
        <w:jc w:val="center"/>
        <w:rPr>
          <w:b/>
          <w:sz w:val="29"/>
        </w:rPr>
      </w:pPr>
      <w:proofErr w:type="spellStart"/>
      <w:r>
        <w:rPr>
          <w:b/>
          <w:color w:val="161A1F"/>
          <w:w w:val="105"/>
          <w:sz w:val="29"/>
        </w:rPr>
        <w:t>Smlouva</w:t>
      </w:r>
      <w:proofErr w:type="spellEnd"/>
      <w:r>
        <w:rPr>
          <w:b/>
          <w:color w:val="161A1F"/>
          <w:w w:val="105"/>
          <w:sz w:val="29"/>
        </w:rPr>
        <w:t xml:space="preserve"> o </w:t>
      </w:r>
      <w:proofErr w:type="spellStart"/>
      <w:r>
        <w:rPr>
          <w:b/>
          <w:color w:val="161A1F"/>
          <w:w w:val="105"/>
          <w:sz w:val="29"/>
        </w:rPr>
        <w:t>zajištění</w:t>
      </w:r>
      <w:proofErr w:type="spellEnd"/>
      <w:r>
        <w:rPr>
          <w:b/>
          <w:color w:val="161A1F"/>
          <w:w w:val="105"/>
          <w:sz w:val="29"/>
        </w:rPr>
        <w:t xml:space="preserve"> </w:t>
      </w:r>
      <w:proofErr w:type="spellStart"/>
      <w:r>
        <w:rPr>
          <w:b/>
          <w:color w:val="161A1F"/>
          <w:w w:val="105"/>
          <w:sz w:val="29"/>
        </w:rPr>
        <w:t>elektronických</w:t>
      </w:r>
      <w:proofErr w:type="spellEnd"/>
      <w:r>
        <w:rPr>
          <w:b/>
          <w:color w:val="161A1F"/>
          <w:w w:val="105"/>
          <w:sz w:val="29"/>
        </w:rPr>
        <w:t xml:space="preserve"> </w:t>
      </w:r>
      <w:proofErr w:type="spellStart"/>
      <w:r>
        <w:rPr>
          <w:b/>
          <w:color w:val="161A1F"/>
          <w:w w:val="105"/>
          <w:sz w:val="29"/>
        </w:rPr>
        <w:t>informačních</w:t>
      </w:r>
      <w:proofErr w:type="spellEnd"/>
      <w:r>
        <w:rPr>
          <w:b/>
          <w:color w:val="161A1F"/>
          <w:w w:val="105"/>
          <w:sz w:val="29"/>
        </w:rPr>
        <w:t xml:space="preserve"> </w:t>
      </w:r>
      <w:proofErr w:type="spellStart"/>
      <w:r>
        <w:rPr>
          <w:b/>
          <w:color w:val="161A1F"/>
          <w:w w:val="105"/>
          <w:sz w:val="29"/>
        </w:rPr>
        <w:t>zdrojů</w:t>
      </w:r>
      <w:proofErr w:type="spellEnd"/>
    </w:p>
    <w:p w:rsidR="00864519" w:rsidRDefault="009554BE">
      <w:pPr>
        <w:spacing w:before="141"/>
        <w:ind w:left="864" w:right="915"/>
        <w:jc w:val="center"/>
        <w:rPr>
          <w:rFonts w:ascii="Courier New" w:hAnsi="Courier New"/>
          <w:b/>
          <w:sz w:val="34"/>
        </w:rPr>
      </w:pPr>
      <w:r>
        <w:rPr>
          <w:rFonts w:ascii="Courier New" w:hAnsi="Courier New"/>
          <w:b/>
          <w:color w:val="161A1F"/>
          <w:w w:val="90"/>
          <w:sz w:val="34"/>
        </w:rPr>
        <w:t>č.4P30001</w:t>
      </w:r>
    </w:p>
    <w:p w:rsidR="00864519" w:rsidRDefault="00864519">
      <w:pPr>
        <w:pStyle w:val="Zkladntext"/>
        <w:spacing w:before="8"/>
        <w:rPr>
          <w:rFonts w:ascii="Courier New"/>
          <w:b/>
          <w:sz w:val="56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413"/>
        </w:tabs>
        <w:rPr>
          <w:color w:val="161A1F"/>
        </w:rPr>
      </w:pPr>
      <w:proofErr w:type="spellStart"/>
      <w:r>
        <w:rPr>
          <w:color w:val="161A1F"/>
          <w:w w:val="105"/>
        </w:rPr>
        <w:t>Smluvní</w:t>
      </w:r>
      <w:proofErr w:type="spellEnd"/>
      <w:r>
        <w:rPr>
          <w:color w:val="161A1F"/>
          <w:spacing w:val="8"/>
          <w:w w:val="105"/>
        </w:rPr>
        <w:t xml:space="preserve"> </w:t>
      </w:r>
      <w:proofErr w:type="spellStart"/>
      <w:r>
        <w:rPr>
          <w:color w:val="161A1F"/>
          <w:w w:val="105"/>
        </w:rPr>
        <w:t>strany</w:t>
      </w:r>
      <w:proofErr w:type="spellEnd"/>
    </w:p>
    <w:p w:rsidR="00864519" w:rsidRDefault="009554BE">
      <w:pPr>
        <w:pStyle w:val="Zkladntext"/>
        <w:tabs>
          <w:tab w:val="left" w:pos="2851"/>
        </w:tabs>
        <w:spacing w:before="35" w:line="266" w:lineRule="auto"/>
        <w:ind w:left="405" w:right="3868" w:firstLine="5"/>
      </w:pPr>
      <w:r>
        <w:rPr>
          <w:color w:val="161A1F"/>
        </w:rPr>
        <w:t xml:space="preserve">Albertina </w:t>
      </w:r>
      <w:proofErr w:type="spellStart"/>
      <w:r>
        <w:rPr>
          <w:color w:val="161A1F"/>
        </w:rPr>
        <w:t>icome</w:t>
      </w:r>
      <w:proofErr w:type="spellEnd"/>
      <w:r>
        <w:rPr>
          <w:color w:val="161A1F"/>
        </w:rPr>
        <w:t xml:space="preserve"> Praha </w:t>
      </w:r>
      <w:proofErr w:type="spellStart"/>
      <w:r>
        <w:rPr>
          <w:color w:val="161A1F"/>
          <w:spacing w:val="-4"/>
        </w:rPr>
        <w:t>s.r.o.</w:t>
      </w:r>
      <w:proofErr w:type="spellEnd"/>
      <w:r>
        <w:rPr>
          <w:color w:val="424649"/>
          <w:spacing w:val="-4"/>
        </w:rPr>
        <w:t xml:space="preserve">, </w:t>
      </w:r>
      <w:proofErr w:type="spellStart"/>
      <w:r>
        <w:rPr>
          <w:color w:val="161A1F"/>
        </w:rPr>
        <w:t>Štěpánská</w:t>
      </w:r>
      <w:proofErr w:type="spellEnd"/>
      <w:r>
        <w:rPr>
          <w:color w:val="161A1F"/>
        </w:rPr>
        <w:t xml:space="preserve"> 16</w:t>
      </w:r>
      <w:r>
        <w:rPr>
          <w:color w:val="424649"/>
        </w:rPr>
        <w:t xml:space="preserve">, </w:t>
      </w:r>
      <w:r>
        <w:rPr>
          <w:color w:val="161A1F"/>
        </w:rPr>
        <w:t>110 00 Praha 1 IČ</w:t>
      </w:r>
      <w:r>
        <w:rPr>
          <w:color w:val="424649"/>
        </w:rPr>
        <w:t>:</w:t>
      </w:r>
      <w:r>
        <w:rPr>
          <w:color w:val="424649"/>
          <w:spacing w:val="14"/>
        </w:rPr>
        <w:t xml:space="preserve"> </w:t>
      </w:r>
      <w:r>
        <w:rPr>
          <w:color w:val="161A1F"/>
        </w:rPr>
        <w:t>49612158</w:t>
      </w:r>
      <w:r>
        <w:rPr>
          <w:color w:val="161A1F"/>
        </w:rPr>
        <w:tab/>
      </w:r>
      <w:r>
        <w:rPr>
          <w:color w:val="161A1F"/>
          <w:spacing w:val="-4"/>
        </w:rPr>
        <w:t>DIČ</w:t>
      </w:r>
      <w:r>
        <w:rPr>
          <w:color w:val="424649"/>
          <w:spacing w:val="-4"/>
        </w:rPr>
        <w:t>:</w:t>
      </w:r>
      <w:r>
        <w:rPr>
          <w:color w:val="424649"/>
          <w:spacing w:val="5"/>
        </w:rPr>
        <w:t xml:space="preserve"> </w:t>
      </w:r>
      <w:r>
        <w:rPr>
          <w:color w:val="161A1F"/>
        </w:rPr>
        <w:t>CZ49612158</w:t>
      </w:r>
    </w:p>
    <w:p w:rsidR="00864519" w:rsidRDefault="00864519">
      <w:pPr>
        <w:spacing w:line="266" w:lineRule="auto"/>
        <w:sectPr w:rsidR="00864519">
          <w:type w:val="continuous"/>
          <w:pgSz w:w="11570" w:h="16490"/>
          <w:pgMar w:top="1360" w:right="840" w:bottom="280" w:left="820" w:header="708" w:footer="708" w:gutter="0"/>
          <w:cols w:space="708"/>
        </w:sectPr>
      </w:pPr>
    </w:p>
    <w:p w:rsidR="00864519" w:rsidRDefault="009554BE">
      <w:pPr>
        <w:pStyle w:val="Zkladntext"/>
        <w:spacing w:line="266" w:lineRule="auto"/>
        <w:ind w:left="400" w:right="38" w:firstLine="5"/>
      </w:pPr>
      <w:proofErr w:type="spellStart"/>
      <w:r>
        <w:rPr>
          <w:color w:val="161A1F"/>
          <w:spacing w:val="-3"/>
        </w:rPr>
        <w:t>registrace</w:t>
      </w:r>
      <w:proofErr w:type="spellEnd"/>
      <w:r>
        <w:rPr>
          <w:color w:val="565B5B"/>
          <w:spacing w:val="-3"/>
        </w:rPr>
        <w:t xml:space="preserve">: </w:t>
      </w:r>
      <w:r>
        <w:rPr>
          <w:color w:val="161A1F"/>
          <w:spacing w:val="-3"/>
        </w:rPr>
        <w:t xml:space="preserve"> </w:t>
      </w:r>
      <w:proofErr w:type="spellStart"/>
      <w:r>
        <w:rPr>
          <w:color w:val="161A1F"/>
        </w:rPr>
        <w:t>bankovní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</w:rPr>
        <w:t>spojení</w:t>
      </w:r>
      <w:proofErr w:type="spellEnd"/>
      <w:r>
        <w:rPr>
          <w:color w:val="161A1F"/>
        </w:rPr>
        <w:t xml:space="preserve">: ID </w:t>
      </w:r>
      <w:proofErr w:type="spellStart"/>
      <w:r>
        <w:rPr>
          <w:color w:val="161A1F"/>
        </w:rPr>
        <w:t>datové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</w:rPr>
        <w:t>schránky</w:t>
      </w:r>
      <w:proofErr w:type="spellEnd"/>
      <w:r>
        <w:rPr>
          <w:color w:val="424649"/>
        </w:rPr>
        <w:t xml:space="preserve">: </w:t>
      </w:r>
      <w:proofErr w:type="spellStart"/>
      <w:r>
        <w:rPr>
          <w:color w:val="161A1F"/>
        </w:rPr>
        <w:t>zastoupená</w:t>
      </w:r>
      <w:proofErr w:type="spellEnd"/>
      <w:r>
        <w:rPr>
          <w:color w:val="161A1F"/>
        </w:rPr>
        <w:t>:</w:t>
      </w:r>
    </w:p>
    <w:p w:rsidR="00864519" w:rsidRDefault="00864519">
      <w:pPr>
        <w:pStyle w:val="Zkladntext"/>
        <w:spacing w:before="1"/>
        <w:rPr>
          <w:sz w:val="25"/>
        </w:rPr>
      </w:pPr>
    </w:p>
    <w:p w:rsidR="00864519" w:rsidRDefault="009554BE">
      <w:pPr>
        <w:ind w:left="408"/>
        <w:rPr>
          <w:sz w:val="19"/>
        </w:rPr>
      </w:pPr>
      <w:r>
        <w:rPr>
          <w:color w:val="161A1F"/>
          <w:w w:val="109"/>
          <w:sz w:val="19"/>
        </w:rPr>
        <w:t>a</w:t>
      </w:r>
    </w:p>
    <w:p w:rsidR="00864519" w:rsidRDefault="009554BE">
      <w:pPr>
        <w:pStyle w:val="Zkladntext"/>
        <w:spacing w:before="2"/>
        <w:ind w:left="404"/>
      </w:pPr>
      <w:r>
        <w:br w:type="column"/>
      </w:r>
      <w:proofErr w:type="spellStart"/>
      <w:r>
        <w:rPr>
          <w:color w:val="161A1F"/>
        </w:rPr>
        <w:t>Městský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</w:rPr>
        <w:t>soud</w:t>
      </w:r>
      <w:proofErr w:type="spellEnd"/>
      <w:r>
        <w:rPr>
          <w:color w:val="161A1F"/>
        </w:rPr>
        <w:t xml:space="preserve"> v </w:t>
      </w:r>
      <w:proofErr w:type="spellStart"/>
      <w:r>
        <w:rPr>
          <w:color w:val="161A1F"/>
        </w:rPr>
        <w:t>Praze</w:t>
      </w:r>
      <w:proofErr w:type="spellEnd"/>
      <w:r>
        <w:rPr>
          <w:color w:val="424649"/>
        </w:rPr>
        <w:t xml:space="preserve">, </w:t>
      </w:r>
      <w:proofErr w:type="spellStart"/>
      <w:r>
        <w:rPr>
          <w:color w:val="161A1F"/>
        </w:rPr>
        <w:t>oddíl</w:t>
      </w:r>
      <w:proofErr w:type="spellEnd"/>
      <w:r>
        <w:rPr>
          <w:color w:val="161A1F"/>
        </w:rPr>
        <w:t xml:space="preserve"> C</w:t>
      </w:r>
      <w:r>
        <w:rPr>
          <w:color w:val="424649"/>
        </w:rPr>
        <w:t xml:space="preserve">, </w:t>
      </w:r>
      <w:proofErr w:type="spellStart"/>
      <w:r>
        <w:rPr>
          <w:color w:val="161A1F"/>
        </w:rPr>
        <w:t>vložka</w:t>
      </w:r>
      <w:proofErr w:type="spellEnd"/>
      <w:r>
        <w:rPr>
          <w:color w:val="161A1F"/>
        </w:rPr>
        <w:t xml:space="preserve"> 20775</w:t>
      </w:r>
    </w:p>
    <w:p w:rsidR="00864519" w:rsidRDefault="009554BE">
      <w:pPr>
        <w:pStyle w:val="Zkladntext"/>
        <w:spacing w:before="27" w:line="266" w:lineRule="auto"/>
        <w:ind w:left="401" w:right="588" w:firstLine="2"/>
      </w:pPr>
      <w:r>
        <w:rPr>
          <w:color w:val="161A1F"/>
        </w:rPr>
        <w:t xml:space="preserve">UniCredit Bank Czech Republic </w:t>
      </w:r>
      <w:proofErr w:type="spellStart"/>
      <w:r>
        <w:rPr>
          <w:color w:val="161A1F"/>
        </w:rPr>
        <w:t>a.s</w:t>
      </w:r>
      <w:r>
        <w:rPr>
          <w:color w:val="424649"/>
        </w:rPr>
        <w:t>.</w:t>
      </w:r>
      <w:proofErr w:type="spellEnd"/>
      <w:r>
        <w:rPr>
          <w:color w:val="424649"/>
        </w:rPr>
        <w:t xml:space="preserve">, </w:t>
      </w:r>
      <w:r>
        <w:rPr>
          <w:color w:val="161A1F"/>
        </w:rPr>
        <w:t>č</w:t>
      </w:r>
      <w:r>
        <w:rPr>
          <w:color w:val="424649"/>
        </w:rPr>
        <w:t xml:space="preserve">. </w:t>
      </w:r>
      <w:proofErr w:type="spellStart"/>
      <w:r>
        <w:rPr>
          <w:color w:val="161A1F"/>
        </w:rPr>
        <w:t>účtu</w:t>
      </w:r>
      <w:proofErr w:type="spellEnd"/>
      <w:r>
        <w:rPr>
          <w:color w:val="161A1F"/>
        </w:rPr>
        <w:t xml:space="preserve"> 5127725001/2700 j5tzakn</w:t>
      </w:r>
    </w:p>
    <w:p w:rsidR="00864519" w:rsidRDefault="009554BE">
      <w:pPr>
        <w:pStyle w:val="Zkladntext"/>
        <w:spacing w:before="2"/>
        <w:ind w:left="400"/>
      </w:pPr>
      <w:r>
        <w:rPr>
          <w:color w:val="161A1F"/>
        </w:rPr>
        <w:t xml:space="preserve">Ing. </w:t>
      </w:r>
      <w:proofErr w:type="spellStart"/>
      <w:r w:rsidRPr="009554BE">
        <w:rPr>
          <w:color w:val="161A1F"/>
          <w:shd w:val="clear" w:color="auto" w:fill="000000" w:themeFill="text1"/>
        </w:rPr>
        <w:t>Vladimírem</w:t>
      </w:r>
      <w:proofErr w:type="spellEnd"/>
      <w:r w:rsidRPr="009554BE">
        <w:rPr>
          <w:color w:val="161A1F"/>
          <w:shd w:val="clear" w:color="auto" w:fill="000000" w:themeFill="text1"/>
        </w:rPr>
        <w:t xml:space="preserve"> </w:t>
      </w:r>
      <w:proofErr w:type="spellStart"/>
      <w:r w:rsidRPr="009554BE">
        <w:rPr>
          <w:color w:val="161A1F"/>
          <w:shd w:val="clear" w:color="auto" w:fill="000000" w:themeFill="text1"/>
        </w:rPr>
        <w:t>Karenem</w:t>
      </w:r>
      <w:proofErr w:type="spellEnd"/>
      <w:r>
        <w:rPr>
          <w:color w:val="161A1F"/>
        </w:rPr>
        <w:t xml:space="preserve">, </w:t>
      </w:r>
      <w:proofErr w:type="spellStart"/>
      <w:r>
        <w:rPr>
          <w:color w:val="161A1F"/>
        </w:rPr>
        <w:t>jednatelem</w:t>
      </w:r>
      <w:proofErr w:type="spellEnd"/>
    </w:p>
    <w:p w:rsidR="00864519" w:rsidRDefault="009554BE">
      <w:pPr>
        <w:spacing w:before="37"/>
        <w:ind w:left="3790"/>
        <w:rPr>
          <w:b/>
          <w:sz w:val="20"/>
        </w:rPr>
      </w:pPr>
      <w:r>
        <w:rPr>
          <w:b/>
          <w:color w:val="161A1F"/>
          <w:w w:val="105"/>
          <w:sz w:val="20"/>
        </w:rPr>
        <w:t>(</w:t>
      </w:r>
      <w:proofErr w:type="spellStart"/>
      <w:r>
        <w:rPr>
          <w:b/>
          <w:color w:val="161A1F"/>
          <w:w w:val="105"/>
          <w:sz w:val="20"/>
        </w:rPr>
        <w:t>dále</w:t>
      </w:r>
      <w:proofErr w:type="spellEnd"/>
      <w:r>
        <w:rPr>
          <w:b/>
          <w:color w:val="161A1F"/>
          <w:w w:val="105"/>
          <w:sz w:val="20"/>
        </w:rPr>
        <w:t xml:space="preserve"> </w:t>
      </w:r>
      <w:proofErr w:type="spellStart"/>
      <w:r>
        <w:rPr>
          <w:b/>
          <w:color w:val="161A1F"/>
          <w:w w:val="105"/>
          <w:sz w:val="20"/>
        </w:rPr>
        <w:t>jen</w:t>
      </w:r>
      <w:proofErr w:type="spellEnd"/>
      <w:r>
        <w:rPr>
          <w:b/>
          <w:color w:val="161A1F"/>
          <w:w w:val="105"/>
          <w:sz w:val="20"/>
        </w:rPr>
        <w:t xml:space="preserve"> "</w:t>
      </w:r>
      <w:proofErr w:type="spellStart"/>
      <w:r>
        <w:rPr>
          <w:b/>
          <w:color w:val="161A1F"/>
          <w:w w:val="105"/>
          <w:sz w:val="20"/>
        </w:rPr>
        <w:t>dodavatel</w:t>
      </w:r>
      <w:proofErr w:type="spellEnd"/>
      <w:r>
        <w:rPr>
          <w:b/>
          <w:color w:val="161A1F"/>
          <w:w w:val="105"/>
          <w:sz w:val="20"/>
        </w:rPr>
        <w:t>")</w:t>
      </w:r>
    </w:p>
    <w:p w:rsidR="00864519" w:rsidRDefault="00864519">
      <w:pPr>
        <w:rPr>
          <w:sz w:val="20"/>
        </w:rPr>
        <w:sectPr w:rsidR="00864519">
          <w:type w:val="continuous"/>
          <w:pgSz w:w="11570" w:h="16490"/>
          <w:pgMar w:top="1360" w:right="840" w:bottom="280" w:left="820" w:header="708" w:footer="708" w:gutter="0"/>
          <w:cols w:num="2" w:space="708" w:equalWidth="0">
            <w:col w:w="2311" w:space="137"/>
            <w:col w:w="7462"/>
          </w:cols>
        </w:sectPr>
      </w:pPr>
    </w:p>
    <w:p w:rsidR="00864519" w:rsidRDefault="00864519">
      <w:pPr>
        <w:pStyle w:val="Zkladntext"/>
        <w:spacing w:before="8"/>
        <w:rPr>
          <w:b/>
          <w:sz w:val="24"/>
        </w:rPr>
      </w:pPr>
    </w:p>
    <w:p w:rsidR="00864519" w:rsidRDefault="009554BE">
      <w:pPr>
        <w:pStyle w:val="Zkladntext"/>
        <w:tabs>
          <w:tab w:val="left" w:pos="2841"/>
        </w:tabs>
        <w:spacing w:before="94" w:line="261" w:lineRule="auto"/>
        <w:ind w:left="400" w:right="3516" w:firstLine="24"/>
      </w:pPr>
      <w:proofErr w:type="spellStart"/>
      <w:r>
        <w:rPr>
          <w:color w:val="161A1F"/>
        </w:rPr>
        <w:t>Astronomický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</w:rPr>
        <w:t>ústav</w:t>
      </w:r>
      <w:proofErr w:type="spellEnd"/>
      <w:r>
        <w:rPr>
          <w:color w:val="161A1F"/>
        </w:rPr>
        <w:t xml:space="preserve"> AV </w:t>
      </w:r>
      <w:r>
        <w:rPr>
          <w:color w:val="161A1F"/>
          <w:spacing w:val="-5"/>
        </w:rPr>
        <w:t>ČR</w:t>
      </w:r>
      <w:r>
        <w:rPr>
          <w:color w:val="424649"/>
          <w:spacing w:val="-5"/>
        </w:rPr>
        <w:t xml:space="preserve">, </w:t>
      </w:r>
      <w:proofErr w:type="spellStart"/>
      <w:r>
        <w:rPr>
          <w:color w:val="161A1F"/>
        </w:rPr>
        <w:t>v.v.i</w:t>
      </w:r>
      <w:proofErr w:type="spellEnd"/>
      <w:r>
        <w:rPr>
          <w:color w:val="161A1F"/>
        </w:rPr>
        <w:t>.</w:t>
      </w:r>
      <w:r>
        <w:rPr>
          <w:color w:val="424649"/>
        </w:rPr>
        <w:t xml:space="preserve">, </w:t>
      </w:r>
      <w:proofErr w:type="spellStart"/>
      <w:r>
        <w:rPr>
          <w:color w:val="161A1F"/>
        </w:rPr>
        <w:t>Fričova</w:t>
      </w:r>
      <w:proofErr w:type="spellEnd"/>
      <w:r>
        <w:rPr>
          <w:color w:val="161A1F"/>
        </w:rPr>
        <w:t xml:space="preserve"> 298</w:t>
      </w:r>
      <w:r>
        <w:rPr>
          <w:color w:val="424649"/>
        </w:rPr>
        <w:t xml:space="preserve">, </w:t>
      </w:r>
      <w:r>
        <w:rPr>
          <w:color w:val="161A1F"/>
        </w:rPr>
        <w:t xml:space="preserve">251 65 </w:t>
      </w:r>
      <w:proofErr w:type="spellStart"/>
      <w:r>
        <w:rPr>
          <w:color w:val="161A1F"/>
        </w:rPr>
        <w:t>Ondřejov</w:t>
      </w:r>
      <w:proofErr w:type="spellEnd"/>
      <w:r>
        <w:rPr>
          <w:color w:val="161A1F"/>
        </w:rPr>
        <w:t xml:space="preserve"> IČ</w:t>
      </w:r>
      <w:r>
        <w:rPr>
          <w:color w:val="424649"/>
        </w:rPr>
        <w:t>:</w:t>
      </w:r>
      <w:r>
        <w:rPr>
          <w:color w:val="424649"/>
          <w:spacing w:val="-4"/>
        </w:rPr>
        <w:t xml:space="preserve"> </w:t>
      </w:r>
      <w:r>
        <w:rPr>
          <w:color w:val="161A1F"/>
        </w:rPr>
        <w:t>67985815</w:t>
      </w:r>
      <w:r>
        <w:rPr>
          <w:color w:val="161A1F"/>
        </w:rPr>
        <w:tab/>
      </w:r>
      <w:r>
        <w:rPr>
          <w:color w:val="161A1F"/>
          <w:spacing w:val="-6"/>
        </w:rPr>
        <w:t>DIČ</w:t>
      </w:r>
      <w:r>
        <w:rPr>
          <w:color w:val="424649"/>
          <w:spacing w:val="-6"/>
        </w:rPr>
        <w:t>:</w:t>
      </w:r>
      <w:r>
        <w:rPr>
          <w:color w:val="424649"/>
          <w:spacing w:val="5"/>
        </w:rPr>
        <w:t xml:space="preserve"> </w:t>
      </w:r>
      <w:r>
        <w:rPr>
          <w:color w:val="161A1F"/>
        </w:rPr>
        <w:t>CZ67985815</w:t>
      </w:r>
    </w:p>
    <w:p w:rsidR="00864519" w:rsidRDefault="00864519">
      <w:pPr>
        <w:spacing w:line="261" w:lineRule="auto"/>
        <w:sectPr w:rsidR="00864519">
          <w:type w:val="continuous"/>
          <w:pgSz w:w="11570" w:h="16490"/>
          <w:pgMar w:top="1360" w:right="840" w:bottom="280" w:left="820" w:header="708" w:footer="708" w:gutter="0"/>
          <w:cols w:space="708"/>
        </w:sectPr>
      </w:pPr>
    </w:p>
    <w:p w:rsidR="00864519" w:rsidRDefault="009554BE">
      <w:pPr>
        <w:pStyle w:val="Zkladntext"/>
        <w:spacing w:before="1" w:line="264" w:lineRule="auto"/>
        <w:ind w:left="396" w:right="65" w:firstLine="5"/>
      </w:pPr>
      <w:proofErr w:type="spellStart"/>
      <w:r>
        <w:rPr>
          <w:color w:val="161A1F"/>
        </w:rPr>
        <w:t>bankovní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  <w:spacing w:val="-4"/>
        </w:rPr>
        <w:t>spojení</w:t>
      </w:r>
      <w:proofErr w:type="spellEnd"/>
      <w:r>
        <w:rPr>
          <w:color w:val="424649"/>
          <w:spacing w:val="-4"/>
        </w:rPr>
        <w:t xml:space="preserve">: </w:t>
      </w:r>
      <w:r>
        <w:rPr>
          <w:color w:val="161A1F"/>
        </w:rPr>
        <w:t xml:space="preserve">ID </w:t>
      </w:r>
      <w:proofErr w:type="spellStart"/>
      <w:r>
        <w:rPr>
          <w:color w:val="161A1F"/>
        </w:rPr>
        <w:t>datové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  <w:spacing w:val="-6"/>
        </w:rPr>
        <w:t>schránky</w:t>
      </w:r>
      <w:proofErr w:type="spellEnd"/>
      <w:r>
        <w:rPr>
          <w:color w:val="424649"/>
          <w:spacing w:val="-6"/>
        </w:rPr>
        <w:t xml:space="preserve">: </w:t>
      </w:r>
      <w:proofErr w:type="spellStart"/>
      <w:r>
        <w:rPr>
          <w:color w:val="161A1F"/>
        </w:rPr>
        <w:t>zastoupená</w:t>
      </w:r>
      <w:proofErr w:type="spellEnd"/>
      <w:r>
        <w:rPr>
          <w:color w:val="161A1F"/>
        </w:rPr>
        <w:t>:</w:t>
      </w:r>
    </w:p>
    <w:p w:rsidR="00864519" w:rsidRDefault="009554BE">
      <w:pPr>
        <w:pStyle w:val="Zkladntext"/>
        <w:spacing w:before="6"/>
        <w:ind w:left="397"/>
        <w:rPr>
          <w:sz w:val="19"/>
        </w:rPr>
      </w:pPr>
      <w:r>
        <w:br w:type="column"/>
      </w:r>
      <w:r>
        <w:rPr>
          <w:color w:val="161A1F"/>
        </w:rPr>
        <w:t>ČNB Praha 1</w:t>
      </w:r>
      <w:r>
        <w:rPr>
          <w:color w:val="424649"/>
        </w:rPr>
        <w:t xml:space="preserve">, </w:t>
      </w:r>
      <w:proofErr w:type="spellStart"/>
      <w:r>
        <w:rPr>
          <w:color w:val="161A1F"/>
        </w:rPr>
        <w:t>č.ú</w:t>
      </w:r>
      <w:proofErr w:type="spellEnd"/>
      <w:r>
        <w:rPr>
          <w:color w:val="161A1F"/>
        </w:rPr>
        <w:t xml:space="preserve">. 69025011/071 </w:t>
      </w:r>
      <w:r>
        <w:rPr>
          <w:color w:val="161A1F"/>
          <w:sz w:val="19"/>
        </w:rPr>
        <w:t>O</w:t>
      </w:r>
    </w:p>
    <w:p w:rsidR="00864519" w:rsidRDefault="009554BE">
      <w:pPr>
        <w:pStyle w:val="Zkladntext"/>
        <w:spacing w:before="23"/>
        <w:ind w:left="396"/>
      </w:pPr>
      <w:r>
        <w:rPr>
          <w:color w:val="161A1F"/>
        </w:rPr>
        <w:t>49qnh3h</w:t>
      </w:r>
    </w:p>
    <w:p w:rsidR="00864519" w:rsidRDefault="009554BE">
      <w:pPr>
        <w:pStyle w:val="Zkladntext"/>
        <w:spacing w:before="27"/>
        <w:ind w:left="397"/>
      </w:pPr>
      <w:proofErr w:type="spellStart"/>
      <w:r w:rsidRPr="009554BE">
        <w:rPr>
          <w:color w:val="161A1F"/>
          <w:shd w:val="clear" w:color="auto" w:fill="000000" w:themeFill="text1"/>
        </w:rPr>
        <w:t>Libuší</w:t>
      </w:r>
      <w:proofErr w:type="spellEnd"/>
      <w:r w:rsidRPr="009554BE">
        <w:rPr>
          <w:color w:val="161A1F"/>
          <w:shd w:val="clear" w:color="auto" w:fill="000000" w:themeFill="text1"/>
        </w:rPr>
        <w:t xml:space="preserve"> </w:t>
      </w:r>
      <w:proofErr w:type="spellStart"/>
      <w:r w:rsidRPr="009554BE">
        <w:rPr>
          <w:color w:val="161A1F"/>
          <w:shd w:val="clear" w:color="auto" w:fill="000000" w:themeFill="text1"/>
        </w:rPr>
        <w:t>Kronusovou</w:t>
      </w:r>
      <w:proofErr w:type="spellEnd"/>
      <w:r>
        <w:rPr>
          <w:color w:val="424649"/>
        </w:rPr>
        <w:t xml:space="preserve">, </w:t>
      </w:r>
      <w:proofErr w:type="spellStart"/>
      <w:r>
        <w:rPr>
          <w:color w:val="161A1F"/>
        </w:rPr>
        <w:t>vedoucí</w:t>
      </w:r>
      <w:proofErr w:type="spellEnd"/>
      <w:r>
        <w:rPr>
          <w:color w:val="161A1F"/>
        </w:rPr>
        <w:t xml:space="preserve"> THS</w:t>
      </w:r>
    </w:p>
    <w:p w:rsidR="00864519" w:rsidRDefault="00864519">
      <w:pPr>
        <w:sectPr w:rsidR="00864519">
          <w:type w:val="continuous"/>
          <w:pgSz w:w="11570" w:h="16490"/>
          <w:pgMar w:top="1360" w:right="840" w:bottom="280" w:left="820" w:header="708" w:footer="708" w:gutter="0"/>
          <w:cols w:num="2" w:space="708" w:equalWidth="0">
            <w:col w:w="2303" w:space="142"/>
            <w:col w:w="7465"/>
          </w:cols>
        </w:sectPr>
      </w:pPr>
    </w:p>
    <w:p w:rsidR="00864519" w:rsidRDefault="00864519">
      <w:pPr>
        <w:pStyle w:val="Zkladntext"/>
        <w:spacing w:before="1"/>
        <w:rPr>
          <w:sz w:val="16"/>
        </w:rPr>
      </w:pPr>
    </w:p>
    <w:p w:rsidR="00864519" w:rsidRDefault="009554BE">
      <w:pPr>
        <w:spacing w:before="94"/>
        <w:ind w:left="6232"/>
        <w:rPr>
          <w:b/>
          <w:sz w:val="20"/>
        </w:rPr>
      </w:pPr>
      <w:r>
        <w:rPr>
          <w:b/>
          <w:color w:val="161A1F"/>
          <w:w w:val="105"/>
          <w:sz w:val="20"/>
        </w:rPr>
        <w:t>(</w:t>
      </w:r>
      <w:proofErr w:type="spellStart"/>
      <w:r>
        <w:rPr>
          <w:b/>
          <w:color w:val="161A1F"/>
          <w:w w:val="105"/>
          <w:sz w:val="20"/>
        </w:rPr>
        <w:t>dále</w:t>
      </w:r>
      <w:proofErr w:type="spellEnd"/>
      <w:r>
        <w:rPr>
          <w:b/>
          <w:color w:val="161A1F"/>
          <w:w w:val="105"/>
          <w:sz w:val="20"/>
        </w:rPr>
        <w:t xml:space="preserve"> </w:t>
      </w:r>
      <w:proofErr w:type="spellStart"/>
      <w:r>
        <w:rPr>
          <w:b/>
          <w:color w:val="161A1F"/>
          <w:w w:val="105"/>
          <w:sz w:val="20"/>
        </w:rPr>
        <w:t>jen</w:t>
      </w:r>
      <w:proofErr w:type="spellEnd"/>
      <w:r>
        <w:rPr>
          <w:b/>
          <w:color w:val="161A1F"/>
          <w:w w:val="105"/>
          <w:sz w:val="20"/>
        </w:rPr>
        <w:t xml:space="preserve"> "</w:t>
      </w:r>
      <w:proofErr w:type="spellStart"/>
      <w:r>
        <w:rPr>
          <w:b/>
          <w:color w:val="161A1F"/>
          <w:w w:val="105"/>
          <w:sz w:val="20"/>
        </w:rPr>
        <w:t>odběratel</w:t>
      </w:r>
      <w:proofErr w:type="spellEnd"/>
      <w:r>
        <w:rPr>
          <w:b/>
          <w:color w:val="161A1F"/>
          <w:w w:val="105"/>
          <w:sz w:val="20"/>
        </w:rPr>
        <w:t>")</w:t>
      </w:r>
    </w:p>
    <w:p w:rsidR="00864519" w:rsidRDefault="00864519">
      <w:pPr>
        <w:pStyle w:val="Zkladntext"/>
        <w:spacing w:before="10"/>
        <w:rPr>
          <w:b/>
          <w:sz w:val="23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400"/>
        </w:tabs>
        <w:ind w:left="399" w:hanging="269"/>
        <w:rPr>
          <w:color w:val="161A1F"/>
        </w:rPr>
      </w:pPr>
      <w:proofErr w:type="spellStart"/>
      <w:r>
        <w:rPr>
          <w:color w:val="161A1F"/>
          <w:w w:val="105"/>
        </w:rPr>
        <w:t>Předmět</w:t>
      </w:r>
      <w:proofErr w:type="spellEnd"/>
      <w:r>
        <w:rPr>
          <w:color w:val="161A1F"/>
          <w:spacing w:val="10"/>
          <w:w w:val="105"/>
        </w:rPr>
        <w:t xml:space="preserve"> </w:t>
      </w:r>
      <w:proofErr w:type="spellStart"/>
      <w:r>
        <w:rPr>
          <w:color w:val="161A1F"/>
          <w:w w:val="105"/>
        </w:rPr>
        <w:t>smlouvy</w:t>
      </w:r>
      <w:proofErr w:type="spellEnd"/>
    </w:p>
    <w:p w:rsidR="00864519" w:rsidRDefault="009554BE">
      <w:pPr>
        <w:pStyle w:val="Odstavecseseznamem"/>
        <w:numPr>
          <w:ilvl w:val="0"/>
          <w:numId w:val="6"/>
        </w:numPr>
        <w:tabs>
          <w:tab w:val="left" w:pos="400"/>
        </w:tabs>
        <w:spacing w:before="140" w:line="235" w:lineRule="auto"/>
        <w:ind w:right="146" w:hanging="267"/>
        <w:jc w:val="both"/>
        <w:rPr>
          <w:b/>
          <w:sz w:val="20"/>
        </w:rPr>
      </w:pPr>
      <w:proofErr w:type="spellStart"/>
      <w:r>
        <w:rPr>
          <w:color w:val="161A1F"/>
          <w:sz w:val="21"/>
        </w:rPr>
        <w:t>Předmětem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smlouvy</w:t>
      </w:r>
      <w:proofErr w:type="spellEnd"/>
      <w:r>
        <w:rPr>
          <w:color w:val="161A1F"/>
          <w:sz w:val="21"/>
        </w:rPr>
        <w:t xml:space="preserve"> je </w:t>
      </w:r>
      <w:proofErr w:type="spellStart"/>
      <w:r>
        <w:rPr>
          <w:color w:val="161A1F"/>
          <w:sz w:val="21"/>
        </w:rPr>
        <w:t>zajištění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elektronického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informačního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zdroje</w:t>
      </w:r>
      <w:proofErr w:type="spellEnd"/>
      <w:r>
        <w:rPr>
          <w:color w:val="161A1F"/>
          <w:sz w:val="21"/>
        </w:rPr>
        <w:t xml:space="preserve"> ASP Conference Series e-only 2023 (</w:t>
      </w:r>
      <w:proofErr w:type="spellStart"/>
      <w:r>
        <w:rPr>
          <w:color w:val="161A1F"/>
          <w:sz w:val="21"/>
        </w:rPr>
        <w:t>dále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jen</w:t>
      </w:r>
      <w:proofErr w:type="spellEnd"/>
      <w:r>
        <w:rPr>
          <w:color w:val="161A1F"/>
          <w:sz w:val="21"/>
        </w:rPr>
        <w:t xml:space="preserve"> "</w:t>
      </w:r>
      <w:proofErr w:type="spellStart"/>
      <w:r>
        <w:rPr>
          <w:color w:val="161A1F"/>
          <w:sz w:val="21"/>
        </w:rPr>
        <w:t>produkt</w:t>
      </w:r>
      <w:proofErr w:type="spellEnd"/>
      <w:r>
        <w:rPr>
          <w:color w:val="161A1F"/>
          <w:sz w:val="21"/>
        </w:rPr>
        <w:t xml:space="preserve">") pro </w:t>
      </w:r>
      <w:proofErr w:type="spellStart"/>
      <w:r>
        <w:rPr>
          <w:color w:val="161A1F"/>
          <w:sz w:val="21"/>
        </w:rPr>
        <w:t>odběratele</w:t>
      </w:r>
      <w:proofErr w:type="spellEnd"/>
      <w:r>
        <w:rPr>
          <w:color w:val="161A1F"/>
          <w:sz w:val="21"/>
        </w:rPr>
        <w:t xml:space="preserve">. </w:t>
      </w:r>
      <w:proofErr w:type="spellStart"/>
      <w:r>
        <w:rPr>
          <w:color w:val="161A1F"/>
          <w:sz w:val="21"/>
        </w:rPr>
        <w:t>Produkt</w:t>
      </w:r>
      <w:proofErr w:type="spellEnd"/>
      <w:r>
        <w:rPr>
          <w:color w:val="161A1F"/>
          <w:sz w:val="21"/>
        </w:rPr>
        <w:t xml:space="preserve"> je </w:t>
      </w:r>
      <w:proofErr w:type="spellStart"/>
      <w:r>
        <w:rPr>
          <w:color w:val="161A1F"/>
          <w:sz w:val="21"/>
        </w:rPr>
        <w:t>poskytován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formou</w:t>
      </w:r>
      <w:proofErr w:type="spellEnd"/>
      <w:r>
        <w:rPr>
          <w:color w:val="161A1F"/>
          <w:sz w:val="21"/>
        </w:rPr>
        <w:t xml:space="preserve"> online </w:t>
      </w:r>
      <w:proofErr w:type="spellStart"/>
      <w:r>
        <w:rPr>
          <w:color w:val="161A1F"/>
          <w:sz w:val="21"/>
        </w:rPr>
        <w:t>přístupu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serverům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poskytovatelů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licence</w:t>
      </w:r>
      <w:proofErr w:type="spellEnd"/>
      <w:r>
        <w:rPr>
          <w:color w:val="161A1F"/>
          <w:sz w:val="21"/>
        </w:rPr>
        <w:t xml:space="preserve"> ASP Conference Series (</w:t>
      </w:r>
      <w:proofErr w:type="spellStart"/>
      <w:r>
        <w:rPr>
          <w:color w:val="161A1F"/>
          <w:sz w:val="21"/>
        </w:rPr>
        <w:t>dále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jen</w:t>
      </w:r>
      <w:proofErr w:type="spellEnd"/>
      <w:r>
        <w:rPr>
          <w:color w:val="161A1F"/>
          <w:sz w:val="21"/>
        </w:rPr>
        <w:t xml:space="preserve"> </w:t>
      </w:r>
      <w:r>
        <w:rPr>
          <w:color w:val="424649"/>
          <w:spacing w:val="-3"/>
          <w:sz w:val="21"/>
        </w:rPr>
        <w:t>„</w:t>
      </w:r>
      <w:proofErr w:type="spellStart"/>
      <w:r>
        <w:rPr>
          <w:color w:val="161A1F"/>
          <w:spacing w:val="-3"/>
          <w:sz w:val="21"/>
        </w:rPr>
        <w:t>poskytov</w:t>
      </w:r>
      <w:r>
        <w:rPr>
          <w:color w:val="161A1F"/>
          <w:spacing w:val="-3"/>
          <w:sz w:val="21"/>
        </w:rPr>
        <w:t>atel</w:t>
      </w:r>
      <w:proofErr w:type="spellEnd"/>
      <w:r>
        <w:rPr>
          <w:color w:val="424649"/>
          <w:spacing w:val="-3"/>
          <w:sz w:val="21"/>
        </w:rPr>
        <w:t>"</w:t>
      </w:r>
      <w:r>
        <w:rPr>
          <w:color w:val="161A1F"/>
          <w:spacing w:val="-3"/>
          <w:sz w:val="21"/>
        </w:rPr>
        <w:t xml:space="preserve">) </w:t>
      </w:r>
      <w:proofErr w:type="spellStart"/>
      <w:r>
        <w:rPr>
          <w:color w:val="161A1F"/>
          <w:sz w:val="21"/>
        </w:rPr>
        <w:t>na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dvanáctiměsíční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období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počínaje</w:t>
      </w:r>
      <w:proofErr w:type="spellEnd"/>
      <w:r>
        <w:rPr>
          <w:color w:val="161A1F"/>
          <w:sz w:val="21"/>
        </w:rPr>
        <w:t xml:space="preserve"> od </w:t>
      </w:r>
      <w:r>
        <w:rPr>
          <w:b/>
          <w:color w:val="161A1F"/>
          <w:sz w:val="20"/>
        </w:rPr>
        <w:t xml:space="preserve">1.1. 2023 </w:t>
      </w:r>
      <w:r>
        <w:rPr>
          <w:color w:val="161A1F"/>
          <w:sz w:val="21"/>
        </w:rPr>
        <w:t>(</w:t>
      </w:r>
      <w:proofErr w:type="spellStart"/>
      <w:r>
        <w:rPr>
          <w:color w:val="161A1F"/>
          <w:sz w:val="21"/>
        </w:rPr>
        <w:t>nejdříve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však</w:t>
      </w:r>
      <w:proofErr w:type="spellEnd"/>
      <w:r>
        <w:rPr>
          <w:color w:val="161A1F"/>
          <w:sz w:val="21"/>
        </w:rPr>
        <w:t xml:space="preserve"> ode </w:t>
      </w:r>
      <w:proofErr w:type="spellStart"/>
      <w:r>
        <w:rPr>
          <w:color w:val="161A1F"/>
          <w:sz w:val="21"/>
        </w:rPr>
        <w:t>dne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účinnosti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smlouvy</w:t>
      </w:r>
      <w:proofErr w:type="spellEnd"/>
      <w:r>
        <w:rPr>
          <w:color w:val="161A1F"/>
          <w:sz w:val="21"/>
        </w:rPr>
        <w:t xml:space="preserve">) do </w:t>
      </w:r>
      <w:r>
        <w:rPr>
          <w:b/>
          <w:color w:val="161A1F"/>
          <w:sz w:val="20"/>
        </w:rPr>
        <w:t>31.12.</w:t>
      </w:r>
      <w:r>
        <w:rPr>
          <w:b/>
          <w:color w:val="161A1F"/>
          <w:spacing w:val="35"/>
          <w:sz w:val="20"/>
        </w:rPr>
        <w:t xml:space="preserve"> </w:t>
      </w:r>
      <w:r>
        <w:rPr>
          <w:b/>
          <w:color w:val="161A1F"/>
          <w:spacing w:val="-4"/>
          <w:sz w:val="20"/>
        </w:rPr>
        <w:t>2023</w:t>
      </w:r>
      <w:r>
        <w:rPr>
          <w:b/>
          <w:color w:val="424649"/>
          <w:spacing w:val="-4"/>
          <w:sz w:val="20"/>
        </w:rPr>
        <w:t>.</w:t>
      </w:r>
    </w:p>
    <w:p w:rsidR="00864519" w:rsidRDefault="009554BE">
      <w:pPr>
        <w:pStyle w:val="Odstavecseseznamem"/>
        <w:numPr>
          <w:ilvl w:val="0"/>
          <w:numId w:val="6"/>
        </w:numPr>
        <w:tabs>
          <w:tab w:val="left" w:pos="395"/>
        </w:tabs>
        <w:spacing w:before="137" w:line="237" w:lineRule="auto"/>
        <w:ind w:left="392" w:right="129"/>
        <w:jc w:val="both"/>
        <w:rPr>
          <w:sz w:val="21"/>
        </w:rPr>
      </w:pP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je </w:t>
      </w:r>
      <w:proofErr w:type="spellStart"/>
      <w:r>
        <w:rPr>
          <w:color w:val="161A1F"/>
          <w:sz w:val="21"/>
        </w:rPr>
        <w:t>smluvním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partnerem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poskytovatelů</w:t>
      </w:r>
      <w:proofErr w:type="spellEnd"/>
      <w:r>
        <w:rPr>
          <w:color w:val="161A1F"/>
          <w:sz w:val="21"/>
        </w:rPr>
        <w:t xml:space="preserve"> a </w:t>
      </w:r>
      <w:proofErr w:type="spellStart"/>
      <w:r>
        <w:rPr>
          <w:color w:val="161A1F"/>
          <w:sz w:val="21"/>
        </w:rPr>
        <w:t>zároveň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jejich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oprávněným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autorizovaným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distributorem</w:t>
      </w:r>
      <w:proofErr w:type="spellEnd"/>
      <w:r>
        <w:rPr>
          <w:color w:val="161A1F"/>
          <w:sz w:val="21"/>
        </w:rPr>
        <w:t xml:space="preserve">. </w:t>
      </w: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je </w:t>
      </w:r>
      <w:proofErr w:type="spellStart"/>
      <w:r>
        <w:rPr>
          <w:color w:val="161A1F"/>
          <w:sz w:val="21"/>
        </w:rPr>
        <w:t>oprávněn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zprostředkovat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tyt</w:t>
      </w:r>
      <w:r>
        <w:rPr>
          <w:color w:val="161A1F"/>
          <w:sz w:val="21"/>
        </w:rPr>
        <w:t>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licence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produktům</w:t>
      </w:r>
      <w:proofErr w:type="spellEnd"/>
      <w:r>
        <w:rPr>
          <w:color w:val="161A1F"/>
          <w:sz w:val="21"/>
        </w:rPr>
        <w:t xml:space="preserve"> v CR (</w:t>
      </w:r>
      <w:proofErr w:type="spellStart"/>
      <w:r>
        <w:rPr>
          <w:color w:val="161A1F"/>
          <w:sz w:val="21"/>
        </w:rPr>
        <w:t>zprostředkovat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uzavření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smluv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mezi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poskytovatelem</w:t>
      </w:r>
      <w:proofErr w:type="spellEnd"/>
      <w:r>
        <w:rPr>
          <w:color w:val="161A1F"/>
          <w:sz w:val="21"/>
        </w:rPr>
        <w:t xml:space="preserve"> a </w:t>
      </w:r>
      <w:proofErr w:type="spellStart"/>
      <w:r>
        <w:rPr>
          <w:color w:val="161A1F"/>
          <w:sz w:val="21"/>
        </w:rPr>
        <w:t>odběratelem</w:t>
      </w:r>
      <w:proofErr w:type="spellEnd"/>
      <w:proofErr w:type="gramStart"/>
      <w:r>
        <w:rPr>
          <w:color w:val="161A1F"/>
          <w:sz w:val="21"/>
        </w:rPr>
        <w:t xml:space="preserve">) </w:t>
      </w:r>
      <w:r>
        <w:rPr>
          <w:color w:val="424649"/>
          <w:sz w:val="21"/>
        </w:rPr>
        <w:t>.</w:t>
      </w:r>
      <w:proofErr w:type="gramEnd"/>
      <w:r>
        <w:rPr>
          <w:color w:val="424649"/>
          <w:sz w:val="21"/>
        </w:rPr>
        <w:t xml:space="preserve"> </w:t>
      </w: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prohlašuje</w:t>
      </w:r>
      <w:proofErr w:type="spellEnd"/>
      <w:r>
        <w:rPr>
          <w:color w:val="161A1F"/>
          <w:sz w:val="21"/>
        </w:rPr>
        <w:t xml:space="preserve">, </w:t>
      </w:r>
      <w:proofErr w:type="spellStart"/>
      <w:r>
        <w:rPr>
          <w:color w:val="161A1F"/>
          <w:sz w:val="21"/>
        </w:rPr>
        <w:t>že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nabyvatelem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těchto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licencí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na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základě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smluv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mezi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poskytovateli</w:t>
      </w:r>
      <w:proofErr w:type="spellEnd"/>
      <w:r>
        <w:rPr>
          <w:color w:val="161A1F"/>
          <w:sz w:val="21"/>
        </w:rPr>
        <w:t xml:space="preserve"> a</w:t>
      </w:r>
      <w:r>
        <w:rPr>
          <w:color w:val="161A1F"/>
          <w:spacing w:val="-30"/>
          <w:sz w:val="21"/>
        </w:rPr>
        <w:t xml:space="preserve"> </w:t>
      </w:r>
      <w:proofErr w:type="spellStart"/>
      <w:r>
        <w:rPr>
          <w:color w:val="161A1F"/>
          <w:sz w:val="21"/>
        </w:rPr>
        <w:t>dodavatelem</w:t>
      </w:r>
      <w:proofErr w:type="spellEnd"/>
      <w:r>
        <w:rPr>
          <w:color w:val="161A1F"/>
          <w:sz w:val="21"/>
        </w:rPr>
        <w:t>.</w:t>
      </w:r>
    </w:p>
    <w:p w:rsidR="00864519" w:rsidRDefault="00864519">
      <w:pPr>
        <w:pStyle w:val="Zkladntext"/>
        <w:rPr>
          <w:sz w:val="24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380"/>
        </w:tabs>
        <w:ind w:left="379" w:hanging="257"/>
        <w:rPr>
          <w:color w:val="161A1F"/>
        </w:rPr>
      </w:pPr>
      <w:proofErr w:type="spellStart"/>
      <w:r>
        <w:rPr>
          <w:color w:val="161A1F"/>
        </w:rPr>
        <w:t>Smluvní</w:t>
      </w:r>
      <w:proofErr w:type="spellEnd"/>
      <w:r>
        <w:rPr>
          <w:color w:val="161A1F"/>
          <w:spacing w:val="24"/>
        </w:rPr>
        <w:t xml:space="preserve"> </w:t>
      </w:r>
      <w:proofErr w:type="spellStart"/>
      <w:r>
        <w:rPr>
          <w:color w:val="161A1F"/>
        </w:rPr>
        <w:t>vztahy</w:t>
      </w:r>
      <w:proofErr w:type="spellEnd"/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390"/>
        </w:tabs>
        <w:spacing w:before="136"/>
        <w:ind w:right="147" w:hanging="264"/>
        <w:jc w:val="both"/>
        <w:rPr>
          <w:color w:val="161A1F"/>
          <w:sz w:val="21"/>
        </w:rPr>
      </w:pP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se </w:t>
      </w:r>
      <w:proofErr w:type="spellStart"/>
      <w:r>
        <w:rPr>
          <w:color w:val="161A1F"/>
          <w:sz w:val="21"/>
        </w:rPr>
        <w:t>za</w:t>
      </w:r>
      <w:r>
        <w:rPr>
          <w:color w:val="161A1F"/>
          <w:sz w:val="21"/>
        </w:rPr>
        <w:t>vazuje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zpřístupnit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produkt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odběrateli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nejpozději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datu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uvedenému</w:t>
      </w:r>
      <w:proofErr w:type="spellEnd"/>
      <w:r>
        <w:rPr>
          <w:color w:val="161A1F"/>
          <w:sz w:val="21"/>
        </w:rPr>
        <w:t xml:space="preserve"> v </w:t>
      </w:r>
      <w:proofErr w:type="spellStart"/>
      <w:r>
        <w:rPr>
          <w:color w:val="161A1F"/>
          <w:sz w:val="21"/>
        </w:rPr>
        <w:t>článku</w:t>
      </w:r>
      <w:proofErr w:type="spellEnd"/>
      <w:r>
        <w:rPr>
          <w:color w:val="161A1F"/>
          <w:sz w:val="21"/>
        </w:rPr>
        <w:t xml:space="preserve"> 2 </w:t>
      </w:r>
      <w:proofErr w:type="spellStart"/>
      <w:r>
        <w:rPr>
          <w:color w:val="161A1F"/>
          <w:sz w:val="21"/>
        </w:rPr>
        <w:t>této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smlouvy</w:t>
      </w:r>
      <w:proofErr w:type="spellEnd"/>
      <w:r>
        <w:rPr>
          <w:color w:val="424649"/>
          <w:sz w:val="21"/>
        </w:rPr>
        <w:t xml:space="preserve">, </w:t>
      </w:r>
      <w:proofErr w:type="spellStart"/>
      <w:r>
        <w:rPr>
          <w:color w:val="161A1F"/>
          <w:sz w:val="21"/>
        </w:rPr>
        <w:t>nejdříve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však</w:t>
      </w:r>
      <w:proofErr w:type="spellEnd"/>
      <w:r>
        <w:rPr>
          <w:color w:val="161A1F"/>
          <w:sz w:val="21"/>
        </w:rPr>
        <w:t xml:space="preserve"> 1</w:t>
      </w:r>
      <w:r>
        <w:rPr>
          <w:color w:val="161A1F"/>
          <w:sz w:val="19"/>
        </w:rPr>
        <w:t xml:space="preserve">O </w:t>
      </w:r>
      <w:proofErr w:type="spellStart"/>
      <w:r>
        <w:rPr>
          <w:color w:val="161A1F"/>
          <w:sz w:val="21"/>
        </w:rPr>
        <w:t>pracovních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dnů</w:t>
      </w:r>
      <w:proofErr w:type="spellEnd"/>
      <w:r>
        <w:rPr>
          <w:color w:val="161A1F"/>
          <w:sz w:val="21"/>
        </w:rPr>
        <w:t xml:space="preserve"> ode </w:t>
      </w:r>
      <w:proofErr w:type="spellStart"/>
      <w:r>
        <w:rPr>
          <w:color w:val="161A1F"/>
          <w:sz w:val="21"/>
        </w:rPr>
        <w:t>dne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účinnosti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smlouvy</w:t>
      </w:r>
      <w:proofErr w:type="spellEnd"/>
      <w:r>
        <w:rPr>
          <w:color w:val="424649"/>
          <w:sz w:val="21"/>
        </w:rPr>
        <w:t xml:space="preserve">. </w:t>
      </w:r>
      <w:r>
        <w:rPr>
          <w:color w:val="161A1F"/>
          <w:sz w:val="21"/>
        </w:rPr>
        <w:t xml:space="preserve">Pro </w:t>
      </w:r>
      <w:proofErr w:type="spellStart"/>
      <w:r>
        <w:rPr>
          <w:color w:val="161A1F"/>
          <w:sz w:val="21"/>
        </w:rPr>
        <w:t>případ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porušení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tohoto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závazku</w:t>
      </w:r>
      <w:proofErr w:type="spellEnd"/>
      <w:r>
        <w:rPr>
          <w:color w:val="161A1F"/>
          <w:sz w:val="21"/>
        </w:rPr>
        <w:t xml:space="preserve"> se </w:t>
      </w:r>
      <w:proofErr w:type="spellStart"/>
      <w:r>
        <w:rPr>
          <w:color w:val="161A1F"/>
          <w:sz w:val="21"/>
        </w:rPr>
        <w:t>sjednává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smluvní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pokuta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výši</w:t>
      </w:r>
      <w:proofErr w:type="spellEnd"/>
      <w:r>
        <w:rPr>
          <w:color w:val="161A1F"/>
          <w:sz w:val="21"/>
        </w:rPr>
        <w:t xml:space="preserve"> 0</w:t>
      </w:r>
      <w:r>
        <w:rPr>
          <w:color w:val="424649"/>
          <w:sz w:val="21"/>
        </w:rPr>
        <w:t>,</w:t>
      </w:r>
      <w:r>
        <w:rPr>
          <w:color w:val="161A1F"/>
          <w:sz w:val="21"/>
        </w:rPr>
        <w:t xml:space="preserve">05% z </w:t>
      </w:r>
      <w:proofErr w:type="spellStart"/>
      <w:r>
        <w:rPr>
          <w:color w:val="161A1F"/>
          <w:sz w:val="21"/>
        </w:rPr>
        <w:t>ceny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plnění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denně</w:t>
      </w:r>
      <w:proofErr w:type="spellEnd"/>
      <w:r>
        <w:rPr>
          <w:color w:val="161A1F"/>
          <w:sz w:val="21"/>
        </w:rPr>
        <w:t xml:space="preserve"> za </w:t>
      </w:r>
      <w:proofErr w:type="spellStart"/>
      <w:r>
        <w:rPr>
          <w:color w:val="161A1F"/>
          <w:sz w:val="21"/>
        </w:rPr>
        <w:t>každý</w:t>
      </w:r>
      <w:proofErr w:type="spellEnd"/>
      <w:r>
        <w:rPr>
          <w:color w:val="161A1F"/>
          <w:sz w:val="21"/>
        </w:rPr>
        <w:t xml:space="preserve"> den</w:t>
      </w:r>
      <w:r>
        <w:rPr>
          <w:color w:val="161A1F"/>
          <w:spacing w:val="48"/>
          <w:sz w:val="21"/>
        </w:rPr>
        <w:t xml:space="preserve"> </w:t>
      </w:r>
      <w:proofErr w:type="spellStart"/>
      <w:r>
        <w:rPr>
          <w:color w:val="161A1F"/>
          <w:spacing w:val="-6"/>
          <w:sz w:val="21"/>
        </w:rPr>
        <w:t>prodlení</w:t>
      </w:r>
      <w:proofErr w:type="spellEnd"/>
      <w:r>
        <w:rPr>
          <w:color w:val="424649"/>
          <w:spacing w:val="-6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390"/>
        </w:tabs>
        <w:spacing w:before="136"/>
        <w:ind w:left="392" w:right="146" w:hanging="271"/>
        <w:jc w:val="both"/>
        <w:rPr>
          <w:color w:val="161A1F"/>
          <w:sz w:val="21"/>
        </w:rPr>
      </w:pP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není</w:t>
      </w:r>
      <w:proofErr w:type="spellEnd"/>
      <w:r>
        <w:rPr>
          <w:color w:val="161A1F"/>
          <w:sz w:val="21"/>
        </w:rPr>
        <w:t xml:space="preserve"> v </w:t>
      </w:r>
      <w:proofErr w:type="spellStart"/>
      <w:r>
        <w:rPr>
          <w:color w:val="161A1F"/>
          <w:sz w:val="21"/>
        </w:rPr>
        <w:t>prodlení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podle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odst</w:t>
      </w:r>
      <w:proofErr w:type="spellEnd"/>
      <w:r>
        <w:rPr>
          <w:color w:val="161A1F"/>
          <w:sz w:val="21"/>
        </w:rPr>
        <w:t xml:space="preserve">. 1) </w:t>
      </w:r>
      <w:proofErr w:type="spellStart"/>
      <w:r>
        <w:rPr>
          <w:color w:val="161A1F"/>
          <w:sz w:val="21"/>
        </w:rPr>
        <w:t>tohoto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článku</w:t>
      </w:r>
      <w:proofErr w:type="spellEnd"/>
      <w:r>
        <w:rPr>
          <w:color w:val="161A1F"/>
          <w:sz w:val="21"/>
        </w:rPr>
        <w:t xml:space="preserve"> v </w:t>
      </w:r>
      <w:proofErr w:type="spellStart"/>
      <w:r>
        <w:rPr>
          <w:color w:val="161A1F"/>
          <w:spacing w:val="-6"/>
          <w:sz w:val="21"/>
        </w:rPr>
        <w:t>případě</w:t>
      </w:r>
      <w:proofErr w:type="spellEnd"/>
      <w:r>
        <w:rPr>
          <w:color w:val="424649"/>
          <w:spacing w:val="-6"/>
          <w:sz w:val="21"/>
        </w:rPr>
        <w:t xml:space="preserve">, </w:t>
      </w:r>
      <w:proofErr w:type="spellStart"/>
      <w:r>
        <w:rPr>
          <w:color w:val="161A1F"/>
          <w:sz w:val="21"/>
        </w:rPr>
        <w:t>že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dojde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prodlení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zpřístupnění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produktu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nebo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jeho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přerušení</w:t>
      </w:r>
      <w:proofErr w:type="spellEnd"/>
      <w:r>
        <w:rPr>
          <w:color w:val="161A1F"/>
          <w:sz w:val="21"/>
        </w:rPr>
        <w:t xml:space="preserve"> v </w:t>
      </w:r>
      <w:proofErr w:type="spellStart"/>
      <w:r>
        <w:rPr>
          <w:color w:val="161A1F"/>
          <w:sz w:val="21"/>
        </w:rPr>
        <w:t>důsledku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prodlení</w:t>
      </w:r>
      <w:proofErr w:type="spellEnd"/>
      <w:r>
        <w:rPr>
          <w:color w:val="161A1F"/>
          <w:sz w:val="21"/>
        </w:rPr>
        <w:t xml:space="preserve"> s </w:t>
      </w:r>
      <w:proofErr w:type="spellStart"/>
      <w:r>
        <w:rPr>
          <w:color w:val="161A1F"/>
          <w:sz w:val="21"/>
        </w:rPr>
        <w:t>podpisem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písemných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ujednání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mezi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odběratele</w:t>
      </w:r>
      <w:r>
        <w:rPr>
          <w:color w:val="161A1F"/>
          <w:sz w:val="21"/>
        </w:rPr>
        <w:t>m</w:t>
      </w:r>
      <w:proofErr w:type="spellEnd"/>
      <w:r>
        <w:rPr>
          <w:color w:val="161A1F"/>
          <w:sz w:val="21"/>
        </w:rPr>
        <w:t xml:space="preserve"> a </w:t>
      </w:r>
      <w:proofErr w:type="spellStart"/>
      <w:r>
        <w:rPr>
          <w:color w:val="161A1F"/>
          <w:sz w:val="21"/>
        </w:rPr>
        <w:t>poskytovatelem</w:t>
      </w:r>
      <w:proofErr w:type="spellEnd"/>
      <w:r>
        <w:rPr>
          <w:color w:val="161A1F"/>
          <w:sz w:val="21"/>
        </w:rPr>
        <w:t xml:space="preserve"> (</w:t>
      </w:r>
      <w:proofErr w:type="spellStart"/>
      <w:r>
        <w:rPr>
          <w:color w:val="161A1F"/>
          <w:sz w:val="21"/>
        </w:rPr>
        <w:t>pokud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vyžaduje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písemnou</w:t>
      </w:r>
      <w:proofErr w:type="spellEnd"/>
      <w:r>
        <w:rPr>
          <w:color w:val="161A1F"/>
          <w:spacing w:val="-22"/>
          <w:sz w:val="21"/>
        </w:rPr>
        <w:t xml:space="preserve"> </w:t>
      </w:r>
      <w:proofErr w:type="spellStart"/>
      <w:r>
        <w:rPr>
          <w:color w:val="161A1F"/>
          <w:sz w:val="21"/>
        </w:rPr>
        <w:t>formu</w:t>
      </w:r>
      <w:proofErr w:type="spellEnd"/>
      <w:r>
        <w:rPr>
          <w:color w:val="161A1F"/>
          <w:sz w:val="21"/>
        </w:rPr>
        <w:t>)</w:t>
      </w:r>
      <w:r>
        <w:rPr>
          <w:color w:val="424649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391"/>
        </w:tabs>
        <w:spacing w:before="132" w:line="237" w:lineRule="auto"/>
        <w:ind w:right="142" w:hanging="269"/>
        <w:jc w:val="both"/>
        <w:rPr>
          <w:color w:val="161A1F"/>
          <w:sz w:val="21"/>
        </w:rPr>
      </w:pPr>
      <w:proofErr w:type="spellStart"/>
      <w:r>
        <w:rPr>
          <w:color w:val="161A1F"/>
          <w:sz w:val="21"/>
        </w:rPr>
        <w:t>Vzhledem</w:t>
      </w:r>
      <w:proofErr w:type="spellEnd"/>
      <w:r>
        <w:rPr>
          <w:color w:val="161A1F"/>
          <w:sz w:val="21"/>
        </w:rPr>
        <w:t xml:space="preserve"> k </w:t>
      </w:r>
      <w:proofErr w:type="spellStart"/>
      <w:r>
        <w:rPr>
          <w:color w:val="161A1F"/>
          <w:sz w:val="21"/>
        </w:rPr>
        <w:t>charakteru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předmětu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smlouvy</w:t>
      </w:r>
      <w:proofErr w:type="spellEnd"/>
      <w:r>
        <w:rPr>
          <w:color w:val="161A1F"/>
          <w:sz w:val="21"/>
        </w:rPr>
        <w:t xml:space="preserve"> (</w:t>
      </w:r>
      <w:proofErr w:type="spellStart"/>
      <w:r>
        <w:rPr>
          <w:color w:val="161A1F"/>
          <w:sz w:val="21"/>
        </w:rPr>
        <w:t>obsah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elektronických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informačních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zdrojů</w:t>
      </w:r>
      <w:proofErr w:type="spellEnd"/>
      <w:r>
        <w:rPr>
          <w:color w:val="161A1F"/>
          <w:sz w:val="21"/>
        </w:rPr>
        <w:t xml:space="preserve"> je </w:t>
      </w:r>
      <w:proofErr w:type="spellStart"/>
      <w:r>
        <w:rPr>
          <w:color w:val="161A1F"/>
          <w:sz w:val="21"/>
        </w:rPr>
        <w:t>chráněn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autorským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právem</w:t>
      </w:r>
      <w:proofErr w:type="spellEnd"/>
      <w:r>
        <w:rPr>
          <w:color w:val="161A1F"/>
          <w:sz w:val="21"/>
        </w:rPr>
        <w:t xml:space="preserve">) se </w:t>
      </w:r>
      <w:proofErr w:type="spellStart"/>
      <w:r>
        <w:rPr>
          <w:color w:val="161A1F"/>
          <w:sz w:val="21"/>
        </w:rPr>
        <w:t>na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užití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produktů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vztahuje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ustanovení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podmínek</w:t>
      </w:r>
      <w:proofErr w:type="spellEnd"/>
      <w:r>
        <w:rPr>
          <w:color w:val="161A1F"/>
          <w:sz w:val="21"/>
        </w:rPr>
        <w:t xml:space="preserve"> resp. </w:t>
      </w:r>
      <w:proofErr w:type="spellStart"/>
      <w:r>
        <w:rPr>
          <w:color w:val="161A1F"/>
          <w:sz w:val="21"/>
        </w:rPr>
        <w:t>licenčního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uje</w:t>
      </w:r>
      <w:r>
        <w:rPr>
          <w:color w:val="161A1F"/>
          <w:sz w:val="21"/>
        </w:rPr>
        <w:t>dnání</w:t>
      </w:r>
      <w:proofErr w:type="spellEnd"/>
      <w:r>
        <w:rPr>
          <w:color w:val="161A1F"/>
          <w:spacing w:val="-10"/>
          <w:sz w:val="21"/>
        </w:rPr>
        <w:t xml:space="preserve"> </w:t>
      </w:r>
      <w:proofErr w:type="spellStart"/>
      <w:r>
        <w:rPr>
          <w:color w:val="161A1F"/>
          <w:sz w:val="21"/>
        </w:rPr>
        <w:t>konkrétního</w:t>
      </w:r>
      <w:proofErr w:type="spellEnd"/>
      <w:r>
        <w:rPr>
          <w:color w:val="161A1F"/>
          <w:spacing w:val="4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poskytovatele</w:t>
      </w:r>
      <w:proofErr w:type="spellEnd"/>
      <w:r>
        <w:rPr>
          <w:color w:val="161A1F"/>
          <w:sz w:val="21"/>
        </w:rPr>
        <w:t>.</w:t>
      </w:r>
      <w:r>
        <w:rPr>
          <w:color w:val="161A1F"/>
          <w:spacing w:val="-16"/>
          <w:sz w:val="21"/>
        </w:rPr>
        <w:t xml:space="preserve"> </w:t>
      </w:r>
      <w:proofErr w:type="spellStart"/>
      <w:r>
        <w:rPr>
          <w:color w:val="161A1F"/>
          <w:sz w:val="21"/>
        </w:rPr>
        <w:t>Licenční</w:t>
      </w:r>
      <w:proofErr w:type="spellEnd"/>
      <w:r>
        <w:rPr>
          <w:color w:val="161A1F"/>
          <w:spacing w:val="-7"/>
          <w:sz w:val="21"/>
        </w:rPr>
        <w:t xml:space="preserve"> </w:t>
      </w:r>
      <w:proofErr w:type="spellStart"/>
      <w:r>
        <w:rPr>
          <w:color w:val="161A1F"/>
          <w:sz w:val="21"/>
        </w:rPr>
        <w:t>podmínky</w:t>
      </w:r>
      <w:proofErr w:type="spellEnd"/>
      <w:r>
        <w:rPr>
          <w:color w:val="161A1F"/>
          <w:spacing w:val="-4"/>
          <w:sz w:val="21"/>
        </w:rPr>
        <w:t xml:space="preserve"> </w:t>
      </w:r>
      <w:proofErr w:type="spellStart"/>
      <w:r>
        <w:rPr>
          <w:color w:val="161A1F"/>
          <w:sz w:val="21"/>
        </w:rPr>
        <w:t>jsou</w:t>
      </w:r>
      <w:proofErr w:type="spellEnd"/>
      <w:r>
        <w:rPr>
          <w:color w:val="161A1F"/>
          <w:spacing w:val="-16"/>
          <w:sz w:val="21"/>
        </w:rPr>
        <w:t xml:space="preserve"> </w:t>
      </w:r>
      <w:proofErr w:type="spellStart"/>
      <w:r>
        <w:rPr>
          <w:color w:val="161A1F"/>
          <w:sz w:val="21"/>
        </w:rPr>
        <w:t>zveřejněny</w:t>
      </w:r>
      <w:proofErr w:type="spellEnd"/>
      <w:r>
        <w:rPr>
          <w:color w:val="161A1F"/>
          <w:spacing w:val="-1"/>
          <w:sz w:val="21"/>
        </w:rPr>
        <w:t xml:space="preserve"> </w:t>
      </w:r>
      <w:r>
        <w:rPr>
          <w:color w:val="161A1F"/>
          <w:sz w:val="21"/>
        </w:rPr>
        <w:t>v</w:t>
      </w:r>
      <w:r>
        <w:rPr>
          <w:color w:val="161A1F"/>
          <w:spacing w:val="-12"/>
          <w:sz w:val="21"/>
        </w:rPr>
        <w:t xml:space="preserve"> </w:t>
      </w:r>
      <w:proofErr w:type="spellStart"/>
      <w:r>
        <w:rPr>
          <w:color w:val="161A1F"/>
          <w:sz w:val="21"/>
        </w:rPr>
        <w:t>rámci</w:t>
      </w:r>
      <w:proofErr w:type="spellEnd"/>
      <w:r>
        <w:rPr>
          <w:color w:val="161A1F"/>
          <w:spacing w:val="-10"/>
          <w:sz w:val="21"/>
        </w:rPr>
        <w:t xml:space="preserve"> </w:t>
      </w:r>
      <w:r>
        <w:rPr>
          <w:color w:val="161A1F"/>
          <w:sz w:val="21"/>
        </w:rPr>
        <w:t>online</w:t>
      </w:r>
      <w:r>
        <w:rPr>
          <w:color w:val="161A1F"/>
          <w:spacing w:val="-10"/>
          <w:sz w:val="21"/>
        </w:rPr>
        <w:t xml:space="preserve"> </w:t>
      </w:r>
      <w:proofErr w:type="spellStart"/>
      <w:r>
        <w:rPr>
          <w:color w:val="161A1F"/>
          <w:sz w:val="21"/>
        </w:rPr>
        <w:t>služby</w:t>
      </w:r>
      <w:proofErr w:type="spellEnd"/>
      <w:r>
        <w:rPr>
          <w:color w:val="161A1F"/>
          <w:sz w:val="21"/>
        </w:rPr>
        <w:t>.</w:t>
      </w:r>
      <w:r>
        <w:rPr>
          <w:color w:val="161A1F"/>
          <w:spacing w:val="-10"/>
          <w:sz w:val="21"/>
        </w:rPr>
        <w:t xml:space="preserve"> </w:t>
      </w:r>
      <w:proofErr w:type="spellStart"/>
      <w:r>
        <w:rPr>
          <w:color w:val="161A1F"/>
          <w:sz w:val="21"/>
        </w:rPr>
        <w:t>Pokud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poskytovatelé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vyžadují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podpis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pacing w:val="-3"/>
          <w:sz w:val="21"/>
        </w:rPr>
        <w:t>ujednání</w:t>
      </w:r>
      <w:proofErr w:type="spellEnd"/>
      <w:r>
        <w:rPr>
          <w:color w:val="424649"/>
          <w:spacing w:val="-3"/>
          <w:sz w:val="21"/>
        </w:rPr>
        <w:t xml:space="preserve">, </w:t>
      </w:r>
      <w:proofErr w:type="spellStart"/>
      <w:r>
        <w:rPr>
          <w:color w:val="161A1F"/>
          <w:sz w:val="21"/>
        </w:rPr>
        <w:t>pak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rovněž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zprostředkuje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jednání</w:t>
      </w:r>
      <w:proofErr w:type="spellEnd"/>
      <w:r>
        <w:rPr>
          <w:color w:val="161A1F"/>
          <w:sz w:val="21"/>
        </w:rPr>
        <w:t xml:space="preserve"> o </w:t>
      </w:r>
      <w:proofErr w:type="spellStart"/>
      <w:r>
        <w:rPr>
          <w:color w:val="161A1F"/>
          <w:sz w:val="21"/>
        </w:rPr>
        <w:t>těchto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licenčních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ujednáních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mezi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odběratelem</w:t>
      </w:r>
      <w:proofErr w:type="spellEnd"/>
      <w:r>
        <w:rPr>
          <w:color w:val="161A1F"/>
          <w:sz w:val="21"/>
        </w:rPr>
        <w:t xml:space="preserve"> a</w:t>
      </w:r>
      <w:r>
        <w:rPr>
          <w:color w:val="161A1F"/>
          <w:spacing w:val="-7"/>
          <w:sz w:val="21"/>
        </w:rPr>
        <w:t xml:space="preserve"> </w:t>
      </w:r>
      <w:proofErr w:type="spellStart"/>
      <w:r>
        <w:rPr>
          <w:color w:val="161A1F"/>
          <w:spacing w:val="-3"/>
          <w:sz w:val="21"/>
        </w:rPr>
        <w:t>poskytovatelem</w:t>
      </w:r>
      <w:proofErr w:type="spellEnd"/>
      <w:r>
        <w:rPr>
          <w:color w:val="424649"/>
          <w:spacing w:val="-3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386"/>
        </w:tabs>
        <w:spacing w:before="143"/>
        <w:ind w:left="382" w:right="155" w:hanging="268"/>
        <w:jc w:val="both"/>
        <w:rPr>
          <w:color w:val="161A1F"/>
          <w:sz w:val="21"/>
        </w:rPr>
      </w:pPr>
      <w:proofErr w:type="spell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neodpovídá</w:t>
      </w:r>
      <w:proofErr w:type="spellEnd"/>
      <w:r>
        <w:rPr>
          <w:color w:val="161A1F"/>
          <w:sz w:val="21"/>
        </w:rPr>
        <w:t xml:space="preserve"> za </w:t>
      </w:r>
      <w:r>
        <w:rPr>
          <w:color w:val="161A1F"/>
          <w:spacing w:val="-5"/>
          <w:sz w:val="21"/>
        </w:rPr>
        <w:t>to</w:t>
      </w:r>
      <w:r>
        <w:rPr>
          <w:color w:val="424649"/>
          <w:spacing w:val="-5"/>
          <w:sz w:val="21"/>
        </w:rPr>
        <w:t xml:space="preserve">, </w:t>
      </w:r>
      <w:proofErr w:type="spellStart"/>
      <w:r>
        <w:rPr>
          <w:color w:val="161A1F"/>
          <w:sz w:val="21"/>
        </w:rPr>
        <w:t>jak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aktuální</w:t>
      </w:r>
      <w:proofErr w:type="spellEnd"/>
      <w:r>
        <w:rPr>
          <w:color w:val="161A1F"/>
          <w:sz w:val="21"/>
        </w:rPr>
        <w:t xml:space="preserve"> a </w:t>
      </w:r>
      <w:proofErr w:type="spellStart"/>
      <w:r>
        <w:rPr>
          <w:color w:val="161A1F"/>
          <w:sz w:val="21"/>
        </w:rPr>
        <w:t>kvalitní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informace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jsou</w:t>
      </w:r>
      <w:proofErr w:type="spellEnd"/>
      <w:r>
        <w:rPr>
          <w:color w:val="161A1F"/>
          <w:sz w:val="21"/>
        </w:rPr>
        <w:t xml:space="preserve"> v </w:t>
      </w:r>
      <w:proofErr w:type="spellStart"/>
      <w:r>
        <w:rPr>
          <w:color w:val="161A1F"/>
          <w:sz w:val="21"/>
        </w:rPr>
        <w:t>zpřístupňovaných</w:t>
      </w:r>
      <w:proofErr w:type="spell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informačních</w:t>
      </w:r>
      <w:proofErr w:type="spellEnd"/>
      <w:r>
        <w:rPr>
          <w:color w:val="161A1F"/>
          <w:sz w:val="21"/>
        </w:rPr>
        <w:t xml:space="preserve"> </w:t>
      </w:r>
      <w:proofErr w:type="spellStart"/>
      <w:proofErr w:type="gramStart"/>
      <w:r>
        <w:rPr>
          <w:color w:val="161A1F"/>
          <w:sz w:val="21"/>
        </w:rPr>
        <w:t>zdrojích</w:t>
      </w:r>
      <w:proofErr w:type="spellEnd"/>
      <w:r>
        <w:rPr>
          <w:color w:val="161A1F"/>
          <w:sz w:val="21"/>
        </w:rPr>
        <w:t xml:space="preserve">  k</w:t>
      </w:r>
      <w:proofErr w:type="gramEnd"/>
      <w:r>
        <w:rPr>
          <w:color w:val="161A1F"/>
          <w:sz w:val="21"/>
        </w:rPr>
        <w:t xml:space="preserve"> </w:t>
      </w:r>
      <w:proofErr w:type="spellStart"/>
      <w:r>
        <w:rPr>
          <w:color w:val="161A1F"/>
          <w:sz w:val="21"/>
        </w:rPr>
        <w:t>dispozici</w:t>
      </w:r>
      <w:proofErr w:type="spellEnd"/>
      <w:r>
        <w:rPr>
          <w:color w:val="161A1F"/>
          <w:sz w:val="21"/>
        </w:rPr>
        <w:t xml:space="preserve">.  </w:t>
      </w:r>
      <w:proofErr w:type="spellStart"/>
      <w:proofErr w:type="gramStart"/>
      <w:r>
        <w:rPr>
          <w:color w:val="161A1F"/>
          <w:sz w:val="21"/>
        </w:rPr>
        <w:t>Dodavatel</w:t>
      </w:r>
      <w:proofErr w:type="spellEnd"/>
      <w:r>
        <w:rPr>
          <w:color w:val="161A1F"/>
          <w:sz w:val="21"/>
        </w:rPr>
        <w:t xml:space="preserve">  </w:t>
      </w:r>
      <w:proofErr w:type="spellStart"/>
      <w:r>
        <w:rPr>
          <w:color w:val="161A1F"/>
          <w:sz w:val="21"/>
        </w:rPr>
        <w:t>rovněž</w:t>
      </w:r>
      <w:proofErr w:type="spellEnd"/>
      <w:proofErr w:type="gramEnd"/>
      <w:r>
        <w:rPr>
          <w:color w:val="161A1F"/>
          <w:sz w:val="21"/>
        </w:rPr>
        <w:t xml:space="preserve">  </w:t>
      </w:r>
      <w:proofErr w:type="spellStart"/>
      <w:r>
        <w:rPr>
          <w:color w:val="161A1F"/>
          <w:sz w:val="21"/>
        </w:rPr>
        <w:t>neodpovídá</w:t>
      </w:r>
      <w:proofErr w:type="spellEnd"/>
      <w:r>
        <w:rPr>
          <w:color w:val="161A1F"/>
          <w:sz w:val="21"/>
        </w:rPr>
        <w:t xml:space="preserve">  za  </w:t>
      </w:r>
      <w:proofErr w:type="spellStart"/>
      <w:r>
        <w:rPr>
          <w:color w:val="161A1F"/>
          <w:sz w:val="21"/>
        </w:rPr>
        <w:t>případnou</w:t>
      </w:r>
      <w:proofErr w:type="spellEnd"/>
      <w:r>
        <w:rPr>
          <w:color w:val="161A1F"/>
          <w:sz w:val="21"/>
        </w:rPr>
        <w:t xml:space="preserve">  </w:t>
      </w:r>
      <w:proofErr w:type="spellStart"/>
      <w:r>
        <w:rPr>
          <w:color w:val="161A1F"/>
          <w:sz w:val="21"/>
        </w:rPr>
        <w:t>existenci</w:t>
      </w:r>
      <w:proofErr w:type="spellEnd"/>
      <w:r>
        <w:rPr>
          <w:color w:val="161A1F"/>
          <w:sz w:val="21"/>
        </w:rPr>
        <w:t xml:space="preserve">  </w:t>
      </w:r>
      <w:proofErr w:type="spellStart"/>
      <w:r>
        <w:rPr>
          <w:color w:val="161A1F"/>
          <w:sz w:val="21"/>
        </w:rPr>
        <w:t>poruch</w:t>
      </w:r>
      <w:proofErr w:type="spellEnd"/>
      <w:r>
        <w:rPr>
          <w:color w:val="161A1F"/>
          <w:sz w:val="21"/>
        </w:rPr>
        <w:t xml:space="preserve">   v </w:t>
      </w:r>
      <w:proofErr w:type="spellStart"/>
      <w:r>
        <w:rPr>
          <w:color w:val="161A1F"/>
          <w:sz w:val="21"/>
        </w:rPr>
        <w:t>přístupu</w:t>
      </w:r>
      <w:proofErr w:type="spellEnd"/>
      <w:r>
        <w:rPr>
          <w:color w:val="161A1F"/>
          <w:sz w:val="21"/>
        </w:rPr>
        <w:t xml:space="preserve">   k</w:t>
      </w:r>
      <w:r>
        <w:rPr>
          <w:color w:val="161A1F"/>
          <w:spacing w:val="-2"/>
          <w:sz w:val="21"/>
        </w:rPr>
        <w:t xml:space="preserve"> </w:t>
      </w:r>
      <w:proofErr w:type="spellStart"/>
      <w:r>
        <w:rPr>
          <w:color w:val="161A1F"/>
          <w:sz w:val="21"/>
        </w:rPr>
        <w:t>informačním</w:t>
      </w:r>
      <w:proofErr w:type="spellEnd"/>
      <w:r>
        <w:rPr>
          <w:color w:val="161A1F"/>
          <w:spacing w:val="2"/>
          <w:sz w:val="21"/>
        </w:rPr>
        <w:t xml:space="preserve"> </w:t>
      </w:r>
      <w:proofErr w:type="spellStart"/>
      <w:r>
        <w:rPr>
          <w:color w:val="161A1F"/>
          <w:sz w:val="21"/>
        </w:rPr>
        <w:t>zdrojům</w:t>
      </w:r>
      <w:proofErr w:type="spellEnd"/>
      <w:r>
        <w:rPr>
          <w:color w:val="161A1F"/>
          <w:spacing w:val="-7"/>
          <w:sz w:val="21"/>
        </w:rPr>
        <w:t xml:space="preserve"> </w:t>
      </w:r>
      <w:proofErr w:type="spellStart"/>
      <w:r>
        <w:rPr>
          <w:color w:val="161A1F"/>
          <w:sz w:val="21"/>
        </w:rPr>
        <w:t>či</w:t>
      </w:r>
      <w:proofErr w:type="spellEnd"/>
      <w:r>
        <w:rPr>
          <w:color w:val="161A1F"/>
          <w:spacing w:val="-14"/>
          <w:sz w:val="21"/>
        </w:rPr>
        <w:t xml:space="preserve"> </w:t>
      </w:r>
      <w:proofErr w:type="spellStart"/>
      <w:r>
        <w:rPr>
          <w:color w:val="161A1F"/>
          <w:sz w:val="21"/>
        </w:rPr>
        <w:t>jejich</w:t>
      </w:r>
      <w:proofErr w:type="spellEnd"/>
      <w:r>
        <w:rPr>
          <w:color w:val="161A1F"/>
          <w:spacing w:val="-8"/>
          <w:sz w:val="21"/>
        </w:rPr>
        <w:t xml:space="preserve"> </w:t>
      </w:r>
      <w:proofErr w:type="spellStart"/>
      <w:r>
        <w:rPr>
          <w:color w:val="161A1F"/>
          <w:sz w:val="21"/>
        </w:rPr>
        <w:t>dočasnou</w:t>
      </w:r>
      <w:proofErr w:type="spellEnd"/>
      <w:r>
        <w:rPr>
          <w:color w:val="161A1F"/>
          <w:spacing w:val="-3"/>
          <w:sz w:val="21"/>
        </w:rPr>
        <w:t xml:space="preserve"> </w:t>
      </w:r>
      <w:proofErr w:type="spellStart"/>
      <w:r>
        <w:rPr>
          <w:color w:val="161A1F"/>
          <w:spacing w:val="-3"/>
          <w:sz w:val="21"/>
        </w:rPr>
        <w:t>nedostupnos</w:t>
      </w:r>
      <w:r>
        <w:rPr>
          <w:color w:val="424649"/>
          <w:spacing w:val="-3"/>
          <w:sz w:val="21"/>
        </w:rPr>
        <w:t>,</w:t>
      </w:r>
      <w:r>
        <w:rPr>
          <w:color w:val="161A1F"/>
          <w:spacing w:val="-3"/>
          <w:sz w:val="21"/>
        </w:rPr>
        <w:t>t</w:t>
      </w:r>
      <w:r>
        <w:rPr>
          <w:color w:val="161A1F"/>
          <w:spacing w:val="-3"/>
          <w:sz w:val="21"/>
        </w:rPr>
        <w:t>kterou</w:t>
      </w:r>
      <w:proofErr w:type="spellEnd"/>
      <w:r>
        <w:rPr>
          <w:color w:val="161A1F"/>
          <w:spacing w:val="-4"/>
          <w:sz w:val="21"/>
        </w:rPr>
        <w:t xml:space="preserve"> </w:t>
      </w:r>
      <w:proofErr w:type="spellStart"/>
      <w:r>
        <w:rPr>
          <w:color w:val="161A1F"/>
          <w:sz w:val="21"/>
        </w:rPr>
        <w:t>nezavinil</w:t>
      </w:r>
      <w:proofErr w:type="spellEnd"/>
      <w:r>
        <w:rPr>
          <w:color w:val="161A1F"/>
          <w:spacing w:val="-4"/>
          <w:sz w:val="21"/>
        </w:rPr>
        <w:t xml:space="preserve"> </w:t>
      </w:r>
      <w:proofErr w:type="spellStart"/>
      <w:r>
        <w:rPr>
          <w:color w:val="161A1F"/>
          <w:sz w:val="21"/>
        </w:rPr>
        <w:t>porušením</w:t>
      </w:r>
      <w:proofErr w:type="spellEnd"/>
      <w:r>
        <w:rPr>
          <w:color w:val="161A1F"/>
          <w:spacing w:val="-2"/>
          <w:sz w:val="21"/>
        </w:rPr>
        <w:t xml:space="preserve"> </w:t>
      </w:r>
      <w:proofErr w:type="spellStart"/>
      <w:r>
        <w:rPr>
          <w:color w:val="161A1F"/>
          <w:sz w:val="21"/>
        </w:rPr>
        <w:t>svých</w:t>
      </w:r>
      <w:proofErr w:type="spellEnd"/>
      <w:r>
        <w:rPr>
          <w:color w:val="161A1F"/>
          <w:spacing w:val="-8"/>
          <w:sz w:val="21"/>
        </w:rPr>
        <w:t xml:space="preserve"> </w:t>
      </w:r>
      <w:proofErr w:type="spellStart"/>
      <w:r>
        <w:rPr>
          <w:color w:val="161A1F"/>
          <w:sz w:val="21"/>
        </w:rPr>
        <w:t>povinností</w:t>
      </w:r>
      <w:proofErr w:type="spellEnd"/>
      <w:r>
        <w:rPr>
          <w:color w:val="161A1F"/>
          <w:sz w:val="21"/>
        </w:rPr>
        <w:t>.</w:t>
      </w:r>
    </w:p>
    <w:p w:rsidR="00864519" w:rsidRDefault="00864519">
      <w:pPr>
        <w:pStyle w:val="Zkladntext"/>
        <w:rPr>
          <w:sz w:val="22"/>
        </w:rPr>
      </w:pPr>
    </w:p>
    <w:p w:rsidR="00864519" w:rsidRDefault="00864519">
      <w:pPr>
        <w:pStyle w:val="Zkladntext"/>
        <w:rPr>
          <w:sz w:val="22"/>
        </w:rPr>
      </w:pPr>
    </w:p>
    <w:p w:rsidR="00864519" w:rsidRDefault="00864519">
      <w:pPr>
        <w:pStyle w:val="Zkladntext"/>
        <w:spacing w:before="7"/>
        <w:rPr>
          <w:sz w:val="26"/>
        </w:rPr>
      </w:pPr>
    </w:p>
    <w:p w:rsidR="00864519" w:rsidRDefault="009554BE">
      <w:pPr>
        <w:ind w:right="194"/>
        <w:jc w:val="right"/>
        <w:rPr>
          <w:rFonts w:ascii="Times New Roman"/>
          <w:sz w:val="17"/>
        </w:rPr>
      </w:pPr>
      <w:r>
        <w:rPr>
          <w:rFonts w:ascii="Times New Roman"/>
          <w:color w:val="161A1F"/>
          <w:w w:val="99"/>
          <w:sz w:val="17"/>
        </w:rPr>
        <w:t>1</w:t>
      </w:r>
    </w:p>
    <w:p w:rsidR="00864519" w:rsidRDefault="00864519">
      <w:pPr>
        <w:jc w:val="right"/>
        <w:rPr>
          <w:rFonts w:ascii="Times New Roman"/>
          <w:sz w:val="17"/>
        </w:rPr>
        <w:sectPr w:rsidR="00864519">
          <w:type w:val="continuous"/>
          <w:pgSz w:w="11570" w:h="16490"/>
          <w:pgMar w:top="1360" w:right="840" w:bottom="280" w:left="820" w:header="708" w:footer="708" w:gutter="0"/>
          <w:cols w:space="708"/>
        </w:sectPr>
      </w:pPr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438"/>
        </w:tabs>
        <w:spacing w:before="68" w:line="242" w:lineRule="auto"/>
        <w:ind w:left="435" w:right="100" w:hanging="265"/>
        <w:jc w:val="both"/>
        <w:rPr>
          <w:color w:val="1F2328"/>
          <w:sz w:val="21"/>
        </w:rPr>
      </w:pPr>
      <w:proofErr w:type="spellStart"/>
      <w:r>
        <w:rPr>
          <w:color w:val="1F2328"/>
          <w:sz w:val="21"/>
        </w:rPr>
        <w:lastRenderedPageBreak/>
        <w:t>Dojde</w:t>
      </w:r>
      <w:proofErr w:type="spellEnd"/>
      <w:r>
        <w:rPr>
          <w:color w:val="1F2328"/>
          <w:sz w:val="21"/>
        </w:rPr>
        <w:t>-li</w:t>
      </w:r>
      <w:r>
        <w:rPr>
          <w:color w:val="1F2328"/>
          <w:spacing w:val="-11"/>
          <w:sz w:val="21"/>
        </w:rPr>
        <w:t xml:space="preserve"> </w:t>
      </w:r>
      <w:proofErr w:type="spellStart"/>
      <w:r>
        <w:rPr>
          <w:color w:val="1F2328"/>
          <w:sz w:val="21"/>
        </w:rPr>
        <w:t>během</w:t>
      </w:r>
      <w:proofErr w:type="spellEnd"/>
      <w:r>
        <w:rPr>
          <w:color w:val="1F2328"/>
          <w:spacing w:val="-16"/>
          <w:sz w:val="21"/>
        </w:rPr>
        <w:t xml:space="preserve"> </w:t>
      </w:r>
      <w:proofErr w:type="spellStart"/>
      <w:r>
        <w:rPr>
          <w:color w:val="1F2328"/>
          <w:sz w:val="21"/>
        </w:rPr>
        <w:t>trvání</w:t>
      </w:r>
      <w:proofErr w:type="spellEnd"/>
      <w:r>
        <w:rPr>
          <w:color w:val="1F2328"/>
          <w:spacing w:val="-14"/>
          <w:sz w:val="21"/>
        </w:rPr>
        <w:t xml:space="preserve">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pacing w:val="-12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pacing w:val="-4"/>
          <w:sz w:val="21"/>
        </w:rPr>
        <w:t xml:space="preserve"> </w:t>
      </w:r>
      <w:r>
        <w:rPr>
          <w:color w:val="1F2328"/>
          <w:sz w:val="21"/>
        </w:rPr>
        <w:t>k</w:t>
      </w:r>
      <w:r>
        <w:rPr>
          <w:color w:val="1F2328"/>
          <w:spacing w:val="-7"/>
          <w:sz w:val="21"/>
        </w:rPr>
        <w:t xml:space="preserve"> </w:t>
      </w:r>
      <w:proofErr w:type="spellStart"/>
      <w:r>
        <w:rPr>
          <w:color w:val="1F2328"/>
          <w:sz w:val="21"/>
        </w:rPr>
        <w:t>významným</w:t>
      </w:r>
      <w:proofErr w:type="spellEnd"/>
      <w:r>
        <w:rPr>
          <w:color w:val="1F2328"/>
          <w:spacing w:val="-2"/>
          <w:sz w:val="21"/>
        </w:rPr>
        <w:t xml:space="preserve"> </w:t>
      </w:r>
      <w:proofErr w:type="spellStart"/>
      <w:r>
        <w:rPr>
          <w:color w:val="1F2328"/>
          <w:sz w:val="21"/>
        </w:rPr>
        <w:t>změnám</w:t>
      </w:r>
      <w:proofErr w:type="spellEnd"/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pacing w:val="-14"/>
          <w:sz w:val="21"/>
        </w:rPr>
        <w:t xml:space="preserve"> </w:t>
      </w:r>
      <w:proofErr w:type="spellStart"/>
      <w:r>
        <w:rPr>
          <w:color w:val="1F2328"/>
          <w:sz w:val="21"/>
        </w:rPr>
        <w:t>straně</w:t>
      </w:r>
      <w:proofErr w:type="spellEnd"/>
      <w:r>
        <w:rPr>
          <w:color w:val="1F2328"/>
          <w:spacing w:val="-14"/>
          <w:sz w:val="21"/>
        </w:rPr>
        <w:t xml:space="preserve"> </w:t>
      </w:r>
      <w:proofErr w:type="spellStart"/>
      <w:r>
        <w:rPr>
          <w:color w:val="1F2328"/>
          <w:sz w:val="21"/>
        </w:rPr>
        <w:t>poskytovatele</w:t>
      </w:r>
      <w:proofErr w:type="spellEnd"/>
      <w:r>
        <w:rPr>
          <w:color w:val="1F2328"/>
          <w:spacing w:val="-8"/>
          <w:sz w:val="21"/>
        </w:rPr>
        <w:t xml:space="preserve"> </w:t>
      </w:r>
      <w:r>
        <w:rPr>
          <w:color w:val="1F2328"/>
          <w:sz w:val="21"/>
        </w:rPr>
        <w:t>(</w:t>
      </w:r>
      <w:proofErr w:type="spellStart"/>
      <w:r>
        <w:rPr>
          <w:color w:val="1F2328"/>
          <w:sz w:val="21"/>
        </w:rPr>
        <w:t>např</w:t>
      </w:r>
      <w:proofErr w:type="spellEnd"/>
      <w:r>
        <w:rPr>
          <w:color w:val="1F2328"/>
          <w:sz w:val="21"/>
        </w:rPr>
        <w:t>.</w:t>
      </w:r>
      <w:r>
        <w:rPr>
          <w:color w:val="1F2328"/>
          <w:spacing w:val="-11"/>
          <w:sz w:val="21"/>
        </w:rPr>
        <w:t xml:space="preserve"> </w:t>
      </w:r>
      <w:r>
        <w:rPr>
          <w:color w:val="1F2328"/>
          <w:sz w:val="21"/>
        </w:rPr>
        <w:t>k</w:t>
      </w:r>
      <w:r>
        <w:rPr>
          <w:color w:val="1F2328"/>
          <w:spacing w:val="-7"/>
          <w:sz w:val="21"/>
        </w:rPr>
        <w:t xml:space="preserve"> </w:t>
      </w:r>
      <w:proofErr w:type="spellStart"/>
      <w:r>
        <w:rPr>
          <w:color w:val="1F2328"/>
          <w:sz w:val="21"/>
        </w:rPr>
        <w:t>zásadním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změnám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charakteru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nebo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složení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dodávaných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elektronických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informačních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zdrojů</w:t>
      </w:r>
      <w:proofErr w:type="spellEnd"/>
      <w:r>
        <w:rPr>
          <w:color w:val="424849"/>
          <w:spacing w:val="-4"/>
          <w:sz w:val="21"/>
        </w:rPr>
        <w:t xml:space="preserve">, </w:t>
      </w:r>
      <w:r>
        <w:rPr>
          <w:color w:val="1F2328"/>
          <w:sz w:val="21"/>
        </w:rPr>
        <w:t xml:space="preserve">k </w:t>
      </w:r>
      <w:proofErr w:type="spellStart"/>
      <w:r>
        <w:rPr>
          <w:color w:val="1F2328"/>
          <w:sz w:val="21"/>
        </w:rPr>
        <w:t>ukončení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poskytování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klíčových</w:t>
      </w:r>
      <w:proofErr w:type="spellEnd"/>
      <w:r>
        <w:rPr>
          <w:color w:val="1F2328"/>
          <w:sz w:val="21"/>
        </w:rPr>
        <w:t xml:space="preserve"> z </w:t>
      </w:r>
      <w:proofErr w:type="spellStart"/>
      <w:r>
        <w:rPr>
          <w:color w:val="1F2328"/>
          <w:spacing w:val="-6"/>
          <w:sz w:val="21"/>
        </w:rPr>
        <w:t>nich</w:t>
      </w:r>
      <w:proofErr w:type="spellEnd"/>
      <w:r>
        <w:rPr>
          <w:color w:val="424849"/>
          <w:spacing w:val="-6"/>
          <w:sz w:val="21"/>
        </w:rPr>
        <w:t xml:space="preserve">, </w:t>
      </w:r>
      <w:r>
        <w:rPr>
          <w:color w:val="1F2328"/>
          <w:sz w:val="21"/>
        </w:rPr>
        <w:t xml:space="preserve">k </w:t>
      </w:r>
      <w:proofErr w:type="spellStart"/>
      <w:r>
        <w:rPr>
          <w:color w:val="1F2328"/>
          <w:sz w:val="21"/>
        </w:rPr>
        <w:t>ukončení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činnost</w:t>
      </w:r>
      <w:r>
        <w:rPr>
          <w:color w:val="424849"/>
          <w:sz w:val="21"/>
        </w:rPr>
        <w:t>i</w:t>
      </w:r>
      <w:proofErr w:type="spellEnd"/>
      <w:r>
        <w:rPr>
          <w:color w:val="424849"/>
          <w:sz w:val="21"/>
        </w:rPr>
        <w:t xml:space="preserve"> </w:t>
      </w:r>
      <w:proofErr w:type="spellStart"/>
      <w:r>
        <w:rPr>
          <w:color w:val="1F2328"/>
          <w:sz w:val="21"/>
        </w:rPr>
        <w:t>poskytovatele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apod</w:t>
      </w:r>
      <w:proofErr w:type="spellEnd"/>
      <w:r>
        <w:rPr>
          <w:color w:val="1F2328"/>
          <w:sz w:val="21"/>
        </w:rPr>
        <w:t xml:space="preserve">.) a </w:t>
      </w:r>
      <w:proofErr w:type="spellStart"/>
      <w:r>
        <w:rPr>
          <w:color w:val="1F2328"/>
          <w:sz w:val="21"/>
        </w:rPr>
        <w:t>dodavatel</w:t>
      </w:r>
      <w:proofErr w:type="spellEnd"/>
      <w:r>
        <w:rPr>
          <w:color w:val="1F2328"/>
          <w:sz w:val="21"/>
        </w:rPr>
        <w:t xml:space="preserve"> se o </w:t>
      </w:r>
      <w:proofErr w:type="spellStart"/>
      <w:r>
        <w:rPr>
          <w:color w:val="1F2328"/>
          <w:sz w:val="21"/>
        </w:rPr>
        <w:t>takovéto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změně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5"/>
          <w:sz w:val="21"/>
        </w:rPr>
        <w:t>dozví</w:t>
      </w:r>
      <w:proofErr w:type="spellEnd"/>
      <w:r>
        <w:rPr>
          <w:color w:val="424849"/>
          <w:spacing w:val="-5"/>
          <w:sz w:val="21"/>
        </w:rPr>
        <w:t xml:space="preserve">, </w:t>
      </w:r>
      <w:r>
        <w:rPr>
          <w:color w:val="1F2328"/>
          <w:sz w:val="21"/>
        </w:rPr>
        <w:t xml:space="preserve">je </w:t>
      </w:r>
      <w:proofErr w:type="spellStart"/>
      <w:r>
        <w:rPr>
          <w:color w:val="1F2328"/>
          <w:sz w:val="21"/>
        </w:rPr>
        <w:t>dodavatel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povinen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tuto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skutečnost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odběratele</w:t>
      </w:r>
      <w:proofErr w:type="spellEnd"/>
      <w:r>
        <w:rPr>
          <w:color w:val="1F2328"/>
          <w:sz w:val="21"/>
        </w:rPr>
        <w:t xml:space="preserve"> co </w:t>
      </w:r>
      <w:proofErr w:type="spellStart"/>
      <w:r>
        <w:rPr>
          <w:color w:val="1F2328"/>
          <w:sz w:val="21"/>
        </w:rPr>
        <w:t>nejdříve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upozornit</w:t>
      </w:r>
      <w:proofErr w:type="spellEnd"/>
      <w:r>
        <w:rPr>
          <w:color w:val="1F2328"/>
          <w:sz w:val="21"/>
        </w:rPr>
        <w:t xml:space="preserve"> a </w:t>
      </w:r>
      <w:proofErr w:type="spellStart"/>
      <w:r>
        <w:rPr>
          <w:color w:val="1F2328"/>
          <w:sz w:val="21"/>
        </w:rPr>
        <w:t>zároveň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navrhnout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způsob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řešení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dané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situace</w:t>
      </w:r>
      <w:proofErr w:type="spellEnd"/>
      <w:r>
        <w:rPr>
          <w:color w:val="1F2328"/>
          <w:sz w:val="21"/>
        </w:rPr>
        <w:t xml:space="preserve"> (</w:t>
      </w:r>
      <w:proofErr w:type="spellStart"/>
      <w:r>
        <w:rPr>
          <w:color w:val="1F2328"/>
          <w:sz w:val="21"/>
        </w:rPr>
        <w:t>např</w:t>
      </w:r>
      <w:proofErr w:type="spellEnd"/>
      <w:r>
        <w:rPr>
          <w:color w:val="1F2328"/>
          <w:sz w:val="21"/>
        </w:rPr>
        <w:t xml:space="preserve">. </w:t>
      </w:r>
      <w:proofErr w:type="spellStart"/>
      <w:r>
        <w:rPr>
          <w:color w:val="1F2328"/>
          <w:sz w:val="21"/>
        </w:rPr>
        <w:t>náhradu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jiným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elektronickým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informačním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zdrojem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podobného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charakteru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apod</w:t>
      </w:r>
      <w:proofErr w:type="spellEnd"/>
      <w:r>
        <w:rPr>
          <w:color w:val="424849"/>
          <w:sz w:val="21"/>
        </w:rPr>
        <w:t>.</w:t>
      </w:r>
      <w:r>
        <w:rPr>
          <w:color w:val="1F2328"/>
          <w:sz w:val="21"/>
        </w:rPr>
        <w:t>)</w:t>
      </w:r>
      <w:r>
        <w:rPr>
          <w:color w:val="424849"/>
          <w:sz w:val="21"/>
        </w:rPr>
        <w:t xml:space="preserve">. </w:t>
      </w:r>
      <w:proofErr w:type="spellStart"/>
      <w:r>
        <w:rPr>
          <w:color w:val="1F2328"/>
          <w:sz w:val="21"/>
        </w:rPr>
        <w:t>Nebude</w:t>
      </w:r>
      <w:proofErr w:type="spellEnd"/>
      <w:r>
        <w:rPr>
          <w:color w:val="1F2328"/>
          <w:sz w:val="21"/>
        </w:rPr>
        <w:t xml:space="preserve">-li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souhlasit</w:t>
      </w:r>
      <w:proofErr w:type="spellEnd"/>
      <w:r>
        <w:rPr>
          <w:color w:val="1F2328"/>
          <w:sz w:val="21"/>
        </w:rPr>
        <w:t xml:space="preserve"> s </w:t>
      </w:r>
      <w:proofErr w:type="spellStart"/>
      <w:r>
        <w:rPr>
          <w:color w:val="1F2328"/>
          <w:sz w:val="21"/>
        </w:rPr>
        <w:t>navrhovaným</w:t>
      </w:r>
      <w:proofErr w:type="spellEnd"/>
      <w:r>
        <w:rPr>
          <w:color w:val="1F2328"/>
          <w:sz w:val="21"/>
        </w:rPr>
        <w:t xml:space="preserve"> </w:t>
      </w:r>
      <w:proofErr w:type="spellStart"/>
      <w:proofErr w:type="gramStart"/>
      <w:r>
        <w:rPr>
          <w:color w:val="1F2328"/>
          <w:sz w:val="21"/>
        </w:rPr>
        <w:t>řešením</w:t>
      </w:r>
      <w:proofErr w:type="spellEnd"/>
      <w:r>
        <w:rPr>
          <w:color w:val="1F2328"/>
          <w:sz w:val="21"/>
        </w:rPr>
        <w:t xml:space="preserve"> </w:t>
      </w:r>
      <w:r>
        <w:rPr>
          <w:color w:val="424849"/>
          <w:sz w:val="21"/>
        </w:rPr>
        <w:t>,</w:t>
      </w:r>
      <w:proofErr w:type="gramEnd"/>
      <w:r>
        <w:rPr>
          <w:color w:val="424849"/>
          <w:sz w:val="21"/>
        </w:rPr>
        <w:t xml:space="preserve"> </w:t>
      </w:r>
      <w:r>
        <w:rPr>
          <w:color w:val="1F2328"/>
          <w:sz w:val="21"/>
        </w:rPr>
        <w:t xml:space="preserve">je </w:t>
      </w:r>
      <w:proofErr w:type="spellStart"/>
      <w:r>
        <w:rPr>
          <w:color w:val="1F2328"/>
          <w:sz w:val="21"/>
        </w:rPr>
        <w:t>dodavatel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oprávněn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vypovědět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plnění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dotčené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části</w:t>
      </w:r>
      <w:proofErr w:type="spellEnd"/>
      <w:r>
        <w:rPr>
          <w:color w:val="1F2328"/>
          <w:sz w:val="21"/>
        </w:rPr>
        <w:t xml:space="preserve"> s </w:t>
      </w:r>
      <w:proofErr w:type="spellStart"/>
      <w:r>
        <w:rPr>
          <w:color w:val="1F2328"/>
          <w:sz w:val="21"/>
        </w:rPr>
        <w:t>výpovědní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dobou</w:t>
      </w:r>
      <w:proofErr w:type="spellEnd"/>
      <w:r>
        <w:rPr>
          <w:color w:val="1F2328"/>
          <w:sz w:val="21"/>
        </w:rPr>
        <w:t xml:space="preserve"> 30 </w:t>
      </w:r>
      <w:proofErr w:type="spellStart"/>
      <w:r>
        <w:rPr>
          <w:color w:val="1F2328"/>
          <w:sz w:val="21"/>
        </w:rPr>
        <w:t>dní</w:t>
      </w:r>
      <w:proofErr w:type="spellEnd"/>
      <w:r>
        <w:rPr>
          <w:color w:val="1F2328"/>
          <w:sz w:val="21"/>
        </w:rPr>
        <w:t xml:space="preserve">. </w:t>
      </w:r>
      <w:proofErr w:type="spellStart"/>
      <w:r>
        <w:rPr>
          <w:color w:val="1F2328"/>
          <w:sz w:val="21"/>
        </w:rPr>
        <w:t>Ostatní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ustanovení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zůstávají</w:t>
      </w:r>
      <w:proofErr w:type="spellEnd"/>
      <w:r>
        <w:rPr>
          <w:color w:val="1F2328"/>
          <w:sz w:val="21"/>
        </w:rPr>
        <w:t xml:space="preserve"> v</w:t>
      </w:r>
      <w:r>
        <w:rPr>
          <w:color w:val="1F2328"/>
          <w:spacing w:val="-23"/>
          <w:sz w:val="21"/>
        </w:rPr>
        <w:t xml:space="preserve"> </w:t>
      </w:r>
      <w:proofErr w:type="spellStart"/>
      <w:r>
        <w:rPr>
          <w:color w:val="1F2328"/>
          <w:sz w:val="21"/>
        </w:rPr>
        <w:t>platnosti</w:t>
      </w:r>
      <w:proofErr w:type="spellEnd"/>
      <w:r>
        <w:rPr>
          <w:color w:val="1F2328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5"/>
        </w:numPr>
        <w:tabs>
          <w:tab w:val="left" w:pos="434"/>
        </w:tabs>
        <w:spacing w:before="131" w:line="237" w:lineRule="auto"/>
        <w:ind w:left="430" w:right="100" w:hanging="269"/>
        <w:jc w:val="both"/>
        <w:rPr>
          <w:color w:val="1F2328"/>
          <w:sz w:val="21"/>
        </w:rPr>
      </w:pPr>
      <w:proofErr w:type="spellStart"/>
      <w:r>
        <w:rPr>
          <w:color w:val="1F2328"/>
          <w:sz w:val="21"/>
        </w:rPr>
        <w:t>Dodavatel</w:t>
      </w:r>
      <w:proofErr w:type="spellEnd"/>
      <w:r>
        <w:rPr>
          <w:color w:val="1F2328"/>
          <w:spacing w:val="-11"/>
          <w:sz w:val="21"/>
        </w:rPr>
        <w:t xml:space="preserve"> </w:t>
      </w:r>
      <w:r>
        <w:rPr>
          <w:color w:val="1F2328"/>
          <w:sz w:val="21"/>
        </w:rPr>
        <w:t>a</w:t>
      </w:r>
      <w:r>
        <w:rPr>
          <w:color w:val="1F2328"/>
          <w:spacing w:val="-17"/>
          <w:sz w:val="21"/>
        </w:rPr>
        <w:t xml:space="preserve">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pacing w:val="-3"/>
          <w:sz w:val="21"/>
        </w:rPr>
        <w:t xml:space="preserve"> </w:t>
      </w:r>
      <w:r>
        <w:rPr>
          <w:color w:val="1F2328"/>
          <w:sz w:val="21"/>
        </w:rPr>
        <w:t>se</w:t>
      </w:r>
      <w:r>
        <w:rPr>
          <w:color w:val="1F2328"/>
          <w:spacing w:val="-15"/>
          <w:sz w:val="21"/>
        </w:rPr>
        <w:t xml:space="preserve"> </w:t>
      </w:r>
      <w:proofErr w:type="spellStart"/>
      <w:r>
        <w:rPr>
          <w:color w:val="1F2328"/>
          <w:spacing w:val="-6"/>
          <w:sz w:val="21"/>
        </w:rPr>
        <w:t>dohodli</w:t>
      </w:r>
      <w:proofErr w:type="spellEnd"/>
      <w:r>
        <w:rPr>
          <w:color w:val="424849"/>
          <w:spacing w:val="-6"/>
          <w:sz w:val="21"/>
        </w:rPr>
        <w:t>,</w:t>
      </w:r>
      <w:r>
        <w:rPr>
          <w:color w:val="424849"/>
          <w:spacing w:val="-23"/>
          <w:sz w:val="21"/>
        </w:rPr>
        <w:t xml:space="preserve"> </w:t>
      </w:r>
      <w:proofErr w:type="spellStart"/>
      <w:r>
        <w:rPr>
          <w:color w:val="1F2328"/>
          <w:sz w:val="21"/>
        </w:rPr>
        <w:t>že</w:t>
      </w:r>
      <w:proofErr w:type="spellEnd"/>
      <w:r>
        <w:rPr>
          <w:color w:val="1F2328"/>
          <w:spacing w:val="-19"/>
          <w:sz w:val="21"/>
        </w:rPr>
        <w:t xml:space="preserve"> </w:t>
      </w:r>
      <w:proofErr w:type="spellStart"/>
      <w:r>
        <w:rPr>
          <w:color w:val="1F2328"/>
          <w:sz w:val="21"/>
        </w:rPr>
        <w:t>právo</w:t>
      </w:r>
      <w:proofErr w:type="spellEnd"/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pacing w:val="-12"/>
          <w:sz w:val="21"/>
        </w:rPr>
        <w:t xml:space="preserve"> </w:t>
      </w:r>
      <w:proofErr w:type="spellStart"/>
      <w:r>
        <w:rPr>
          <w:color w:val="1F2328"/>
          <w:sz w:val="21"/>
        </w:rPr>
        <w:t>náhradu</w:t>
      </w:r>
      <w:proofErr w:type="spellEnd"/>
      <w:r>
        <w:rPr>
          <w:color w:val="1F2328"/>
          <w:spacing w:val="-7"/>
          <w:sz w:val="21"/>
        </w:rPr>
        <w:t xml:space="preserve"> </w:t>
      </w:r>
      <w:proofErr w:type="spellStart"/>
      <w:r>
        <w:rPr>
          <w:color w:val="1F2328"/>
          <w:sz w:val="21"/>
        </w:rPr>
        <w:t>škody</w:t>
      </w:r>
      <w:proofErr w:type="spellEnd"/>
      <w:r>
        <w:rPr>
          <w:color w:val="1F2328"/>
          <w:spacing w:val="-7"/>
          <w:sz w:val="21"/>
        </w:rPr>
        <w:t xml:space="preserve"> </w:t>
      </w:r>
      <w:proofErr w:type="spellStart"/>
      <w:r>
        <w:rPr>
          <w:color w:val="1F2328"/>
          <w:sz w:val="21"/>
        </w:rPr>
        <w:t>jedné</w:t>
      </w:r>
      <w:proofErr w:type="spellEnd"/>
      <w:r>
        <w:rPr>
          <w:color w:val="1F2328"/>
          <w:spacing w:val="-11"/>
          <w:sz w:val="21"/>
        </w:rPr>
        <w:t xml:space="preserve">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pacing w:val="3"/>
          <w:sz w:val="21"/>
        </w:rPr>
        <w:t xml:space="preserve"> </w:t>
      </w:r>
      <w:proofErr w:type="spellStart"/>
      <w:r>
        <w:rPr>
          <w:color w:val="1F2328"/>
          <w:sz w:val="21"/>
        </w:rPr>
        <w:t>strany</w:t>
      </w:r>
      <w:proofErr w:type="spellEnd"/>
      <w:r>
        <w:rPr>
          <w:color w:val="1F2328"/>
          <w:spacing w:val="-16"/>
          <w:sz w:val="21"/>
        </w:rPr>
        <w:t xml:space="preserve"> </w:t>
      </w:r>
      <w:proofErr w:type="spellStart"/>
      <w:r>
        <w:rPr>
          <w:color w:val="1F2328"/>
          <w:sz w:val="21"/>
        </w:rPr>
        <w:t>způsobené</w:t>
      </w:r>
      <w:proofErr w:type="spellEnd"/>
      <w:r>
        <w:rPr>
          <w:color w:val="1F2328"/>
          <w:spacing w:val="2"/>
          <w:sz w:val="21"/>
        </w:rPr>
        <w:t xml:space="preserve"> </w:t>
      </w:r>
      <w:proofErr w:type="spellStart"/>
      <w:r>
        <w:rPr>
          <w:color w:val="1F2328"/>
          <w:sz w:val="21"/>
        </w:rPr>
        <w:t>druhou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nikoli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úmyslným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porušením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její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3"/>
          <w:sz w:val="21"/>
        </w:rPr>
        <w:t>pov</w:t>
      </w:r>
      <w:r>
        <w:rPr>
          <w:color w:val="424849"/>
          <w:spacing w:val="-3"/>
          <w:sz w:val="21"/>
        </w:rPr>
        <w:t>i</w:t>
      </w:r>
      <w:r>
        <w:rPr>
          <w:color w:val="1F2328"/>
          <w:spacing w:val="-3"/>
          <w:sz w:val="21"/>
        </w:rPr>
        <w:t>nnosti</w:t>
      </w:r>
      <w:proofErr w:type="spellEnd"/>
      <w:r>
        <w:rPr>
          <w:color w:val="1F2328"/>
          <w:spacing w:val="-3"/>
          <w:sz w:val="21"/>
        </w:rPr>
        <w:t xml:space="preserve"> </w:t>
      </w:r>
      <w:proofErr w:type="spellStart"/>
      <w:r>
        <w:rPr>
          <w:color w:val="1F2328"/>
          <w:sz w:val="21"/>
        </w:rPr>
        <w:t>stanovené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touto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smlouvu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omezuje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tak</w:t>
      </w:r>
      <w:proofErr w:type="spellEnd"/>
      <w:r>
        <w:rPr>
          <w:color w:val="424849"/>
          <w:sz w:val="21"/>
        </w:rPr>
        <w:t>,</w:t>
      </w:r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že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odpovědná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strana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povinna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nahradit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škodu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nejvýše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částce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rovné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roční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ceně</w:t>
      </w:r>
      <w:proofErr w:type="spellEnd"/>
      <w:r>
        <w:rPr>
          <w:color w:val="1F2328"/>
          <w:sz w:val="21"/>
        </w:rPr>
        <w:t xml:space="preserve"> (</w:t>
      </w:r>
      <w:proofErr w:type="spellStart"/>
      <w:r>
        <w:rPr>
          <w:color w:val="1F2328"/>
          <w:sz w:val="21"/>
        </w:rPr>
        <w:t>ročnímu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plnění</w:t>
      </w:r>
      <w:proofErr w:type="spellEnd"/>
      <w:r>
        <w:rPr>
          <w:color w:val="1F2328"/>
          <w:sz w:val="21"/>
        </w:rPr>
        <w:t xml:space="preserve">) </w:t>
      </w:r>
      <w:proofErr w:type="spellStart"/>
      <w:r>
        <w:rPr>
          <w:color w:val="1F2328"/>
          <w:sz w:val="21"/>
        </w:rPr>
        <w:t>dle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čl</w:t>
      </w:r>
      <w:proofErr w:type="spellEnd"/>
      <w:r>
        <w:rPr>
          <w:color w:val="1F2328"/>
          <w:sz w:val="21"/>
        </w:rPr>
        <w:t xml:space="preserve">. </w:t>
      </w:r>
      <w:r>
        <w:rPr>
          <w:b/>
          <w:color w:val="1F2328"/>
          <w:sz w:val="20"/>
        </w:rPr>
        <w:t xml:space="preserve">4 </w:t>
      </w:r>
      <w:proofErr w:type="spellStart"/>
      <w:r>
        <w:rPr>
          <w:color w:val="1F2328"/>
          <w:sz w:val="21"/>
        </w:rPr>
        <w:t>odst</w:t>
      </w:r>
      <w:proofErr w:type="spellEnd"/>
      <w:r>
        <w:rPr>
          <w:color w:val="1F2328"/>
          <w:sz w:val="21"/>
        </w:rPr>
        <w:t xml:space="preserve">. 1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(a </w:t>
      </w:r>
      <w:proofErr w:type="spellStart"/>
      <w:r>
        <w:rPr>
          <w:color w:val="1F2328"/>
          <w:sz w:val="21"/>
        </w:rPr>
        <w:t>přílohy</w:t>
      </w:r>
      <w:proofErr w:type="spellEnd"/>
      <w:r>
        <w:rPr>
          <w:color w:val="1F2328"/>
          <w:sz w:val="21"/>
        </w:rPr>
        <w:t xml:space="preserve"> č. 1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pacing w:val="47"/>
          <w:sz w:val="21"/>
        </w:rPr>
        <w:t xml:space="preserve"> </w:t>
      </w:r>
      <w:proofErr w:type="spellStart"/>
      <w:r>
        <w:rPr>
          <w:color w:val="1F2328"/>
          <w:spacing w:val="-5"/>
          <w:sz w:val="21"/>
        </w:rPr>
        <w:t>smlouvy</w:t>
      </w:r>
      <w:proofErr w:type="spellEnd"/>
      <w:r>
        <w:rPr>
          <w:color w:val="1F2328"/>
          <w:spacing w:val="-5"/>
          <w:sz w:val="21"/>
        </w:rPr>
        <w:t>)</w:t>
      </w:r>
      <w:r>
        <w:rPr>
          <w:color w:val="424849"/>
          <w:spacing w:val="-5"/>
          <w:sz w:val="21"/>
        </w:rPr>
        <w:t>.</w:t>
      </w:r>
    </w:p>
    <w:p w:rsidR="00864519" w:rsidRDefault="00864519">
      <w:pPr>
        <w:pStyle w:val="Zkladntext"/>
        <w:spacing w:before="5"/>
        <w:rPr>
          <w:sz w:val="24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415"/>
        </w:tabs>
        <w:ind w:left="414" w:hanging="254"/>
        <w:rPr>
          <w:color w:val="1F2328"/>
        </w:rPr>
      </w:pPr>
      <w:r>
        <w:rPr>
          <w:color w:val="1F2328"/>
          <w:w w:val="105"/>
        </w:rPr>
        <w:t xml:space="preserve">Cena a </w:t>
      </w:r>
      <w:proofErr w:type="spellStart"/>
      <w:r>
        <w:rPr>
          <w:color w:val="1F2328"/>
          <w:w w:val="105"/>
        </w:rPr>
        <w:t>platební</w:t>
      </w:r>
      <w:proofErr w:type="spellEnd"/>
      <w:r>
        <w:rPr>
          <w:color w:val="1F2328"/>
          <w:spacing w:val="15"/>
          <w:w w:val="105"/>
        </w:rPr>
        <w:t xml:space="preserve"> </w:t>
      </w:r>
      <w:proofErr w:type="spellStart"/>
      <w:r>
        <w:rPr>
          <w:color w:val="1F2328"/>
          <w:w w:val="105"/>
        </w:rPr>
        <w:t>podmínky</w:t>
      </w:r>
      <w:proofErr w:type="spellEnd"/>
    </w:p>
    <w:p w:rsidR="00864519" w:rsidRDefault="009554BE">
      <w:pPr>
        <w:pStyle w:val="Odstavecseseznamem"/>
        <w:numPr>
          <w:ilvl w:val="0"/>
          <w:numId w:val="4"/>
        </w:numPr>
        <w:tabs>
          <w:tab w:val="left" w:pos="430"/>
        </w:tabs>
        <w:spacing w:before="143" w:line="237" w:lineRule="auto"/>
        <w:ind w:right="101" w:hanging="269"/>
        <w:jc w:val="both"/>
        <w:rPr>
          <w:sz w:val="21"/>
        </w:rPr>
      </w:pPr>
      <w:r>
        <w:rPr>
          <w:color w:val="1F2328"/>
          <w:sz w:val="21"/>
        </w:rPr>
        <w:t xml:space="preserve">Cena za </w:t>
      </w:r>
      <w:proofErr w:type="spellStart"/>
      <w:r>
        <w:rPr>
          <w:color w:val="1F2328"/>
          <w:sz w:val="21"/>
        </w:rPr>
        <w:t>plnění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rámci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stanovuje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dohodou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3"/>
          <w:sz w:val="21"/>
        </w:rPr>
        <w:t>mez</w:t>
      </w:r>
      <w:r>
        <w:rPr>
          <w:color w:val="424849"/>
          <w:spacing w:val="-3"/>
          <w:sz w:val="21"/>
        </w:rPr>
        <w:t>i</w:t>
      </w:r>
      <w:proofErr w:type="spellEnd"/>
      <w:r>
        <w:rPr>
          <w:color w:val="424849"/>
          <w:spacing w:val="-3"/>
          <w:sz w:val="21"/>
        </w:rPr>
        <w:t xml:space="preserve"> </w:t>
      </w:r>
      <w:proofErr w:type="spellStart"/>
      <w:r>
        <w:rPr>
          <w:color w:val="1F2328"/>
          <w:sz w:val="21"/>
        </w:rPr>
        <w:t>odběratelem</w:t>
      </w:r>
      <w:proofErr w:type="spellEnd"/>
      <w:r>
        <w:rPr>
          <w:color w:val="1F2328"/>
          <w:sz w:val="21"/>
        </w:rPr>
        <w:t xml:space="preserve"> a </w:t>
      </w:r>
      <w:proofErr w:type="spellStart"/>
      <w:r>
        <w:rPr>
          <w:color w:val="1F2328"/>
          <w:sz w:val="21"/>
        </w:rPr>
        <w:t>dodavatelem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výši</w:t>
      </w:r>
      <w:proofErr w:type="spellEnd"/>
      <w:r>
        <w:rPr>
          <w:color w:val="1F2328"/>
          <w:sz w:val="21"/>
        </w:rPr>
        <w:t xml:space="preserve"> 50 277 </w:t>
      </w:r>
      <w:proofErr w:type="spellStart"/>
      <w:r>
        <w:rPr>
          <w:color w:val="1F2328"/>
          <w:sz w:val="21"/>
        </w:rPr>
        <w:t>Kč</w:t>
      </w:r>
      <w:proofErr w:type="spellEnd"/>
      <w:r>
        <w:rPr>
          <w:color w:val="1F2328"/>
          <w:sz w:val="21"/>
        </w:rPr>
        <w:t xml:space="preserve"> bez </w:t>
      </w:r>
      <w:r>
        <w:rPr>
          <w:color w:val="1F2328"/>
          <w:spacing w:val="-3"/>
          <w:sz w:val="21"/>
        </w:rPr>
        <w:t>DPH</w:t>
      </w:r>
      <w:r>
        <w:rPr>
          <w:color w:val="424849"/>
          <w:spacing w:val="-3"/>
          <w:sz w:val="21"/>
        </w:rPr>
        <w:t xml:space="preserve">, </w:t>
      </w:r>
      <w:proofErr w:type="spellStart"/>
      <w:r>
        <w:rPr>
          <w:color w:val="1F2328"/>
          <w:sz w:val="21"/>
        </w:rPr>
        <w:t>tj</w:t>
      </w:r>
      <w:proofErr w:type="spellEnd"/>
      <w:r>
        <w:rPr>
          <w:color w:val="1F2328"/>
          <w:sz w:val="21"/>
        </w:rPr>
        <w:t xml:space="preserve">. 55 304,70 </w:t>
      </w:r>
      <w:proofErr w:type="spellStart"/>
      <w:r>
        <w:rPr>
          <w:color w:val="1F2328"/>
          <w:sz w:val="21"/>
        </w:rPr>
        <w:t>Kč</w:t>
      </w:r>
      <w:proofErr w:type="spellEnd"/>
      <w:r>
        <w:rPr>
          <w:color w:val="1F2328"/>
          <w:sz w:val="21"/>
        </w:rPr>
        <w:t xml:space="preserve"> s DPH. </w:t>
      </w:r>
      <w:proofErr w:type="spellStart"/>
      <w:r>
        <w:rPr>
          <w:color w:val="1F2328"/>
          <w:sz w:val="21"/>
        </w:rPr>
        <w:t>Právo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fakturovat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vzniká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dodavateli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dnem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podpisu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oběma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smluvními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stranam</w:t>
      </w:r>
      <w:r>
        <w:rPr>
          <w:color w:val="424849"/>
          <w:spacing w:val="-4"/>
          <w:sz w:val="21"/>
        </w:rPr>
        <w:t>i</w:t>
      </w:r>
      <w:proofErr w:type="spellEnd"/>
      <w:r>
        <w:rPr>
          <w:color w:val="424849"/>
          <w:spacing w:val="-4"/>
          <w:sz w:val="21"/>
        </w:rPr>
        <w:t>.</w:t>
      </w:r>
      <w:r>
        <w:rPr>
          <w:color w:val="424849"/>
          <w:spacing w:val="50"/>
          <w:sz w:val="21"/>
        </w:rPr>
        <w:t xml:space="preserve"> </w:t>
      </w:r>
      <w:proofErr w:type="spellStart"/>
      <w:r>
        <w:rPr>
          <w:color w:val="1F2328"/>
          <w:sz w:val="21"/>
        </w:rPr>
        <w:t>Dnem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fakturace</w:t>
      </w:r>
      <w:proofErr w:type="spellEnd"/>
      <w:r>
        <w:rPr>
          <w:color w:val="1F2328"/>
          <w:sz w:val="21"/>
        </w:rPr>
        <w:t xml:space="preserve">, </w:t>
      </w:r>
      <w:proofErr w:type="spellStart"/>
      <w:r>
        <w:rPr>
          <w:color w:val="1F2328"/>
          <w:sz w:val="21"/>
        </w:rPr>
        <w:t>který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zároveň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dnem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uskutečnění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zdanitelného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6"/>
          <w:sz w:val="21"/>
        </w:rPr>
        <w:t>plnění</w:t>
      </w:r>
      <w:proofErr w:type="spellEnd"/>
      <w:r>
        <w:rPr>
          <w:color w:val="424849"/>
          <w:spacing w:val="-6"/>
          <w:sz w:val="21"/>
        </w:rPr>
        <w:t xml:space="preserve">, </w:t>
      </w:r>
      <w:proofErr w:type="spellStart"/>
      <w:r>
        <w:rPr>
          <w:color w:val="1F2328"/>
          <w:spacing w:val="-6"/>
          <w:sz w:val="21"/>
        </w:rPr>
        <w:t>docház</w:t>
      </w:r>
      <w:r>
        <w:rPr>
          <w:color w:val="424849"/>
          <w:spacing w:val="-6"/>
          <w:sz w:val="21"/>
        </w:rPr>
        <w:t>í</w:t>
      </w:r>
      <w:proofErr w:type="spellEnd"/>
      <w:r>
        <w:rPr>
          <w:color w:val="424849"/>
          <w:spacing w:val="-6"/>
          <w:sz w:val="21"/>
        </w:rPr>
        <w:t xml:space="preserve"> </w:t>
      </w:r>
      <w:r>
        <w:rPr>
          <w:color w:val="1F2328"/>
          <w:sz w:val="21"/>
        </w:rPr>
        <w:t xml:space="preserve">k </w:t>
      </w:r>
      <w:proofErr w:type="spellStart"/>
      <w:r>
        <w:rPr>
          <w:color w:val="1F2328"/>
          <w:sz w:val="21"/>
        </w:rPr>
        <w:t>poskytnutí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práva</w:t>
      </w:r>
      <w:proofErr w:type="spellEnd"/>
      <w:r>
        <w:rPr>
          <w:color w:val="1F2328"/>
          <w:sz w:val="21"/>
        </w:rPr>
        <w:t xml:space="preserve"> k </w:t>
      </w:r>
      <w:proofErr w:type="spellStart"/>
      <w:r>
        <w:rPr>
          <w:color w:val="1F2328"/>
          <w:sz w:val="21"/>
        </w:rPr>
        <w:t>využití</w:t>
      </w:r>
      <w:proofErr w:type="spellEnd"/>
      <w:r>
        <w:rPr>
          <w:color w:val="1F2328"/>
          <w:spacing w:val="-8"/>
          <w:sz w:val="21"/>
        </w:rPr>
        <w:t xml:space="preserve"> </w:t>
      </w:r>
      <w:proofErr w:type="spellStart"/>
      <w:r>
        <w:rPr>
          <w:color w:val="1F2328"/>
          <w:sz w:val="21"/>
        </w:rPr>
        <w:t>produktů</w:t>
      </w:r>
      <w:proofErr w:type="spellEnd"/>
      <w:r>
        <w:rPr>
          <w:color w:val="1F2328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4"/>
        </w:numPr>
        <w:tabs>
          <w:tab w:val="left" w:pos="425"/>
        </w:tabs>
        <w:spacing w:before="134" w:line="237" w:lineRule="auto"/>
        <w:ind w:right="112" w:hanging="271"/>
        <w:jc w:val="both"/>
        <w:rPr>
          <w:sz w:val="21"/>
        </w:rPr>
      </w:pP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uhradí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cenu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základě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faktury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vystavené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dodavatelem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lhůtě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splatnosti</w:t>
      </w:r>
      <w:proofErr w:type="spellEnd"/>
      <w:r>
        <w:rPr>
          <w:color w:val="1F2328"/>
          <w:sz w:val="21"/>
        </w:rPr>
        <w:t xml:space="preserve"> 15 </w:t>
      </w:r>
      <w:proofErr w:type="spellStart"/>
      <w:r>
        <w:rPr>
          <w:color w:val="1F2328"/>
          <w:sz w:val="21"/>
        </w:rPr>
        <w:t>dní</w:t>
      </w:r>
      <w:proofErr w:type="spellEnd"/>
      <w:r>
        <w:rPr>
          <w:color w:val="1F2328"/>
          <w:sz w:val="21"/>
        </w:rPr>
        <w:t xml:space="preserve"> ode </w:t>
      </w:r>
      <w:proofErr w:type="spellStart"/>
      <w:r>
        <w:rPr>
          <w:color w:val="1F2328"/>
          <w:sz w:val="21"/>
        </w:rPr>
        <w:t>dne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doručení</w:t>
      </w:r>
      <w:proofErr w:type="spellEnd"/>
      <w:r>
        <w:rPr>
          <w:color w:val="1F2328"/>
          <w:spacing w:val="3"/>
          <w:sz w:val="21"/>
        </w:rPr>
        <w:t xml:space="preserve"> </w:t>
      </w:r>
      <w:proofErr w:type="spellStart"/>
      <w:r>
        <w:rPr>
          <w:color w:val="1F2328"/>
          <w:sz w:val="21"/>
        </w:rPr>
        <w:t>faktury</w:t>
      </w:r>
      <w:proofErr w:type="spellEnd"/>
      <w:r>
        <w:rPr>
          <w:color w:val="1F2328"/>
          <w:spacing w:val="9"/>
          <w:sz w:val="21"/>
        </w:rPr>
        <w:t xml:space="preserve"> </w:t>
      </w:r>
      <w:proofErr w:type="spellStart"/>
      <w:r>
        <w:rPr>
          <w:color w:val="1F2328"/>
          <w:sz w:val="21"/>
        </w:rPr>
        <w:t>odběrateli</w:t>
      </w:r>
      <w:proofErr w:type="spellEnd"/>
      <w:r>
        <w:rPr>
          <w:color w:val="1F2328"/>
          <w:sz w:val="21"/>
        </w:rPr>
        <w:t>.</w:t>
      </w:r>
      <w:r>
        <w:rPr>
          <w:color w:val="1F2328"/>
          <w:spacing w:val="4"/>
          <w:sz w:val="21"/>
        </w:rPr>
        <w:t xml:space="preserve">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pacing w:val="-4"/>
          <w:sz w:val="21"/>
        </w:rPr>
        <w:t xml:space="preserve"> </w:t>
      </w:r>
      <w:proofErr w:type="spellStart"/>
      <w:r>
        <w:rPr>
          <w:color w:val="1F2328"/>
          <w:sz w:val="21"/>
        </w:rPr>
        <w:t>má</w:t>
      </w:r>
      <w:proofErr w:type="spellEnd"/>
      <w:r>
        <w:rPr>
          <w:color w:val="1F2328"/>
          <w:spacing w:val="-13"/>
          <w:sz w:val="21"/>
        </w:rPr>
        <w:t xml:space="preserve"> </w:t>
      </w:r>
      <w:proofErr w:type="spellStart"/>
      <w:r>
        <w:rPr>
          <w:color w:val="1F2328"/>
          <w:sz w:val="21"/>
        </w:rPr>
        <w:t>právo</w:t>
      </w:r>
      <w:proofErr w:type="spellEnd"/>
      <w:r>
        <w:rPr>
          <w:color w:val="1F2328"/>
          <w:spacing w:val="-6"/>
          <w:sz w:val="21"/>
        </w:rPr>
        <w:t xml:space="preserve"> </w:t>
      </w:r>
      <w:proofErr w:type="spellStart"/>
      <w:r>
        <w:rPr>
          <w:color w:val="1F2328"/>
          <w:sz w:val="21"/>
        </w:rPr>
        <w:t>vrátit</w:t>
      </w:r>
      <w:proofErr w:type="spellEnd"/>
      <w:r>
        <w:rPr>
          <w:color w:val="1F2328"/>
          <w:spacing w:val="-4"/>
          <w:sz w:val="21"/>
        </w:rPr>
        <w:t xml:space="preserve"> </w:t>
      </w:r>
      <w:proofErr w:type="spellStart"/>
      <w:r>
        <w:rPr>
          <w:color w:val="1F2328"/>
          <w:sz w:val="21"/>
        </w:rPr>
        <w:t>fakturu</w:t>
      </w:r>
      <w:proofErr w:type="spellEnd"/>
      <w:r>
        <w:rPr>
          <w:color w:val="1F2328"/>
          <w:spacing w:val="-4"/>
          <w:sz w:val="21"/>
        </w:rPr>
        <w:t xml:space="preserve"> </w:t>
      </w:r>
      <w:r>
        <w:rPr>
          <w:color w:val="1F2328"/>
          <w:sz w:val="21"/>
        </w:rPr>
        <w:t>k</w:t>
      </w:r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doplnění</w:t>
      </w:r>
      <w:proofErr w:type="spellEnd"/>
      <w:r>
        <w:rPr>
          <w:color w:val="1F2328"/>
          <w:spacing w:val="-3"/>
          <w:sz w:val="21"/>
        </w:rPr>
        <w:t xml:space="preserve"> </w:t>
      </w:r>
      <w:r>
        <w:rPr>
          <w:color w:val="1F2328"/>
          <w:sz w:val="21"/>
        </w:rPr>
        <w:t>v</w:t>
      </w:r>
      <w:r>
        <w:rPr>
          <w:color w:val="1F2328"/>
          <w:spacing w:val="-9"/>
          <w:sz w:val="21"/>
        </w:rPr>
        <w:t xml:space="preserve"> </w:t>
      </w:r>
      <w:proofErr w:type="spellStart"/>
      <w:proofErr w:type="gramStart"/>
      <w:r>
        <w:rPr>
          <w:color w:val="1F2328"/>
          <w:sz w:val="21"/>
        </w:rPr>
        <w:t>případě</w:t>
      </w:r>
      <w:proofErr w:type="spellEnd"/>
      <w:r>
        <w:rPr>
          <w:color w:val="1F2328"/>
          <w:spacing w:val="-26"/>
          <w:sz w:val="21"/>
        </w:rPr>
        <w:t xml:space="preserve"> </w:t>
      </w:r>
      <w:r>
        <w:rPr>
          <w:color w:val="424849"/>
          <w:sz w:val="21"/>
        </w:rPr>
        <w:t>,</w:t>
      </w:r>
      <w:proofErr w:type="gramEnd"/>
      <w:r>
        <w:rPr>
          <w:color w:val="424849"/>
          <w:spacing w:val="-18"/>
          <w:sz w:val="21"/>
        </w:rPr>
        <w:t xml:space="preserve"> </w:t>
      </w:r>
      <w:proofErr w:type="spellStart"/>
      <w:r>
        <w:rPr>
          <w:color w:val="1F2328"/>
          <w:sz w:val="21"/>
        </w:rPr>
        <w:t>že</w:t>
      </w:r>
      <w:proofErr w:type="spellEnd"/>
      <w:r>
        <w:rPr>
          <w:color w:val="1F2328"/>
          <w:spacing w:val="-17"/>
          <w:sz w:val="21"/>
        </w:rPr>
        <w:t xml:space="preserve"> </w:t>
      </w:r>
      <w:proofErr w:type="spellStart"/>
      <w:r>
        <w:rPr>
          <w:color w:val="1F2328"/>
          <w:sz w:val="21"/>
        </w:rPr>
        <w:t>tato</w:t>
      </w:r>
      <w:proofErr w:type="spellEnd"/>
      <w:r>
        <w:rPr>
          <w:color w:val="1F2328"/>
          <w:spacing w:val="-6"/>
          <w:sz w:val="21"/>
        </w:rPr>
        <w:t xml:space="preserve"> </w:t>
      </w:r>
      <w:proofErr w:type="spellStart"/>
      <w:r>
        <w:rPr>
          <w:color w:val="1F2328"/>
          <w:sz w:val="21"/>
        </w:rPr>
        <w:t>nesplňuje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požadavky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platných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právních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10"/>
          <w:sz w:val="21"/>
        </w:rPr>
        <w:t>předpisů</w:t>
      </w:r>
      <w:proofErr w:type="spellEnd"/>
      <w:r>
        <w:rPr>
          <w:color w:val="54595B"/>
          <w:spacing w:val="-10"/>
          <w:sz w:val="21"/>
        </w:rPr>
        <w:t xml:space="preserve">, </w:t>
      </w:r>
      <w:r>
        <w:rPr>
          <w:color w:val="1F2328"/>
          <w:sz w:val="21"/>
        </w:rPr>
        <w:t xml:space="preserve">v tom </w:t>
      </w:r>
      <w:proofErr w:type="spellStart"/>
      <w:r>
        <w:rPr>
          <w:color w:val="1F2328"/>
          <w:sz w:val="21"/>
        </w:rPr>
        <w:t>případě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počítá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splatnost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až</w:t>
      </w:r>
      <w:proofErr w:type="spellEnd"/>
      <w:r>
        <w:rPr>
          <w:color w:val="1F2328"/>
          <w:sz w:val="21"/>
        </w:rPr>
        <w:t xml:space="preserve"> ode </w:t>
      </w:r>
      <w:proofErr w:type="spellStart"/>
      <w:r>
        <w:rPr>
          <w:color w:val="1F2328"/>
          <w:sz w:val="21"/>
        </w:rPr>
        <w:t>dne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doručení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opravené</w:t>
      </w:r>
      <w:proofErr w:type="spellEnd"/>
      <w:r>
        <w:rPr>
          <w:color w:val="1F2328"/>
          <w:spacing w:val="14"/>
          <w:sz w:val="21"/>
        </w:rPr>
        <w:t xml:space="preserve"> </w:t>
      </w:r>
      <w:proofErr w:type="spellStart"/>
      <w:r>
        <w:rPr>
          <w:color w:val="1F2328"/>
          <w:spacing w:val="-3"/>
          <w:sz w:val="21"/>
        </w:rPr>
        <w:t>faktury</w:t>
      </w:r>
      <w:proofErr w:type="spellEnd"/>
      <w:r>
        <w:rPr>
          <w:color w:val="424849"/>
          <w:spacing w:val="-3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4"/>
        </w:numPr>
        <w:tabs>
          <w:tab w:val="left" w:pos="424"/>
        </w:tabs>
        <w:spacing w:before="142" w:line="232" w:lineRule="auto"/>
        <w:ind w:left="420" w:right="124" w:hanging="269"/>
        <w:jc w:val="both"/>
        <w:rPr>
          <w:sz w:val="21"/>
        </w:rPr>
      </w:pPr>
      <w:r>
        <w:rPr>
          <w:color w:val="1F2328"/>
          <w:sz w:val="21"/>
        </w:rPr>
        <w:t xml:space="preserve">Pro </w:t>
      </w:r>
      <w:proofErr w:type="spellStart"/>
      <w:r>
        <w:rPr>
          <w:color w:val="1F2328"/>
          <w:sz w:val="21"/>
        </w:rPr>
        <w:t>případ</w:t>
      </w:r>
      <w:proofErr w:type="spellEnd"/>
      <w:r>
        <w:rPr>
          <w:color w:val="1F2328"/>
          <w:sz w:val="21"/>
        </w:rPr>
        <w:t xml:space="preserve"> </w:t>
      </w:r>
      <w:proofErr w:type="spellStart"/>
      <w:proofErr w:type="gramStart"/>
      <w:r>
        <w:rPr>
          <w:color w:val="1F2328"/>
          <w:sz w:val="21"/>
        </w:rPr>
        <w:t>prodlení</w:t>
      </w:r>
      <w:proofErr w:type="spellEnd"/>
      <w:r>
        <w:rPr>
          <w:color w:val="1F2328"/>
          <w:sz w:val="21"/>
        </w:rPr>
        <w:t xml:space="preserve">  </w:t>
      </w:r>
      <w:proofErr w:type="spellStart"/>
      <w:r>
        <w:rPr>
          <w:color w:val="1F2328"/>
          <w:sz w:val="21"/>
        </w:rPr>
        <w:t>odběratele</w:t>
      </w:r>
      <w:proofErr w:type="spellEnd"/>
      <w:proofErr w:type="gramEnd"/>
      <w:r>
        <w:rPr>
          <w:color w:val="1F2328"/>
          <w:sz w:val="21"/>
        </w:rPr>
        <w:t xml:space="preserve">  se </w:t>
      </w:r>
      <w:proofErr w:type="spellStart"/>
      <w:r>
        <w:rPr>
          <w:color w:val="1F2328"/>
          <w:sz w:val="21"/>
        </w:rPr>
        <w:t>zaplacením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faktury</w:t>
      </w:r>
      <w:proofErr w:type="spellEnd"/>
      <w:r>
        <w:rPr>
          <w:color w:val="1F2328"/>
          <w:sz w:val="21"/>
        </w:rPr>
        <w:t xml:space="preserve">  se </w:t>
      </w:r>
      <w:proofErr w:type="spellStart"/>
      <w:r>
        <w:rPr>
          <w:color w:val="1F2328"/>
          <w:sz w:val="21"/>
        </w:rPr>
        <w:t>sjednává</w:t>
      </w:r>
      <w:proofErr w:type="spellEnd"/>
      <w:r>
        <w:rPr>
          <w:color w:val="1F2328"/>
          <w:sz w:val="21"/>
        </w:rPr>
        <w:t xml:space="preserve"> 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pokuta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výši</w:t>
      </w:r>
      <w:proofErr w:type="spellEnd"/>
      <w:r>
        <w:rPr>
          <w:color w:val="1F2328"/>
          <w:sz w:val="21"/>
        </w:rPr>
        <w:t xml:space="preserve"> 0,05%  z </w:t>
      </w:r>
      <w:proofErr w:type="spellStart"/>
      <w:r>
        <w:rPr>
          <w:color w:val="1F2328"/>
          <w:sz w:val="21"/>
        </w:rPr>
        <w:t>ceny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plnění</w:t>
      </w:r>
      <w:proofErr w:type="spellEnd"/>
      <w:r>
        <w:rPr>
          <w:color w:val="1F2328"/>
          <w:sz w:val="21"/>
        </w:rPr>
        <w:t xml:space="preserve">  </w:t>
      </w:r>
      <w:proofErr w:type="spellStart"/>
      <w:r>
        <w:rPr>
          <w:color w:val="1F2328"/>
          <w:sz w:val="21"/>
        </w:rPr>
        <w:t>denně</w:t>
      </w:r>
      <w:proofErr w:type="spellEnd"/>
      <w:r>
        <w:rPr>
          <w:color w:val="1F2328"/>
          <w:sz w:val="21"/>
        </w:rPr>
        <w:t xml:space="preserve">  za </w:t>
      </w:r>
      <w:proofErr w:type="spellStart"/>
      <w:r>
        <w:rPr>
          <w:color w:val="1F2328"/>
          <w:sz w:val="21"/>
        </w:rPr>
        <w:t>každý</w:t>
      </w:r>
      <w:proofErr w:type="spellEnd"/>
      <w:r>
        <w:rPr>
          <w:color w:val="1F2328"/>
          <w:sz w:val="21"/>
        </w:rPr>
        <w:t xml:space="preserve">  den </w:t>
      </w:r>
      <w:proofErr w:type="spellStart"/>
      <w:r>
        <w:rPr>
          <w:color w:val="1F2328"/>
          <w:sz w:val="21"/>
        </w:rPr>
        <w:t>prodlení</w:t>
      </w:r>
      <w:proofErr w:type="spellEnd"/>
      <w:r>
        <w:rPr>
          <w:color w:val="424849"/>
          <w:sz w:val="21"/>
        </w:rPr>
        <w:t xml:space="preserve">, </w:t>
      </w:r>
      <w:proofErr w:type="spellStart"/>
      <w:r>
        <w:rPr>
          <w:color w:val="1F2328"/>
          <w:sz w:val="21"/>
        </w:rPr>
        <w:t>která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splatná</w:t>
      </w:r>
      <w:proofErr w:type="spellEnd"/>
      <w:r>
        <w:rPr>
          <w:color w:val="1F2328"/>
          <w:sz w:val="21"/>
        </w:rPr>
        <w:t xml:space="preserve">  do 1</w:t>
      </w:r>
      <w:r>
        <w:rPr>
          <w:color w:val="1F2328"/>
          <w:sz w:val="19"/>
        </w:rPr>
        <w:t xml:space="preserve">O  </w:t>
      </w:r>
      <w:proofErr w:type="spellStart"/>
      <w:r>
        <w:rPr>
          <w:color w:val="1F2328"/>
          <w:sz w:val="21"/>
        </w:rPr>
        <w:t>dnů</w:t>
      </w:r>
      <w:proofErr w:type="spellEnd"/>
      <w:r>
        <w:rPr>
          <w:color w:val="1F2328"/>
          <w:sz w:val="21"/>
        </w:rPr>
        <w:t xml:space="preserve">  ode </w:t>
      </w:r>
      <w:proofErr w:type="spellStart"/>
      <w:r>
        <w:rPr>
          <w:color w:val="1F2328"/>
          <w:sz w:val="21"/>
        </w:rPr>
        <w:t>dne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doručení</w:t>
      </w:r>
      <w:proofErr w:type="spellEnd"/>
      <w:r>
        <w:rPr>
          <w:color w:val="1F2328"/>
          <w:sz w:val="21"/>
        </w:rPr>
        <w:t xml:space="preserve">  </w:t>
      </w:r>
      <w:proofErr w:type="spellStart"/>
      <w:r>
        <w:rPr>
          <w:color w:val="1F2328"/>
          <w:sz w:val="21"/>
        </w:rPr>
        <w:t>výzvy</w:t>
      </w:r>
      <w:proofErr w:type="spellEnd"/>
      <w:r>
        <w:rPr>
          <w:color w:val="1F2328"/>
          <w:sz w:val="21"/>
        </w:rPr>
        <w:t xml:space="preserve"> k </w:t>
      </w:r>
      <w:proofErr w:type="spellStart"/>
      <w:r>
        <w:rPr>
          <w:color w:val="1F2328"/>
          <w:sz w:val="21"/>
        </w:rPr>
        <w:t>jejímu</w:t>
      </w:r>
      <w:proofErr w:type="spellEnd"/>
      <w:r>
        <w:rPr>
          <w:color w:val="1F2328"/>
          <w:spacing w:val="12"/>
          <w:sz w:val="21"/>
        </w:rPr>
        <w:t xml:space="preserve"> </w:t>
      </w:r>
      <w:proofErr w:type="spellStart"/>
      <w:r>
        <w:rPr>
          <w:color w:val="1F2328"/>
          <w:sz w:val="21"/>
        </w:rPr>
        <w:t>zaplacení</w:t>
      </w:r>
      <w:proofErr w:type="spellEnd"/>
      <w:r>
        <w:rPr>
          <w:color w:val="1F2328"/>
          <w:sz w:val="21"/>
        </w:rPr>
        <w:t>.</w:t>
      </w:r>
    </w:p>
    <w:p w:rsidR="00864519" w:rsidRDefault="00864519">
      <w:pPr>
        <w:pStyle w:val="Zkladntext"/>
        <w:spacing w:before="10"/>
        <w:rPr>
          <w:sz w:val="24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404"/>
        </w:tabs>
        <w:ind w:left="403" w:hanging="253"/>
        <w:rPr>
          <w:color w:val="1F2328"/>
        </w:rPr>
      </w:pPr>
      <w:proofErr w:type="spellStart"/>
      <w:r>
        <w:rPr>
          <w:color w:val="1F2328"/>
        </w:rPr>
        <w:t>Zveřejnění</w:t>
      </w:r>
      <w:proofErr w:type="spellEnd"/>
      <w:r>
        <w:rPr>
          <w:color w:val="1F2328"/>
        </w:rPr>
        <w:t xml:space="preserve"> v </w:t>
      </w:r>
      <w:proofErr w:type="spellStart"/>
      <w:r>
        <w:rPr>
          <w:color w:val="1F2328"/>
        </w:rPr>
        <w:t>registru</w:t>
      </w:r>
      <w:proofErr w:type="spellEnd"/>
      <w:r>
        <w:rPr>
          <w:color w:val="1F2328"/>
          <w:spacing w:val="-21"/>
        </w:rPr>
        <w:t xml:space="preserve"> </w:t>
      </w:r>
      <w:proofErr w:type="spellStart"/>
      <w:r>
        <w:rPr>
          <w:color w:val="1F2328"/>
        </w:rPr>
        <w:t>smluv</w:t>
      </w:r>
      <w:proofErr w:type="spellEnd"/>
    </w:p>
    <w:p w:rsidR="00864519" w:rsidRDefault="009554BE">
      <w:pPr>
        <w:pStyle w:val="Odstavecseseznamem"/>
        <w:numPr>
          <w:ilvl w:val="0"/>
          <w:numId w:val="3"/>
        </w:numPr>
        <w:tabs>
          <w:tab w:val="left" w:pos="420"/>
        </w:tabs>
        <w:spacing w:before="135" w:line="235" w:lineRule="auto"/>
        <w:ind w:right="121" w:hanging="269"/>
        <w:jc w:val="both"/>
        <w:rPr>
          <w:sz w:val="21"/>
        </w:rPr>
      </w:pPr>
      <w:r>
        <w:rPr>
          <w:color w:val="1F2328"/>
          <w:sz w:val="21"/>
        </w:rPr>
        <w:t xml:space="preserve">V </w:t>
      </w:r>
      <w:proofErr w:type="spellStart"/>
      <w:r>
        <w:rPr>
          <w:color w:val="1F2328"/>
          <w:spacing w:val="-5"/>
          <w:sz w:val="21"/>
        </w:rPr>
        <w:t>případě</w:t>
      </w:r>
      <w:proofErr w:type="spellEnd"/>
      <w:r>
        <w:rPr>
          <w:color w:val="424849"/>
          <w:spacing w:val="-5"/>
          <w:sz w:val="21"/>
        </w:rPr>
        <w:t xml:space="preserve">, </w:t>
      </w:r>
      <w:proofErr w:type="spellStart"/>
      <w:r>
        <w:rPr>
          <w:color w:val="1F2328"/>
          <w:sz w:val="21"/>
        </w:rPr>
        <w:t>že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povinnou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ust</w:t>
      </w:r>
      <w:proofErr w:type="spellEnd"/>
      <w:r>
        <w:rPr>
          <w:color w:val="1F2328"/>
          <w:sz w:val="21"/>
        </w:rPr>
        <w:t xml:space="preserve">. </w:t>
      </w:r>
      <w:r>
        <w:rPr>
          <w:color w:val="1F2328"/>
          <w:sz w:val="20"/>
        </w:rPr>
        <w:t xml:space="preserve">§ </w:t>
      </w:r>
      <w:r>
        <w:rPr>
          <w:color w:val="1F2328"/>
          <w:sz w:val="21"/>
        </w:rPr>
        <w:t xml:space="preserve">2 </w:t>
      </w:r>
      <w:proofErr w:type="spellStart"/>
      <w:r>
        <w:rPr>
          <w:color w:val="1F2328"/>
          <w:sz w:val="21"/>
        </w:rPr>
        <w:t>odst</w:t>
      </w:r>
      <w:proofErr w:type="spellEnd"/>
      <w:r>
        <w:rPr>
          <w:color w:val="1F2328"/>
          <w:sz w:val="21"/>
        </w:rPr>
        <w:t xml:space="preserve">. 1 </w:t>
      </w:r>
      <w:proofErr w:type="spellStart"/>
      <w:r>
        <w:rPr>
          <w:color w:val="1F2328"/>
          <w:sz w:val="21"/>
        </w:rPr>
        <w:t>zákona</w:t>
      </w:r>
      <w:proofErr w:type="spellEnd"/>
      <w:r>
        <w:rPr>
          <w:color w:val="1F2328"/>
          <w:sz w:val="21"/>
        </w:rPr>
        <w:t xml:space="preserve"> </w:t>
      </w:r>
      <w:r>
        <w:rPr>
          <w:color w:val="1F2328"/>
          <w:spacing w:val="-3"/>
          <w:sz w:val="21"/>
        </w:rPr>
        <w:t>č</w:t>
      </w:r>
      <w:r>
        <w:rPr>
          <w:color w:val="424849"/>
          <w:spacing w:val="-3"/>
          <w:sz w:val="21"/>
        </w:rPr>
        <w:t xml:space="preserve">. </w:t>
      </w:r>
      <w:r>
        <w:rPr>
          <w:color w:val="1F2328"/>
          <w:sz w:val="21"/>
        </w:rPr>
        <w:t xml:space="preserve">340/2015 </w:t>
      </w:r>
      <w:r>
        <w:rPr>
          <w:color w:val="1F2328"/>
          <w:spacing w:val="-3"/>
          <w:sz w:val="21"/>
        </w:rPr>
        <w:t>Sb</w:t>
      </w:r>
      <w:r>
        <w:rPr>
          <w:color w:val="424849"/>
          <w:spacing w:val="-3"/>
          <w:sz w:val="21"/>
        </w:rPr>
        <w:t xml:space="preserve">., </w:t>
      </w:r>
      <w:r>
        <w:rPr>
          <w:color w:val="1F2328"/>
          <w:sz w:val="21"/>
        </w:rPr>
        <w:t xml:space="preserve">o </w:t>
      </w:r>
      <w:proofErr w:type="spellStart"/>
      <w:r>
        <w:rPr>
          <w:color w:val="1F2328"/>
          <w:sz w:val="21"/>
        </w:rPr>
        <w:t>zvláštních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podmínkách</w:t>
      </w:r>
      <w:proofErr w:type="spellEnd"/>
      <w:r>
        <w:rPr>
          <w:color w:val="1F2328"/>
          <w:spacing w:val="-1"/>
          <w:sz w:val="21"/>
        </w:rPr>
        <w:t xml:space="preserve"> </w:t>
      </w:r>
      <w:proofErr w:type="spellStart"/>
      <w:r>
        <w:rPr>
          <w:color w:val="1F2328"/>
          <w:spacing w:val="-3"/>
          <w:sz w:val="21"/>
        </w:rPr>
        <w:t>úč</w:t>
      </w:r>
      <w:r>
        <w:rPr>
          <w:color w:val="424849"/>
          <w:spacing w:val="-3"/>
          <w:sz w:val="21"/>
        </w:rPr>
        <w:t>i</w:t>
      </w:r>
      <w:r>
        <w:rPr>
          <w:color w:val="1F2328"/>
          <w:spacing w:val="-3"/>
          <w:sz w:val="21"/>
        </w:rPr>
        <w:t>nnosti</w:t>
      </w:r>
      <w:proofErr w:type="spellEnd"/>
      <w:r>
        <w:rPr>
          <w:color w:val="1F2328"/>
          <w:spacing w:val="-23"/>
          <w:sz w:val="21"/>
        </w:rPr>
        <w:t xml:space="preserve"> </w:t>
      </w:r>
      <w:proofErr w:type="spellStart"/>
      <w:r>
        <w:rPr>
          <w:color w:val="1F2328"/>
          <w:sz w:val="21"/>
        </w:rPr>
        <w:t>některých</w:t>
      </w:r>
      <w:proofErr w:type="spellEnd"/>
      <w:r>
        <w:rPr>
          <w:color w:val="1F2328"/>
          <w:spacing w:val="-6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smluv</w:t>
      </w:r>
      <w:proofErr w:type="spellEnd"/>
      <w:r>
        <w:rPr>
          <w:color w:val="424849"/>
          <w:spacing w:val="-4"/>
          <w:sz w:val="21"/>
        </w:rPr>
        <w:t>,</w:t>
      </w:r>
      <w:r>
        <w:rPr>
          <w:color w:val="424849"/>
          <w:spacing w:val="-20"/>
          <w:sz w:val="21"/>
        </w:rPr>
        <w:t xml:space="preserve"> </w:t>
      </w:r>
      <w:proofErr w:type="spellStart"/>
      <w:r>
        <w:rPr>
          <w:color w:val="1F2328"/>
          <w:sz w:val="21"/>
        </w:rPr>
        <w:t>uveřejňování</w:t>
      </w:r>
      <w:proofErr w:type="spellEnd"/>
      <w:r>
        <w:rPr>
          <w:color w:val="1F2328"/>
          <w:spacing w:val="6"/>
          <w:sz w:val="21"/>
        </w:rPr>
        <w:t xml:space="preserve"> </w:t>
      </w:r>
      <w:proofErr w:type="spellStart"/>
      <w:r>
        <w:rPr>
          <w:color w:val="1F2328"/>
          <w:sz w:val="21"/>
        </w:rPr>
        <w:t>těchto</w:t>
      </w:r>
      <w:proofErr w:type="spellEnd"/>
      <w:r>
        <w:rPr>
          <w:color w:val="1F2328"/>
          <w:spacing w:val="-3"/>
          <w:sz w:val="21"/>
        </w:rPr>
        <w:t xml:space="preserve"> </w:t>
      </w:r>
      <w:proofErr w:type="spellStart"/>
      <w:r>
        <w:rPr>
          <w:color w:val="1F2328"/>
          <w:sz w:val="21"/>
        </w:rPr>
        <w:t>smluv</w:t>
      </w:r>
      <w:proofErr w:type="spellEnd"/>
      <w:r>
        <w:rPr>
          <w:color w:val="1F2328"/>
          <w:spacing w:val="-12"/>
          <w:sz w:val="21"/>
        </w:rPr>
        <w:t xml:space="preserve"> </w:t>
      </w:r>
      <w:r>
        <w:rPr>
          <w:color w:val="1F2328"/>
          <w:sz w:val="21"/>
        </w:rPr>
        <w:t>a</w:t>
      </w:r>
      <w:r>
        <w:rPr>
          <w:color w:val="1F2328"/>
          <w:spacing w:val="-13"/>
          <w:sz w:val="21"/>
        </w:rPr>
        <w:t xml:space="preserve"> </w:t>
      </w:r>
      <w:r>
        <w:rPr>
          <w:color w:val="1F2328"/>
          <w:sz w:val="21"/>
        </w:rPr>
        <w:t>o</w:t>
      </w:r>
      <w:r>
        <w:rPr>
          <w:color w:val="1F2328"/>
          <w:spacing w:val="-18"/>
          <w:sz w:val="21"/>
        </w:rPr>
        <w:t xml:space="preserve"> </w:t>
      </w:r>
      <w:proofErr w:type="spellStart"/>
      <w:r>
        <w:rPr>
          <w:color w:val="1F2328"/>
          <w:sz w:val="21"/>
        </w:rPr>
        <w:t>reg</w:t>
      </w:r>
      <w:r>
        <w:rPr>
          <w:color w:val="424849"/>
          <w:sz w:val="21"/>
        </w:rPr>
        <w:t>i</w:t>
      </w:r>
      <w:r>
        <w:rPr>
          <w:color w:val="1F2328"/>
          <w:sz w:val="21"/>
        </w:rPr>
        <w:t>stru</w:t>
      </w:r>
      <w:proofErr w:type="spellEnd"/>
      <w:r>
        <w:rPr>
          <w:color w:val="1F2328"/>
          <w:spacing w:val="-11"/>
          <w:sz w:val="21"/>
        </w:rPr>
        <w:t xml:space="preserve"> </w:t>
      </w:r>
      <w:proofErr w:type="spellStart"/>
      <w:r>
        <w:rPr>
          <w:color w:val="1F2328"/>
          <w:sz w:val="21"/>
        </w:rPr>
        <w:t>smluv</w:t>
      </w:r>
      <w:proofErr w:type="spellEnd"/>
      <w:r>
        <w:rPr>
          <w:color w:val="1F2328"/>
          <w:spacing w:val="-12"/>
          <w:sz w:val="21"/>
        </w:rPr>
        <w:t xml:space="preserve"> </w:t>
      </w:r>
      <w:r>
        <w:rPr>
          <w:color w:val="1F2328"/>
          <w:sz w:val="21"/>
        </w:rPr>
        <w:t>(</w:t>
      </w:r>
      <w:proofErr w:type="spellStart"/>
      <w:r>
        <w:rPr>
          <w:color w:val="1F2328"/>
          <w:sz w:val="21"/>
        </w:rPr>
        <w:t>zákon</w:t>
      </w:r>
      <w:proofErr w:type="spellEnd"/>
      <w:r>
        <w:rPr>
          <w:color w:val="1F2328"/>
          <w:spacing w:val="-4"/>
          <w:sz w:val="21"/>
        </w:rPr>
        <w:t xml:space="preserve"> </w:t>
      </w:r>
      <w:r>
        <w:rPr>
          <w:color w:val="1F2328"/>
          <w:sz w:val="21"/>
        </w:rPr>
        <w:t>o</w:t>
      </w:r>
      <w:r>
        <w:rPr>
          <w:color w:val="1F2328"/>
          <w:spacing w:val="-20"/>
          <w:sz w:val="21"/>
        </w:rPr>
        <w:t xml:space="preserve"> </w:t>
      </w:r>
      <w:proofErr w:type="spellStart"/>
      <w:r>
        <w:rPr>
          <w:color w:val="1F2328"/>
          <w:sz w:val="21"/>
        </w:rPr>
        <w:t>registru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smluv</w:t>
      </w:r>
      <w:proofErr w:type="spellEnd"/>
      <w:r>
        <w:rPr>
          <w:color w:val="1F2328"/>
          <w:spacing w:val="-4"/>
          <w:sz w:val="21"/>
        </w:rPr>
        <w:t>)</w:t>
      </w:r>
      <w:r>
        <w:rPr>
          <w:color w:val="424849"/>
          <w:spacing w:val="-4"/>
          <w:sz w:val="21"/>
        </w:rPr>
        <w:t xml:space="preserve">, </w:t>
      </w:r>
      <w:proofErr w:type="spellStart"/>
      <w:r>
        <w:rPr>
          <w:color w:val="1F2328"/>
          <w:sz w:val="21"/>
        </w:rPr>
        <w:t>dodavatel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souhlasí</w:t>
      </w:r>
      <w:proofErr w:type="spellEnd"/>
      <w:r>
        <w:rPr>
          <w:color w:val="1F2328"/>
          <w:sz w:val="21"/>
        </w:rPr>
        <w:t xml:space="preserve"> s </w:t>
      </w:r>
      <w:proofErr w:type="spellStart"/>
      <w:r>
        <w:rPr>
          <w:color w:val="1F2328"/>
          <w:sz w:val="21"/>
        </w:rPr>
        <w:t>uveřejněním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obsahu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tohoto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zákona</w:t>
      </w:r>
      <w:proofErr w:type="spellEnd"/>
      <w:r>
        <w:rPr>
          <w:color w:val="1F2328"/>
          <w:sz w:val="21"/>
        </w:rPr>
        <w:t xml:space="preserve">. V </w:t>
      </w:r>
      <w:proofErr w:type="spellStart"/>
      <w:r>
        <w:rPr>
          <w:color w:val="1F2328"/>
          <w:sz w:val="21"/>
        </w:rPr>
        <w:t>případě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výše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stanovené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povinnosti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zavazuje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zveřejnit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tuto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smlouvu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registru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</w:t>
      </w:r>
      <w:proofErr w:type="spellEnd"/>
      <w:r>
        <w:rPr>
          <w:color w:val="1F2328"/>
          <w:sz w:val="21"/>
        </w:rPr>
        <w:t xml:space="preserve"> za </w:t>
      </w:r>
      <w:proofErr w:type="spellStart"/>
      <w:r>
        <w:rPr>
          <w:color w:val="1F2328"/>
          <w:sz w:val="21"/>
        </w:rPr>
        <w:t>podmínek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stanovených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zákonem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nejpozději</w:t>
      </w:r>
      <w:proofErr w:type="spellEnd"/>
      <w:r>
        <w:rPr>
          <w:color w:val="1F2328"/>
          <w:sz w:val="21"/>
        </w:rPr>
        <w:t xml:space="preserve"> do 30 </w:t>
      </w:r>
      <w:proofErr w:type="spellStart"/>
      <w:r>
        <w:rPr>
          <w:color w:val="1F2328"/>
          <w:sz w:val="21"/>
        </w:rPr>
        <w:t>dnů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je</w:t>
      </w:r>
      <w:r>
        <w:rPr>
          <w:color w:val="1F2328"/>
          <w:sz w:val="21"/>
        </w:rPr>
        <w:t>jího</w:t>
      </w:r>
      <w:proofErr w:type="spellEnd"/>
      <w:r>
        <w:rPr>
          <w:color w:val="1F2328"/>
          <w:spacing w:val="30"/>
          <w:sz w:val="21"/>
        </w:rPr>
        <w:t xml:space="preserve"> </w:t>
      </w:r>
      <w:proofErr w:type="spellStart"/>
      <w:r>
        <w:rPr>
          <w:color w:val="1F2328"/>
          <w:sz w:val="21"/>
        </w:rPr>
        <w:t>uzavření</w:t>
      </w:r>
      <w:proofErr w:type="spellEnd"/>
      <w:r>
        <w:rPr>
          <w:color w:val="1F2328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3"/>
        </w:numPr>
        <w:tabs>
          <w:tab w:val="left" w:pos="420"/>
        </w:tabs>
        <w:spacing w:before="138"/>
        <w:ind w:left="413" w:right="126" w:hanging="269"/>
        <w:jc w:val="both"/>
        <w:rPr>
          <w:sz w:val="21"/>
        </w:rPr>
      </w:pPr>
      <w:r>
        <w:rPr>
          <w:color w:val="1F2328"/>
          <w:sz w:val="21"/>
        </w:rPr>
        <w:t xml:space="preserve">V </w:t>
      </w:r>
      <w:proofErr w:type="spellStart"/>
      <w:r>
        <w:rPr>
          <w:color w:val="1F2328"/>
          <w:sz w:val="21"/>
        </w:rPr>
        <w:t>případě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vzniku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škody</w:t>
      </w:r>
      <w:proofErr w:type="spellEnd"/>
      <w:r>
        <w:rPr>
          <w:color w:val="1F2328"/>
          <w:sz w:val="21"/>
        </w:rPr>
        <w:t xml:space="preserve"> z </w:t>
      </w:r>
      <w:proofErr w:type="spellStart"/>
      <w:r>
        <w:rPr>
          <w:color w:val="1F2328"/>
          <w:sz w:val="21"/>
        </w:rPr>
        <w:t>důvodu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porušení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povinnosti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uveřejnit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prostřednictvím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registru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či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případě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neprovedení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opravy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zveřejňovaných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údajů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včetně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metadat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odběratel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povinen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dodavateli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nahradit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způsobenou</w:t>
      </w:r>
      <w:proofErr w:type="spellEnd"/>
      <w:r>
        <w:rPr>
          <w:color w:val="1F2328"/>
          <w:spacing w:val="35"/>
          <w:sz w:val="21"/>
        </w:rPr>
        <w:t xml:space="preserve"> </w:t>
      </w:r>
      <w:proofErr w:type="spellStart"/>
      <w:r>
        <w:rPr>
          <w:color w:val="1F2328"/>
          <w:spacing w:val="-5"/>
          <w:sz w:val="21"/>
        </w:rPr>
        <w:t>škodu</w:t>
      </w:r>
      <w:proofErr w:type="spellEnd"/>
      <w:r>
        <w:rPr>
          <w:color w:val="424849"/>
          <w:spacing w:val="-5"/>
          <w:sz w:val="21"/>
        </w:rPr>
        <w:t>.</w:t>
      </w:r>
    </w:p>
    <w:p w:rsidR="00864519" w:rsidRDefault="00864519">
      <w:pPr>
        <w:pStyle w:val="Zkladntext"/>
        <w:spacing w:before="10"/>
        <w:rPr>
          <w:sz w:val="23"/>
        </w:rPr>
      </w:pPr>
    </w:p>
    <w:p w:rsidR="00864519" w:rsidRDefault="009554BE">
      <w:pPr>
        <w:pStyle w:val="Nadpis1"/>
        <w:numPr>
          <w:ilvl w:val="0"/>
          <w:numId w:val="7"/>
        </w:numPr>
        <w:tabs>
          <w:tab w:val="left" w:pos="395"/>
        </w:tabs>
        <w:spacing w:before="1"/>
        <w:ind w:left="394" w:hanging="254"/>
        <w:rPr>
          <w:color w:val="1F2328"/>
        </w:rPr>
      </w:pPr>
      <w:proofErr w:type="spellStart"/>
      <w:r>
        <w:rPr>
          <w:color w:val="1F2328"/>
          <w:w w:val="105"/>
        </w:rPr>
        <w:t>Závěrečná</w:t>
      </w:r>
      <w:proofErr w:type="spellEnd"/>
      <w:r>
        <w:rPr>
          <w:color w:val="1F2328"/>
          <w:spacing w:val="16"/>
          <w:w w:val="105"/>
        </w:rPr>
        <w:t xml:space="preserve"> </w:t>
      </w:r>
      <w:proofErr w:type="spellStart"/>
      <w:r>
        <w:rPr>
          <w:color w:val="1F2328"/>
          <w:w w:val="105"/>
        </w:rPr>
        <w:t>us</w:t>
      </w:r>
      <w:r>
        <w:rPr>
          <w:color w:val="1F2328"/>
          <w:w w:val="105"/>
        </w:rPr>
        <w:t>tanovení</w:t>
      </w:r>
      <w:proofErr w:type="spellEnd"/>
    </w:p>
    <w:p w:rsidR="00864519" w:rsidRDefault="009554BE">
      <w:pPr>
        <w:pStyle w:val="Odstavecseseznamem"/>
        <w:numPr>
          <w:ilvl w:val="0"/>
          <w:numId w:val="2"/>
        </w:numPr>
        <w:tabs>
          <w:tab w:val="left" w:pos="411"/>
        </w:tabs>
        <w:spacing w:before="137" w:line="232" w:lineRule="auto"/>
        <w:ind w:right="130" w:hanging="276"/>
        <w:jc w:val="both"/>
        <w:rPr>
          <w:color w:val="1F2328"/>
          <w:sz w:val="21"/>
        </w:rPr>
      </w:pPr>
      <w:proofErr w:type="spellStart"/>
      <w:r>
        <w:rPr>
          <w:color w:val="1F2328"/>
          <w:sz w:val="21"/>
        </w:rPr>
        <w:t>Smlouva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uzavírá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dobu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určitou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čl</w:t>
      </w:r>
      <w:proofErr w:type="spellEnd"/>
      <w:r>
        <w:rPr>
          <w:color w:val="1F2328"/>
          <w:sz w:val="21"/>
        </w:rPr>
        <w:t xml:space="preserve">. 2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a je </w:t>
      </w:r>
      <w:proofErr w:type="spellStart"/>
      <w:r>
        <w:rPr>
          <w:color w:val="1F2328"/>
          <w:sz w:val="21"/>
        </w:rPr>
        <w:t>možno</w:t>
      </w:r>
      <w:proofErr w:type="spellEnd"/>
      <w:r>
        <w:rPr>
          <w:color w:val="1F2328"/>
          <w:sz w:val="21"/>
        </w:rPr>
        <w:t xml:space="preserve"> ji </w:t>
      </w:r>
      <w:proofErr w:type="spellStart"/>
      <w:r>
        <w:rPr>
          <w:color w:val="1F2328"/>
          <w:sz w:val="21"/>
        </w:rPr>
        <w:t>prodloužit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dohodou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smluvních</w:t>
      </w:r>
      <w:proofErr w:type="spellEnd"/>
      <w:r>
        <w:rPr>
          <w:color w:val="1F2328"/>
          <w:spacing w:val="12"/>
          <w:sz w:val="21"/>
        </w:rPr>
        <w:t xml:space="preserve"> </w:t>
      </w:r>
      <w:proofErr w:type="spellStart"/>
      <w:r>
        <w:rPr>
          <w:color w:val="1F2328"/>
          <w:sz w:val="21"/>
        </w:rPr>
        <w:t>stran</w:t>
      </w:r>
      <w:proofErr w:type="spellEnd"/>
      <w:r>
        <w:rPr>
          <w:color w:val="424849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2"/>
        </w:numPr>
        <w:tabs>
          <w:tab w:val="left" w:pos="411"/>
        </w:tabs>
        <w:spacing w:before="145"/>
        <w:ind w:left="406" w:right="129" w:hanging="267"/>
        <w:jc w:val="both"/>
        <w:rPr>
          <w:color w:val="1F2328"/>
          <w:sz w:val="21"/>
        </w:rPr>
      </w:pPr>
      <w:r>
        <w:rPr>
          <w:color w:val="1F2328"/>
          <w:sz w:val="21"/>
        </w:rPr>
        <w:t xml:space="preserve">Od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lze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odstoupit</w:t>
      </w:r>
      <w:proofErr w:type="spellEnd"/>
      <w:r>
        <w:rPr>
          <w:color w:val="1F2328"/>
          <w:sz w:val="21"/>
        </w:rPr>
        <w:t xml:space="preserve"> v </w:t>
      </w:r>
      <w:proofErr w:type="spellStart"/>
      <w:r>
        <w:rPr>
          <w:color w:val="1F2328"/>
          <w:sz w:val="21"/>
        </w:rPr>
        <w:t>případě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podstatného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porušení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závazků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druhou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5"/>
          <w:sz w:val="21"/>
        </w:rPr>
        <w:t>stranou</w:t>
      </w:r>
      <w:proofErr w:type="spellEnd"/>
      <w:r>
        <w:rPr>
          <w:color w:val="424849"/>
          <w:spacing w:val="-5"/>
          <w:sz w:val="21"/>
        </w:rPr>
        <w:t xml:space="preserve">, </w:t>
      </w:r>
      <w:r>
        <w:rPr>
          <w:color w:val="1F2328"/>
          <w:sz w:val="21"/>
        </w:rPr>
        <w:t xml:space="preserve">a to </w:t>
      </w:r>
      <w:proofErr w:type="spellStart"/>
      <w:r>
        <w:rPr>
          <w:color w:val="1F2328"/>
          <w:sz w:val="21"/>
        </w:rPr>
        <w:t>doručením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písemného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odstoupení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424849"/>
          <w:sz w:val="21"/>
        </w:rPr>
        <w:t xml:space="preserve">, </w:t>
      </w:r>
      <w:r>
        <w:rPr>
          <w:color w:val="1F2328"/>
          <w:sz w:val="21"/>
        </w:rPr>
        <w:t xml:space="preserve">v </w:t>
      </w:r>
      <w:proofErr w:type="spellStart"/>
      <w:r>
        <w:rPr>
          <w:color w:val="1F2328"/>
          <w:sz w:val="21"/>
        </w:rPr>
        <w:t>němž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bude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sdělena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skutečnost</w:t>
      </w:r>
      <w:proofErr w:type="spellEnd"/>
      <w:r>
        <w:rPr>
          <w:color w:val="424849"/>
          <w:spacing w:val="-4"/>
          <w:sz w:val="21"/>
        </w:rPr>
        <w:t xml:space="preserve">, </w:t>
      </w:r>
      <w:r>
        <w:rPr>
          <w:color w:val="1F2328"/>
          <w:sz w:val="21"/>
        </w:rPr>
        <w:t xml:space="preserve">v </w:t>
      </w:r>
      <w:proofErr w:type="spellStart"/>
      <w:r>
        <w:rPr>
          <w:color w:val="1F2328"/>
          <w:sz w:val="21"/>
        </w:rPr>
        <w:t>níž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spatřováno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podstatné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porušení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5"/>
          <w:sz w:val="21"/>
        </w:rPr>
        <w:t>smlouvy</w:t>
      </w:r>
      <w:proofErr w:type="spellEnd"/>
      <w:r>
        <w:rPr>
          <w:color w:val="424849"/>
          <w:spacing w:val="-5"/>
          <w:sz w:val="21"/>
        </w:rPr>
        <w:t xml:space="preserve">. </w:t>
      </w:r>
      <w:proofErr w:type="spellStart"/>
      <w:r>
        <w:rPr>
          <w:color w:val="1F2328"/>
          <w:sz w:val="21"/>
        </w:rPr>
        <w:t>Podstatným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porušením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závazku</w:t>
      </w:r>
      <w:proofErr w:type="spellEnd"/>
      <w:r>
        <w:rPr>
          <w:color w:val="1F2328"/>
          <w:sz w:val="21"/>
        </w:rPr>
        <w:t xml:space="preserve"> ze </w:t>
      </w:r>
      <w:proofErr w:type="spellStart"/>
      <w:r>
        <w:rPr>
          <w:color w:val="1F2328"/>
          <w:sz w:val="21"/>
        </w:rPr>
        <w:t>strany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odběratele</w:t>
      </w:r>
      <w:proofErr w:type="spellEnd"/>
      <w:r>
        <w:rPr>
          <w:color w:val="1F2328"/>
          <w:sz w:val="21"/>
        </w:rPr>
        <w:t xml:space="preserve"> je </w:t>
      </w:r>
      <w:proofErr w:type="spellStart"/>
      <w:r>
        <w:rPr>
          <w:color w:val="1F2328"/>
          <w:sz w:val="21"/>
        </w:rPr>
        <w:t>zejména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prodlení</w:t>
      </w:r>
      <w:proofErr w:type="spellEnd"/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zaplacením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roční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ceny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přesahující</w:t>
      </w:r>
      <w:proofErr w:type="spellEnd"/>
      <w:r>
        <w:rPr>
          <w:color w:val="1F2328"/>
          <w:sz w:val="21"/>
        </w:rPr>
        <w:t xml:space="preserve"> 20 </w:t>
      </w:r>
      <w:proofErr w:type="spellStart"/>
      <w:r>
        <w:rPr>
          <w:color w:val="1F2328"/>
          <w:sz w:val="21"/>
        </w:rPr>
        <w:t>dnů</w:t>
      </w:r>
      <w:proofErr w:type="spellEnd"/>
      <w:r>
        <w:rPr>
          <w:color w:val="1F2328"/>
          <w:sz w:val="21"/>
        </w:rPr>
        <w:t xml:space="preserve">. </w:t>
      </w:r>
      <w:proofErr w:type="spellStart"/>
      <w:r>
        <w:rPr>
          <w:color w:val="1F2328"/>
          <w:sz w:val="21"/>
        </w:rPr>
        <w:t>Odstoupením</w:t>
      </w:r>
      <w:proofErr w:type="spellEnd"/>
      <w:r>
        <w:rPr>
          <w:color w:val="1F2328"/>
          <w:sz w:val="21"/>
        </w:rPr>
        <w:t xml:space="preserve"> od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z w:val="21"/>
        </w:rPr>
        <w:t xml:space="preserve"> z </w:t>
      </w:r>
      <w:proofErr w:type="spellStart"/>
      <w:r>
        <w:rPr>
          <w:color w:val="1F2328"/>
          <w:sz w:val="21"/>
        </w:rPr>
        <w:t>důvodů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odběrat</w:t>
      </w:r>
      <w:r>
        <w:rPr>
          <w:color w:val="1F2328"/>
          <w:sz w:val="21"/>
        </w:rPr>
        <w:t>ele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dotčen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nárok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dodavatele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zaplacení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ceny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plnění</w:t>
      </w:r>
      <w:proofErr w:type="spellEnd"/>
      <w:r>
        <w:rPr>
          <w:color w:val="1F2328"/>
          <w:sz w:val="21"/>
        </w:rPr>
        <w:t xml:space="preserve"> za </w:t>
      </w:r>
      <w:proofErr w:type="spellStart"/>
      <w:r>
        <w:rPr>
          <w:color w:val="1F2328"/>
          <w:sz w:val="21"/>
        </w:rPr>
        <w:t>celé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nadcházející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roční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období</w:t>
      </w:r>
      <w:proofErr w:type="spellEnd"/>
      <w:r>
        <w:rPr>
          <w:color w:val="1F2328"/>
          <w:sz w:val="21"/>
        </w:rPr>
        <w:t xml:space="preserve"> a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pokuty</w:t>
      </w:r>
      <w:proofErr w:type="spellEnd"/>
      <w:r>
        <w:rPr>
          <w:color w:val="1F2328"/>
          <w:sz w:val="21"/>
        </w:rPr>
        <w:t xml:space="preserve">. </w:t>
      </w:r>
      <w:proofErr w:type="spellStart"/>
      <w:r>
        <w:rPr>
          <w:color w:val="1F2328"/>
          <w:sz w:val="21"/>
        </w:rPr>
        <w:t>Dále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lze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smlouvu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ukončit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dohodou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smluvních</w:t>
      </w:r>
      <w:proofErr w:type="spellEnd"/>
      <w:r>
        <w:rPr>
          <w:color w:val="1F2328"/>
          <w:spacing w:val="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stran</w:t>
      </w:r>
      <w:proofErr w:type="spellEnd"/>
      <w:r>
        <w:rPr>
          <w:color w:val="424849"/>
          <w:spacing w:val="-4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2"/>
        </w:numPr>
        <w:tabs>
          <w:tab w:val="left" w:pos="406"/>
        </w:tabs>
        <w:spacing w:before="138" w:line="237" w:lineRule="auto"/>
        <w:ind w:left="401" w:right="129" w:hanging="265"/>
        <w:jc w:val="both"/>
        <w:rPr>
          <w:color w:val="1F2328"/>
          <w:sz w:val="21"/>
        </w:rPr>
      </w:pPr>
      <w:proofErr w:type="spellStart"/>
      <w:r>
        <w:rPr>
          <w:color w:val="1F2328"/>
          <w:sz w:val="21"/>
        </w:rPr>
        <w:t>Veškeré</w:t>
      </w:r>
      <w:proofErr w:type="spellEnd"/>
      <w:r>
        <w:rPr>
          <w:color w:val="1F2328"/>
          <w:spacing w:val="-19"/>
          <w:sz w:val="21"/>
        </w:rPr>
        <w:t xml:space="preserve"> </w:t>
      </w:r>
      <w:proofErr w:type="spellStart"/>
      <w:r>
        <w:rPr>
          <w:color w:val="1F2328"/>
          <w:sz w:val="21"/>
        </w:rPr>
        <w:t>změny</w:t>
      </w:r>
      <w:proofErr w:type="spellEnd"/>
      <w:r>
        <w:rPr>
          <w:color w:val="1F2328"/>
          <w:spacing w:val="-18"/>
          <w:sz w:val="21"/>
        </w:rPr>
        <w:t xml:space="preserve"> </w:t>
      </w:r>
      <w:r>
        <w:rPr>
          <w:color w:val="1F2328"/>
          <w:sz w:val="21"/>
        </w:rPr>
        <w:t>a</w:t>
      </w:r>
      <w:r>
        <w:rPr>
          <w:color w:val="1F2328"/>
          <w:spacing w:val="-22"/>
          <w:sz w:val="21"/>
        </w:rPr>
        <w:t xml:space="preserve"> </w:t>
      </w:r>
      <w:proofErr w:type="spellStart"/>
      <w:r>
        <w:rPr>
          <w:color w:val="1F2328"/>
          <w:sz w:val="21"/>
        </w:rPr>
        <w:t>doplňky</w:t>
      </w:r>
      <w:proofErr w:type="spellEnd"/>
      <w:r>
        <w:rPr>
          <w:color w:val="1F2328"/>
          <w:spacing w:val="-7"/>
          <w:sz w:val="21"/>
        </w:rPr>
        <w:t xml:space="preserve">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pacing w:val="-17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musí</w:t>
      </w:r>
      <w:proofErr w:type="spellEnd"/>
      <w:r>
        <w:rPr>
          <w:color w:val="1F2328"/>
          <w:spacing w:val="-19"/>
          <w:sz w:val="21"/>
        </w:rPr>
        <w:t xml:space="preserve"> </w:t>
      </w:r>
      <w:proofErr w:type="spellStart"/>
      <w:r>
        <w:rPr>
          <w:color w:val="1F2328"/>
          <w:sz w:val="21"/>
        </w:rPr>
        <w:t>být</w:t>
      </w:r>
      <w:proofErr w:type="spellEnd"/>
      <w:r>
        <w:rPr>
          <w:color w:val="1F2328"/>
          <w:spacing w:val="-20"/>
          <w:sz w:val="21"/>
        </w:rPr>
        <w:t xml:space="preserve"> </w:t>
      </w:r>
      <w:proofErr w:type="spellStart"/>
      <w:r>
        <w:rPr>
          <w:color w:val="1F2328"/>
          <w:sz w:val="21"/>
        </w:rPr>
        <w:t>učiněny</w:t>
      </w:r>
      <w:proofErr w:type="spellEnd"/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písemnou</w:t>
      </w:r>
      <w:proofErr w:type="spellEnd"/>
      <w:r>
        <w:rPr>
          <w:color w:val="1F2328"/>
          <w:spacing w:val="-10"/>
          <w:sz w:val="21"/>
        </w:rPr>
        <w:t xml:space="preserve"> </w:t>
      </w:r>
      <w:proofErr w:type="spellStart"/>
      <w:r>
        <w:rPr>
          <w:color w:val="1F2328"/>
          <w:sz w:val="21"/>
        </w:rPr>
        <w:t>formou</w:t>
      </w:r>
      <w:proofErr w:type="spellEnd"/>
      <w:r>
        <w:rPr>
          <w:color w:val="1F2328"/>
          <w:spacing w:val="-15"/>
          <w:sz w:val="21"/>
        </w:rPr>
        <w:t xml:space="preserve"> </w:t>
      </w:r>
      <w:r>
        <w:rPr>
          <w:color w:val="1F2328"/>
          <w:sz w:val="21"/>
        </w:rPr>
        <w:t>a</w:t>
      </w:r>
      <w:r>
        <w:rPr>
          <w:color w:val="1F2328"/>
          <w:spacing w:val="-20"/>
          <w:sz w:val="21"/>
        </w:rPr>
        <w:t xml:space="preserve"> </w:t>
      </w:r>
      <w:proofErr w:type="spellStart"/>
      <w:r>
        <w:rPr>
          <w:color w:val="1F2328"/>
          <w:sz w:val="21"/>
        </w:rPr>
        <w:t>podepsány</w:t>
      </w:r>
      <w:proofErr w:type="spellEnd"/>
      <w:r>
        <w:rPr>
          <w:color w:val="1F2328"/>
          <w:spacing w:val="-5"/>
          <w:sz w:val="21"/>
        </w:rPr>
        <w:t xml:space="preserve"> </w:t>
      </w:r>
      <w:proofErr w:type="spellStart"/>
      <w:r>
        <w:rPr>
          <w:color w:val="1F2328"/>
          <w:sz w:val="21"/>
        </w:rPr>
        <w:t>oprávněnými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zástupci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obou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4"/>
          <w:sz w:val="21"/>
        </w:rPr>
        <w:t>stran</w:t>
      </w:r>
      <w:proofErr w:type="spellEnd"/>
      <w:r>
        <w:rPr>
          <w:color w:val="424849"/>
          <w:spacing w:val="-4"/>
          <w:sz w:val="21"/>
        </w:rPr>
        <w:t xml:space="preserve">. </w:t>
      </w:r>
      <w:r>
        <w:rPr>
          <w:color w:val="1F2328"/>
          <w:sz w:val="21"/>
        </w:rPr>
        <w:t xml:space="preserve">Pro </w:t>
      </w:r>
      <w:proofErr w:type="spellStart"/>
      <w:r>
        <w:rPr>
          <w:color w:val="1F2328"/>
          <w:sz w:val="21"/>
        </w:rPr>
        <w:t>účely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pacing w:val="-6"/>
          <w:sz w:val="21"/>
        </w:rPr>
        <w:t>doručován</w:t>
      </w:r>
      <w:r>
        <w:rPr>
          <w:color w:val="424849"/>
          <w:spacing w:val="-6"/>
          <w:sz w:val="21"/>
        </w:rPr>
        <w:t>í</w:t>
      </w:r>
      <w:proofErr w:type="spellEnd"/>
      <w:r>
        <w:rPr>
          <w:color w:val="424849"/>
          <w:spacing w:val="-6"/>
          <w:sz w:val="21"/>
        </w:rPr>
        <w:t xml:space="preserve"> </w:t>
      </w:r>
      <w:proofErr w:type="spellStart"/>
      <w:r>
        <w:rPr>
          <w:color w:val="1F2328"/>
          <w:sz w:val="21"/>
        </w:rPr>
        <w:t>právních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jednání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smluvních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činěných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základě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této</w:t>
      </w:r>
      <w:proofErr w:type="spellEnd"/>
      <w:r>
        <w:rPr>
          <w:color w:val="1F2328"/>
          <w:spacing w:val="-5"/>
          <w:sz w:val="21"/>
        </w:rPr>
        <w:t xml:space="preserve"> </w:t>
      </w:r>
      <w:proofErr w:type="spellStart"/>
      <w:r>
        <w:rPr>
          <w:color w:val="1F2328"/>
          <w:sz w:val="21"/>
        </w:rPr>
        <w:t>smlouvy</w:t>
      </w:r>
      <w:proofErr w:type="spellEnd"/>
      <w:r>
        <w:rPr>
          <w:color w:val="1F2328"/>
          <w:spacing w:val="2"/>
          <w:sz w:val="21"/>
        </w:rPr>
        <w:t xml:space="preserve"> (</w:t>
      </w:r>
      <w:proofErr w:type="spellStart"/>
      <w:r>
        <w:rPr>
          <w:color w:val="1F2328"/>
          <w:spacing w:val="2"/>
          <w:sz w:val="21"/>
        </w:rPr>
        <w:t>výpověď</w:t>
      </w:r>
      <w:proofErr w:type="spellEnd"/>
      <w:r>
        <w:rPr>
          <w:color w:val="424849"/>
          <w:spacing w:val="2"/>
          <w:sz w:val="21"/>
        </w:rPr>
        <w:t>,</w:t>
      </w:r>
      <w:r>
        <w:rPr>
          <w:color w:val="424849"/>
          <w:spacing w:val="-11"/>
          <w:sz w:val="21"/>
        </w:rPr>
        <w:t xml:space="preserve"> </w:t>
      </w:r>
      <w:proofErr w:type="spellStart"/>
      <w:proofErr w:type="gramStart"/>
      <w:r>
        <w:rPr>
          <w:color w:val="1F2328"/>
          <w:sz w:val="21"/>
        </w:rPr>
        <w:t>odstoupení</w:t>
      </w:r>
      <w:proofErr w:type="spellEnd"/>
      <w:r>
        <w:rPr>
          <w:color w:val="1F2328"/>
          <w:spacing w:val="-36"/>
          <w:sz w:val="21"/>
        </w:rPr>
        <w:t xml:space="preserve"> </w:t>
      </w:r>
      <w:r>
        <w:rPr>
          <w:color w:val="54595B"/>
          <w:sz w:val="21"/>
        </w:rPr>
        <w:t>,</w:t>
      </w:r>
      <w:proofErr w:type="gramEnd"/>
      <w:r>
        <w:rPr>
          <w:color w:val="54595B"/>
          <w:spacing w:val="-11"/>
          <w:sz w:val="21"/>
        </w:rPr>
        <w:t xml:space="preserve"> </w:t>
      </w:r>
      <w:proofErr w:type="spellStart"/>
      <w:r>
        <w:rPr>
          <w:color w:val="1F2328"/>
          <w:sz w:val="21"/>
        </w:rPr>
        <w:t>návrh</w:t>
      </w:r>
      <w:proofErr w:type="spellEnd"/>
      <w:r>
        <w:rPr>
          <w:color w:val="1F2328"/>
          <w:spacing w:val="-3"/>
          <w:sz w:val="21"/>
        </w:rPr>
        <w:t xml:space="preserve"> </w:t>
      </w:r>
      <w:proofErr w:type="spellStart"/>
      <w:r>
        <w:rPr>
          <w:color w:val="1F2328"/>
          <w:sz w:val="21"/>
        </w:rPr>
        <w:t>dodatku</w:t>
      </w:r>
      <w:proofErr w:type="spellEnd"/>
      <w:r>
        <w:rPr>
          <w:color w:val="1F2328"/>
          <w:spacing w:val="3"/>
          <w:sz w:val="21"/>
        </w:rPr>
        <w:t xml:space="preserve"> </w:t>
      </w:r>
      <w:proofErr w:type="spellStart"/>
      <w:r>
        <w:rPr>
          <w:color w:val="1F2328"/>
          <w:sz w:val="21"/>
        </w:rPr>
        <w:t>či</w:t>
      </w:r>
      <w:proofErr w:type="spellEnd"/>
      <w:r>
        <w:rPr>
          <w:color w:val="1F2328"/>
          <w:spacing w:val="-11"/>
          <w:sz w:val="21"/>
        </w:rPr>
        <w:t xml:space="preserve"> </w:t>
      </w:r>
      <w:proofErr w:type="spellStart"/>
      <w:r>
        <w:rPr>
          <w:color w:val="1F2328"/>
          <w:sz w:val="21"/>
        </w:rPr>
        <w:t>dohody</w:t>
      </w:r>
      <w:proofErr w:type="spellEnd"/>
      <w:r>
        <w:rPr>
          <w:color w:val="1F2328"/>
          <w:sz w:val="21"/>
        </w:rPr>
        <w:t>)</w:t>
      </w:r>
      <w:r>
        <w:rPr>
          <w:color w:val="1F2328"/>
          <w:spacing w:val="3"/>
          <w:sz w:val="21"/>
        </w:rPr>
        <w:t xml:space="preserve"> </w:t>
      </w:r>
      <w:proofErr w:type="spellStart"/>
      <w:r>
        <w:rPr>
          <w:color w:val="1F2328"/>
          <w:sz w:val="21"/>
        </w:rPr>
        <w:t>nebo</w:t>
      </w:r>
      <w:proofErr w:type="spellEnd"/>
      <w:r>
        <w:rPr>
          <w:color w:val="1F2328"/>
          <w:spacing w:val="-3"/>
          <w:sz w:val="21"/>
        </w:rPr>
        <w:t xml:space="preserve"> </w:t>
      </w:r>
      <w:proofErr w:type="spellStart"/>
      <w:r>
        <w:rPr>
          <w:color w:val="1F2328"/>
          <w:sz w:val="21"/>
        </w:rPr>
        <w:t>doručování</w:t>
      </w:r>
      <w:proofErr w:type="spellEnd"/>
      <w:r>
        <w:rPr>
          <w:color w:val="1F2328"/>
          <w:spacing w:val="4"/>
          <w:sz w:val="21"/>
        </w:rPr>
        <w:t xml:space="preserve"> </w:t>
      </w:r>
      <w:proofErr w:type="spellStart"/>
      <w:r>
        <w:rPr>
          <w:color w:val="1F2328"/>
          <w:sz w:val="21"/>
        </w:rPr>
        <w:t>výzev</w:t>
      </w:r>
      <w:proofErr w:type="spellEnd"/>
      <w:r>
        <w:rPr>
          <w:color w:val="1F2328"/>
          <w:spacing w:val="-2"/>
          <w:sz w:val="21"/>
        </w:rPr>
        <w:t xml:space="preserve"> </w:t>
      </w:r>
      <w:proofErr w:type="spellStart"/>
      <w:r>
        <w:rPr>
          <w:color w:val="1F2328"/>
          <w:sz w:val="21"/>
        </w:rPr>
        <w:t>apod</w:t>
      </w:r>
      <w:proofErr w:type="spellEnd"/>
      <w:r>
        <w:rPr>
          <w:color w:val="424849"/>
          <w:sz w:val="21"/>
        </w:rPr>
        <w:t>.</w:t>
      </w:r>
      <w:r>
        <w:rPr>
          <w:color w:val="1F2328"/>
          <w:sz w:val="21"/>
        </w:rPr>
        <w:t xml:space="preserve"> se </w:t>
      </w:r>
      <w:proofErr w:type="spellStart"/>
      <w:r>
        <w:rPr>
          <w:color w:val="1F2328"/>
          <w:sz w:val="21"/>
        </w:rPr>
        <w:t>uplatní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ustanovení</w:t>
      </w:r>
      <w:proofErr w:type="spellEnd"/>
      <w:r>
        <w:rPr>
          <w:color w:val="1F2328"/>
          <w:sz w:val="21"/>
        </w:rPr>
        <w:t xml:space="preserve"> </w:t>
      </w:r>
      <w:r>
        <w:rPr>
          <w:color w:val="1F2328"/>
          <w:sz w:val="20"/>
        </w:rPr>
        <w:t xml:space="preserve">§ </w:t>
      </w:r>
      <w:r>
        <w:rPr>
          <w:color w:val="1F2328"/>
          <w:sz w:val="21"/>
        </w:rPr>
        <w:t xml:space="preserve">573 </w:t>
      </w:r>
      <w:proofErr w:type="spellStart"/>
      <w:r>
        <w:rPr>
          <w:color w:val="1F2328"/>
          <w:sz w:val="21"/>
        </w:rPr>
        <w:t>občanského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zákoníku</w:t>
      </w:r>
      <w:proofErr w:type="spellEnd"/>
      <w:r>
        <w:rPr>
          <w:color w:val="1F2328"/>
          <w:sz w:val="21"/>
        </w:rPr>
        <w:t xml:space="preserve">. </w:t>
      </w:r>
      <w:proofErr w:type="spellStart"/>
      <w:r>
        <w:rPr>
          <w:color w:val="1F2328"/>
          <w:sz w:val="21"/>
        </w:rPr>
        <w:t>Smluvní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strany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si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dohodly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následující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pravidla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doručování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zásilek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obsahujících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právní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jednání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nebo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výzvu</w:t>
      </w:r>
      <w:proofErr w:type="spellEnd"/>
      <w:r>
        <w:rPr>
          <w:color w:val="424849"/>
          <w:sz w:val="21"/>
        </w:rPr>
        <w:t xml:space="preserve">: </w:t>
      </w:r>
      <w:proofErr w:type="spellStart"/>
      <w:r>
        <w:rPr>
          <w:color w:val="1F2328"/>
          <w:sz w:val="21"/>
        </w:rPr>
        <w:t>zásilky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jsou</w:t>
      </w:r>
      <w:proofErr w:type="spellEnd"/>
      <w:r>
        <w:rPr>
          <w:color w:val="1F2328"/>
          <w:sz w:val="21"/>
        </w:rPr>
        <w:t xml:space="preserve"> </w:t>
      </w:r>
      <w:proofErr w:type="spellStart"/>
      <w:r>
        <w:rPr>
          <w:color w:val="1F2328"/>
          <w:sz w:val="21"/>
        </w:rPr>
        <w:t>zasílány</w:t>
      </w:r>
      <w:proofErr w:type="spellEnd"/>
      <w:r>
        <w:rPr>
          <w:color w:val="1F2328"/>
          <w:spacing w:val="9"/>
          <w:sz w:val="21"/>
        </w:rPr>
        <w:t xml:space="preserve"> </w:t>
      </w:r>
      <w:proofErr w:type="spellStart"/>
      <w:r>
        <w:rPr>
          <w:color w:val="1F2328"/>
          <w:spacing w:val="-6"/>
          <w:sz w:val="21"/>
        </w:rPr>
        <w:t>doporučeně</w:t>
      </w:r>
      <w:proofErr w:type="spellEnd"/>
      <w:r>
        <w:rPr>
          <w:color w:val="424849"/>
          <w:spacing w:val="-6"/>
          <w:sz w:val="21"/>
        </w:rPr>
        <w:t>,</w:t>
      </w:r>
    </w:p>
    <w:p w:rsidR="00864519" w:rsidRDefault="00864519">
      <w:pPr>
        <w:pStyle w:val="Zkladntext"/>
        <w:rPr>
          <w:sz w:val="22"/>
        </w:rPr>
      </w:pPr>
    </w:p>
    <w:p w:rsidR="00864519" w:rsidRDefault="00864519">
      <w:pPr>
        <w:pStyle w:val="Zkladntext"/>
        <w:rPr>
          <w:sz w:val="22"/>
        </w:rPr>
      </w:pPr>
    </w:p>
    <w:p w:rsidR="00864519" w:rsidRDefault="00864519">
      <w:pPr>
        <w:pStyle w:val="Zkladntext"/>
        <w:spacing w:before="4"/>
        <w:rPr>
          <w:sz w:val="31"/>
        </w:rPr>
      </w:pPr>
    </w:p>
    <w:p w:rsidR="00864519" w:rsidRDefault="009554BE">
      <w:pPr>
        <w:ind w:right="160"/>
        <w:jc w:val="right"/>
        <w:rPr>
          <w:sz w:val="15"/>
        </w:rPr>
      </w:pPr>
      <w:r>
        <w:rPr>
          <w:color w:val="1F2328"/>
          <w:w w:val="103"/>
          <w:sz w:val="15"/>
        </w:rPr>
        <w:t>?</w:t>
      </w:r>
    </w:p>
    <w:p w:rsidR="00864519" w:rsidRDefault="00864519">
      <w:pPr>
        <w:jc w:val="right"/>
        <w:rPr>
          <w:sz w:val="15"/>
        </w:rPr>
        <w:sectPr w:rsidR="00864519">
          <w:pgSz w:w="11570" w:h="16490"/>
          <w:pgMar w:top="1220" w:right="840" w:bottom="280" w:left="820" w:header="708" w:footer="708" w:gutter="0"/>
          <w:cols w:space="708"/>
        </w:sectPr>
      </w:pPr>
    </w:p>
    <w:p w:rsidR="00864519" w:rsidRDefault="009554BE">
      <w:pPr>
        <w:pStyle w:val="Zkladntext"/>
        <w:spacing w:before="68" w:line="242" w:lineRule="auto"/>
        <w:ind w:left="425" w:right="122" w:hanging="5"/>
        <w:jc w:val="both"/>
      </w:pPr>
      <w:proofErr w:type="spellStart"/>
      <w:r>
        <w:rPr>
          <w:color w:val="21262A"/>
        </w:rPr>
        <w:lastRenderedPageBreak/>
        <w:t>prost</w:t>
      </w:r>
      <w:r>
        <w:rPr>
          <w:color w:val="3B3F42"/>
        </w:rPr>
        <w:t>ř</w:t>
      </w:r>
      <w:r>
        <w:rPr>
          <w:color w:val="21262A"/>
        </w:rPr>
        <w:t>ednictvím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držitele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poštovní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licence</w:t>
      </w:r>
      <w:proofErr w:type="spellEnd"/>
      <w:r>
        <w:rPr>
          <w:color w:val="3B3F42"/>
        </w:rPr>
        <w:t xml:space="preserve">, </w:t>
      </w:r>
      <w:proofErr w:type="spellStart"/>
      <w:r>
        <w:rPr>
          <w:color w:val="21262A"/>
        </w:rPr>
        <w:t>na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adresu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smluvn</w:t>
      </w:r>
      <w:r>
        <w:rPr>
          <w:color w:val="3B3F42"/>
        </w:rPr>
        <w:t>í</w:t>
      </w:r>
      <w:proofErr w:type="spellEnd"/>
      <w:r>
        <w:rPr>
          <w:color w:val="3B3F42"/>
        </w:rPr>
        <w:t xml:space="preserve"> </w:t>
      </w:r>
      <w:proofErr w:type="spellStart"/>
      <w:r>
        <w:rPr>
          <w:color w:val="21262A"/>
        </w:rPr>
        <w:t>strany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uved</w:t>
      </w:r>
      <w:r>
        <w:rPr>
          <w:color w:val="21262A"/>
        </w:rPr>
        <w:t>enou</w:t>
      </w:r>
      <w:proofErr w:type="spellEnd"/>
      <w:r>
        <w:rPr>
          <w:color w:val="21262A"/>
        </w:rPr>
        <w:t xml:space="preserve"> v </w:t>
      </w:r>
      <w:proofErr w:type="spellStart"/>
      <w:r>
        <w:rPr>
          <w:color w:val="21262A"/>
        </w:rPr>
        <w:t>této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smlouvě</w:t>
      </w:r>
      <w:proofErr w:type="spellEnd"/>
      <w:r>
        <w:rPr>
          <w:color w:val="3B3F42"/>
        </w:rPr>
        <w:t xml:space="preserve">, </w:t>
      </w:r>
      <w:proofErr w:type="spellStart"/>
      <w:r>
        <w:rPr>
          <w:color w:val="21262A"/>
        </w:rPr>
        <w:t>nebo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j</w:t>
      </w:r>
      <w:r>
        <w:rPr>
          <w:color w:val="3B3F42"/>
        </w:rPr>
        <w:t>i</w:t>
      </w:r>
      <w:r>
        <w:rPr>
          <w:color w:val="21262A"/>
        </w:rPr>
        <w:t>nou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později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oznámenou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adresu</w:t>
      </w:r>
      <w:proofErr w:type="spellEnd"/>
      <w:r>
        <w:rPr>
          <w:color w:val="5B6064"/>
        </w:rPr>
        <w:t>.</w:t>
      </w:r>
    </w:p>
    <w:p w:rsidR="00864519" w:rsidRDefault="009554BE">
      <w:pPr>
        <w:pStyle w:val="Odstavecseseznamem"/>
        <w:numPr>
          <w:ilvl w:val="0"/>
          <w:numId w:val="2"/>
        </w:numPr>
        <w:tabs>
          <w:tab w:val="left" w:pos="421"/>
        </w:tabs>
        <w:spacing w:before="112"/>
        <w:ind w:left="421" w:right="109" w:hanging="268"/>
        <w:jc w:val="both"/>
        <w:rPr>
          <w:color w:val="3B3F42"/>
          <w:sz w:val="16"/>
        </w:rPr>
      </w:pPr>
      <w:r>
        <w:pict>
          <v:line id="_x0000_s1030" style="position:absolute;left:0;text-align:left;z-index:-251800576;mso-position-horizontal-relative:page" from="399.65pt,28.55pt" to="399.65pt,42.85pt" strokecolor="#e1e6e8" strokeweight=".25442mm">
            <w10:wrap anchorx="page"/>
          </v:line>
        </w:pict>
      </w:r>
      <w:r>
        <w:rPr>
          <w:color w:val="21262A"/>
          <w:sz w:val="21"/>
        </w:rPr>
        <w:t xml:space="preserve">Tato </w:t>
      </w:r>
      <w:proofErr w:type="spellStart"/>
      <w:r>
        <w:rPr>
          <w:color w:val="21262A"/>
          <w:sz w:val="21"/>
        </w:rPr>
        <w:t>smlouva</w:t>
      </w:r>
      <w:proofErr w:type="spellEnd"/>
      <w:r>
        <w:rPr>
          <w:color w:val="21262A"/>
          <w:sz w:val="21"/>
        </w:rPr>
        <w:t xml:space="preserve"> je </w:t>
      </w:r>
      <w:proofErr w:type="spellStart"/>
      <w:r>
        <w:rPr>
          <w:color w:val="21262A"/>
          <w:spacing w:val="-5"/>
          <w:sz w:val="21"/>
        </w:rPr>
        <w:t>uzav</w:t>
      </w:r>
      <w:r>
        <w:rPr>
          <w:color w:val="3B3F42"/>
          <w:spacing w:val="-5"/>
          <w:sz w:val="21"/>
        </w:rPr>
        <w:t>ř</w:t>
      </w:r>
      <w:r>
        <w:rPr>
          <w:color w:val="21262A"/>
          <w:spacing w:val="-5"/>
          <w:sz w:val="21"/>
        </w:rPr>
        <w:t>ena</w:t>
      </w:r>
      <w:proofErr w:type="spellEnd"/>
      <w:r>
        <w:rPr>
          <w:color w:val="21262A"/>
          <w:spacing w:val="-5"/>
          <w:sz w:val="21"/>
        </w:rPr>
        <w:t xml:space="preserve"> </w:t>
      </w:r>
      <w:proofErr w:type="spellStart"/>
      <w:r>
        <w:rPr>
          <w:color w:val="21262A"/>
          <w:sz w:val="21"/>
        </w:rPr>
        <w:t>podle</w:t>
      </w:r>
      <w:proofErr w:type="spellEnd"/>
      <w:r>
        <w:rPr>
          <w:color w:val="21262A"/>
          <w:sz w:val="21"/>
        </w:rPr>
        <w:t xml:space="preserve"> </w:t>
      </w:r>
      <w:r>
        <w:rPr>
          <w:color w:val="21262A"/>
          <w:sz w:val="20"/>
        </w:rPr>
        <w:t xml:space="preserve">§ </w:t>
      </w:r>
      <w:r>
        <w:rPr>
          <w:color w:val="21262A"/>
          <w:sz w:val="21"/>
        </w:rPr>
        <w:t xml:space="preserve">1746 </w:t>
      </w:r>
      <w:proofErr w:type="spellStart"/>
      <w:r>
        <w:rPr>
          <w:color w:val="21262A"/>
          <w:spacing w:val="-3"/>
          <w:sz w:val="21"/>
        </w:rPr>
        <w:t>ods</w:t>
      </w:r>
      <w:r>
        <w:rPr>
          <w:color w:val="3B3F42"/>
          <w:spacing w:val="-3"/>
          <w:sz w:val="21"/>
        </w:rPr>
        <w:t>t</w:t>
      </w:r>
      <w:proofErr w:type="spellEnd"/>
      <w:r>
        <w:rPr>
          <w:color w:val="3B3F42"/>
          <w:spacing w:val="-3"/>
          <w:sz w:val="21"/>
        </w:rPr>
        <w:t xml:space="preserve">. </w:t>
      </w:r>
      <w:r>
        <w:rPr>
          <w:color w:val="21262A"/>
          <w:sz w:val="21"/>
        </w:rPr>
        <w:t xml:space="preserve">2 </w:t>
      </w:r>
      <w:proofErr w:type="spellStart"/>
      <w:r>
        <w:rPr>
          <w:color w:val="21262A"/>
          <w:sz w:val="21"/>
        </w:rPr>
        <w:t>občanského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6"/>
          <w:sz w:val="21"/>
        </w:rPr>
        <w:t>zákon</w:t>
      </w:r>
      <w:r>
        <w:rPr>
          <w:color w:val="3B3F42"/>
          <w:spacing w:val="-6"/>
          <w:sz w:val="21"/>
        </w:rPr>
        <w:t>í</w:t>
      </w:r>
      <w:r>
        <w:rPr>
          <w:color w:val="21262A"/>
          <w:spacing w:val="-6"/>
          <w:sz w:val="21"/>
        </w:rPr>
        <w:t>ku</w:t>
      </w:r>
      <w:proofErr w:type="spellEnd"/>
      <w:r>
        <w:rPr>
          <w:color w:val="21262A"/>
          <w:spacing w:val="-6"/>
          <w:sz w:val="21"/>
        </w:rPr>
        <w:t xml:space="preserve"> </w:t>
      </w:r>
      <w:r>
        <w:rPr>
          <w:color w:val="21262A"/>
          <w:sz w:val="21"/>
        </w:rPr>
        <w:t xml:space="preserve">a </w:t>
      </w:r>
      <w:proofErr w:type="spellStart"/>
      <w:r>
        <w:rPr>
          <w:color w:val="21262A"/>
          <w:sz w:val="21"/>
        </w:rPr>
        <w:t>ve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věcech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neupravených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touto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smlouvou</w:t>
      </w:r>
      <w:proofErr w:type="spellEnd"/>
      <w:r>
        <w:rPr>
          <w:color w:val="21262A"/>
          <w:sz w:val="21"/>
        </w:rPr>
        <w:t xml:space="preserve"> se </w:t>
      </w:r>
      <w:proofErr w:type="spellStart"/>
      <w:r>
        <w:rPr>
          <w:color w:val="21262A"/>
          <w:sz w:val="21"/>
        </w:rPr>
        <w:t>práva</w:t>
      </w:r>
      <w:proofErr w:type="spellEnd"/>
      <w:r>
        <w:rPr>
          <w:color w:val="21262A"/>
          <w:sz w:val="21"/>
        </w:rPr>
        <w:t xml:space="preserve"> a </w:t>
      </w:r>
      <w:proofErr w:type="spellStart"/>
      <w:r>
        <w:rPr>
          <w:color w:val="21262A"/>
          <w:sz w:val="21"/>
        </w:rPr>
        <w:t>povinnosti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</w:t>
      </w:r>
      <w:r>
        <w:rPr>
          <w:color w:val="3B3F42"/>
          <w:sz w:val="21"/>
        </w:rPr>
        <w:t>l</w:t>
      </w:r>
      <w:r>
        <w:rPr>
          <w:color w:val="21262A"/>
          <w:sz w:val="21"/>
        </w:rPr>
        <w:t>uvníchstran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řídí</w:t>
      </w:r>
      <w:proofErr w:type="spellEnd"/>
      <w:r>
        <w:rPr>
          <w:color w:val="21262A"/>
          <w:sz w:val="21"/>
        </w:rPr>
        <w:t xml:space="preserve"> v </w:t>
      </w:r>
      <w:proofErr w:type="spellStart"/>
      <w:r>
        <w:rPr>
          <w:color w:val="21262A"/>
          <w:sz w:val="21"/>
        </w:rPr>
        <w:t>celém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rozsahu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</w:t>
      </w:r>
      <w:r>
        <w:rPr>
          <w:color w:val="3B3F42"/>
          <w:sz w:val="21"/>
        </w:rPr>
        <w:t>ří</w:t>
      </w:r>
      <w:r>
        <w:rPr>
          <w:color w:val="21262A"/>
          <w:sz w:val="21"/>
        </w:rPr>
        <w:t>slušnými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ustanoven</w:t>
      </w:r>
      <w:r>
        <w:rPr>
          <w:color w:val="3B3F42"/>
          <w:sz w:val="21"/>
        </w:rPr>
        <w:t>í</w:t>
      </w:r>
      <w:r>
        <w:rPr>
          <w:color w:val="21262A"/>
          <w:sz w:val="21"/>
        </w:rPr>
        <w:t>mi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občanského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7"/>
          <w:sz w:val="21"/>
        </w:rPr>
        <w:t>zákoníku</w:t>
      </w:r>
      <w:proofErr w:type="spellEnd"/>
      <w:r>
        <w:rPr>
          <w:color w:val="3B3F42"/>
          <w:spacing w:val="-7"/>
          <w:sz w:val="21"/>
        </w:rPr>
        <w:t xml:space="preserve">, </w:t>
      </w:r>
      <w:proofErr w:type="spellStart"/>
      <w:r>
        <w:rPr>
          <w:color w:val="21262A"/>
          <w:sz w:val="21"/>
        </w:rPr>
        <w:t>pokud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není</w:t>
      </w:r>
      <w:proofErr w:type="spellEnd"/>
      <w:r>
        <w:rPr>
          <w:color w:val="21262A"/>
          <w:sz w:val="21"/>
        </w:rPr>
        <w:t xml:space="preserve"> v </w:t>
      </w:r>
      <w:proofErr w:type="spellStart"/>
      <w:r>
        <w:rPr>
          <w:color w:val="21262A"/>
          <w:sz w:val="21"/>
        </w:rPr>
        <w:t>této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smlouvě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sjednáno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odchylně</w:t>
      </w:r>
      <w:proofErr w:type="spellEnd"/>
      <w:r>
        <w:rPr>
          <w:color w:val="B6BCBA"/>
          <w:sz w:val="21"/>
        </w:rPr>
        <w:t xml:space="preserve">· </w:t>
      </w:r>
      <w:proofErr w:type="spellStart"/>
      <w:r>
        <w:rPr>
          <w:color w:val="21262A"/>
          <w:sz w:val="21"/>
        </w:rPr>
        <w:t>jinak</w:t>
      </w:r>
      <w:proofErr w:type="spellEnd"/>
      <w:r>
        <w:rPr>
          <w:color w:val="21262A"/>
          <w:sz w:val="21"/>
        </w:rPr>
        <w:t xml:space="preserve">. </w:t>
      </w:r>
      <w:proofErr w:type="spellStart"/>
      <w:r>
        <w:rPr>
          <w:color w:val="21262A"/>
          <w:sz w:val="21"/>
        </w:rPr>
        <w:t>Smluvní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strany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si</w:t>
      </w:r>
      <w:proofErr w:type="spellEnd"/>
      <w:r>
        <w:rPr>
          <w:color w:val="21262A"/>
          <w:sz w:val="21"/>
        </w:rPr>
        <w:t xml:space="preserve"> v </w:t>
      </w:r>
      <w:proofErr w:type="spellStart"/>
      <w:r>
        <w:rPr>
          <w:color w:val="21262A"/>
          <w:sz w:val="21"/>
        </w:rPr>
        <w:t>souladu</w:t>
      </w:r>
      <w:proofErr w:type="spellEnd"/>
      <w:r>
        <w:rPr>
          <w:color w:val="21262A"/>
          <w:sz w:val="21"/>
        </w:rPr>
        <w:t xml:space="preserve"> s </w:t>
      </w:r>
      <w:r>
        <w:rPr>
          <w:rFonts w:ascii="Times New Roman" w:hAnsi="Times New Roman"/>
          <w:color w:val="21262A"/>
          <w:sz w:val="21"/>
        </w:rPr>
        <w:t xml:space="preserve">§ </w:t>
      </w:r>
      <w:r>
        <w:rPr>
          <w:color w:val="21262A"/>
          <w:sz w:val="21"/>
        </w:rPr>
        <w:t xml:space="preserve">630 </w:t>
      </w:r>
      <w:proofErr w:type="spellStart"/>
      <w:r>
        <w:rPr>
          <w:color w:val="21262A"/>
          <w:sz w:val="21"/>
        </w:rPr>
        <w:t>odst</w:t>
      </w:r>
      <w:proofErr w:type="spellEnd"/>
      <w:r>
        <w:rPr>
          <w:color w:val="21262A"/>
          <w:sz w:val="21"/>
        </w:rPr>
        <w:t xml:space="preserve">. 1 </w:t>
      </w:r>
      <w:proofErr w:type="spellStart"/>
      <w:r>
        <w:rPr>
          <w:color w:val="21262A"/>
          <w:sz w:val="21"/>
        </w:rPr>
        <w:t>občanského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6"/>
          <w:sz w:val="21"/>
        </w:rPr>
        <w:t>zákon</w:t>
      </w:r>
      <w:r>
        <w:rPr>
          <w:color w:val="3B3F42"/>
          <w:spacing w:val="-6"/>
          <w:sz w:val="21"/>
        </w:rPr>
        <w:t>í</w:t>
      </w:r>
      <w:r>
        <w:rPr>
          <w:color w:val="21262A"/>
          <w:spacing w:val="-6"/>
          <w:sz w:val="21"/>
        </w:rPr>
        <w:t>ku</w:t>
      </w:r>
      <w:proofErr w:type="spellEnd"/>
      <w:r>
        <w:rPr>
          <w:color w:val="21262A"/>
          <w:spacing w:val="-6"/>
          <w:sz w:val="21"/>
        </w:rPr>
        <w:t xml:space="preserve"> </w:t>
      </w:r>
      <w:proofErr w:type="spellStart"/>
      <w:r>
        <w:rPr>
          <w:color w:val="21262A"/>
          <w:sz w:val="21"/>
        </w:rPr>
        <w:t>ujednaly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odchylně</w:t>
      </w:r>
      <w:proofErr w:type="spellEnd"/>
      <w:r>
        <w:rPr>
          <w:color w:val="21262A"/>
          <w:sz w:val="21"/>
        </w:rPr>
        <w:t xml:space="preserve"> od </w:t>
      </w:r>
      <w:r>
        <w:rPr>
          <w:rFonts w:ascii="Times New Roman" w:hAnsi="Times New Roman"/>
          <w:color w:val="21262A"/>
          <w:sz w:val="21"/>
        </w:rPr>
        <w:t xml:space="preserve">§ </w:t>
      </w:r>
      <w:r>
        <w:rPr>
          <w:color w:val="21262A"/>
          <w:sz w:val="21"/>
        </w:rPr>
        <w:t xml:space="preserve">629 </w:t>
      </w:r>
      <w:proofErr w:type="spellStart"/>
      <w:r>
        <w:rPr>
          <w:color w:val="21262A"/>
          <w:sz w:val="21"/>
        </w:rPr>
        <w:t>odst</w:t>
      </w:r>
      <w:proofErr w:type="spellEnd"/>
      <w:r>
        <w:rPr>
          <w:color w:val="21262A"/>
          <w:sz w:val="21"/>
        </w:rPr>
        <w:t xml:space="preserve">. 1 </w:t>
      </w:r>
      <w:proofErr w:type="spellStart"/>
      <w:r>
        <w:rPr>
          <w:color w:val="21262A"/>
          <w:sz w:val="21"/>
        </w:rPr>
        <w:t>občanského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zákoníku</w:t>
      </w:r>
      <w:proofErr w:type="spellEnd"/>
      <w:r>
        <w:rPr>
          <w:color w:val="21262A"/>
          <w:sz w:val="21"/>
        </w:rPr>
        <w:t xml:space="preserve"> pro </w:t>
      </w:r>
      <w:proofErr w:type="spellStart"/>
      <w:r>
        <w:rPr>
          <w:color w:val="21262A"/>
          <w:sz w:val="21"/>
        </w:rPr>
        <w:t>práva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vyplývajíc</w:t>
      </w:r>
      <w:r>
        <w:rPr>
          <w:color w:val="3B3F42"/>
          <w:sz w:val="21"/>
        </w:rPr>
        <w:t>í</w:t>
      </w:r>
      <w:proofErr w:type="spellEnd"/>
      <w:r>
        <w:rPr>
          <w:color w:val="3B3F42"/>
          <w:sz w:val="21"/>
        </w:rPr>
        <w:t xml:space="preserve"> </w:t>
      </w:r>
      <w:r>
        <w:rPr>
          <w:color w:val="21262A"/>
          <w:sz w:val="21"/>
        </w:rPr>
        <w:t xml:space="preserve">z </w:t>
      </w:r>
      <w:proofErr w:type="spellStart"/>
      <w:r>
        <w:rPr>
          <w:color w:val="21262A"/>
          <w:sz w:val="21"/>
        </w:rPr>
        <w:t>této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smlouvy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nebo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jej</w:t>
      </w:r>
      <w:r>
        <w:rPr>
          <w:color w:val="3B3F42"/>
          <w:sz w:val="21"/>
        </w:rPr>
        <w:t>í</w:t>
      </w:r>
      <w:r>
        <w:rPr>
          <w:color w:val="21262A"/>
          <w:sz w:val="21"/>
        </w:rPr>
        <w:t>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porušení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del</w:t>
      </w:r>
      <w:r>
        <w:rPr>
          <w:color w:val="21262A"/>
          <w:sz w:val="21"/>
        </w:rPr>
        <w:t>ší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4"/>
          <w:sz w:val="21"/>
        </w:rPr>
        <w:t>promlčec</w:t>
      </w:r>
      <w:r>
        <w:rPr>
          <w:color w:val="3B3F42"/>
          <w:spacing w:val="-4"/>
          <w:sz w:val="21"/>
        </w:rPr>
        <w:t>í</w:t>
      </w:r>
      <w:proofErr w:type="spellEnd"/>
      <w:r>
        <w:rPr>
          <w:color w:val="3B3F42"/>
          <w:spacing w:val="-4"/>
          <w:sz w:val="21"/>
        </w:rPr>
        <w:t xml:space="preserve"> </w:t>
      </w:r>
      <w:proofErr w:type="spellStart"/>
      <w:r>
        <w:rPr>
          <w:color w:val="21262A"/>
          <w:sz w:val="21"/>
        </w:rPr>
        <w:t>lh</w:t>
      </w:r>
      <w:r>
        <w:rPr>
          <w:color w:val="3B3F42"/>
          <w:sz w:val="21"/>
        </w:rPr>
        <w:t>ů</w:t>
      </w:r>
      <w:r>
        <w:rPr>
          <w:color w:val="21262A"/>
          <w:sz w:val="21"/>
        </w:rPr>
        <w:t>tu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počítanou</w:t>
      </w:r>
      <w:proofErr w:type="spellEnd"/>
      <w:r>
        <w:rPr>
          <w:color w:val="21262A"/>
          <w:sz w:val="21"/>
        </w:rPr>
        <w:t xml:space="preserve"> ode </w:t>
      </w:r>
      <w:proofErr w:type="spellStart"/>
      <w:r>
        <w:rPr>
          <w:color w:val="21262A"/>
          <w:spacing w:val="-6"/>
          <w:sz w:val="21"/>
        </w:rPr>
        <w:t>dne</w:t>
      </w:r>
      <w:proofErr w:type="spellEnd"/>
      <w:r>
        <w:rPr>
          <w:color w:val="3B3F42"/>
          <w:spacing w:val="-6"/>
          <w:sz w:val="21"/>
        </w:rPr>
        <w:t xml:space="preserve">, </w:t>
      </w:r>
      <w:proofErr w:type="spellStart"/>
      <w:r>
        <w:rPr>
          <w:color w:val="21262A"/>
          <w:sz w:val="21"/>
        </w:rPr>
        <w:t>kdy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právo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mohlo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být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uplatněno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3"/>
          <w:sz w:val="21"/>
        </w:rPr>
        <w:t>poprvé</w:t>
      </w:r>
      <w:proofErr w:type="spellEnd"/>
      <w:r>
        <w:rPr>
          <w:color w:val="5B6064"/>
          <w:spacing w:val="-3"/>
          <w:sz w:val="21"/>
        </w:rPr>
        <w:t xml:space="preserve">, </w:t>
      </w:r>
      <w:r>
        <w:rPr>
          <w:color w:val="21262A"/>
          <w:sz w:val="21"/>
        </w:rPr>
        <w:t xml:space="preserve">a to </w:t>
      </w:r>
      <w:proofErr w:type="spellStart"/>
      <w:r>
        <w:rPr>
          <w:color w:val="21262A"/>
          <w:sz w:val="21"/>
        </w:rPr>
        <w:t>promlčecí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3"/>
          <w:sz w:val="21"/>
        </w:rPr>
        <w:t>lh</w:t>
      </w:r>
      <w:r>
        <w:rPr>
          <w:color w:val="3B3F42"/>
          <w:spacing w:val="-3"/>
          <w:sz w:val="21"/>
        </w:rPr>
        <w:t>ů</w:t>
      </w:r>
      <w:r>
        <w:rPr>
          <w:color w:val="21262A"/>
          <w:spacing w:val="-3"/>
          <w:sz w:val="21"/>
        </w:rPr>
        <w:t>tu</w:t>
      </w:r>
      <w:proofErr w:type="spellEnd"/>
      <w:r>
        <w:rPr>
          <w:color w:val="21262A"/>
          <w:spacing w:val="-3"/>
          <w:sz w:val="21"/>
        </w:rPr>
        <w:t xml:space="preserve"> </w:t>
      </w:r>
      <w:r>
        <w:rPr>
          <w:color w:val="21262A"/>
          <w:sz w:val="21"/>
        </w:rPr>
        <w:t xml:space="preserve">v </w:t>
      </w:r>
      <w:proofErr w:type="spellStart"/>
      <w:r>
        <w:rPr>
          <w:color w:val="21262A"/>
          <w:sz w:val="21"/>
        </w:rPr>
        <w:t>trvání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pěti</w:t>
      </w:r>
      <w:proofErr w:type="spellEnd"/>
      <w:r>
        <w:rPr>
          <w:color w:val="21262A"/>
          <w:sz w:val="21"/>
        </w:rPr>
        <w:t xml:space="preserve"> let</w:t>
      </w:r>
      <w:r>
        <w:rPr>
          <w:color w:val="3B3F42"/>
          <w:sz w:val="21"/>
        </w:rPr>
        <w:t xml:space="preserve">, </w:t>
      </w:r>
      <w:proofErr w:type="spellStart"/>
      <w:r>
        <w:rPr>
          <w:color w:val="21262A"/>
          <w:sz w:val="21"/>
        </w:rPr>
        <w:t>tím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však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není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vyloučeno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ustanovení</w:t>
      </w:r>
      <w:proofErr w:type="spellEnd"/>
      <w:r>
        <w:rPr>
          <w:color w:val="21262A"/>
          <w:sz w:val="21"/>
        </w:rPr>
        <w:t xml:space="preserve"> </w:t>
      </w:r>
      <w:r>
        <w:rPr>
          <w:color w:val="21262A"/>
          <w:sz w:val="19"/>
        </w:rPr>
        <w:t xml:space="preserve">§ </w:t>
      </w:r>
      <w:r>
        <w:rPr>
          <w:color w:val="21262A"/>
          <w:sz w:val="21"/>
        </w:rPr>
        <w:t xml:space="preserve">639 </w:t>
      </w:r>
      <w:proofErr w:type="spellStart"/>
      <w:r>
        <w:rPr>
          <w:color w:val="21262A"/>
          <w:sz w:val="21"/>
        </w:rPr>
        <w:t>občanského</w:t>
      </w:r>
      <w:proofErr w:type="spellEnd"/>
      <w:r>
        <w:rPr>
          <w:color w:val="21262A"/>
          <w:spacing w:val="9"/>
          <w:sz w:val="21"/>
        </w:rPr>
        <w:t xml:space="preserve"> </w:t>
      </w:r>
      <w:proofErr w:type="spellStart"/>
      <w:r>
        <w:rPr>
          <w:color w:val="21262A"/>
          <w:spacing w:val="-3"/>
          <w:sz w:val="21"/>
        </w:rPr>
        <w:t>zákoníku</w:t>
      </w:r>
      <w:proofErr w:type="spellEnd"/>
      <w:r>
        <w:rPr>
          <w:color w:val="3B3F42"/>
          <w:spacing w:val="-3"/>
          <w:sz w:val="21"/>
        </w:rPr>
        <w:t>.</w:t>
      </w:r>
    </w:p>
    <w:p w:rsidR="00864519" w:rsidRDefault="009554BE">
      <w:pPr>
        <w:pStyle w:val="Odstavecseseznamem"/>
        <w:numPr>
          <w:ilvl w:val="0"/>
          <w:numId w:val="2"/>
        </w:numPr>
        <w:tabs>
          <w:tab w:val="left" w:pos="421"/>
        </w:tabs>
        <w:spacing w:before="129"/>
        <w:ind w:left="418" w:right="113" w:hanging="267"/>
        <w:jc w:val="both"/>
        <w:rPr>
          <w:color w:val="21262A"/>
          <w:sz w:val="21"/>
        </w:rPr>
      </w:pPr>
      <w:r>
        <w:rPr>
          <w:color w:val="21262A"/>
          <w:sz w:val="21"/>
        </w:rPr>
        <w:t xml:space="preserve">Tato </w:t>
      </w:r>
      <w:proofErr w:type="spellStart"/>
      <w:r>
        <w:rPr>
          <w:color w:val="21262A"/>
          <w:sz w:val="21"/>
        </w:rPr>
        <w:t>smlouva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nabývá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5"/>
          <w:sz w:val="21"/>
        </w:rPr>
        <w:t>platnost</w:t>
      </w:r>
      <w:r>
        <w:rPr>
          <w:color w:val="3B3F42"/>
          <w:spacing w:val="-5"/>
          <w:sz w:val="21"/>
        </w:rPr>
        <w:t>i</w:t>
      </w:r>
      <w:proofErr w:type="spellEnd"/>
      <w:r>
        <w:rPr>
          <w:color w:val="3B3F42"/>
          <w:spacing w:val="-5"/>
          <w:sz w:val="21"/>
        </w:rPr>
        <w:t xml:space="preserve"> </w:t>
      </w:r>
      <w:proofErr w:type="spellStart"/>
      <w:r>
        <w:rPr>
          <w:color w:val="21262A"/>
          <w:sz w:val="21"/>
        </w:rPr>
        <w:t>dnem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jejího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5"/>
          <w:sz w:val="21"/>
        </w:rPr>
        <w:t>podp</w:t>
      </w:r>
      <w:r>
        <w:rPr>
          <w:color w:val="3B3F42"/>
          <w:spacing w:val="-5"/>
          <w:sz w:val="21"/>
        </w:rPr>
        <w:t>i</w:t>
      </w:r>
      <w:r>
        <w:rPr>
          <w:color w:val="21262A"/>
          <w:spacing w:val="-5"/>
          <w:sz w:val="21"/>
        </w:rPr>
        <w:t>su</w:t>
      </w:r>
      <w:proofErr w:type="spellEnd"/>
      <w:r>
        <w:rPr>
          <w:color w:val="21262A"/>
          <w:spacing w:val="-5"/>
          <w:sz w:val="21"/>
        </w:rPr>
        <w:t xml:space="preserve"> </w:t>
      </w:r>
      <w:proofErr w:type="spellStart"/>
      <w:r>
        <w:rPr>
          <w:color w:val="21262A"/>
          <w:sz w:val="21"/>
        </w:rPr>
        <w:t>oběma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smluvními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stranami</w:t>
      </w:r>
      <w:proofErr w:type="spellEnd"/>
      <w:r>
        <w:rPr>
          <w:color w:val="21262A"/>
          <w:sz w:val="21"/>
        </w:rPr>
        <w:t xml:space="preserve">. </w:t>
      </w:r>
      <w:proofErr w:type="spellStart"/>
      <w:r>
        <w:rPr>
          <w:color w:val="21262A"/>
          <w:sz w:val="21"/>
        </w:rPr>
        <w:t>Účinnosti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nabývá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dnem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pacing w:val="-3"/>
          <w:sz w:val="21"/>
        </w:rPr>
        <w:t>uve</w:t>
      </w:r>
      <w:r>
        <w:rPr>
          <w:color w:val="3B3F42"/>
          <w:spacing w:val="-3"/>
          <w:sz w:val="21"/>
        </w:rPr>
        <w:t>ř</w:t>
      </w:r>
      <w:r>
        <w:rPr>
          <w:color w:val="21262A"/>
          <w:spacing w:val="-3"/>
          <w:sz w:val="21"/>
        </w:rPr>
        <w:t>ejnění</w:t>
      </w:r>
      <w:proofErr w:type="spellEnd"/>
      <w:r>
        <w:rPr>
          <w:color w:val="21262A"/>
          <w:spacing w:val="-3"/>
          <w:sz w:val="21"/>
        </w:rPr>
        <w:t xml:space="preserve"> </w:t>
      </w:r>
      <w:proofErr w:type="spellStart"/>
      <w:r>
        <w:rPr>
          <w:color w:val="21262A"/>
          <w:sz w:val="21"/>
        </w:rPr>
        <w:t>smlouvy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prostřednictvím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regist</w:t>
      </w:r>
      <w:r>
        <w:rPr>
          <w:color w:val="3B3F42"/>
          <w:sz w:val="21"/>
        </w:rPr>
        <w:t>r</w:t>
      </w:r>
      <w:r>
        <w:rPr>
          <w:color w:val="21262A"/>
          <w:sz w:val="21"/>
        </w:rPr>
        <w:t>u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smluv</w:t>
      </w:r>
      <w:proofErr w:type="spellEnd"/>
      <w:r>
        <w:rPr>
          <w:color w:val="21262A"/>
          <w:sz w:val="21"/>
        </w:rPr>
        <w:t xml:space="preserve">. </w:t>
      </w:r>
      <w:proofErr w:type="spellStart"/>
      <w:r>
        <w:rPr>
          <w:color w:val="21262A"/>
          <w:sz w:val="21"/>
        </w:rPr>
        <w:t>Smlouva</w:t>
      </w:r>
      <w:proofErr w:type="spellEnd"/>
      <w:r>
        <w:rPr>
          <w:color w:val="21262A"/>
          <w:sz w:val="21"/>
        </w:rPr>
        <w:t xml:space="preserve"> </w:t>
      </w:r>
      <w:r>
        <w:rPr>
          <w:color w:val="3B3F42"/>
          <w:sz w:val="21"/>
        </w:rPr>
        <w:t>j</w:t>
      </w:r>
      <w:r>
        <w:rPr>
          <w:color w:val="21262A"/>
          <w:sz w:val="21"/>
        </w:rPr>
        <w:t xml:space="preserve">e </w:t>
      </w:r>
      <w:proofErr w:type="spellStart"/>
      <w:r>
        <w:rPr>
          <w:color w:val="21262A"/>
          <w:sz w:val="21"/>
        </w:rPr>
        <w:t>vyhotovena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ve</w:t>
      </w:r>
      <w:proofErr w:type="spellEnd"/>
      <w:r>
        <w:rPr>
          <w:color w:val="21262A"/>
          <w:sz w:val="21"/>
        </w:rPr>
        <w:t xml:space="preserve"> 2 </w:t>
      </w:r>
      <w:proofErr w:type="spellStart"/>
      <w:r>
        <w:rPr>
          <w:color w:val="21262A"/>
          <w:sz w:val="21"/>
        </w:rPr>
        <w:t>vyhotoveních</w:t>
      </w:r>
      <w:proofErr w:type="spellEnd"/>
      <w:r>
        <w:rPr>
          <w:color w:val="3B3F42"/>
          <w:sz w:val="21"/>
        </w:rPr>
        <w:t>,</w:t>
      </w:r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která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mají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všechna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platnost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or</w:t>
      </w:r>
      <w:r>
        <w:rPr>
          <w:color w:val="3B3F42"/>
          <w:sz w:val="21"/>
        </w:rPr>
        <w:t>i</w:t>
      </w:r>
      <w:r>
        <w:rPr>
          <w:color w:val="21262A"/>
          <w:sz w:val="21"/>
        </w:rPr>
        <w:t>ginálu</w:t>
      </w:r>
      <w:proofErr w:type="spellEnd"/>
      <w:r>
        <w:rPr>
          <w:color w:val="21262A"/>
          <w:sz w:val="21"/>
        </w:rPr>
        <w:t xml:space="preserve">. </w:t>
      </w:r>
      <w:proofErr w:type="spellStart"/>
      <w:r>
        <w:rPr>
          <w:color w:val="21262A"/>
          <w:sz w:val="21"/>
        </w:rPr>
        <w:t>Každý</w:t>
      </w:r>
      <w:proofErr w:type="spellEnd"/>
      <w:r>
        <w:rPr>
          <w:color w:val="21262A"/>
          <w:sz w:val="21"/>
        </w:rPr>
        <w:t xml:space="preserve"> z </w:t>
      </w:r>
      <w:proofErr w:type="spellStart"/>
      <w:r>
        <w:rPr>
          <w:color w:val="21262A"/>
          <w:sz w:val="21"/>
        </w:rPr>
        <w:t>účastníků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smlouvy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obdrží</w:t>
      </w:r>
      <w:proofErr w:type="spellEnd"/>
      <w:r>
        <w:rPr>
          <w:color w:val="21262A"/>
          <w:sz w:val="21"/>
        </w:rPr>
        <w:t xml:space="preserve"> </w:t>
      </w:r>
      <w:proofErr w:type="spellStart"/>
      <w:r>
        <w:rPr>
          <w:color w:val="21262A"/>
          <w:sz w:val="21"/>
        </w:rPr>
        <w:t>jedno</w:t>
      </w:r>
      <w:proofErr w:type="spellEnd"/>
      <w:r>
        <w:rPr>
          <w:color w:val="21262A"/>
          <w:spacing w:val="24"/>
          <w:sz w:val="21"/>
        </w:rPr>
        <w:t xml:space="preserve"> </w:t>
      </w:r>
      <w:proofErr w:type="spellStart"/>
      <w:r>
        <w:rPr>
          <w:color w:val="21262A"/>
          <w:sz w:val="21"/>
        </w:rPr>
        <w:t>vyhotovení</w:t>
      </w:r>
      <w:proofErr w:type="spellEnd"/>
      <w:r>
        <w:rPr>
          <w:color w:val="21262A"/>
          <w:sz w:val="21"/>
        </w:rPr>
        <w:t>.</w:t>
      </w:r>
    </w:p>
    <w:p w:rsidR="00864519" w:rsidRDefault="00864519">
      <w:pPr>
        <w:pStyle w:val="Zkladntext"/>
        <w:rPr>
          <w:sz w:val="22"/>
        </w:rPr>
      </w:pPr>
    </w:p>
    <w:p w:rsidR="00864519" w:rsidRDefault="009554BE">
      <w:pPr>
        <w:pStyle w:val="Zkladntext"/>
        <w:tabs>
          <w:tab w:val="left" w:pos="2606"/>
          <w:tab w:val="left" w:pos="5571"/>
          <w:tab w:val="left" w:pos="6884"/>
          <w:tab w:val="left" w:pos="8529"/>
        </w:tabs>
        <w:spacing w:before="148"/>
        <w:ind w:left="150"/>
      </w:pPr>
      <w:r>
        <w:rPr>
          <w:color w:val="21262A"/>
          <w:w w:val="110"/>
        </w:rPr>
        <w:t>V</w:t>
      </w:r>
      <w:r>
        <w:rPr>
          <w:color w:val="21262A"/>
          <w:spacing w:val="-30"/>
          <w:w w:val="110"/>
        </w:rPr>
        <w:t xml:space="preserve"> </w:t>
      </w:r>
      <w:proofErr w:type="spellStart"/>
      <w:r>
        <w:rPr>
          <w:color w:val="21262A"/>
          <w:w w:val="110"/>
        </w:rPr>
        <w:t>Praze</w:t>
      </w:r>
      <w:proofErr w:type="spellEnd"/>
      <w:r>
        <w:rPr>
          <w:color w:val="21262A"/>
          <w:spacing w:val="-27"/>
          <w:w w:val="110"/>
        </w:rPr>
        <w:t xml:space="preserve"> </w:t>
      </w:r>
      <w:proofErr w:type="spellStart"/>
      <w:r>
        <w:rPr>
          <w:color w:val="21262A"/>
          <w:w w:val="110"/>
        </w:rPr>
        <w:t>dne</w:t>
      </w:r>
      <w:proofErr w:type="spellEnd"/>
      <w:r>
        <w:rPr>
          <w:color w:val="21262A"/>
          <w:w w:val="110"/>
          <w:u w:val="single" w:color="202529"/>
        </w:rPr>
        <w:t xml:space="preserve"> </w:t>
      </w:r>
      <w:r>
        <w:rPr>
          <w:color w:val="21262A"/>
          <w:w w:val="110"/>
          <w:u w:val="single" w:color="202529"/>
        </w:rPr>
        <w:tab/>
      </w:r>
      <w:r>
        <w:rPr>
          <w:color w:val="21262A"/>
          <w:w w:val="180"/>
        </w:rPr>
        <w:t>_</w:t>
      </w:r>
      <w:r>
        <w:rPr>
          <w:color w:val="21262A"/>
          <w:w w:val="180"/>
        </w:rPr>
        <w:tab/>
      </w:r>
      <w:r>
        <w:rPr>
          <w:color w:val="21262A"/>
          <w:w w:val="110"/>
          <w:sz w:val="28"/>
        </w:rPr>
        <w:t>v</w:t>
      </w:r>
      <w:r>
        <w:rPr>
          <w:color w:val="21262A"/>
          <w:w w:val="110"/>
          <w:sz w:val="28"/>
          <w:u w:val="single" w:color="202529"/>
        </w:rPr>
        <w:t xml:space="preserve"> </w:t>
      </w:r>
      <w:r>
        <w:rPr>
          <w:color w:val="21262A"/>
          <w:w w:val="110"/>
          <w:sz w:val="28"/>
          <w:u w:val="single" w:color="202529"/>
        </w:rPr>
        <w:tab/>
      </w:r>
      <w:proofErr w:type="spellStart"/>
      <w:r>
        <w:rPr>
          <w:color w:val="21262A"/>
          <w:w w:val="110"/>
        </w:rPr>
        <w:t>dne</w:t>
      </w:r>
      <w:proofErr w:type="spellEnd"/>
      <w:r>
        <w:rPr>
          <w:color w:val="21262A"/>
          <w:w w:val="110"/>
          <w:u w:val="single" w:color="202529"/>
        </w:rPr>
        <w:t xml:space="preserve"> </w:t>
      </w:r>
      <w:r>
        <w:rPr>
          <w:color w:val="21262A"/>
          <w:w w:val="110"/>
          <w:u w:val="single" w:color="202529"/>
        </w:rPr>
        <w:tab/>
      </w:r>
      <w:r>
        <w:rPr>
          <w:color w:val="21262A"/>
          <w:w w:val="180"/>
        </w:rPr>
        <w:t>_</w:t>
      </w:r>
    </w:p>
    <w:p w:rsidR="00864519" w:rsidRDefault="00864519">
      <w:pPr>
        <w:pStyle w:val="Zkladntext"/>
        <w:rPr>
          <w:sz w:val="42"/>
        </w:rPr>
      </w:pPr>
    </w:p>
    <w:p w:rsidR="00864519" w:rsidRDefault="009554BE">
      <w:pPr>
        <w:pStyle w:val="Zkladntext"/>
        <w:tabs>
          <w:tab w:val="left" w:pos="5570"/>
        </w:tabs>
        <w:spacing w:before="1"/>
        <w:ind w:left="142"/>
      </w:pPr>
      <w:r>
        <w:rPr>
          <w:color w:val="21262A"/>
        </w:rPr>
        <w:t>Za</w:t>
      </w:r>
      <w:r>
        <w:rPr>
          <w:color w:val="21262A"/>
          <w:spacing w:val="-4"/>
        </w:rPr>
        <w:t xml:space="preserve"> </w:t>
      </w:r>
      <w:proofErr w:type="spellStart"/>
      <w:r>
        <w:rPr>
          <w:color w:val="21262A"/>
        </w:rPr>
        <w:t>dodavatele</w:t>
      </w:r>
      <w:proofErr w:type="spellEnd"/>
      <w:r>
        <w:rPr>
          <w:color w:val="21262A"/>
        </w:rPr>
        <w:tab/>
        <w:t xml:space="preserve">Za </w:t>
      </w:r>
      <w:proofErr w:type="spellStart"/>
      <w:r>
        <w:rPr>
          <w:color w:val="21262A"/>
        </w:rPr>
        <w:t>odběrate</w:t>
      </w:r>
      <w:proofErr w:type="spellEnd"/>
      <w:r>
        <w:rPr>
          <w:color w:val="21262A"/>
          <w:spacing w:val="-32"/>
        </w:rPr>
        <w:t xml:space="preserve"> </w:t>
      </w:r>
      <w:r>
        <w:rPr>
          <w:color w:val="3B3F42"/>
        </w:rPr>
        <w:t>l</w:t>
      </w:r>
      <w:r>
        <w:rPr>
          <w:color w:val="21262A"/>
        </w:rPr>
        <w:t>e</w:t>
      </w:r>
    </w:p>
    <w:p w:rsidR="00864519" w:rsidRDefault="00864519">
      <w:pPr>
        <w:pStyle w:val="Zkladntext"/>
        <w:spacing w:before="4"/>
        <w:rPr>
          <w:sz w:val="31"/>
        </w:rPr>
      </w:pPr>
    </w:p>
    <w:p w:rsidR="00864519" w:rsidRDefault="009554BE" w:rsidP="009554BE">
      <w:pPr>
        <w:shd w:val="clear" w:color="auto" w:fill="000000" w:themeFill="text1"/>
        <w:spacing w:line="315" w:lineRule="exact"/>
        <w:ind w:left="207"/>
        <w:rPr>
          <w:sz w:val="15"/>
        </w:rPr>
      </w:pPr>
      <w:proofErr w:type="gramStart"/>
      <w:r>
        <w:rPr>
          <w:b/>
          <w:color w:val="21262A"/>
          <w:spacing w:val="-1"/>
          <w:w w:val="98"/>
          <w:sz w:val="30"/>
        </w:rPr>
        <w:t>In</w:t>
      </w:r>
      <w:r>
        <w:rPr>
          <w:b/>
          <w:color w:val="21262A"/>
          <w:w w:val="98"/>
          <w:sz w:val="30"/>
        </w:rPr>
        <w:t>g</w:t>
      </w:r>
      <w:r>
        <w:rPr>
          <w:b/>
          <w:color w:val="21262A"/>
          <w:sz w:val="30"/>
        </w:rPr>
        <w:t xml:space="preserve"> </w:t>
      </w:r>
      <w:r>
        <w:rPr>
          <w:b/>
          <w:color w:val="21262A"/>
          <w:spacing w:val="-26"/>
          <w:sz w:val="30"/>
        </w:rPr>
        <w:t xml:space="preserve"> </w:t>
      </w:r>
      <w:r>
        <w:rPr>
          <w:b/>
          <w:color w:val="21262A"/>
          <w:spacing w:val="-1"/>
          <w:w w:val="93"/>
          <w:sz w:val="30"/>
        </w:rPr>
        <w:t>Jaku</w:t>
      </w:r>
      <w:r>
        <w:rPr>
          <w:b/>
          <w:color w:val="21262A"/>
          <w:w w:val="93"/>
          <w:sz w:val="30"/>
        </w:rPr>
        <w:t>b</w:t>
      </w:r>
      <w:proofErr w:type="gramEnd"/>
      <w:r>
        <w:rPr>
          <w:b/>
          <w:color w:val="21262A"/>
          <w:spacing w:val="-55"/>
          <w:sz w:val="30"/>
        </w:rPr>
        <w:t xml:space="preserve"> </w:t>
      </w:r>
      <w:r>
        <w:rPr>
          <w:color w:val="21262A"/>
          <w:spacing w:val="11"/>
          <w:w w:val="87"/>
          <w:sz w:val="15"/>
        </w:rPr>
        <w:t>D</w:t>
      </w:r>
      <w:r>
        <w:rPr>
          <w:color w:val="3B3F42"/>
          <w:spacing w:val="1"/>
          <w:w w:val="27"/>
          <w:sz w:val="15"/>
        </w:rPr>
        <w:t>i</w:t>
      </w:r>
      <w:r>
        <w:rPr>
          <w:color w:val="21262A"/>
          <w:w w:val="72"/>
          <w:sz w:val="15"/>
        </w:rPr>
        <w:t>g</w:t>
      </w:r>
      <w:r>
        <w:rPr>
          <w:color w:val="21262A"/>
          <w:sz w:val="15"/>
        </w:rPr>
        <w:t xml:space="preserve"> </w:t>
      </w:r>
      <w:r>
        <w:rPr>
          <w:color w:val="21262A"/>
          <w:spacing w:val="-20"/>
          <w:sz w:val="15"/>
        </w:rPr>
        <w:t xml:space="preserve"> </w:t>
      </w:r>
      <w:proofErr w:type="spellStart"/>
      <w:r>
        <w:rPr>
          <w:color w:val="5B6064"/>
          <w:w w:val="22"/>
          <w:sz w:val="15"/>
        </w:rPr>
        <w:t>i</w:t>
      </w:r>
      <w:proofErr w:type="spellEnd"/>
      <w:r>
        <w:rPr>
          <w:color w:val="5B6064"/>
          <w:spacing w:val="-23"/>
          <w:sz w:val="15"/>
        </w:rPr>
        <w:t xml:space="preserve"> </w:t>
      </w:r>
      <w:proofErr w:type="spellStart"/>
      <w:r>
        <w:rPr>
          <w:color w:val="3B3F42"/>
          <w:spacing w:val="-1"/>
          <w:w w:val="50"/>
          <w:sz w:val="15"/>
        </w:rPr>
        <w:t>t</w:t>
      </w:r>
      <w:r>
        <w:rPr>
          <w:color w:val="3B3F42"/>
          <w:w w:val="50"/>
          <w:sz w:val="15"/>
        </w:rPr>
        <w:t>á</w:t>
      </w:r>
      <w:proofErr w:type="spellEnd"/>
      <w:r>
        <w:rPr>
          <w:color w:val="3B3F42"/>
          <w:sz w:val="15"/>
        </w:rPr>
        <w:t xml:space="preserve">  </w:t>
      </w:r>
      <w:r>
        <w:rPr>
          <w:color w:val="21262A"/>
          <w:spacing w:val="4"/>
          <w:w w:val="18"/>
          <w:sz w:val="15"/>
        </w:rPr>
        <w:t>l</w:t>
      </w:r>
      <w:r>
        <w:rPr>
          <w:color w:val="3B3F42"/>
          <w:w w:val="95"/>
          <w:sz w:val="15"/>
        </w:rPr>
        <w:t>n</w:t>
      </w:r>
      <w:r>
        <w:rPr>
          <w:color w:val="3B3F42"/>
          <w:spacing w:val="-2"/>
          <w:sz w:val="15"/>
        </w:rPr>
        <w:t xml:space="preserve"> </w:t>
      </w:r>
      <w:r>
        <w:rPr>
          <w:color w:val="3B3F42"/>
          <w:w w:val="64"/>
          <w:sz w:val="15"/>
        </w:rPr>
        <w:t>ě</w:t>
      </w:r>
      <w:r>
        <w:rPr>
          <w:color w:val="3B3F42"/>
          <w:spacing w:val="-4"/>
          <w:sz w:val="15"/>
        </w:rPr>
        <w:t xml:space="preserve"> </w:t>
      </w:r>
      <w:r>
        <w:rPr>
          <w:color w:val="3B3F42"/>
          <w:w w:val="73"/>
          <w:sz w:val="15"/>
        </w:rPr>
        <w:t>p</w:t>
      </w:r>
      <w:r>
        <w:rPr>
          <w:color w:val="3B3F42"/>
          <w:spacing w:val="-12"/>
          <w:sz w:val="15"/>
        </w:rPr>
        <w:t xml:space="preserve"> </w:t>
      </w:r>
      <w:r>
        <w:rPr>
          <w:color w:val="3B3F42"/>
          <w:w w:val="99"/>
          <w:sz w:val="15"/>
        </w:rPr>
        <w:t>o</w:t>
      </w:r>
      <w:r>
        <w:rPr>
          <w:color w:val="3B3F42"/>
          <w:spacing w:val="-6"/>
          <w:sz w:val="15"/>
        </w:rPr>
        <w:t xml:space="preserve"> </w:t>
      </w:r>
      <w:r>
        <w:rPr>
          <w:color w:val="21262A"/>
          <w:w w:val="73"/>
          <w:sz w:val="15"/>
        </w:rPr>
        <w:t>d</w:t>
      </w:r>
      <w:r>
        <w:rPr>
          <w:color w:val="21262A"/>
          <w:sz w:val="15"/>
        </w:rPr>
        <w:t xml:space="preserve"> </w:t>
      </w:r>
      <w:r>
        <w:rPr>
          <w:color w:val="21262A"/>
          <w:spacing w:val="-18"/>
          <w:sz w:val="15"/>
        </w:rPr>
        <w:t xml:space="preserve"> </w:t>
      </w:r>
      <w:r>
        <w:rPr>
          <w:color w:val="3B3F42"/>
          <w:w w:val="73"/>
          <w:sz w:val="15"/>
        </w:rPr>
        <w:t>:</w:t>
      </w:r>
      <w:r>
        <w:rPr>
          <w:color w:val="3B3F42"/>
          <w:spacing w:val="11"/>
          <w:sz w:val="15"/>
        </w:rPr>
        <w:t xml:space="preserve"> </w:t>
      </w:r>
      <w:r>
        <w:rPr>
          <w:color w:val="21262A"/>
          <w:spacing w:val="-30"/>
          <w:w w:val="73"/>
          <w:sz w:val="15"/>
        </w:rPr>
        <w:t>?</w:t>
      </w:r>
      <w:r>
        <w:rPr>
          <w:color w:val="3B3F42"/>
          <w:w w:val="69"/>
          <w:sz w:val="15"/>
        </w:rPr>
        <w:t>s</w:t>
      </w:r>
      <w:r>
        <w:rPr>
          <w:color w:val="3B3F42"/>
          <w:spacing w:val="-27"/>
          <w:sz w:val="15"/>
        </w:rPr>
        <w:t xml:space="preserve"> </w:t>
      </w:r>
      <w:r>
        <w:rPr>
          <w:color w:val="3B3F42"/>
          <w:w w:val="87"/>
          <w:sz w:val="15"/>
        </w:rPr>
        <w:t>a</w:t>
      </w:r>
      <w:r>
        <w:rPr>
          <w:color w:val="3B3F42"/>
          <w:sz w:val="15"/>
        </w:rPr>
        <w:t xml:space="preserve"> </w:t>
      </w:r>
      <w:r>
        <w:rPr>
          <w:color w:val="21262A"/>
          <w:w w:val="18"/>
          <w:sz w:val="15"/>
        </w:rPr>
        <w:t>l</w:t>
      </w:r>
    </w:p>
    <w:p w:rsidR="00864519" w:rsidRDefault="009554BE" w:rsidP="009554BE">
      <w:pPr>
        <w:pStyle w:val="Odstavecseseznamem"/>
        <w:numPr>
          <w:ilvl w:val="0"/>
          <w:numId w:val="1"/>
        </w:numPr>
        <w:shd w:val="clear" w:color="auto" w:fill="000000" w:themeFill="text1"/>
        <w:tabs>
          <w:tab w:val="left" w:pos="1661"/>
          <w:tab w:val="left" w:pos="1662"/>
        </w:tabs>
        <w:spacing w:line="87" w:lineRule="exact"/>
        <w:ind w:hanging="1000"/>
        <w:jc w:val="left"/>
        <w:rPr>
          <w:sz w:val="15"/>
        </w:rPr>
      </w:pPr>
      <w:proofErr w:type="gramStart"/>
      <w:r>
        <w:rPr>
          <w:color w:val="3B3F42"/>
          <w:w w:val="55"/>
          <w:sz w:val="15"/>
        </w:rPr>
        <w:t xml:space="preserve">Ing </w:t>
      </w:r>
      <w:r>
        <w:rPr>
          <w:color w:val="5B6064"/>
          <w:w w:val="55"/>
          <w:sz w:val="15"/>
        </w:rPr>
        <w:t>.</w:t>
      </w:r>
      <w:proofErr w:type="gramEnd"/>
      <w:r>
        <w:rPr>
          <w:color w:val="5B6064"/>
          <w:w w:val="55"/>
          <w:sz w:val="15"/>
        </w:rPr>
        <w:t xml:space="preserve"> </w:t>
      </w:r>
      <w:r>
        <w:rPr>
          <w:color w:val="21262A"/>
          <w:w w:val="95"/>
          <w:sz w:val="15"/>
        </w:rPr>
        <w:t>J</w:t>
      </w:r>
      <w:r>
        <w:rPr>
          <w:color w:val="3B3F42"/>
          <w:w w:val="95"/>
          <w:sz w:val="15"/>
        </w:rPr>
        <w:t>aku</w:t>
      </w:r>
      <w:r>
        <w:rPr>
          <w:color w:val="21262A"/>
          <w:w w:val="95"/>
          <w:sz w:val="15"/>
        </w:rPr>
        <w:t>b</w:t>
      </w:r>
      <w:r>
        <w:rPr>
          <w:color w:val="21262A"/>
          <w:spacing w:val="-15"/>
          <w:w w:val="95"/>
          <w:sz w:val="15"/>
        </w:rPr>
        <w:t xml:space="preserve"> </w:t>
      </w:r>
      <w:r>
        <w:rPr>
          <w:color w:val="21262A"/>
          <w:w w:val="95"/>
          <w:sz w:val="15"/>
        </w:rPr>
        <w:t>P</w:t>
      </w:r>
      <w:r>
        <w:rPr>
          <w:color w:val="3B3F42"/>
          <w:w w:val="95"/>
          <w:sz w:val="15"/>
        </w:rPr>
        <w:t>etrik</w:t>
      </w:r>
    </w:p>
    <w:p w:rsidR="00864519" w:rsidRDefault="00864519" w:rsidP="009554BE">
      <w:pPr>
        <w:shd w:val="clear" w:color="auto" w:fill="000000" w:themeFill="text1"/>
        <w:spacing w:line="87" w:lineRule="exact"/>
        <w:rPr>
          <w:sz w:val="15"/>
        </w:rPr>
        <w:sectPr w:rsidR="00864519">
          <w:pgSz w:w="11570" w:h="16490"/>
          <w:pgMar w:top="1240" w:right="840" w:bottom="280" w:left="820" w:header="708" w:footer="708" w:gutter="0"/>
          <w:cols w:space="708"/>
        </w:sectPr>
      </w:pPr>
    </w:p>
    <w:p w:rsidR="00864519" w:rsidRDefault="009554BE" w:rsidP="009554BE">
      <w:pPr>
        <w:shd w:val="clear" w:color="auto" w:fill="000000" w:themeFill="text1"/>
        <w:spacing w:before="6" w:line="211" w:lineRule="auto"/>
        <w:ind w:left="206"/>
        <w:rPr>
          <w:rFonts w:ascii="Times New Roman"/>
          <w:b/>
          <w:sz w:val="28"/>
        </w:rPr>
      </w:pPr>
      <w:r>
        <w:rPr>
          <w:b/>
          <w:color w:val="21262A"/>
          <w:spacing w:val="-1"/>
          <w:w w:val="86"/>
          <w:position w:val="-11"/>
          <w:sz w:val="30"/>
        </w:rPr>
        <w:t>P</w:t>
      </w:r>
      <w:r>
        <w:rPr>
          <w:b/>
          <w:color w:val="21262A"/>
          <w:w w:val="86"/>
          <w:position w:val="-11"/>
          <w:sz w:val="30"/>
        </w:rPr>
        <w:t>e</w:t>
      </w:r>
      <w:r>
        <w:rPr>
          <w:b/>
          <w:color w:val="21262A"/>
          <w:spacing w:val="-55"/>
          <w:position w:val="-11"/>
          <w:sz w:val="30"/>
        </w:rPr>
        <w:t xml:space="preserve"> </w:t>
      </w:r>
      <w:r>
        <w:rPr>
          <w:b/>
          <w:color w:val="21262A"/>
          <w:spacing w:val="13"/>
          <w:w w:val="108"/>
          <w:position w:val="-11"/>
          <w:sz w:val="30"/>
        </w:rPr>
        <w:t>t</w:t>
      </w:r>
      <w:r>
        <w:rPr>
          <w:rFonts w:ascii="Times New Roman"/>
          <w:b/>
          <w:color w:val="21262A"/>
          <w:spacing w:val="-81"/>
          <w:w w:val="66"/>
          <w:sz w:val="28"/>
        </w:rPr>
        <w:t>v</w:t>
      </w:r>
      <w:r>
        <w:rPr>
          <w:rFonts w:ascii="Times New Roman"/>
          <w:b/>
          <w:color w:val="21262A"/>
          <w:spacing w:val="-28"/>
          <w:w w:val="20"/>
          <w:sz w:val="28"/>
        </w:rPr>
        <w:t>1</w:t>
      </w:r>
      <w:r>
        <w:rPr>
          <w:rFonts w:ascii="Times New Roman"/>
          <w:b/>
          <w:color w:val="21262A"/>
          <w:spacing w:val="-1"/>
          <w:w w:val="67"/>
          <w:sz w:val="28"/>
        </w:rPr>
        <w:t>'</w:t>
      </w:r>
      <w:r>
        <w:rPr>
          <w:rFonts w:ascii="Times New Roman"/>
          <w:b/>
          <w:color w:val="21262A"/>
          <w:spacing w:val="-77"/>
          <w:w w:val="67"/>
          <w:sz w:val="28"/>
        </w:rPr>
        <w:t>k</w:t>
      </w:r>
      <w:r>
        <w:rPr>
          <w:rFonts w:ascii="Times New Roman"/>
          <w:b/>
          <w:color w:val="21262A"/>
          <w:w w:val="66"/>
          <w:sz w:val="28"/>
        </w:rPr>
        <w:t>r</w:t>
      </w:r>
    </w:p>
    <w:p w:rsidR="00864519" w:rsidRDefault="009554BE" w:rsidP="009554BE">
      <w:pPr>
        <w:shd w:val="clear" w:color="auto" w:fill="000000" w:themeFill="text1"/>
        <w:spacing w:before="109"/>
        <w:ind w:left="206"/>
        <w:rPr>
          <w:sz w:val="15"/>
        </w:rPr>
      </w:pPr>
      <w:r>
        <w:br w:type="column"/>
      </w:r>
      <w:r>
        <w:rPr>
          <w:color w:val="3B3F42"/>
          <w:w w:val="105"/>
          <w:sz w:val="15"/>
        </w:rPr>
        <w:t>Datum</w:t>
      </w:r>
      <w:r>
        <w:rPr>
          <w:color w:val="5B6064"/>
          <w:w w:val="105"/>
          <w:sz w:val="15"/>
        </w:rPr>
        <w:t xml:space="preserve">: </w:t>
      </w:r>
      <w:r>
        <w:rPr>
          <w:color w:val="3B3F42"/>
          <w:spacing w:val="-5"/>
          <w:w w:val="105"/>
          <w:sz w:val="15"/>
        </w:rPr>
        <w:t>2022</w:t>
      </w:r>
      <w:r>
        <w:rPr>
          <w:color w:val="5B6064"/>
          <w:spacing w:val="-5"/>
          <w:w w:val="105"/>
          <w:sz w:val="15"/>
        </w:rPr>
        <w:t>.</w:t>
      </w:r>
      <w:r>
        <w:rPr>
          <w:color w:val="3B3F42"/>
          <w:spacing w:val="-5"/>
          <w:w w:val="105"/>
          <w:sz w:val="15"/>
        </w:rPr>
        <w:t>10</w:t>
      </w:r>
      <w:r>
        <w:rPr>
          <w:color w:val="697077"/>
          <w:spacing w:val="-5"/>
          <w:w w:val="105"/>
          <w:sz w:val="15"/>
        </w:rPr>
        <w:t>.</w:t>
      </w:r>
      <w:r>
        <w:rPr>
          <w:color w:val="3B3F42"/>
          <w:spacing w:val="-5"/>
          <w:w w:val="105"/>
          <w:sz w:val="15"/>
        </w:rPr>
        <w:t>18</w:t>
      </w:r>
    </w:p>
    <w:p w:rsidR="00864519" w:rsidRDefault="009554BE" w:rsidP="009554BE">
      <w:pPr>
        <w:shd w:val="clear" w:color="auto" w:fill="000000" w:themeFill="text1"/>
        <w:spacing w:before="5"/>
        <w:ind w:left="206"/>
        <w:rPr>
          <w:sz w:val="15"/>
        </w:rPr>
      </w:pPr>
      <w:r>
        <w:rPr>
          <w:color w:val="3B3F42"/>
          <w:w w:val="105"/>
          <w:sz w:val="15"/>
        </w:rPr>
        <w:t>15</w:t>
      </w:r>
      <w:r>
        <w:rPr>
          <w:color w:val="5B6064"/>
          <w:w w:val="105"/>
          <w:sz w:val="15"/>
        </w:rPr>
        <w:t>:</w:t>
      </w:r>
      <w:r>
        <w:rPr>
          <w:color w:val="3B3F42"/>
          <w:w w:val="105"/>
          <w:sz w:val="15"/>
        </w:rPr>
        <w:t>30</w:t>
      </w:r>
      <w:r>
        <w:rPr>
          <w:color w:val="5B6064"/>
          <w:w w:val="105"/>
          <w:sz w:val="15"/>
        </w:rPr>
        <w:t>:</w:t>
      </w:r>
      <w:r>
        <w:rPr>
          <w:color w:val="3B3F42"/>
          <w:w w:val="105"/>
          <w:sz w:val="15"/>
        </w:rPr>
        <w:t>18 +02'00</w:t>
      </w:r>
      <w:r>
        <w:rPr>
          <w:color w:val="5B6064"/>
          <w:w w:val="105"/>
          <w:sz w:val="15"/>
        </w:rPr>
        <w:t>'</w:t>
      </w:r>
    </w:p>
    <w:p w:rsidR="00864519" w:rsidRDefault="009554BE" w:rsidP="009554BE">
      <w:pPr>
        <w:shd w:val="clear" w:color="auto" w:fill="000000" w:themeFill="text1"/>
        <w:spacing w:before="100" w:line="266" w:lineRule="auto"/>
        <w:ind w:left="206"/>
        <w:rPr>
          <w:sz w:val="18"/>
        </w:rPr>
      </w:pPr>
      <w:r>
        <w:br w:type="column"/>
      </w:r>
      <w:proofErr w:type="spellStart"/>
      <w:r>
        <w:rPr>
          <w:color w:val="21262A"/>
          <w:sz w:val="18"/>
        </w:rPr>
        <w:t>Libuše</w:t>
      </w:r>
      <w:proofErr w:type="spellEnd"/>
      <w:r>
        <w:rPr>
          <w:color w:val="21262A"/>
          <w:sz w:val="18"/>
        </w:rPr>
        <w:t xml:space="preserve"> </w:t>
      </w:r>
      <w:proofErr w:type="spellStart"/>
      <w:r>
        <w:rPr>
          <w:color w:val="3B3F42"/>
          <w:sz w:val="18"/>
        </w:rPr>
        <w:t>K</w:t>
      </w:r>
      <w:r>
        <w:rPr>
          <w:color w:val="21262A"/>
          <w:sz w:val="18"/>
        </w:rPr>
        <w:t>ro</w:t>
      </w:r>
      <w:r>
        <w:rPr>
          <w:color w:val="3B3F42"/>
          <w:sz w:val="18"/>
        </w:rPr>
        <w:t>n</w:t>
      </w:r>
      <w:r>
        <w:rPr>
          <w:color w:val="21262A"/>
          <w:sz w:val="18"/>
        </w:rPr>
        <w:t>usová</w:t>
      </w:r>
      <w:proofErr w:type="spellEnd"/>
    </w:p>
    <w:p w:rsidR="00864519" w:rsidRDefault="009554BE" w:rsidP="009554BE">
      <w:pPr>
        <w:shd w:val="clear" w:color="auto" w:fill="000000" w:themeFill="text1"/>
        <w:spacing w:before="79" w:line="249" w:lineRule="auto"/>
        <w:ind w:left="207" w:right="1477"/>
        <w:rPr>
          <w:b/>
          <w:sz w:val="10"/>
        </w:rPr>
      </w:pPr>
      <w:r>
        <w:br w:type="column"/>
      </w:r>
      <w:proofErr w:type="spellStart"/>
      <w:r>
        <w:rPr>
          <w:b/>
          <w:color w:val="5B6064"/>
          <w:w w:val="90"/>
          <w:sz w:val="10"/>
        </w:rPr>
        <w:t>Digitálně</w:t>
      </w:r>
      <w:proofErr w:type="spellEnd"/>
      <w:r>
        <w:rPr>
          <w:b/>
          <w:color w:val="5B6064"/>
          <w:w w:val="90"/>
          <w:sz w:val="10"/>
        </w:rPr>
        <w:t xml:space="preserve"> </w:t>
      </w:r>
      <w:proofErr w:type="spellStart"/>
      <w:r>
        <w:rPr>
          <w:b/>
          <w:color w:val="5B6064"/>
          <w:w w:val="90"/>
          <w:sz w:val="10"/>
        </w:rPr>
        <w:t>podepsal</w:t>
      </w:r>
      <w:proofErr w:type="spellEnd"/>
      <w:r>
        <w:rPr>
          <w:b/>
          <w:color w:val="5B6064"/>
          <w:w w:val="90"/>
          <w:sz w:val="10"/>
        </w:rPr>
        <w:t xml:space="preserve"> </w:t>
      </w:r>
      <w:proofErr w:type="spellStart"/>
      <w:r>
        <w:rPr>
          <w:b/>
          <w:color w:val="697077"/>
          <w:w w:val="90"/>
          <w:sz w:val="10"/>
        </w:rPr>
        <w:t>Libu</w:t>
      </w:r>
      <w:proofErr w:type="spellEnd"/>
      <w:r>
        <w:rPr>
          <w:b/>
          <w:color w:val="697077"/>
          <w:w w:val="90"/>
          <w:sz w:val="10"/>
        </w:rPr>
        <w:t xml:space="preserve"> e </w:t>
      </w:r>
      <w:proofErr w:type="spellStart"/>
      <w:r>
        <w:rPr>
          <w:b/>
          <w:color w:val="5B6064"/>
          <w:sz w:val="10"/>
        </w:rPr>
        <w:t>Kronusová</w:t>
      </w:r>
      <w:proofErr w:type="spellEnd"/>
    </w:p>
    <w:p w:rsidR="00864519" w:rsidRDefault="009554BE">
      <w:pPr>
        <w:spacing w:before="15"/>
        <w:ind w:left="208"/>
        <w:rPr>
          <w:b/>
          <w:sz w:val="8"/>
        </w:rPr>
      </w:pPr>
      <w:r>
        <w:rPr>
          <w:b/>
          <w:color w:val="697077"/>
          <w:w w:val="115"/>
          <w:sz w:val="8"/>
        </w:rPr>
        <w:t>Datum: 2022</w:t>
      </w:r>
      <w:r>
        <w:rPr>
          <w:b/>
          <w:color w:val="808790"/>
          <w:w w:val="115"/>
          <w:sz w:val="8"/>
        </w:rPr>
        <w:t>.</w:t>
      </w:r>
      <w:r>
        <w:rPr>
          <w:b/>
          <w:color w:val="697077"/>
          <w:w w:val="115"/>
          <w:sz w:val="8"/>
        </w:rPr>
        <w:t>10</w:t>
      </w:r>
      <w:r>
        <w:rPr>
          <w:b/>
          <w:color w:val="808790"/>
          <w:w w:val="115"/>
          <w:sz w:val="8"/>
        </w:rPr>
        <w:t>.</w:t>
      </w:r>
      <w:r>
        <w:rPr>
          <w:b/>
          <w:color w:val="697077"/>
          <w:w w:val="115"/>
          <w:sz w:val="8"/>
        </w:rPr>
        <w:t>20 09:05:34</w:t>
      </w:r>
    </w:p>
    <w:p w:rsidR="00864519" w:rsidRDefault="009554BE" w:rsidP="009554BE">
      <w:pPr>
        <w:shd w:val="clear" w:color="auto" w:fill="000000" w:themeFill="text1"/>
        <w:spacing w:before="19"/>
        <w:ind w:left="206"/>
        <w:rPr>
          <w:b/>
          <w:sz w:val="9"/>
        </w:rPr>
      </w:pPr>
      <w:bookmarkStart w:id="0" w:name="_GoBack"/>
      <w:r>
        <w:rPr>
          <w:b/>
          <w:color w:val="808790"/>
          <w:w w:val="110"/>
          <w:sz w:val="9"/>
        </w:rPr>
        <w:t>+</w:t>
      </w:r>
      <w:r>
        <w:rPr>
          <w:b/>
          <w:color w:val="5B6064"/>
          <w:w w:val="110"/>
          <w:sz w:val="9"/>
        </w:rPr>
        <w:t>02'00</w:t>
      </w:r>
      <w:r>
        <w:rPr>
          <w:b/>
          <w:color w:val="808790"/>
          <w:w w:val="110"/>
          <w:sz w:val="9"/>
        </w:rPr>
        <w:t>'</w:t>
      </w:r>
    </w:p>
    <w:p w:rsidR="00864519" w:rsidRDefault="00864519" w:rsidP="009554BE">
      <w:pPr>
        <w:shd w:val="clear" w:color="auto" w:fill="000000" w:themeFill="text1"/>
        <w:rPr>
          <w:sz w:val="9"/>
        </w:rPr>
        <w:sectPr w:rsidR="00864519">
          <w:type w:val="continuous"/>
          <w:pgSz w:w="11570" w:h="16490"/>
          <w:pgMar w:top="1360" w:right="840" w:bottom="280" w:left="820" w:header="708" w:footer="708" w:gutter="0"/>
          <w:cols w:num="4" w:space="708" w:equalWidth="0">
            <w:col w:w="888" w:space="570"/>
            <w:col w:w="1531" w:space="2814"/>
            <w:col w:w="1140" w:space="172"/>
            <w:col w:w="2795"/>
          </w:cols>
        </w:sectPr>
      </w:pPr>
    </w:p>
    <w:p w:rsidR="00864519" w:rsidRDefault="00864519" w:rsidP="009554BE">
      <w:pPr>
        <w:pStyle w:val="Zkladntext"/>
        <w:shd w:val="clear" w:color="auto" w:fill="000000" w:themeFill="text1"/>
        <w:spacing w:before="4"/>
        <w:rPr>
          <w:b/>
          <w:sz w:val="4"/>
        </w:rPr>
      </w:pPr>
    </w:p>
    <w:bookmarkEnd w:id="0"/>
    <w:p w:rsidR="00864519" w:rsidRDefault="009554BE">
      <w:pPr>
        <w:tabs>
          <w:tab w:val="left" w:pos="5554"/>
        </w:tabs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48.1pt;height:.75pt;mso-position-horizontal-relative:char;mso-position-vertical-relative:line" coordsize="2962,15">
            <v:line id="_x0000_s1029" style="position:absolute" from="0,7" to="2962,7" strokeweight=".25414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58.7pt;height:1pt;mso-position-horizontal-relative:char;mso-position-vertical-relative:line" coordsize="3174,20">
            <v:line id="_x0000_s1027" style="position:absolute" from="0,10" to="3173,10" strokeweight=".33886mm"/>
            <w10:anchorlock/>
          </v:group>
        </w:pict>
      </w:r>
    </w:p>
    <w:p w:rsidR="00864519" w:rsidRDefault="00864519">
      <w:pPr>
        <w:pStyle w:val="Zkladntext"/>
        <w:spacing w:before="1"/>
        <w:rPr>
          <w:b/>
          <w:sz w:val="6"/>
        </w:rPr>
      </w:pPr>
    </w:p>
    <w:p w:rsidR="00864519" w:rsidRDefault="00864519">
      <w:pPr>
        <w:rPr>
          <w:sz w:val="6"/>
        </w:rPr>
        <w:sectPr w:rsidR="00864519">
          <w:type w:val="continuous"/>
          <w:pgSz w:w="11570" w:h="16490"/>
          <w:pgMar w:top="1360" w:right="840" w:bottom="280" w:left="820" w:header="708" w:footer="708" w:gutter="0"/>
          <w:cols w:space="708"/>
        </w:sectPr>
      </w:pPr>
    </w:p>
    <w:p w:rsidR="00864519" w:rsidRDefault="009554BE">
      <w:pPr>
        <w:pStyle w:val="Zkladntext"/>
        <w:spacing w:before="78"/>
        <w:ind w:left="136"/>
      </w:pPr>
      <w:r>
        <w:rPr>
          <w:color w:val="21262A"/>
        </w:rPr>
        <w:t>Ing</w:t>
      </w:r>
      <w:r>
        <w:rPr>
          <w:color w:val="5B6064"/>
        </w:rPr>
        <w:t xml:space="preserve">. </w:t>
      </w:r>
      <w:r w:rsidRPr="009554BE">
        <w:rPr>
          <w:color w:val="21262A"/>
          <w:shd w:val="clear" w:color="auto" w:fill="000000" w:themeFill="text1"/>
        </w:rPr>
        <w:t xml:space="preserve">Jakub </w:t>
      </w:r>
      <w:proofErr w:type="spellStart"/>
      <w:r w:rsidRPr="009554BE">
        <w:rPr>
          <w:color w:val="21262A"/>
          <w:shd w:val="clear" w:color="auto" w:fill="000000" w:themeFill="text1"/>
        </w:rPr>
        <w:t>Petřík</w:t>
      </w:r>
      <w:proofErr w:type="spellEnd"/>
    </w:p>
    <w:p w:rsidR="00864519" w:rsidRDefault="009554BE">
      <w:pPr>
        <w:pStyle w:val="Zkladntext"/>
        <w:spacing w:before="182" w:line="400" w:lineRule="auto"/>
        <w:ind w:left="137" w:right="37"/>
      </w:pPr>
      <w:proofErr w:type="spellStart"/>
      <w:r>
        <w:rPr>
          <w:color w:val="21262A"/>
        </w:rPr>
        <w:t>pověřený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zástupce</w:t>
      </w:r>
      <w:proofErr w:type="spellEnd"/>
      <w:r>
        <w:rPr>
          <w:color w:val="21262A"/>
        </w:rPr>
        <w:t xml:space="preserve"> Albert</w:t>
      </w:r>
      <w:r>
        <w:rPr>
          <w:color w:val="3B3F42"/>
        </w:rPr>
        <w:t>i</w:t>
      </w:r>
      <w:r>
        <w:rPr>
          <w:color w:val="21262A"/>
        </w:rPr>
        <w:t xml:space="preserve">na </w:t>
      </w:r>
      <w:proofErr w:type="spellStart"/>
      <w:r>
        <w:rPr>
          <w:color w:val="21262A"/>
        </w:rPr>
        <w:t>icome</w:t>
      </w:r>
      <w:proofErr w:type="spellEnd"/>
      <w:r>
        <w:rPr>
          <w:color w:val="21262A"/>
        </w:rPr>
        <w:t xml:space="preserve"> Praha </w:t>
      </w:r>
      <w:proofErr w:type="spellStart"/>
      <w:r>
        <w:rPr>
          <w:color w:val="21262A"/>
        </w:rPr>
        <w:t>s</w:t>
      </w:r>
      <w:r>
        <w:rPr>
          <w:color w:val="3B3F42"/>
        </w:rPr>
        <w:t>.</w:t>
      </w:r>
      <w:r>
        <w:rPr>
          <w:color w:val="21262A"/>
        </w:rPr>
        <w:t>r</w:t>
      </w:r>
      <w:r>
        <w:rPr>
          <w:color w:val="3B3F42"/>
        </w:rPr>
        <w:t>.</w:t>
      </w:r>
      <w:r>
        <w:rPr>
          <w:color w:val="21262A"/>
        </w:rPr>
        <w:t>o</w:t>
      </w:r>
      <w:r>
        <w:rPr>
          <w:color w:val="5B6064"/>
        </w:rPr>
        <w:t>.</w:t>
      </w:r>
      <w:proofErr w:type="spellEnd"/>
      <w:r>
        <w:rPr>
          <w:color w:val="5B6064"/>
        </w:rPr>
        <w:t xml:space="preserve"> </w:t>
      </w:r>
      <w:proofErr w:type="spellStart"/>
      <w:r>
        <w:rPr>
          <w:color w:val="21262A"/>
        </w:rPr>
        <w:t>na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základě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plné</w:t>
      </w:r>
      <w:proofErr w:type="spellEnd"/>
      <w:r>
        <w:rPr>
          <w:color w:val="21262A"/>
        </w:rPr>
        <w:t xml:space="preserve"> </w:t>
      </w:r>
      <w:proofErr w:type="spellStart"/>
      <w:r>
        <w:rPr>
          <w:color w:val="21262A"/>
        </w:rPr>
        <w:t>moci</w:t>
      </w:r>
      <w:proofErr w:type="spellEnd"/>
      <w:r>
        <w:rPr>
          <w:color w:val="21262A"/>
        </w:rPr>
        <w:t xml:space="preserve"> ze </w:t>
      </w:r>
      <w:proofErr w:type="spellStart"/>
      <w:r>
        <w:rPr>
          <w:color w:val="21262A"/>
        </w:rPr>
        <w:t>dne</w:t>
      </w:r>
      <w:proofErr w:type="spellEnd"/>
      <w:r>
        <w:rPr>
          <w:color w:val="21262A"/>
        </w:rPr>
        <w:t xml:space="preserve"> 27</w:t>
      </w:r>
      <w:r>
        <w:rPr>
          <w:color w:val="3B3F42"/>
        </w:rPr>
        <w:t>.</w:t>
      </w:r>
      <w:r>
        <w:rPr>
          <w:color w:val="21262A"/>
        </w:rPr>
        <w:t>6. 2019</w:t>
      </w:r>
      <w:r>
        <w:rPr>
          <w:color w:val="5B6064"/>
        </w:rPr>
        <w:t>.</w:t>
      </w:r>
    </w:p>
    <w:p w:rsidR="00864519" w:rsidRDefault="009554BE">
      <w:pPr>
        <w:pStyle w:val="Zkladntext"/>
        <w:spacing w:before="78"/>
        <w:ind w:left="136"/>
      </w:pPr>
      <w:r>
        <w:br w:type="column"/>
      </w:r>
      <w:proofErr w:type="spellStart"/>
      <w:r w:rsidRPr="009554BE">
        <w:rPr>
          <w:color w:val="21262A"/>
          <w:shd w:val="clear" w:color="auto" w:fill="000000" w:themeFill="text1"/>
        </w:rPr>
        <w:t>Libuše</w:t>
      </w:r>
      <w:proofErr w:type="spellEnd"/>
      <w:r w:rsidRPr="009554BE">
        <w:rPr>
          <w:color w:val="21262A"/>
          <w:shd w:val="clear" w:color="auto" w:fill="000000" w:themeFill="text1"/>
        </w:rPr>
        <w:t xml:space="preserve"> </w:t>
      </w:r>
      <w:proofErr w:type="spellStart"/>
      <w:r w:rsidRPr="009554BE">
        <w:rPr>
          <w:color w:val="21262A"/>
          <w:shd w:val="clear" w:color="auto" w:fill="000000" w:themeFill="text1"/>
        </w:rPr>
        <w:t>Kronusová</w:t>
      </w:r>
      <w:proofErr w:type="spellEnd"/>
    </w:p>
    <w:p w:rsidR="00864519" w:rsidRDefault="009554BE">
      <w:pPr>
        <w:spacing w:before="186"/>
        <w:ind w:left="140"/>
        <w:rPr>
          <w:sz w:val="20"/>
        </w:rPr>
      </w:pPr>
      <w:proofErr w:type="spellStart"/>
      <w:r>
        <w:rPr>
          <w:color w:val="21262A"/>
          <w:w w:val="105"/>
          <w:sz w:val="18"/>
        </w:rPr>
        <w:t>vedoucí</w:t>
      </w:r>
      <w:proofErr w:type="spellEnd"/>
      <w:r>
        <w:rPr>
          <w:color w:val="21262A"/>
          <w:w w:val="105"/>
          <w:sz w:val="18"/>
        </w:rPr>
        <w:t xml:space="preserve"> THS ASU AV ČR v.v</w:t>
      </w:r>
      <w:r>
        <w:rPr>
          <w:color w:val="5B6064"/>
          <w:w w:val="105"/>
          <w:sz w:val="18"/>
        </w:rPr>
        <w:t xml:space="preserve">. </w:t>
      </w:r>
      <w:proofErr w:type="spellStart"/>
      <w:r>
        <w:rPr>
          <w:color w:val="3B3F42"/>
          <w:w w:val="105"/>
          <w:sz w:val="20"/>
        </w:rPr>
        <w:t>i</w:t>
      </w:r>
      <w:proofErr w:type="spellEnd"/>
      <w:r>
        <w:rPr>
          <w:color w:val="3B3F42"/>
          <w:w w:val="105"/>
          <w:sz w:val="20"/>
        </w:rPr>
        <w:t>.</w:t>
      </w:r>
    </w:p>
    <w:sectPr w:rsidR="00864519">
      <w:type w:val="continuous"/>
      <w:pgSz w:w="11570" w:h="16490"/>
      <w:pgMar w:top="1360" w:right="840" w:bottom="280" w:left="820" w:header="708" w:footer="708" w:gutter="0"/>
      <w:cols w:num="2" w:space="708" w:equalWidth="0">
        <w:col w:w="4607" w:space="821"/>
        <w:col w:w="4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FB1"/>
    <w:multiLevelType w:val="hybridMultilevel"/>
    <w:tmpl w:val="5A780676"/>
    <w:lvl w:ilvl="0" w:tplc="5E6CBA3A">
      <w:start w:val="1"/>
      <w:numFmt w:val="decimal"/>
      <w:lvlText w:val="%1)"/>
      <w:lvlJc w:val="left"/>
      <w:pPr>
        <w:ind w:left="416" w:hanging="272"/>
        <w:jc w:val="left"/>
      </w:pPr>
      <w:rPr>
        <w:rFonts w:ascii="Arial" w:eastAsia="Arial" w:hAnsi="Arial" w:cs="Arial" w:hint="default"/>
        <w:color w:val="1F2328"/>
        <w:spacing w:val="-1"/>
        <w:w w:val="99"/>
        <w:sz w:val="21"/>
        <w:szCs w:val="21"/>
      </w:rPr>
    </w:lvl>
    <w:lvl w:ilvl="1" w:tplc="E4342168">
      <w:numFmt w:val="bullet"/>
      <w:lvlText w:val="•"/>
      <w:lvlJc w:val="left"/>
      <w:pPr>
        <w:ind w:left="1368" w:hanging="272"/>
      </w:pPr>
      <w:rPr>
        <w:rFonts w:hint="default"/>
      </w:rPr>
    </w:lvl>
    <w:lvl w:ilvl="2" w:tplc="F970EB82">
      <w:numFmt w:val="bullet"/>
      <w:lvlText w:val="•"/>
      <w:lvlJc w:val="left"/>
      <w:pPr>
        <w:ind w:left="2316" w:hanging="272"/>
      </w:pPr>
      <w:rPr>
        <w:rFonts w:hint="default"/>
      </w:rPr>
    </w:lvl>
    <w:lvl w:ilvl="3" w:tplc="7890C1A4">
      <w:numFmt w:val="bullet"/>
      <w:lvlText w:val="•"/>
      <w:lvlJc w:val="left"/>
      <w:pPr>
        <w:ind w:left="3264" w:hanging="272"/>
      </w:pPr>
      <w:rPr>
        <w:rFonts w:hint="default"/>
      </w:rPr>
    </w:lvl>
    <w:lvl w:ilvl="4" w:tplc="45EA9684">
      <w:numFmt w:val="bullet"/>
      <w:lvlText w:val="•"/>
      <w:lvlJc w:val="left"/>
      <w:pPr>
        <w:ind w:left="4213" w:hanging="272"/>
      </w:pPr>
      <w:rPr>
        <w:rFonts w:hint="default"/>
      </w:rPr>
    </w:lvl>
    <w:lvl w:ilvl="5" w:tplc="EB5E0044">
      <w:numFmt w:val="bullet"/>
      <w:lvlText w:val="•"/>
      <w:lvlJc w:val="left"/>
      <w:pPr>
        <w:ind w:left="5161" w:hanging="272"/>
      </w:pPr>
      <w:rPr>
        <w:rFonts w:hint="default"/>
      </w:rPr>
    </w:lvl>
    <w:lvl w:ilvl="6" w:tplc="9460C13C">
      <w:numFmt w:val="bullet"/>
      <w:lvlText w:val="•"/>
      <w:lvlJc w:val="left"/>
      <w:pPr>
        <w:ind w:left="6109" w:hanging="272"/>
      </w:pPr>
      <w:rPr>
        <w:rFonts w:hint="default"/>
      </w:rPr>
    </w:lvl>
    <w:lvl w:ilvl="7" w:tplc="A7561CB2">
      <w:numFmt w:val="bullet"/>
      <w:lvlText w:val="•"/>
      <w:lvlJc w:val="left"/>
      <w:pPr>
        <w:ind w:left="7058" w:hanging="272"/>
      </w:pPr>
      <w:rPr>
        <w:rFonts w:hint="default"/>
      </w:rPr>
    </w:lvl>
    <w:lvl w:ilvl="8" w:tplc="324CE2F8">
      <w:numFmt w:val="bullet"/>
      <w:lvlText w:val="•"/>
      <w:lvlJc w:val="left"/>
      <w:pPr>
        <w:ind w:left="8006" w:hanging="272"/>
      </w:pPr>
      <w:rPr>
        <w:rFonts w:hint="default"/>
      </w:rPr>
    </w:lvl>
  </w:abstractNum>
  <w:abstractNum w:abstractNumId="1" w15:restartNumberingAfterBreak="0">
    <w:nsid w:val="1E5E2CE7"/>
    <w:multiLevelType w:val="hybridMultilevel"/>
    <w:tmpl w:val="C6D68D88"/>
    <w:lvl w:ilvl="0" w:tplc="06961DE0">
      <w:start w:val="1"/>
      <w:numFmt w:val="decimal"/>
      <w:lvlText w:val="%1."/>
      <w:lvlJc w:val="left"/>
      <w:pPr>
        <w:ind w:left="412" w:hanging="275"/>
        <w:jc w:val="left"/>
      </w:pPr>
      <w:rPr>
        <w:rFonts w:hint="default"/>
        <w:b/>
        <w:bCs/>
        <w:spacing w:val="-1"/>
        <w:w w:val="106"/>
      </w:rPr>
    </w:lvl>
    <w:lvl w:ilvl="1" w:tplc="74E4D03A">
      <w:numFmt w:val="bullet"/>
      <w:lvlText w:val="•"/>
      <w:lvlJc w:val="left"/>
      <w:pPr>
        <w:ind w:left="1368" w:hanging="275"/>
      </w:pPr>
      <w:rPr>
        <w:rFonts w:hint="default"/>
      </w:rPr>
    </w:lvl>
    <w:lvl w:ilvl="2" w:tplc="EBC0A574">
      <w:numFmt w:val="bullet"/>
      <w:lvlText w:val="•"/>
      <w:lvlJc w:val="left"/>
      <w:pPr>
        <w:ind w:left="2316" w:hanging="275"/>
      </w:pPr>
      <w:rPr>
        <w:rFonts w:hint="default"/>
      </w:rPr>
    </w:lvl>
    <w:lvl w:ilvl="3" w:tplc="CCF0B76C">
      <w:numFmt w:val="bullet"/>
      <w:lvlText w:val="•"/>
      <w:lvlJc w:val="left"/>
      <w:pPr>
        <w:ind w:left="3264" w:hanging="275"/>
      </w:pPr>
      <w:rPr>
        <w:rFonts w:hint="default"/>
      </w:rPr>
    </w:lvl>
    <w:lvl w:ilvl="4" w:tplc="4AA86ABC">
      <w:numFmt w:val="bullet"/>
      <w:lvlText w:val="•"/>
      <w:lvlJc w:val="left"/>
      <w:pPr>
        <w:ind w:left="4213" w:hanging="275"/>
      </w:pPr>
      <w:rPr>
        <w:rFonts w:hint="default"/>
      </w:rPr>
    </w:lvl>
    <w:lvl w:ilvl="5" w:tplc="06AA2AB2">
      <w:numFmt w:val="bullet"/>
      <w:lvlText w:val="•"/>
      <w:lvlJc w:val="left"/>
      <w:pPr>
        <w:ind w:left="5161" w:hanging="275"/>
      </w:pPr>
      <w:rPr>
        <w:rFonts w:hint="default"/>
      </w:rPr>
    </w:lvl>
    <w:lvl w:ilvl="6" w:tplc="31BAF852">
      <w:numFmt w:val="bullet"/>
      <w:lvlText w:val="•"/>
      <w:lvlJc w:val="left"/>
      <w:pPr>
        <w:ind w:left="6109" w:hanging="275"/>
      </w:pPr>
      <w:rPr>
        <w:rFonts w:hint="default"/>
      </w:rPr>
    </w:lvl>
    <w:lvl w:ilvl="7" w:tplc="2D740F30">
      <w:numFmt w:val="bullet"/>
      <w:lvlText w:val="•"/>
      <w:lvlJc w:val="left"/>
      <w:pPr>
        <w:ind w:left="7058" w:hanging="275"/>
      </w:pPr>
      <w:rPr>
        <w:rFonts w:hint="default"/>
      </w:rPr>
    </w:lvl>
    <w:lvl w:ilvl="8" w:tplc="FFC014AA">
      <w:numFmt w:val="bullet"/>
      <w:lvlText w:val="•"/>
      <w:lvlJc w:val="left"/>
      <w:pPr>
        <w:ind w:left="8006" w:hanging="275"/>
      </w:pPr>
      <w:rPr>
        <w:rFonts w:hint="default"/>
      </w:rPr>
    </w:lvl>
  </w:abstractNum>
  <w:abstractNum w:abstractNumId="2" w15:restartNumberingAfterBreak="0">
    <w:nsid w:val="1FC8738C"/>
    <w:multiLevelType w:val="hybridMultilevel"/>
    <w:tmpl w:val="255EFA3C"/>
    <w:lvl w:ilvl="0" w:tplc="9AB23FDE">
      <w:numFmt w:val="bullet"/>
      <w:lvlText w:val="•"/>
      <w:lvlJc w:val="left"/>
      <w:pPr>
        <w:ind w:left="1661" w:hanging="999"/>
      </w:pPr>
      <w:rPr>
        <w:rFonts w:ascii="Arial" w:eastAsia="Arial" w:hAnsi="Arial" w:cs="Arial" w:hint="default"/>
        <w:color w:val="21262A"/>
        <w:w w:val="18"/>
        <w:sz w:val="15"/>
        <w:szCs w:val="15"/>
      </w:rPr>
    </w:lvl>
    <w:lvl w:ilvl="1" w:tplc="98F42DA2">
      <w:numFmt w:val="bullet"/>
      <w:lvlText w:val="•"/>
      <w:lvlJc w:val="left"/>
      <w:pPr>
        <w:ind w:left="2484" w:hanging="999"/>
      </w:pPr>
      <w:rPr>
        <w:rFonts w:hint="default"/>
      </w:rPr>
    </w:lvl>
    <w:lvl w:ilvl="2" w:tplc="03402AEC">
      <w:numFmt w:val="bullet"/>
      <w:lvlText w:val="•"/>
      <w:lvlJc w:val="left"/>
      <w:pPr>
        <w:ind w:left="3308" w:hanging="999"/>
      </w:pPr>
      <w:rPr>
        <w:rFonts w:hint="default"/>
      </w:rPr>
    </w:lvl>
    <w:lvl w:ilvl="3" w:tplc="28A6B80A">
      <w:numFmt w:val="bullet"/>
      <w:lvlText w:val="•"/>
      <w:lvlJc w:val="left"/>
      <w:pPr>
        <w:ind w:left="4132" w:hanging="999"/>
      </w:pPr>
      <w:rPr>
        <w:rFonts w:hint="default"/>
      </w:rPr>
    </w:lvl>
    <w:lvl w:ilvl="4" w:tplc="0CC2BDAE">
      <w:numFmt w:val="bullet"/>
      <w:lvlText w:val="•"/>
      <w:lvlJc w:val="left"/>
      <w:pPr>
        <w:ind w:left="4957" w:hanging="999"/>
      </w:pPr>
      <w:rPr>
        <w:rFonts w:hint="default"/>
      </w:rPr>
    </w:lvl>
    <w:lvl w:ilvl="5" w:tplc="4126B246">
      <w:numFmt w:val="bullet"/>
      <w:lvlText w:val="•"/>
      <w:lvlJc w:val="left"/>
      <w:pPr>
        <w:ind w:left="5781" w:hanging="999"/>
      </w:pPr>
      <w:rPr>
        <w:rFonts w:hint="default"/>
      </w:rPr>
    </w:lvl>
    <w:lvl w:ilvl="6" w:tplc="AFE2F640">
      <w:numFmt w:val="bullet"/>
      <w:lvlText w:val="•"/>
      <w:lvlJc w:val="left"/>
      <w:pPr>
        <w:ind w:left="6605" w:hanging="999"/>
      </w:pPr>
      <w:rPr>
        <w:rFonts w:hint="default"/>
      </w:rPr>
    </w:lvl>
    <w:lvl w:ilvl="7" w:tplc="944A848E">
      <w:numFmt w:val="bullet"/>
      <w:lvlText w:val="•"/>
      <w:lvlJc w:val="left"/>
      <w:pPr>
        <w:ind w:left="7430" w:hanging="999"/>
      </w:pPr>
      <w:rPr>
        <w:rFonts w:hint="default"/>
      </w:rPr>
    </w:lvl>
    <w:lvl w:ilvl="8" w:tplc="E07A28FA">
      <w:numFmt w:val="bullet"/>
      <w:lvlText w:val="•"/>
      <w:lvlJc w:val="left"/>
      <w:pPr>
        <w:ind w:left="8254" w:hanging="999"/>
      </w:pPr>
      <w:rPr>
        <w:rFonts w:hint="default"/>
      </w:rPr>
    </w:lvl>
  </w:abstractNum>
  <w:abstractNum w:abstractNumId="3" w15:restartNumberingAfterBreak="0">
    <w:nsid w:val="361F6F64"/>
    <w:multiLevelType w:val="hybridMultilevel"/>
    <w:tmpl w:val="6080816A"/>
    <w:lvl w:ilvl="0" w:tplc="381C0AA2">
      <w:start w:val="1"/>
      <w:numFmt w:val="decimal"/>
      <w:lvlText w:val="%1)"/>
      <w:lvlJc w:val="left"/>
      <w:pPr>
        <w:ind w:left="413" w:hanging="273"/>
        <w:jc w:val="left"/>
      </w:pPr>
      <w:rPr>
        <w:rFonts w:hint="default"/>
        <w:spacing w:val="-1"/>
        <w:w w:val="99"/>
      </w:rPr>
    </w:lvl>
    <w:lvl w:ilvl="1" w:tplc="6374CC7E">
      <w:numFmt w:val="bullet"/>
      <w:lvlText w:val="•"/>
      <w:lvlJc w:val="left"/>
      <w:pPr>
        <w:ind w:left="1368" w:hanging="273"/>
      </w:pPr>
      <w:rPr>
        <w:rFonts w:hint="default"/>
      </w:rPr>
    </w:lvl>
    <w:lvl w:ilvl="2" w:tplc="86F4E342">
      <w:numFmt w:val="bullet"/>
      <w:lvlText w:val="•"/>
      <w:lvlJc w:val="left"/>
      <w:pPr>
        <w:ind w:left="2316" w:hanging="273"/>
      </w:pPr>
      <w:rPr>
        <w:rFonts w:hint="default"/>
      </w:rPr>
    </w:lvl>
    <w:lvl w:ilvl="3" w:tplc="DF22ABC2">
      <w:numFmt w:val="bullet"/>
      <w:lvlText w:val="•"/>
      <w:lvlJc w:val="left"/>
      <w:pPr>
        <w:ind w:left="3264" w:hanging="273"/>
      </w:pPr>
      <w:rPr>
        <w:rFonts w:hint="default"/>
      </w:rPr>
    </w:lvl>
    <w:lvl w:ilvl="4" w:tplc="B724663A">
      <w:numFmt w:val="bullet"/>
      <w:lvlText w:val="•"/>
      <w:lvlJc w:val="left"/>
      <w:pPr>
        <w:ind w:left="4213" w:hanging="273"/>
      </w:pPr>
      <w:rPr>
        <w:rFonts w:hint="default"/>
      </w:rPr>
    </w:lvl>
    <w:lvl w:ilvl="5" w:tplc="30B04752">
      <w:numFmt w:val="bullet"/>
      <w:lvlText w:val="•"/>
      <w:lvlJc w:val="left"/>
      <w:pPr>
        <w:ind w:left="5161" w:hanging="273"/>
      </w:pPr>
      <w:rPr>
        <w:rFonts w:hint="default"/>
      </w:rPr>
    </w:lvl>
    <w:lvl w:ilvl="6" w:tplc="8558F110">
      <w:numFmt w:val="bullet"/>
      <w:lvlText w:val="•"/>
      <w:lvlJc w:val="left"/>
      <w:pPr>
        <w:ind w:left="6109" w:hanging="273"/>
      </w:pPr>
      <w:rPr>
        <w:rFonts w:hint="default"/>
      </w:rPr>
    </w:lvl>
    <w:lvl w:ilvl="7" w:tplc="952E7482">
      <w:numFmt w:val="bullet"/>
      <w:lvlText w:val="•"/>
      <w:lvlJc w:val="left"/>
      <w:pPr>
        <w:ind w:left="7058" w:hanging="273"/>
      </w:pPr>
      <w:rPr>
        <w:rFonts w:hint="default"/>
      </w:rPr>
    </w:lvl>
    <w:lvl w:ilvl="8" w:tplc="34CE5276">
      <w:numFmt w:val="bullet"/>
      <w:lvlText w:val="•"/>
      <w:lvlJc w:val="left"/>
      <w:pPr>
        <w:ind w:left="8006" w:hanging="273"/>
      </w:pPr>
      <w:rPr>
        <w:rFonts w:hint="default"/>
      </w:rPr>
    </w:lvl>
  </w:abstractNum>
  <w:abstractNum w:abstractNumId="4" w15:restartNumberingAfterBreak="0">
    <w:nsid w:val="66A22FA5"/>
    <w:multiLevelType w:val="hybridMultilevel"/>
    <w:tmpl w:val="1BB6676E"/>
    <w:lvl w:ilvl="0" w:tplc="58F2A774">
      <w:start w:val="1"/>
      <w:numFmt w:val="decimal"/>
      <w:lvlText w:val="%1)"/>
      <w:lvlJc w:val="left"/>
      <w:pPr>
        <w:ind w:left="425" w:hanging="272"/>
        <w:jc w:val="left"/>
      </w:pPr>
      <w:rPr>
        <w:rFonts w:ascii="Arial" w:eastAsia="Arial" w:hAnsi="Arial" w:cs="Arial" w:hint="default"/>
        <w:color w:val="1F2328"/>
        <w:spacing w:val="-1"/>
        <w:w w:val="99"/>
        <w:sz w:val="21"/>
        <w:szCs w:val="21"/>
      </w:rPr>
    </w:lvl>
    <w:lvl w:ilvl="1" w:tplc="A58ED5BA">
      <w:numFmt w:val="bullet"/>
      <w:lvlText w:val="•"/>
      <w:lvlJc w:val="left"/>
      <w:pPr>
        <w:ind w:left="1368" w:hanging="272"/>
      </w:pPr>
      <w:rPr>
        <w:rFonts w:hint="default"/>
      </w:rPr>
    </w:lvl>
    <w:lvl w:ilvl="2" w:tplc="FC841FA0">
      <w:numFmt w:val="bullet"/>
      <w:lvlText w:val="•"/>
      <w:lvlJc w:val="left"/>
      <w:pPr>
        <w:ind w:left="2316" w:hanging="272"/>
      </w:pPr>
      <w:rPr>
        <w:rFonts w:hint="default"/>
      </w:rPr>
    </w:lvl>
    <w:lvl w:ilvl="3" w:tplc="A2F06F94">
      <w:numFmt w:val="bullet"/>
      <w:lvlText w:val="•"/>
      <w:lvlJc w:val="left"/>
      <w:pPr>
        <w:ind w:left="3264" w:hanging="272"/>
      </w:pPr>
      <w:rPr>
        <w:rFonts w:hint="default"/>
      </w:rPr>
    </w:lvl>
    <w:lvl w:ilvl="4" w:tplc="0C4882FE">
      <w:numFmt w:val="bullet"/>
      <w:lvlText w:val="•"/>
      <w:lvlJc w:val="left"/>
      <w:pPr>
        <w:ind w:left="4213" w:hanging="272"/>
      </w:pPr>
      <w:rPr>
        <w:rFonts w:hint="default"/>
      </w:rPr>
    </w:lvl>
    <w:lvl w:ilvl="5" w:tplc="B4E650AE">
      <w:numFmt w:val="bullet"/>
      <w:lvlText w:val="•"/>
      <w:lvlJc w:val="left"/>
      <w:pPr>
        <w:ind w:left="5161" w:hanging="272"/>
      </w:pPr>
      <w:rPr>
        <w:rFonts w:hint="default"/>
      </w:rPr>
    </w:lvl>
    <w:lvl w:ilvl="6" w:tplc="7284B9E0">
      <w:numFmt w:val="bullet"/>
      <w:lvlText w:val="•"/>
      <w:lvlJc w:val="left"/>
      <w:pPr>
        <w:ind w:left="6109" w:hanging="272"/>
      </w:pPr>
      <w:rPr>
        <w:rFonts w:hint="default"/>
      </w:rPr>
    </w:lvl>
    <w:lvl w:ilvl="7" w:tplc="6C94F58E">
      <w:numFmt w:val="bullet"/>
      <w:lvlText w:val="•"/>
      <w:lvlJc w:val="left"/>
      <w:pPr>
        <w:ind w:left="7058" w:hanging="272"/>
      </w:pPr>
      <w:rPr>
        <w:rFonts w:hint="default"/>
      </w:rPr>
    </w:lvl>
    <w:lvl w:ilvl="8" w:tplc="0ECACD48">
      <w:numFmt w:val="bullet"/>
      <w:lvlText w:val="•"/>
      <w:lvlJc w:val="left"/>
      <w:pPr>
        <w:ind w:left="8006" w:hanging="272"/>
      </w:pPr>
      <w:rPr>
        <w:rFonts w:hint="default"/>
      </w:rPr>
    </w:lvl>
  </w:abstractNum>
  <w:abstractNum w:abstractNumId="5" w15:restartNumberingAfterBreak="0">
    <w:nsid w:val="750F1C6B"/>
    <w:multiLevelType w:val="hybridMultilevel"/>
    <w:tmpl w:val="D3F85D72"/>
    <w:lvl w:ilvl="0" w:tplc="7AAE0AA6">
      <w:start w:val="1"/>
      <w:numFmt w:val="decimal"/>
      <w:lvlText w:val="%1)"/>
      <w:lvlJc w:val="left"/>
      <w:pPr>
        <w:ind w:left="395" w:hanging="271"/>
        <w:jc w:val="left"/>
      </w:pPr>
      <w:rPr>
        <w:rFonts w:ascii="Arial" w:eastAsia="Arial" w:hAnsi="Arial" w:cs="Arial" w:hint="default"/>
        <w:color w:val="161A1F"/>
        <w:spacing w:val="-1"/>
        <w:w w:val="96"/>
        <w:sz w:val="21"/>
        <w:szCs w:val="21"/>
      </w:rPr>
    </w:lvl>
    <w:lvl w:ilvl="1" w:tplc="E01AE9AC">
      <w:numFmt w:val="bullet"/>
      <w:lvlText w:val="•"/>
      <w:lvlJc w:val="left"/>
      <w:pPr>
        <w:ind w:left="1350" w:hanging="271"/>
      </w:pPr>
      <w:rPr>
        <w:rFonts w:hint="default"/>
      </w:rPr>
    </w:lvl>
    <w:lvl w:ilvl="2" w:tplc="096825D2">
      <w:numFmt w:val="bullet"/>
      <w:lvlText w:val="•"/>
      <w:lvlJc w:val="left"/>
      <w:pPr>
        <w:ind w:left="2300" w:hanging="271"/>
      </w:pPr>
      <w:rPr>
        <w:rFonts w:hint="default"/>
      </w:rPr>
    </w:lvl>
    <w:lvl w:ilvl="3" w:tplc="63B2F920">
      <w:numFmt w:val="bullet"/>
      <w:lvlText w:val="•"/>
      <w:lvlJc w:val="left"/>
      <w:pPr>
        <w:ind w:left="3250" w:hanging="271"/>
      </w:pPr>
      <w:rPr>
        <w:rFonts w:hint="default"/>
      </w:rPr>
    </w:lvl>
    <w:lvl w:ilvl="4" w:tplc="CF5A43B0">
      <w:numFmt w:val="bullet"/>
      <w:lvlText w:val="•"/>
      <w:lvlJc w:val="left"/>
      <w:pPr>
        <w:ind w:left="4201" w:hanging="271"/>
      </w:pPr>
      <w:rPr>
        <w:rFonts w:hint="default"/>
      </w:rPr>
    </w:lvl>
    <w:lvl w:ilvl="5" w:tplc="47EEFC9A">
      <w:numFmt w:val="bullet"/>
      <w:lvlText w:val="•"/>
      <w:lvlJc w:val="left"/>
      <w:pPr>
        <w:ind w:left="5151" w:hanging="271"/>
      </w:pPr>
      <w:rPr>
        <w:rFonts w:hint="default"/>
      </w:rPr>
    </w:lvl>
    <w:lvl w:ilvl="6" w:tplc="5754C410">
      <w:numFmt w:val="bullet"/>
      <w:lvlText w:val="•"/>
      <w:lvlJc w:val="left"/>
      <w:pPr>
        <w:ind w:left="6101" w:hanging="271"/>
      </w:pPr>
      <w:rPr>
        <w:rFonts w:hint="default"/>
      </w:rPr>
    </w:lvl>
    <w:lvl w:ilvl="7" w:tplc="4D8C7D20">
      <w:numFmt w:val="bullet"/>
      <w:lvlText w:val="•"/>
      <w:lvlJc w:val="left"/>
      <w:pPr>
        <w:ind w:left="7052" w:hanging="271"/>
      </w:pPr>
      <w:rPr>
        <w:rFonts w:hint="default"/>
      </w:rPr>
    </w:lvl>
    <w:lvl w:ilvl="8" w:tplc="9B8A835E">
      <w:numFmt w:val="bullet"/>
      <w:lvlText w:val="•"/>
      <w:lvlJc w:val="left"/>
      <w:pPr>
        <w:ind w:left="8002" w:hanging="271"/>
      </w:pPr>
      <w:rPr>
        <w:rFonts w:hint="default"/>
      </w:rPr>
    </w:lvl>
  </w:abstractNum>
  <w:abstractNum w:abstractNumId="6" w15:restartNumberingAfterBreak="0">
    <w:nsid w:val="777B690D"/>
    <w:multiLevelType w:val="hybridMultilevel"/>
    <w:tmpl w:val="D9448344"/>
    <w:lvl w:ilvl="0" w:tplc="28F81552">
      <w:start w:val="1"/>
      <w:numFmt w:val="decimal"/>
      <w:lvlText w:val="%1)"/>
      <w:lvlJc w:val="left"/>
      <w:pPr>
        <w:ind w:left="387" w:hanging="267"/>
        <w:jc w:val="left"/>
      </w:pPr>
      <w:rPr>
        <w:rFonts w:hint="default"/>
        <w:spacing w:val="-1"/>
        <w:w w:val="96"/>
      </w:rPr>
    </w:lvl>
    <w:lvl w:ilvl="1" w:tplc="6B94793C">
      <w:numFmt w:val="bullet"/>
      <w:lvlText w:val="•"/>
      <w:lvlJc w:val="left"/>
      <w:pPr>
        <w:ind w:left="1332" w:hanging="267"/>
      </w:pPr>
      <w:rPr>
        <w:rFonts w:hint="default"/>
      </w:rPr>
    </w:lvl>
    <w:lvl w:ilvl="2" w:tplc="7F2A0B9A">
      <w:numFmt w:val="bullet"/>
      <w:lvlText w:val="•"/>
      <w:lvlJc w:val="left"/>
      <w:pPr>
        <w:ind w:left="2284" w:hanging="267"/>
      </w:pPr>
      <w:rPr>
        <w:rFonts w:hint="default"/>
      </w:rPr>
    </w:lvl>
    <w:lvl w:ilvl="3" w:tplc="8A42750E">
      <w:numFmt w:val="bullet"/>
      <w:lvlText w:val="•"/>
      <w:lvlJc w:val="left"/>
      <w:pPr>
        <w:ind w:left="3236" w:hanging="267"/>
      </w:pPr>
      <w:rPr>
        <w:rFonts w:hint="default"/>
      </w:rPr>
    </w:lvl>
    <w:lvl w:ilvl="4" w:tplc="2C1C7664">
      <w:numFmt w:val="bullet"/>
      <w:lvlText w:val="•"/>
      <w:lvlJc w:val="left"/>
      <w:pPr>
        <w:ind w:left="4189" w:hanging="267"/>
      </w:pPr>
      <w:rPr>
        <w:rFonts w:hint="default"/>
      </w:rPr>
    </w:lvl>
    <w:lvl w:ilvl="5" w:tplc="41DC1B04">
      <w:numFmt w:val="bullet"/>
      <w:lvlText w:val="•"/>
      <w:lvlJc w:val="left"/>
      <w:pPr>
        <w:ind w:left="5141" w:hanging="267"/>
      </w:pPr>
      <w:rPr>
        <w:rFonts w:hint="default"/>
      </w:rPr>
    </w:lvl>
    <w:lvl w:ilvl="6" w:tplc="D390B108">
      <w:numFmt w:val="bullet"/>
      <w:lvlText w:val="•"/>
      <w:lvlJc w:val="left"/>
      <w:pPr>
        <w:ind w:left="6093" w:hanging="267"/>
      </w:pPr>
      <w:rPr>
        <w:rFonts w:hint="default"/>
      </w:rPr>
    </w:lvl>
    <w:lvl w:ilvl="7" w:tplc="1A0204D2">
      <w:numFmt w:val="bullet"/>
      <w:lvlText w:val="•"/>
      <w:lvlJc w:val="left"/>
      <w:pPr>
        <w:ind w:left="7046" w:hanging="267"/>
      </w:pPr>
      <w:rPr>
        <w:rFonts w:hint="default"/>
      </w:rPr>
    </w:lvl>
    <w:lvl w:ilvl="8" w:tplc="3692D578">
      <w:numFmt w:val="bullet"/>
      <w:lvlText w:val="•"/>
      <w:lvlJc w:val="left"/>
      <w:pPr>
        <w:ind w:left="7998" w:hanging="267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519"/>
    <w:rsid w:val="00864519"/>
    <w:rsid w:val="0095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A2E49DF2-0437-41A5-ABC6-FE081223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79" w:hanging="25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387" w:hanging="26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1168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Irena Smolíková</cp:lastModifiedBy>
  <cp:revision>2</cp:revision>
  <dcterms:created xsi:type="dcterms:W3CDTF">2022-10-21T08:19:00Z</dcterms:created>
  <dcterms:modified xsi:type="dcterms:W3CDTF">2022-10-21T08:21:00Z</dcterms:modified>
</cp:coreProperties>
</file>