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760E0BF8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8A09FD">
        <w:rPr>
          <w:rFonts w:ascii="Arial" w:hAnsi="Arial" w:cs="Arial"/>
          <w:sz w:val="28"/>
          <w:szCs w:val="28"/>
        </w:rPr>
        <w:t>6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264C5E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</w:t>
      </w:r>
      <w:r w:rsidR="00EB3704">
        <w:rPr>
          <w:rFonts w:ascii="Arial" w:hAnsi="Arial" w:cs="Arial"/>
          <w:sz w:val="20"/>
          <w:szCs w:val="20"/>
        </w:rPr>
        <w:t>21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37856B6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2BF17410" w14:textId="6AB7A451" w:rsidR="005A44DC" w:rsidRPr="005A44DC" w:rsidRDefault="00CA0CE5" w:rsidP="005A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4DC"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3A61FADA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BE159CE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F3F212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E7D5E5" w14:textId="4BB1B266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00202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6B653319" w14:textId="2694910C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 w:rsidR="00D55388">
        <w:rPr>
          <w:rFonts w:ascii="Arial" w:hAnsi="Arial" w:cs="Arial"/>
          <w:sz w:val="20"/>
          <w:szCs w:val="20"/>
        </w:rPr>
        <w:t>ou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FB95CB4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A09FD">
        <w:rPr>
          <w:rFonts w:ascii="Arial" w:eastAsia="Calibri" w:hAnsi="Arial" w:cs="Arial"/>
          <w:sz w:val="20"/>
          <w:szCs w:val="20"/>
        </w:rPr>
        <w:t>6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</w:t>
      </w:r>
      <w:r w:rsidR="00EB3704">
        <w:rPr>
          <w:rFonts w:ascii="Arial" w:hAnsi="Arial" w:cs="Arial"/>
          <w:sz w:val="20"/>
          <w:szCs w:val="20"/>
        </w:rPr>
        <w:t>21</w:t>
      </w:r>
      <w:r w:rsidR="00F72A3C" w:rsidRPr="006F17BF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56493822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4C2736">
        <w:rPr>
          <w:rFonts w:ascii="Arial" w:hAnsi="Arial" w:cs="Arial"/>
          <w:bCs/>
          <w:sz w:val="20"/>
          <w:szCs w:val="20"/>
        </w:rPr>
        <w:t>é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8A09FD">
        <w:rPr>
          <w:rFonts w:ascii="Arial" w:hAnsi="Arial" w:cs="Arial"/>
          <w:bCs/>
          <w:sz w:val="20"/>
          <w:szCs w:val="20"/>
        </w:rPr>
        <w:t>f</w:t>
      </w:r>
      <w:r w:rsidR="004C2736">
        <w:rPr>
          <w:rFonts w:ascii="Arial" w:hAnsi="Arial" w:cs="Arial"/>
          <w:bCs/>
          <w:sz w:val="20"/>
          <w:szCs w:val="20"/>
        </w:rPr>
        <w:t xml:space="preserve"> 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</w:t>
      </w:r>
      <w:r w:rsidR="004C2736">
        <w:rPr>
          <w:rFonts w:ascii="Arial" w:hAnsi="Arial" w:cs="Arial"/>
          <w:bCs/>
          <w:sz w:val="20"/>
          <w:szCs w:val="20"/>
        </w:rPr>
        <w:t>í</w:t>
      </w:r>
      <w:r w:rsidR="00675C9B">
        <w:rPr>
          <w:rFonts w:ascii="Arial" w:hAnsi="Arial" w:cs="Arial"/>
          <w:bCs/>
          <w:sz w:val="20"/>
          <w:szCs w:val="20"/>
        </w:rPr>
        <w:t xml:space="preserve"> uvedené. </w:t>
      </w:r>
      <w:r w:rsidR="001334F3">
        <w:rPr>
          <w:rFonts w:ascii="Arial" w:hAnsi="Arial" w:cs="Arial"/>
          <w:bCs/>
          <w:sz w:val="20"/>
          <w:szCs w:val="20"/>
        </w:rPr>
        <w:t>T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>to příloh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 xml:space="preserve">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303D4CC4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8A09FD">
        <w:rPr>
          <w:rFonts w:ascii="Arial" w:hAnsi="Arial" w:cs="Arial"/>
          <w:sz w:val="20"/>
          <w:szCs w:val="20"/>
        </w:rPr>
        <w:t>f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1373D488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Příloha č. 3</w:t>
      </w:r>
      <w:r w:rsidR="008A09FD">
        <w:rPr>
          <w:rFonts w:ascii="Arial" w:hAnsi="Arial" w:cs="Arial"/>
          <w:sz w:val="20"/>
          <w:szCs w:val="20"/>
        </w:rPr>
        <w:t>f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7E837239" w14:textId="7F79907A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5A8A149" w14:textId="61406F38" w:rsidR="004C2736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FF7A15D" w14:textId="77777777" w:rsidR="004C2736" w:rsidRPr="005A44DC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52A30883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2D0F3E">
        <w:rPr>
          <w:rFonts w:ascii="Arial" w:hAnsi="Arial" w:cs="Arial"/>
          <w:b/>
          <w:sz w:val="20"/>
        </w:rPr>
        <w:t>14.10.2022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D0F3E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2D0F3E">
        <w:rPr>
          <w:rFonts w:ascii="Arial" w:hAnsi="Arial" w:cs="Arial"/>
          <w:b/>
          <w:sz w:val="20"/>
        </w:rPr>
        <w:t>19.10.2022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D3B1018" w:rsidR="00F72A3C" w:rsidRDefault="00EB6DAB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EB6DAB">
        <w:rPr>
          <w:rFonts w:ascii="Arial" w:hAnsi="Arial" w:cs="Arial"/>
          <w:b/>
          <w:sz w:val="20"/>
        </w:rPr>
        <w:t>Opella Healthcare Czech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684A8561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prokurista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</w:t>
      </w:r>
      <w:r w:rsidR="004E0A52">
        <w:rPr>
          <w:rFonts w:ascii="Arial" w:hAnsi="Arial" w:cs="Arial"/>
          <w:sz w:val="20"/>
        </w:rPr>
        <w:t xml:space="preserve">                                </w:t>
      </w:r>
      <w:r w:rsidR="00E33CF3">
        <w:rPr>
          <w:rFonts w:ascii="Arial" w:hAnsi="Arial" w:cs="Arial"/>
          <w:sz w:val="20"/>
        </w:rPr>
        <w:t>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2F22CEEE" w14:textId="3A289197" w:rsidR="002717D4" w:rsidRDefault="002717D4" w:rsidP="00F72A3C">
      <w:pPr>
        <w:suppressAutoHyphens/>
        <w:jc w:val="both"/>
      </w:pPr>
    </w:p>
    <w:p w14:paraId="41661915" w14:textId="04DD228F" w:rsidR="00602D37" w:rsidRDefault="00602D37" w:rsidP="00F72A3C">
      <w:pPr>
        <w:suppressAutoHyphens/>
        <w:jc w:val="both"/>
      </w:pPr>
    </w:p>
    <w:p w14:paraId="328378F4" w14:textId="78C3FA89" w:rsidR="00602D37" w:rsidRDefault="00602D37" w:rsidP="00F72A3C">
      <w:pPr>
        <w:suppressAutoHyphens/>
        <w:jc w:val="both"/>
      </w:pPr>
    </w:p>
    <w:p w14:paraId="116F4811" w14:textId="752C7609" w:rsidR="00602D37" w:rsidRDefault="00602D37" w:rsidP="00F72A3C">
      <w:pPr>
        <w:suppressAutoHyphens/>
        <w:jc w:val="both"/>
      </w:pPr>
    </w:p>
    <w:p w14:paraId="45B92A82" w14:textId="6BA0A526" w:rsidR="00602D37" w:rsidRDefault="00602D37" w:rsidP="00F72A3C">
      <w:pPr>
        <w:suppressAutoHyphens/>
        <w:jc w:val="both"/>
      </w:pPr>
    </w:p>
    <w:p w14:paraId="0CECA08A" w14:textId="6CD779D0" w:rsidR="00602D37" w:rsidRDefault="00602D37" w:rsidP="00F72A3C">
      <w:pPr>
        <w:suppressAutoHyphens/>
        <w:jc w:val="both"/>
      </w:pPr>
    </w:p>
    <w:p w14:paraId="21691CCC" w14:textId="588277E1" w:rsidR="00602D37" w:rsidRDefault="00602D37" w:rsidP="00F72A3C">
      <w:pPr>
        <w:suppressAutoHyphens/>
        <w:jc w:val="both"/>
      </w:pPr>
    </w:p>
    <w:p w14:paraId="203DCE4E" w14:textId="7E203876" w:rsidR="00602D37" w:rsidRDefault="00602D37" w:rsidP="00F72A3C">
      <w:pPr>
        <w:suppressAutoHyphens/>
        <w:jc w:val="both"/>
      </w:pPr>
    </w:p>
    <w:p w14:paraId="3522F490" w14:textId="190D0F28" w:rsidR="00602D37" w:rsidRDefault="00602D37" w:rsidP="00F72A3C">
      <w:pPr>
        <w:suppressAutoHyphens/>
        <w:jc w:val="both"/>
      </w:pPr>
    </w:p>
    <w:p w14:paraId="250B3904" w14:textId="3A970CDE" w:rsidR="00602D37" w:rsidRDefault="00602D37" w:rsidP="00F72A3C">
      <w:pPr>
        <w:suppressAutoHyphens/>
        <w:jc w:val="both"/>
      </w:pPr>
    </w:p>
    <w:p w14:paraId="4FD58640" w14:textId="4D8C2AC7" w:rsidR="00602D37" w:rsidRDefault="00602D37" w:rsidP="00F72A3C">
      <w:pPr>
        <w:suppressAutoHyphens/>
        <w:jc w:val="both"/>
      </w:pPr>
    </w:p>
    <w:p w14:paraId="1551F2DB" w14:textId="03DE77E1" w:rsidR="00602D37" w:rsidRDefault="00602D37" w:rsidP="00F72A3C">
      <w:pPr>
        <w:suppressAutoHyphens/>
        <w:jc w:val="both"/>
      </w:pPr>
    </w:p>
    <w:p w14:paraId="08A9AEAF" w14:textId="709F2F09" w:rsidR="00602D37" w:rsidRDefault="00602D37" w:rsidP="00F72A3C">
      <w:pPr>
        <w:suppressAutoHyphens/>
        <w:jc w:val="both"/>
      </w:pPr>
    </w:p>
    <w:p w14:paraId="25DC66B4" w14:textId="135CD9BD" w:rsidR="00602D37" w:rsidRDefault="00602D37" w:rsidP="00F72A3C">
      <w:pPr>
        <w:suppressAutoHyphens/>
        <w:jc w:val="both"/>
      </w:pPr>
    </w:p>
    <w:p w14:paraId="6C19F309" w14:textId="3A8D9622" w:rsidR="00602D37" w:rsidRDefault="00602D37" w:rsidP="00F72A3C">
      <w:pPr>
        <w:suppressAutoHyphens/>
        <w:jc w:val="both"/>
      </w:pPr>
    </w:p>
    <w:p w14:paraId="64C5658D" w14:textId="03D5ABD7" w:rsidR="00602D37" w:rsidRDefault="00602D37" w:rsidP="00F72A3C">
      <w:pPr>
        <w:suppressAutoHyphens/>
        <w:jc w:val="both"/>
      </w:pPr>
    </w:p>
    <w:p w14:paraId="372E13E0" w14:textId="7DBD37C3" w:rsidR="00602D37" w:rsidRDefault="00602D37" w:rsidP="00F72A3C">
      <w:pPr>
        <w:suppressAutoHyphens/>
        <w:jc w:val="both"/>
      </w:pPr>
    </w:p>
    <w:p w14:paraId="5F11274E" w14:textId="301DB1BB" w:rsidR="00602D37" w:rsidRDefault="00602D37" w:rsidP="00F72A3C">
      <w:pPr>
        <w:suppressAutoHyphens/>
        <w:jc w:val="both"/>
      </w:pPr>
    </w:p>
    <w:p w14:paraId="7E3816F7" w14:textId="48D5FF3C" w:rsidR="00602D37" w:rsidRDefault="00602D37" w:rsidP="00F72A3C">
      <w:pPr>
        <w:suppressAutoHyphens/>
        <w:jc w:val="both"/>
      </w:pPr>
    </w:p>
    <w:p w14:paraId="54AD843A" w14:textId="1FB68056" w:rsidR="00602D37" w:rsidRDefault="00602D37" w:rsidP="00F72A3C">
      <w:pPr>
        <w:suppressAutoHyphens/>
        <w:jc w:val="both"/>
      </w:pPr>
    </w:p>
    <w:p w14:paraId="37661FDC" w14:textId="63E112BC" w:rsidR="00602D37" w:rsidRDefault="00602D37" w:rsidP="00F72A3C">
      <w:pPr>
        <w:suppressAutoHyphens/>
        <w:jc w:val="both"/>
      </w:pPr>
    </w:p>
    <w:p w14:paraId="4C98B201" w14:textId="18F1A5EF" w:rsidR="00602D37" w:rsidRDefault="00602D37" w:rsidP="00F72A3C">
      <w:pPr>
        <w:suppressAutoHyphens/>
        <w:jc w:val="both"/>
      </w:pPr>
    </w:p>
    <w:p w14:paraId="097785F0" w14:textId="4959FFEF" w:rsidR="00602D37" w:rsidRDefault="00602D37" w:rsidP="00F72A3C">
      <w:pPr>
        <w:suppressAutoHyphens/>
        <w:jc w:val="both"/>
      </w:pPr>
    </w:p>
    <w:p w14:paraId="1CBC5310" w14:textId="7FCB3B1D" w:rsidR="00602D37" w:rsidRDefault="00602D37" w:rsidP="00F72A3C">
      <w:pPr>
        <w:suppressAutoHyphens/>
        <w:jc w:val="both"/>
      </w:pPr>
    </w:p>
    <w:p w14:paraId="32A7D17B" w14:textId="6B1C1E98" w:rsidR="00602D37" w:rsidRDefault="00602D37" w:rsidP="00F72A3C">
      <w:pPr>
        <w:suppressAutoHyphens/>
        <w:jc w:val="both"/>
      </w:pPr>
    </w:p>
    <w:p w14:paraId="30CE8EED" w14:textId="7F4DEE8A" w:rsidR="00602D37" w:rsidRDefault="00602D37" w:rsidP="00F72A3C">
      <w:pPr>
        <w:suppressAutoHyphens/>
        <w:jc w:val="both"/>
      </w:pPr>
    </w:p>
    <w:p w14:paraId="6BC5192B" w14:textId="03637C56" w:rsidR="00602D37" w:rsidRDefault="00602D37" w:rsidP="00F72A3C">
      <w:pPr>
        <w:suppressAutoHyphens/>
        <w:jc w:val="both"/>
      </w:pPr>
    </w:p>
    <w:p w14:paraId="1AA5B082" w14:textId="617126B8" w:rsidR="00602D37" w:rsidRDefault="00602D37" w:rsidP="00F72A3C">
      <w:pPr>
        <w:suppressAutoHyphens/>
        <w:jc w:val="both"/>
      </w:pPr>
    </w:p>
    <w:p w14:paraId="4CE74339" w14:textId="5F0ACE80" w:rsidR="00602D37" w:rsidRDefault="00602D37" w:rsidP="00F72A3C">
      <w:pPr>
        <w:suppressAutoHyphens/>
        <w:jc w:val="both"/>
      </w:pPr>
    </w:p>
    <w:p w14:paraId="3CA0FAD0" w14:textId="06C2D023" w:rsidR="00602D37" w:rsidRDefault="00602D37" w:rsidP="00F72A3C">
      <w:pPr>
        <w:suppressAutoHyphens/>
        <w:jc w:val="both"/>
      </w:pPr>
    </w:p>
    <w:p w14:paraId="7AB788A2" w14:textId="6E019859" w:rsidR="00602D37" w:rsidRDefault="00602D37" w:rsidP="00F72A3C">
      <w:pPr>
        <w:suppressAutoHyphens/>
        <w:jc w:val="both"/>
      </w:pPr>
    </w:p>
    <w:p w14:paraId="4E3E84F1" w14:textId="4F7F0012" w:rsidR="00602D37" w:rsidRDefault="00602D37" w:rsidP="00F72A3C">
      <w:pPr>
        <w:suppressAutoHyphens/>
        <w:jc w:val="both"/>
      </w:pPr>
    </w:p>
    <w:p w14:paraId="5632894E" w14:textId="6BCA5C36" w:rsidR="00602D37" w:rsidRDefault="00602D37" w:rsidP="00F72A3C">
      <w:pPr>
        <w:suppressAutoHyphens/>
        <w:jc w:val="both"/>
      </w:pPr>
    </w:p>
    <w:p w14:paraId="4D406C84" w14:textId="3B8FE92F" w:rsidR="00602D37" w:rsidRDefault="00602D37" w:rsidP="00F72A3C">
      <w:pPr>
        <w:suppressAutoHyphens/>
        <w:jc w:val="both"/>
      </w:pPr>
    </w:p>
    <w:p w14:paraId="1AF172C3" w14:textId="3BCC6FA4" w:rsidR="00602D37" w:rsidRDefault="00602D37" w:rsidP="00F72A3C">
      <w:pPr>
        <w:suppressAutoHyphens/>
        <w:jc w:val="both"/>
      </w:pPr>
    </w:p>
    <w:p w14:paraId="2CE3C763" w14:textId="3964EE84" w:rsidR="00602D37" w:rsidRDefault="00602D37" w:rsidP="00F72A3C">
      <w:pPr>
        <w:suppressAutoHyphens/>
        <w:jc w:val="both"/>
      </w:pPr>
    </w:p>
    <w:p w14:paraId="5FC48720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center"/>
        <w:rPr>
          <w:rFonts w:ascii="Arial" w:hAnsi="Arial" w:cs="Arial"/>
          <w:b/>
          <w:bCs/>
          <w:sz w:val="28"/>
          <w:szCs w:val="20"/>
          <w:lang w:val="sk-SK" w:eastAsia="sk-SK"/>
        </w:rPr>
      </w:pPr>
      <w:r w:rsidRPr="00602D37">
        <w:rPr>
          <w:rFonts w:ascii="Arial" w:hAnsi="Arial" w:cs="Arial"/>
          <w:b/>
          <w:bCs/>
          <w:sz w:val="28"/>
          <w:szCs w:val="20"/>
          <w:lang w:val="sk-SK" w:eastAsia="sk-SK"/>
        </w:rPr>
        <w:lastRenderedPageBreak/>
        <w:t>Příloha č. 3f ke Smlouvě (COMMA CAF ID 1641) o poskytnutí obratového bonusu uzavřené dne 28.1.2021 mezi smluvními stranami, kterými jsou:</w:t>
      </w:r>
    </w:p>
    <w:p w14:paraId="1180B291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114F1349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</w:p>
    <w:p w14:paraId="21A38A40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602D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Opella Healthcare Czech s.r.o.</w:t>
      </w:r>
    </w:p>
    <w:p w14:paraId="19FB6B9B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Sídlo: Evropská 846/176a, Praha 6 - Vokovice, 160 00</w:t>
      </w:r>
    </w:p>
    <w:p w14:paraId="5D5BCF2E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IČO: 09434496</w:t>
      </w:r>
    </w:p>
    <w:p w14:paraId="2628088E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DIČ: CZ09434496 </w:t>
      </w:r>
    </w:p>
    <w:p w14:paraId="68DCF830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Bankovní spojení: Citibank Europe plc., č.ú. 2553110102/2600</w:t>
      </w:r>
    </w:p>
    <w:p w14:paraId="002A4A05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Zapsaná v obchodním rejstříku vedeném Městským soudem v Praze, oddíl C, vložka 33626</w:t>
      </w:r>
    </w:p>
    <w:p w14:paraId="7166499A" w14:textId="0DEBD892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Cs w:val="20"/>
          <w:lang w:val="sk-SK" w:eastAsia="sk-SK"/>
        </w:rPr>
      </w:pPr>
      <w:r w:rsidRPr="00602D37">
        <w:rPr>
          <w:rFonts w:ascii="Arial" w:hAnsi="Arial" w:cs="Arial"/>
          <w:sz w:val="20"/>
          <w:szCs w:val="20"/>
          <w:lang w:val="sk-SK" w:eastAsia="sk-SK"/>
        </w:rPr>
        <w:t>Zastoupená: [OU OU], prokuristou</w:t>
      </w:r>
    </w:p>
    <w:p w14:paraId="7C228417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602D37">
        <w:rPr>
          <w:rFonts w:ascii="Arial" w:hAnsi="Arial" w:cs="Arial"/>
          <w:sz w:val="20"/>
          <w:szCs w:val="20"/>
          <w:lang w:val="sk-SK" w:eastAsia="sk-SK"/>
        </w:rPr>
        <w:t>(dále jen</w:t>
      </w:r>
      <w:r w:rsidRPr="00602D37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 w:rsidRPr="00602D37">
        <w:rPr>
          <w:rFonts w:ascii="Arial" w:hAnsi="Arial" w:cs="Arial"/>
          <w:sz w:val="20"/>
          <w:szCs w:val="20"/>
          <w:lang w:val="sk-SK" w:eastAsia="sk-SK"/>
        </w:rPr>
        <w:t>„</w:t>
      </w:r>
      <w:r w:rsidRPr="00602D37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r w:rsidRPr="00602D37">
        <w:rPr>
          <w:rFonts w:ascii="Arial" w:hAnsi="Arial" w:cs="Arial"/>
          <w:sz w:val="20"/>
          <w:szCs w:val="20"/>
          <w:lang w:val="sk-SK" w:eastAsia="sk-SK"/>
        </w:rPr>
        <w:t>“)</w:t>
      </w:r>
    </w:p>
    <w:p w14:paraId="53326B34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04785AD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62E02B3E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4CE7CADB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sz w:val="20"/>
          <w:szCs w:val="20"/>
          <w:lang w:val="sk-SK" w:eastAsia="sk-SK"/>
        </w:rPr>
        <w:t>Nemocnice Na Homolce</w:t>
      </w:r>
    </w:p>
    <w:p w14:paraId="735E0B86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eastAsia="sk-SK"/>
        </w:rPr>
      </w:pPr>
      <w:r w:rsidRPr="00602D37">
        <w:rPr>
          <w:rFonts w:ascii="Arial" w:hAnsi="Arial" w:cs="Arial"/>
          <w:sz w:val="20"/>
          <w:szCs w:val="20"/>
          <w:lang w:eastAsia="sk-SK"/>
        </w:rPr>
        <w:t>Sídlo: Roentgenova 37/2, 150 30, Praha 5  </w:t>
      </w:r>
    </w:p>
    <w:p w14:paraId="79ECF6F5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eastAsia="sk-SK"/>
        </w:rPr>
      </w:pPr>
      <w:r w:rsidRPr="00602D37">
        <w:rPr>
          <w:rFonts w:ascii="Arial" w:hAnsi="Arial" w:cs="Arial"/>
          <w:sz w:val="20"/>
          <w:szCs w:val="20"/>
          <w:lang w:eastAsia="sk-SK"/>
        </w:rPr>
        <w:t>IČO: 00023884  </w:t>
      </w:r>
      <w:r w:rsidRPr="00602D37">
        <w:rPr>
          <w:rFonts w:ascii="Arial" w:hAnsi="Arial" w:cs="Arial"/>
          <w:sz w:val="20"/>
          <w:szCs w:val="20"/>
          <w:lang w:eastAsia="sk-SK"/>
        </w:rPr>
        <w:tab/>
      </w:r>
      <w:r w:rsidRPr="00602D37">
        <w:rPr>
          <w:rFonts w:ascii="Arial" w:hAnsi="Arial" w:cs="Arial"/>
          <w:sz w:val="20"/>
          <w:szCs w:val="20"/>
          <w:lang w:eastAsia="sk-SK"/>
        </w:rPr>
        <w:tab/>
      </w:r>
    </w:p>
    <w:p w14:paraId="12CB08C5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eastAsia="sk-SK"/>
        </w:rPr>
      </w:pPr>
      <w:r w:rsidRPr="00602D37">
        <w:rPr>
          <w:rFonts w:ascii="Arial" w:hAnsi="Arial" w:cs="Arial"/>
          <w:sz w:val="20"/>
          <w:szCs w:val="20"/>
          <w:lang w:eastAsia="sk-SK"/>
        </w:rPr>
        <w:t xml:space="preserve">DIČ: CZ00023884             </w:t>
      </w:r>
    </w:p>
    <w:p w14:paraId="121C3979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602D37">
        <w:rPr>
          <w:rFonts w:ascii="Arial" w:hAnsi="Arial" w:cs="Arial"/>
          <w:sz w:val="20"/>
          <w:szCs w:val="20"/>
          <w:lang w:eastAsia="sk-SK"/>
        </w:rPr>
        <w:t>Bankovní spojení:</w:t>
      </w:r>
      <w:r w:rsidRPr="00602D37">
        <w:rPr>
          <w:rFonts w:ascii="Arial" w:hAnsi="Arial" w:cs="Arial"/>
          <w:szCs w:val="20"/>
          <w:lang w:val="sk-SK" w:eastAsia="sk-SK"/>
        </w:rPr>
        <w:t xml:space="preserve"> </w:t>
      </w:r>
      <w:r w:rsidRPr="00602D37">
        <w:rPr>
          <w:rFonts w:ascii="Arial" w:hAnsi="Arial" w:cs="Arial"/>
          <w:sz w:val="20"/>
          <w:szCs w:val="20"/>
          <w:lang w:val="sk-SK" w:eastAsia="sk-SK"/>
        </w:rPr>
        <w:t>ČNB, 17734051/0710</w:t>
      </w:r>
    </w:p>
    <w:p w14:paraId="5FD58A82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eastAsia="sk-SK"/>
        </w:rPr>
      </w:pPr>
      <w:r w:rsidRPr="00602D37">
        <w:rPr>
          <w:rFonts w:ascii="Arial" w:hAnsi="Arial" w:cs="Arial"/>
          <w:sz w:val="20"/>
          <w:szCs w:val="20"/>
          <w:lang w:eastAsia="sk-SK"/>
        </w:rPr>
        <w:t xml:space="preserve">Zastoupená: </w:t>
      </w:r>
      <w:r w:rsidRPr="00602D37">
        <w:rPr>
          <w:rFonts w:ascii="Arial" w:hAnsi="Arial" w:cs="Arial"/>
          <w:sz w:val="20"/>
          <w:szCs w:val="20"/>
          <w:lang w:val="sk-SK" w:eastAsia="sk-SK"/>
        </w:rPr>
        <w:t>MUDr. Petrem Poloučekem, MBA, ředitelem nemocnice</w:t>
      </w:r>
    </w:p>
    <w:p w14:paraId="1E2F75DE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602D37">
        <w:rPr>
          <w:rFonts w:ascii="Arial" w:hAnsi="Arial" w:cs="Arial"/>
          <w:bCs/>
          <w:sz w:val="20"/>
          <w:szCs w:val="20"/>
          <w:lang w:val="sk-SK" w:eastAsia="sk-SK"/>
        </w:rPr>
        <w:t>(dále jen</w:t>
      </w:r>
      <w:r w:rsidRPr="00602D37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  <w:r w:rsidRPr="00602D37">
        <w:rPr>
          <w:rFonts w:ascii="Arial" w:hAnsi="Arial" w:cs="Arial"/>
          <w:bCs/>
          <w:sz w:val="20"/>
          <w:szCs w:val="20"/>
          <w:lang w:val="sk-SK" w:eastAsia="sk-SK"/>
        </w:rPr>
        <w:t>„</w:t>
      </w:r>
      <w:r w:rsidRPr="00602D37">
        <w:rPr>
          <w:rFonts w:ascii="Arial" w:hAnsi="Arial" w:cs="Arial"/>
          <w:b/>
          <w:bCs/>
          <w:sz w:val="20"/>
          <w:szCs w:val="20"/>
          <w:lang w:val="sk-SK" w:eastAsia="sk-SK"/>
        </w:rPr>
        <w:t>Zdravotnické zařízení</w:t>
      </w:r>
      <w:r w:rsidRPr="00602D37">
        <w:rPr>
          <w:rFonts w:ascii="Arial" w:hAnsi="Arial" w:cs="Arial"/>
          <w:bCs/>
          <w:sz w:val="20"/>
          <w:szCs w:val="20"/>
          <w:lang w:val="sk-SK" w:eastAsia="sk-SK"/>
        </w:rPr>
        <w:t>“)</w:t>
      </w:r>
    </w:p>
    <w:p w14:paraId="1DC99AEB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</w:p>
    <w:p w14:paraId="5A48F7F8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Obsahem této přílohy je dohoda o podmínkách dosažení a o výši obratového bonusu pro tyto produkty: </w:t>
      </w:r>
    </w:p>
    <w:p w14:paraId="3C5DD3B0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highlight w:val="yellow"/>
          <w:lang w:val="sk-SK" w:eastAsia="sk-SK"/>
        </w:rPr>
      </w:pPr>
    </w:p>
    <w:p w14:paraId="768EE4AB" w14:textId="2BE015F5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u w:val="single"/>
          <w:lang w:val="sk-SK" w:eastAsia="sk-SK"/>
        </w:rPr>
        <w:t xml:space="preserve">[XX </w:t>
      </w:r>
      <w:r w:rsidRPr="00602D37">
        <w:rPr>
          <w:rFonts w:ascii="Arial" w:hAnsi="Arial" w:cs="Arial"/>
          <w:color w:val="000000"/>
          <w:sz w:val="20"/>
          <w:szCs w:val="20"/>
          <w:lang w:val="sk-SK" w:eastAsia="sk-SK"/>
        </w:rPr>
        <w:t xml:space="preserve">XX] </w:t>
      </w:r>
    </w:p>
    <w:p w14:paraId="62E77D3D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65BC7695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0A1E21C7" w14:textId="4EB72554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color w:val="000000"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color w:val="000000"/>
          <w:sz w:val="20"/>
          <w:szCs w:val="20"/>
          <w:lang w:val="sk-SK" w:eastAsia="sk-SK"/>
        </w:rPr>
        <w:t>Referenční období: [XX XX]</w:t>
      </w:r>
    </w:p>
    <w:p w14:paraId="41027522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color w:val="000000"/>
          <w:sz w:val="20"/>
          <w:szCs w:val="20"/>
          <w:lang w:val="sk-SK" w:eastAsia="sk-SK"/>
        </w:rPr>
      </w:pPr>
    </w:p>
    <w:p w14:paraId="165468C7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color w:val="000000"/>
          <w:sz w:val="20"/>
          <w:szCs w:val="20"/>
          <w:lang w:val="sk-SK" w:eastAsia="sk-SK"/>
        </w:rPr>
      </w:pPr>
    </w:p>
    <w:p w14:paraId="3F446273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70C0"/>
          <w:sz w:val="20"/>
          <w:szCs w:val="20"/>
          <w:lang w:val="sk-SK" w:eastAsia="sk-SK"/>
        </w:rPr>
      </w:pPr>
    </w:p>
    <w:p w14:paraId="3D81AC8B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color w:val="000000"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color w:val="000000"/>
          <w:sz w:val="20"/>
          <w:szCs w:val="20"/>
          <w:lang w:val="sk-SK" w:eastAsia="sk-SK"/>
        </w:rPr>
        <w:t>Potřebná výše obratu v referenčním období:</w:t>
      </w:r>
    </w:p>
    <w:p w14:paraId="32C53760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color w:val="000000"/>
          <w:sz w:val="20"/>
          <w:szCs w:val="20"/>
          <w:lang w:val="sk-SK" w:eastAsia="sk-SK"/>
        </w:rPr>
      </w:pPr>
    </w:p>
    <w:p w14:paraId="07DAC291" w14:textId="6957A4AB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lang w:val="sk-SK" w:eastAsia="sk-SK"/>
        </w:rPr>
        <w:t xml:space="preserve"> [XX XX]</w:t>
      </w:r>
    </w:p>
    <w:p w14:paraId="6E66DB43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7AF68815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5ECF7973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bCs/>
          <w:color w:val="000000"/>
          <w:sz w:val="20"/>
          <w:szCs w:val="20"/>
          <w:lang w:val="sk-SK" w:eastAsia="sk-SK"/>
        </w:rPr>
        <w:t>Poskytovaný obratový bonus bude vyplacen pouze podle jednoho pásma, a to v souladu</w:t>
      </w:r>
    </w:p>
    <w:p w14:paraId="5873194D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sk-SK" w:eastAsia="sk-SK"/>
        </w:rPr>
      </w:pPr>
      <w:r w:rsidRPr="00602D37">
        <w:rPr>
          <w:rFonts w:ascii="Arial" w:hAnsi="Arial" w:cs="Arial"/>
          <w:b/>
          <w:bCs/>
          <w:color w:val="000000"/>
          <w:sz w:val="20"/>
          <w:szCs w:val="20"/>
          <w:lang w:val="sk-SK" w:eastAsia="sk-SK"/>
        </w:rPr>
        <w:t>s dosaženou výší obratu v referenčním období:</w:t>
      </w:r>
    </w:p>
    <w:p w14:paraId="529E87B9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26C99B80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color w:val="000000"/>
          <w:sz w:val="20"/>
          <w:szCs w:val="20"/>
          <w:lang w:val="sk-SK" w:eastAsia="sk-SK"/>
        </w:rPr>
      </w:pPr>
    </w:p>
    <w:p w14:paraId="7F580AF0" w14:textId="33E7BB41" w:rsidR="00602D37" w:rsidRPr="00602D37" w:rsidRDefault="00602D37" w:rsidP="000A04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602D37">
        <w:rPr>
          <w:rFonts w:ascii="Arial" w:hAnsi="Arial" w:cs="Arial"/>
          <w:color w:val="000000"/>
          <w:sz w:val="20"/>
          <w:szCs w:val="20"/>
          <w:lang w:val="sk-SK" w:eastAsia="sk-SK"/>
        </w:rPr>
        <w:t xml:space="preserve"> [XX </w:t>
      </w:r>
      <w:r w:rsidRPr="00602D37">
        <w:rPr>
          <w:rFonts w:ascii="Arial" w:hAnsi="Arial" w:cs="Arial"/>
          <w:sz w:val="20"/>
          <w:szCs w:val="20"/>
          <w:lang w:val="sk-SK" w:eastAsia="sk-SK"/>
        </w:rPr>
        <w:t>XX]</w:t>
      </w:r>
      <w:r w:rsidRPr="00602D37">
        <w:rPr>
          <w:rFonts w:ascii="Arial" w:hAnsi="Arial" w:cs="Arial"/>
          <w:b/>
          <w:color w:val="000000"/>
          <w:sz w:val="20"/>
          <w:szCs w:val="20"/>
          <w:lang w:val="sk-SK" w:eastAsia="sk-SK"/>
        </w:rPr>
        <w:t xml:space="preserve"> </w:t>
      </w:r>
    </w:p>
    <w:p w14:paraId="6FA88FF2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602D37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30A7335F" w14:textId="77777777" w:rsidR="00602D37" w:rsidRPr="00602D37" w:rsidRDefault="00602D37" w:rsidP="00602D37">
      <w:pPr>
        <w:tabs>
          <w:tab w:val="left" w:pos="567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214"/>
          <w:tab w:val="left" w:pos="9356"/>
          <w:tab w:val="left" w:pos="9639"/>
          <w:tab w:val="left" w:pos="10206"/>
        </w:tabs>
        <w:ind w:right="-766"/>
        <w:rPr>
          <w:rFonts w:ascii="Arial" w:hAnsi="Arial" w:cs="Arial"/>
          <w:color w:val="0070C0"/>
          <w:sz w:val="20"/>
          <w:szCs w:val="20"/>
          <w:lang w:val="sk-SK" w:eastAsia="sk-SK"/>
        </w:rPr>
      </w:pPr>
    </w:p>
    <w:p w14:paraId="196A921D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28742AC5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eastAsia="sk-SK"/>
        </w:rPr>
      </w:pPr>
    </w:p>
    <w:p w14:paraId="0B997EF1" w14:textId="77777777" w:rsidR="00602D37" w:rsidRPr="00602D37" w:rsidRDefault="00602D37" w:rsidP="00602D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Courier New" w:hAnsi="Courier New"/>
          <w:szCs w:val="20"/>
          <w:lang w:val="sk-SK" w:eastAsia="sk-SK"/>
        </w:rPr>
      </w:pPr>
    </w:p>
    <w:p w14:paraId="701F17B7" w14:textId="73DDB88B" w:rsidR="00602D37" w:rsidRDefault="00602D37" w:rsidP="00F72A3C">
      <w:pPr>
        <w:suppressAutoHyphens/>
        <w:jc w:val="both"/>
      </w:pPr>
    </w:p>
    <w:p w14:paraId="1BFDB073" w14:textId="77777777" w:rsidR="00602D37" w:rsidRPr="0079172E" w:rsidRDefault="00602D37" w:rsidP="00F72A3C">
      <w:pPr>
        <w:suppressAutoHyphens/>
        <w:jc w:val="both"/>
      </w:pPr>
    </w:p>
    <w:sectPr w:rsidR="00602D37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89FE" w14:textId="77777777" w:rsidR="00275DC2" w:rsidRDefault="00275DC2">
      <w:r>
        <w:separator/>
      </w:r>
    </w:p>
  </w:endnote>
  <w:endnote w:type="continuationSeparator" w:id="0">
    <w:p w14:paraId="3827ACA7" w14:textId="77777777" w:rsidR="00275DC2" w:rsidRDefault="0027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3FCA9455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6641C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9B7E" w14:textId="77777777" w:rsidR="00275DC2" w:rsidRDefault="00275DC2">
      <w:r>
        <w:separator/>
      </w:r>
    </w:p>
  </w:footnote>
  <w:footnote w:type="continuationSeparator" w:id="0">
    <w:p w14:paraId="1C26ACE3" w14:textId="77777777" w:rsidR="00275DC2" w:rsidRDefault="0027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75F16513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="00606787">
      <w:rPr>
        <w:rFonts w:ascii="Arial" w:hAnsi="Arial" w:cs="Arial"/>
        <w:sz w:val="22"/>
        <w:szCs w:val="22"/>
      </w:rPr>
      <w:t>CAF ID</w:t>
    </w:r>
    <w:r w:rsidR="008005AB">
      <w:rPr>
        <w:rFonts w:ascii="Arial" w:hAnsi="Arial" w:cs="Arial"/>
        <w:sz w:val="22"/>
        <w:szCs w:val="22"/>
      </w:rPr>
      <w:t xml:space="preserve"> </w:t>
    </w:r>
    <w:r w:rsidR="008A09FD">
      <w:rPr>
        <w:rFonts w:ascii="Arial" w:hAnsi="Arial" w:cs="Arial"/>
        <w:sz w:val="22"/>
        <w:szCs w:val="22"/>
      </w:rPr>
      <w:t>3119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53395"/>
    <w:rsid w:val="0006641C"/>
    <w:rsid w:val="000A04D4"/>
    <w:rsid w:val="000A40EA"/>
    <w:rsid w:val="000A6D10"/>
    <w:rsid w:val="000C1CEF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0526F"/>
    <w:rsid w:val="0021545B"/>
    <w:rsid w:val="002268DA"/>
    <w:rsid w:val="00253057"/>
    <w:rsid w:val="00264A86"/>
    <w:rsid w:val="002717D4"/>
    <w:rsid w:val="00275DC2"/>
    <w:rsid w:val="002B2605"/>
    <w:rsid w:val="002B58BA"/>
    <w:rsid w:val="002B7F44"/>
    <w:rsid w:val="002C7083"/>
    <w:rsid w:val="002D0F3E"/>
    <w:rsid w:val="00301E01"/>
    <w:rsid w:val="00340F51"/>
    <w:rsid w:val="00382692"/>
    <w:rsid w:val="00384220"/>
    <w:rsid w:val="00390684"/>
    <w:rsid w:val="00396149"/>
    <w:rsid w:val="003D10D5"/>
    <w:rsid w:val="00400547"/>
    <w:rsid w:val="00403233"/>
    <w:rsid w:val="00405C84"/>
    <w:rsid w:val="004120BB"/>
    <w:rsid w:val="004123E5"/>
    <w:rsid w:val="00416F35"/>
    <w:rsid w:val="00437741"/>
    <w:rsid w:val="004451D7"/>
    <w:rsid w:val="00452C7F"/>
    <w:rsid w:val="004925B8"/>
    <w:rsid w:val="00496194"/>
    <w:rsid w:val="004A02B5"/>
    <w:rsid w:val="004A5473"/>
    <w:rsid w:val="004C2736"/>
    <w:rsid w:val="004D2E36"/>
    <w:rsid w:val="004E0407"/>
    <w:rsid w:val="004E0A52"/>
    <w:rsid w:val="004E72CE"/>
    <w:rsid w:val="00501F2B"/>
    <w:rsid w:val="00502198"/>
    <w:rsid w:val="0053300C"/>
    <w:rsid w:val="005352BE"/>
    <w:rsid w:val="00542D33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2D37"/>
    <w:rsid w:val="00606787"/>
    <w:rsid w:val="00610E2A"/>
    <w:rsid w:val="006520D6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4870"/>
    <w:rsid w:val="00844C6A"/>
    <w:rsid w:val="008645F8"/>
    <w:rsid w:val="008A09FD"/>
    <w:rsid w:val="008A4FDB"/>
    <w:rsid w:val="008A5E6A"/>
    <w:rsid w:val="008B26FA"/>
    <w:rsid w:val="008B59C9"/>
    <w:rsid w:val="008C23F2"/>
    <w:rsid w:val="008E7142"/>
    <w:rsid w:val="008F36EE"/>
    <w:rsid w:val="00904AD3"/>
    <w:rsid w:val="00910F46"/>
    <w:rsid w:val="009276A4"/>
    <w:rsid w:val="00930559"/>
    <w:rsid w:val="009373CA"/>
    <w:rsid w:val="00945A07"/>
    <w:rsid w:val="00951022"/>
    <w:rsid w:val="00953B96"/>
    <w:rsid w:val="009571A1"/>
    <w:rsid w:val="0096630F"/>
    <w:rsid w:val="00966A05"/>
    <w:rsid w:val="00971015"/>
    <w:rsid w:val="00980F53"/>
    <w:rsid w:val="009A35DE"/>
    <w:rsid w:val="009C3E83"/>
    <w:rsid w:val="009C4734"/>
    <w:rsid w:val="009F3016"/>
    <w:rsid w:val="00A01B70"/>
    <w:rsid w:val="00A2031B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4562"/>
    <w:rsid w:val="00B00202"/>
    <w:rsid w:val="00B336D4"/>
    <w:rsid w:val="00B40DBC"/>
    <w:rsid w:val="00B67A3E"/>
    <w:rsid w:val="00B90644"/>
    <w:rsid w:val="00BB3A14"/>
    <w:rsid w:val="00BE1F5B"/>
    <w:rsid w:val="00C147A6"/>
    <w:rsid w:val="00C36B08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D02BB"/>
    <w:rsid w:val="00DE23C0"/>
    <w:rsid w:val="00DE2579"/>
    <w:rsid w:val="00DF24B9"/>
    <w:rsid w:val="00DF457A"/>
    <w:rsid w:val="00E05D77"/>
    <w:rsid w:val="00E12DC3"/>
    <w:rsid w:val="00E2242D"/>
    <w:rsid w:val="00E33CF3"/>
    <w:rsid w:val="00E72D7E"/>
    <w:rsid w:val="00E77496"/>
    <w:rsid w:val="00EA26B4"/>
    <w:rsid w:val="00EB3704"/>
    <w:rsid w:val="00EB6DAB"/>
    <w:rsid w:val="00EC5420"/>
    <w:rsid w:val="00EC6580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0F3712-3E1D-432F-86D1-930EA11F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2681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3093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2022-10-20T05:21:00Z</dcterms:created>
  <dcterms:modified xsi:type="dcterms:W3CDTF">2022-10-20T05:21:00Z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