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EA6301D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8E24CA">
        <w:rPr>
          <w:rFonts w:ascii="Arial" w:hAnsi="Arial" w:cs="Arial"/>
          <w:b/>
          <w:color w:val="auto"/>
          <w:sz w:val="24"/>
          <w:szCs w:val="24"/>
        </w:rPr>
        <w:t>15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206AC614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13F801E1" w14:textId="2C825D3B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13F320B2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3FE3164E" w:rsidR="001F582E" w:rsidRPr="00C8774B" w:rsidRDefault="008E24CA" w:rsidP="00C01703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8E24C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TTE | Zasedání neformální Rady ministrů dopravy</w:t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9BFBF" w14:textId="73F75705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v průběhu c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elého dne (jednotka 1 účastník) 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133</w:t>
            </w:r>
          </w:p>
          <w:p w14:paraId="05CE0511" w14:textId="0D68F226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v průběhu celého dne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337</w:t>
            </w:r>
          </w:p>
          <w:p w14:paraId="4BA50842" w14:textId="77777777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Coffee break pro členy delegací (jednotka 1 účastník)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120</w:t>
            </w:r>
          </w:p>
          <w:p w14:paraId="153AB6D4" w14:textId="4AD0266D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Coffee break pro ostatní personál a novináře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  <w:p w14:paraId="0884973F" w14:textId="77777777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VIP delegáty (jednotka 1 účastník)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37</w:t>
            </w:r>
          </w:p>
          <w:p w14:paraId="61AAF026" w14:textId="6810651D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307</w:t>
            </w:r>
          </w:p>
          <w:p w14:paraId="75CBDEB5" w14:textId="33AA5D78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Bufetový oběd D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126</w:t>
            </w:r>
          </w:p>
          <w:p w14:paraId="292BBE17" w14:textId="77777777" w:rsidR="00593B2E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47</w:t>
            </w:r>
          </w:p>
          <w:p w14:paraId="4DDD62E7" w14:textId="582AE668" w:rsidR="0090735B" w:rsidRPr="00593B2E" w:rsidRDefault="00593B2E" w:rsidP="00593B2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93B2E">
              <w:rPr>
                <w:rFonts w:ascii="Arial" w:hAnsi="Arial" w:cs="Arial"/>
                <w:sz w:val="22"/>
                <w:szCs w:val="22"/>
                <w:lang w:eastAsia="en-US"/>
              </w:rPr>
              <w:t>470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7864EFF4" w:rsidR="00DB7CC4" w:rsidRPr="008D0CF8" w:rsidRDefault="002B43ED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 w:rsidR="008E24C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10.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0A79FA7" w:rsidR="008D0CF8" w:rsidRPr="008D0CF8" w:rsidRDefault="002B43ED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 w:rsidR="008E24C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10.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452C19DB" w:rsidR="00E64714" w:rsidRPr="008D0CF8" w:rsidRDefault="00593B2E" w:rsidP="00593B2E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585 995,00 Kč</w:t>
            </w:r>
            <w:r w:rsidRPr="00593B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27B7DFB3" w:rsidR="00E64714" w:rsidRPr="008D0CF8" w:rsidRDefault="00593B2E" w:rsidP="00C52A4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593B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666 825,50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</w:t>
      </w:r>
      <w:proofErr w:type="gramStart"/>
      <w:r w:rsidR="00F9309A">
        <w:rPr>
          <w:rFonts w:ascii="Arial" w:hAnsi="Arial"/>
          <w:b/>
          <w:sz w:val="22"/>
          <w:szCs w:val="22"/>
        </w:rPr>
        <w:t xml:space="preserve">plnění </w:t>
      </w:r>
      <w:r w:rsidRPr="005C08B3">
        <w:rPr>
          <w:rFonts w:ascii="Arial" w:hAnsi="Arial"/>
          <w:b/>
          <w:sz w:val="22"/>
          <w:szCs w:val="22"/>
        </w:rPr>
        <w:t xml:space="preserve"> nezašle</w:t>
      </w:r>
      <w:proofErr w:type="gramEnd"/>
      <w:r w:rsidRPr="005C08B3">
        <w:rPr>
          <w:rFonts w:ascii="Arial" w:hAnsi="Arial"/>
          <w:b/>
          <w:sz w:val="22"/>
          <w:szCs w:val="22"/>
        </w:rPr>
        <w:t xml:space="preserve">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0CB4304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1E0D71">
        <w:rPr>
          <w:rFonts w:ascii="Arial" w:hAnsi="Arial" w:cs="Arial"/>
          <w:sz w:val="22"/>
          <w:szCs w:val="22"/>
        </w:rPr>
        <w:t>20.10.2022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 xml:space="preserve">bjednatele – </w:t>
      </w:r>
      <w:proofErr w:type="gramStart"/>
      <w:r w:rsidR="00BE36A5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</w:t>
      </w:r>
      <w:proofErr w:type="gramEnd"/>
      <w:r w:rsidR="00FF517F">
        <w:rPr>
          <w:rFonts w:ascii="Arial" w:hAnsi="Arial"/>
          <w:sz w:val="22"/>
          <w:szCs w:val="22"/>
        </w:rPr>
        <w:t xml:space="preserve">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5E85D7B7" w:rsidR="00DE4E72" w:rsidRDefault="001E0D71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 w:rsidR="00964ADB">
        <w:rPr>
          <w:rFonts w:ascii="Arial" w:hAnsi="Arial"/>
          <w:sz w:val="22"/>
          <w:szCs w:val="22"/>
        </w:rPr>
        <w:t>, MA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64AD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Jan Šmelhaus</w:t>
      </w:r>
      <w:r w:rsidR="00964ADB"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</w:t>
      </w:r>
      <w:proofErr w:type="gramStart"/>
      <w:r w:rsidR="00323569">
        <w:rPr>
          <w:rFonts w:ascii="Arial" w:hAnsi="Arial"/>
          <w:sz w:val="22"/>
          <w:szCs w:val="22"/>
        </w:rPr>
        <w:t>se</w:t>
      </w:r>
      <w:proofErr w:type="gramEnd"/>
      <w:r w:rsidR="00323569">
        <w:rPr>
          <w:rFonts w:ascii="Arial" w:hAnsi="Arial"/>
          <w:sz w:val="22"/>
          <w:szCs w:val="22"/>
        </w:rPr>
        <w:t xml:space="preserve">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BA19" w14:textId="77777777" w:rsidR="00EF14F1" w:rsidRDefault="00EF14F1" w:rsidP="004852F1">
      <w:r>
        <w:separator/>
      </w:r>
    </w:p>
  </w:endnote>
  <w:endnote w:type="continuationSeparator" w:id="0">
    <w:p w14:paraId="73AC008C" w14:textId="77777777" w:rsidR="00EF14F1" w:rsidRDefault="00EF14F1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7D3BF3B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964AD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964AD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7297" w14:textId="77777777" w:rsidR="00EF14F1" w:rsidRDefault="00EF14F1" w:rsidP="004852F1">
      <w:r>
        <w:separator/>
      </w:r>
    </w:p>
  </w:footnote>
  <w:footnote w:type="continuationSeparator" w:id="0">
    <w:p w14:paraId="606796AD" w14:textId="77777777" w:rsidR="00EF14F1" w:rsidRDefault="00EF14F1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0D71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43ED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3B2E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F73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24CA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4ADB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703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2A42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4F1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A5B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7153-FFAC-4C07-BCBF-ADA720A6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3</cp:revision>
  <cp:lastPrinted>2022-10-20T09:14:00Z</cp:lastPrinted>
  <dcterms:created xsi:type="dcterms:W3CDTF">2022-10-20T09:17:00Z</dcterms:created>
  <dcterms:modified xsi:type="dcterms:W3CDTF">2022-10-20T12:02:00Z</dcterms:modified>
</cp:coreProperties>
</file>