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C9CF2" w14:textId="77777777" w:rsidR="00A07EAD" w:rsidRPr="00FE6D33" w:rsidRDefault="003808F0" w:rsidP="00127C51">
      <w:pPr>
        <w:pStyle w:val="Nzev"/>
        <w:rPr>
          <w:caps/>
          <w:sz w:val="32"/>
          <w:szCs w:val="32"/>
        </w:rPr>
      </w:pPr>
      <w:r w:rsidRPr="00FE6D33">
        <w:rPr>
          <w:caps/>
          <w:sz w:val="32"/>
          <w:szCs w:val="32"/>
        </w:rPr>
        <w:t>Kupní smlouva</w:t>
      </w:r>
    </w:p>
    <w:p w14:paraId="6CBDAAF5" w14:textId="77777777" w:rsidR="000256D1" w:rsidRPr="00FE6D33" w:rsidRDefault="000256D1" w:rsidP="00BD06B4">
      <w:pPr>
        <w:pStyle w:val="Nzev"/>
        <w:rPr>
          <w:caps/>
          <w:sz w:val="32"/>
          <w:szCs w:val="32"/>
        </w:rPr>
      </w:pPr>
    </w:p>
    <w:p w14:paraId="435457F0" w14:textId="77777777" w:rsidR="000507D6" w:rsidRPr="00A96CD9" w:rsidRDefault="000507D6" w:rsidP="00127C51">
      <w:pPr>
        <w:tabs>
          <w:tab w:val="left" w:pos="0"/>
        </w:tabs>
        <w:jc w:val="both"/>
        <w:rPr>
          <w:b/>
          <w:bCs/>
          <w:sz w:val="22"/>
          <w:szCs w:val="22"/>
        </w:rPr>
      </w:pPr>
      <w:r w:rsidRPr="00A96CD9">
        <w:rPr>
          <w:b/>
          <w:bCs/>
          <w:sz w:val="22"/>
          <w:szCs w:val="22"/>
        </w:rPr>
        <w:t>Karlovarský kraj</w:t>
      </w:r>
    </w:p>
    <w:p w14:paraId="15BE716D" w14:textId="77777777" w:rsidR="000507D6" w:rsidRPr="00A96CD9" w:rsidRDefault="000507D6" w:rsidP="00127C5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 w:val="22"/>
          <w:szCs w:val="22"/>
        </w:rPr>
      </w:pPr>
      <w:r w:rsidRPr="00A96CD9">
        <w:rPr>
          <w:sz w:val="22"/>
          <w:szCs w:val="22"/>
        </w:rPr>
        <w:t>se sídlem:</w:t>
      </w:r>
      <w:r w:rsidRPr="00A96CD9">
        <w:rPr>
          <w:sz w:val="22"/>
          <w:szCs w:val="22"/>
        </w:rPr>
        <w:tab/>
        <w:t xml:space="preserve">Závodní 353/88, 360 06 Karlovy Vary </w:t>
      </w:r>
    </w:p>
    <w:p w14:paraId="461210E7" w14:textId="77777777" w:rsidR="00DC0FBF" w:rsidRPr="00A96CD9" w:rsidRDefault="00DC0FBF" w:rsidP="00127C5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 w:val="22"/>
          <w:szCs w:val="22"/>
        </w:rPr>
      </w:pPr>
      <w:r w:rsidRPr="00A96CD9">
        <w:rPr>
          <w:sz w:val="22"/>
          <w:szCs w:val="22"/>
        </w:rPr>
        <w:t>IČO:</w:t>
      </w:r>
      <w:r w:rsidRPr="00A96CD9">
        <w:rPr>
          <w:sz w:val="22"/>
          <w:szCs w:val="22"/>
        </w:rPr>
        <w:tab/>
        <w:t>70891168</w:t>
      </w:r>
    </w:p>
    <w:p w14:paraId="3E1F5180" w14:textId="77777777" w:rsidR="00DC0FBF" w:rsidRPr="00A96CD9" w:rsidRDefault="00DC0FBF" w:rsidP="00127C5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 w:val="22"/>
          <w:szCs w:val="22"/>
        </w:rPr>
      </w:pPr>
      <w:r w:rsidRPr="00A96CD9">
        <w:rPr>
          <w:sz w:val="22"/>
          <w:szCs w:val="22"/>
        </w:rPr>
        <w:t>DIČ:</w:t>
      </w:r>
      <w:r w:rsidRPr="00A96CD9">
        <w:rPr>
          <w:sz w:val="22"/>
          <w:szCs w:val="22"/>
        </w:rPr>
        <w:tab/>
        <w:t xml:space="preserve">CZ70891168 </w:t>
      </w:r>
    </w:p>
    <w:p w14:paraId="52865E56" w14:textId="77777777" w:rsidR="00DC0FBF" w:rsidRPr="00A96CD9" w:rsidRDefault="00DC0FBF" w:rsidP="00127C5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 w:val="22"/>
          <w:szCs w:val="22"/>
        </w:rPr>
      </w:pPr>
    </w:p>
    <w:p w14:paraId="07DDE3FC" w14:textId="77777777" w:rsidR="000507D6" w:rsidRPr="00A96CD9" w:rsidRDefault="0008479A" w:rsidP="00127C51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 w:val="22"/>
          <w:szCs w:val="22"/>
        </w:rPr>
      </w:pPr>
      <w:r w:rsidRPr="00A96CD9">
        <w:rPr>
          <w:sz w:val="22"/>
          <w:szCs w:val="22"/>
        </w:rPr>
        <w:t>zastoupen příspěvkovou organizací</w:t>
      </w:r>
      <w:r w:rsidR="000507D6" w:rsidRPr="00A96CD9">
        <w:rPr>
          <w:sz w:val="22"/>
          <w:szCs w:val="22"/>
        </w:rPr>
        <w:tab/>
      </w:r>
    </w:p>
    <w:p w14:paraId="667FECBF" w14:textId="77777777" w:rsidR="005A3DFE" w:rsidRPr="00A96CD9" w:rsidRDefault="005A3DFE" w:rsidP="00127C51">
      <w:pPr>
        <w:rPr>
          <w:b/>
          <w:sz w:val="22"/>
          <w:szCs w:val="22"/>
        </w:rPr>
      </w:pPr>
    </w:p>
    <w:p w14:paraId="54AA500D" w14:textId="77777777" w:rsidR="005A3DFE" w:rsidRPr="00A96CD9" w:rsidRDefault="005A3DFE" w:rsidP="00127C51">
      <w:pPr>
        <w:rPr>
          <w:b/>
          <w:sz w:val="22"/>
          <w:szCs w:val="22"/>
        </w:rPr>
      </w:pPr>
      <w:r w:rsidRPr="00A96CD9">
        <w:rPr>
          <w:b/>
          <w:sz w:val="22"/>
          <w:szCs w:val="22"/>
        </w:rPr>
        <w:t>Domov  „PATA“, příspěvková organizace</w:t>
      </w:r>
    </w:p>
    <w:p w14:paraId="24CDD572" w14:textId="77777777" w:rsidR="005A3DFE" w:rsidRPr="00A96CD9" w:rsidRDefault="005A3DFE" w:rsidP="00127C51">
      <w:pPr>
        <w:rPr>
          <w:sz w:val="22"/>
          <w:szCs w:val="22"/>
        </w:rPr>
      </w:pPr>
      <w:r w:rsidRPr="00A96CD9">
        <w:rPr>
          <w:sz w:val="22"/>
          <w:szCs w:val="22"/>
        </w:rPr>
        <w:t xml:space="preserve">Zastoupený: </w:t>
      </w:r>
      <w:r w:rsidRPr="00A96CD9">
        <w:rPr>
          <w:sz w:val="22"/>
          <w:szCs w:val="22"/>
        </w:rPr>
        <w:tab/>
      </w:r>
      <w:r w:rsidRPr="00A96CD9">
        <w:rPr>
          <w:sz w:val="22"/>
          <w:szCs w:val="22"/>
        </w:rPr>
        <w:tab/>
        <w:t>Danielem Lindenbergem, ředitelem příspěvkové organizace</w:t>
      </w:r>
    </w:p>
    <w:p w14:paraId="07823E46" w14:textId="77777777" w:rsidR="005A3DFE" w:rsidRPr="00A96CD9" w:rsidRDefault="005A3DFE" w:rsidP="00127C51">
      <w:pPr>
        <w:rPr>
          <w:sz w:val="22"/>
          <w:szCs w:val="22"/>
        </w:rPr>
      </w:pPr>
      <w:r w:rsidRPr="00A96CD9">
        <w:rPr>
          <w:sz w:val="22"/>
          <w:szCs w:val="22"/>
        </w:rPr>
        <w:t xml:space="preserve">Se sídlem: </w:t>
      </w:r>
      <w:r w:rsidRPr="00A96CD9">
        <w:rPr>
          <w:sz w:val="22"/>
          <w:szCs w:val="22"/>
        </w:rPr>
        <w:tab/>
      </w:r>
      <w:r w:rsidRPr="00A96CD9">
        <w:rPr>
          <w:sz w:val="22"/>
          <w:szCs w:val="22"/>
        </w:rPr>
        <w:tab/>
        <w:t>Hlavní 2796, 352 01 Aš</w:t>
      </w:r>
    </w:p>
    <w:p w14:paraId="2A9BBE53" w14:textId="77777777" w:rsidR="005A3DFE" w:rsidRPr="00A96CD9" w:rsidRDefault="005A3DFE" w:rsidP="00127C51">
      <w:pPr>
        <w:rPr>
          <w:sz w:val="22"/>
          <w:szCs w:val="22"/>
        </w:rPr>
      </w:pPr>
      <w:r w:rsidRPr="00A96CD9">
        <w:rPr>
          <w:sz w:val="22"/>
          <w:szCs w:val="22"/>
        </w:rPr>
        <w:t xml:space="preserve">IČO: </w:t>
      </w:r>
      <w:r w:rsidRPr="00A96CD9">
        <w:rPr>
          <w:sz w:val="22"/>
          <w:szCs w:val="22"/>
        </w:rPr>
        <w:tab/>
      </w:r>
      <w:r w:rsidRPr="00A96CD9">
        <w:rPr>
          <w:sz w:val="22"/>
          <w:szCs w:val="22"/>
        </w:rPr>
        <w:tab/>
      </w:r>
      <w:r w:rsidRPr="00A96CD9">
        <w:rPr>
          <w:sz w:val="22"/>
          <w:szCs w:val="22"/>
        </w:rPr>
        <w:tab/>
        <w:t>71175318</w:t>
      </w:r>
    </w:p>
    <w:p w14:paraId="33E14727" w14:textId="209E8207" w:rsidR="005A3DFE" w:rsidRPr="00A96CD9" w:rsidRDefault="005A3DFE" w:rsidP="00127C51">
      <w:pPr>
        <w:rPr>
          <w:sz w:val="22"/>
          <w:szCs w:val="22"/>
          <w:shd w:val="clear" w:color="auto" w:fill="FFFFFF"/>
        </w:rPr>
      </w:pPr>
      <w:r w:rsidRPr="00A96CD9">
        <w:rPr>
          <w:sz w:val="22"/>
          <w:szCs w:val="22"/>
          <w:shd w:val="clear" w:color="auto" w:fill="FFFFFF"/>
        </w:rPr>
        <w:t>Bankovní spojení:</w:t>
      </w:r>
      <w:r w:rsidRPr="00A96CD9">
        <w:rPr>
          <w:sz w:val="22"/>
          <w:szCs w:val="22"/>
          <w:shd w:val="clear" w:color="auto" w:fill="FFFFFF"/>
        </w:rPr>
        <w:tab/>
      </w:r>
      <w:r w:rsidR="009D0B94">
        <w:rPr>
          <w:sz w:val="22"/>
          <w:szCs w:val="22"/>
          <w:shd w:val="clear" w:color="auto" w:fill="FFFFFF"/>
        </w:rPr>
        <w:t>xxxxxxxx</w:t>
      </w:r>
    </w:p>
    <w:p w14:paraId="7C71004D" w14:textId="78BE9A54" w:rsidR="003A6A74" w:rsidRPr="00A96CD9" w:rsidRDefault="003A6A74" w:rsidP="00127C51">
      <w:pPr>
        <w:rPr>
          <w:sz w:val="22"/>
          <w:szCs w:val="22"/>
        </w:rPr>
      </w:pPr>
      <w:r w:rsidRPr="00A96CD9">
        <w:rPr>
          <w:sz w:val="22"/>
          <w:szCs w:val="22"/>
          <w:shd w:val="clear" w:color="auto" w:fill="FFFFFF"/>
        </w:rPr>
        <w:t>Číslo účtu:</w:t>
      </w:r>
      <w:r w:rsidRPr="00A96CD9">
        <w:rPr>
          <w:sz w:val="22"/>
          <w:szCs w:val="22"/>
          <w:shd w:val="clear" w:color="auto" w:fill="FFFFFF"/>
        </w:rPr>
        <w:tab/>
      </w:r>
      <w:r w:rsidRPr="00A96CD9">
        <w:rPr>
          <w:sz w:val="22"/>
          <w:szCs w:val="22"/>
          <w:shd w:val="clear" w:color="auto" w:fill="FFFFFF"/>
        </w:rPr>
        <w:tab/>
      </w:r>
      <w:r w:rsidR="009D0B94">
        <w:rPr>
          <w:sz w:val="22"/>
          <w:szCs w:val="22"/>
        </w:rPr>
        <w:t>xxxxxxxx</w:t>
      </w:r>
      <w:bookmarkStart w:id="0" w:name="_GoBack"/>
      <w:bookmarkEnd w:id="0"/>
      <w:r w:rsidRPr="00A96CD9">
        <w:rPr>
          <w:sz w:val="22"/>
          <w:szCs w:val="22"/>
        </w:rPr>
        <w:t> </w:t>
      </w:r>
    </w:p>
    <w:p w14:paraId="64736434" w14:textId="77777777" w:rsidR="005A3DFE" w:rsidRPr="00A96CD9" w:rsidRDefault="005A3DFE" w:rsidP="00127C51">
      <w:pPr>
        <w:rPr>
          <w:sz w:val="22"/>
          <w:szCs w:val="22"/>
        </w:rPr>
      </w:pPr>
    </w:p>
    <w:p w14:paraId="39D81235" w14:textId="77777777" w:rsidR="003808F0" w:rsidRPr="00A96CD9" w:rsidRDefault="000507D6" w:rsidP="00127C51">
      <w:pPr>
        <w:pStyle w:val="Import0"/>
        <w:tabs>
          <w:tab w:val="left" w:pos="0"/>
        </w:tabs>
        <w:spacing w:line="240" w:lineRule="auto"/>
        <w:jc w:val="both"/>
        <w:rPr>
          <w:bCs/>
          <w:sz w:val="22"/>
          <w:szCs w:val="22"/>
        </w:rPr>
      </w:pPr>
      <w:r w:rsidRPr="00A96CD9">
        <w:rPr>
          <w:sz w:val="22"/>
          <w:szCs w:val="22"/>
        </w:rPr>
        <w:t>(</w:t>
      </w:r>
      <w:r w:rsidR="003808F0" w:rsidRPr="00A96CD9">
        <w:rPr>
          <w:sz w:val="22"/>
          <w:szCs w:val="22"/>
        </w:rPr>
        <w:t>dále jen „prodávající“</w:t>
      </w:r>
      <w:r w:rsidRPr="00A96CD9">
        <w:rPr>
          <w:sz w:val="22"/>
          <w:szCs w:val="22"/>
        </w:rPr>
        <w:t>)</w:t>
      </w:r>
      <w:r w:rsidR="003808F0" w:rsidRPr="00A96CD9">
        <w:rPr>
          <w:sz w:val="22"/>
          <w:szCs w:val="22"/>
        </w:rPr>
        <w:t xml:space="preserve"> </w:t>
      </w:r>
    </w:p>
    <w:p w14:paraId="313F43A3" w14:textId="77777777" w:rsidR="000507D6" w:rsidRPr="00A96CD9" w:rsidRDefault="000507D6" w:rsidP="00127C51">
      <w:pPr>
        <w:tabs>
          <w:tab w:val="left" w:pos="0"/>
          <w:tab w:val="left" w:pos="2127"/>
        </w:tabs>
        <w:jc w:val="both"/>
        <w:rPr>
          <w:sz w:val="22"/>
          <w:szCs w:val="22"/>
        </w:rPr>
      </w:pPr>
    </w:p>
    <w:p w14:paraId="63128986" w14:textId="77777777" w:rsidR="003808F0" w:rsidRPr="00A96CD9" w:rsidRDefault="003808F0" w:rsidP="001C4489">
      <w:pPr>
        <w:tabs>
          <w:tab w:val="left" w:pos="0"/>
          <w:tab w:val="left" w:pos="2127"/>
        </w:tabs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a </w:t>
      </w:r>
    </w:p>
    <w:p w14:paraId="5932B431" w14:textId="77777777" w:rsidR="003808F0" w:rsidRPr="00A96CD9" w:rsidRDefault="003808F0" w:rsidP="001C4489">
      <w:pPr>
        <w:tabs>
          <w:tab w:val="left" w:pos="0"/>
          <w:tab w:val="left" w:pos="2127"/>
        </w:tabs>
        <w:jc w:val="both"/>
        <w:rPr>
          <w:sz w:val="22"/>
          <w:szCs w:val="22"/>
        </w:rPr>
      </w:pPr>
    </w:p>
    <w:p w14:paraId="0937A5D4" w14:textId="77777777" w:rsidR="005A3DFE" w:rsidRPr="00A96CD9" w:rsidRDefault="005A3DFE" w:rsidP="005A3DFE">
      <w:pPr>
        <w:rPr>
          <w:b/>
          <w:sz w:val="22"/>
          <w:szCs w:val="22"/>
        </w:rPr>
      </w:pPr>
      <w:r w:rsidRPr="00A96CD9">
        <w:rPr>
          <w:b/>
          <w:sz w:val="22"/>
          <w:szCs w:val="22"/>
        </w:rPr>
        <w:t>Obec Hazlov</w:t>
      </w:r>
    </w:p>
    <w:p w14:paraId="36E16A51" w14:textId="77777777" w:rsidR="005A3DFE" w:rsidRPr="00A96CD9" w:rsidRDefault="005A3DFE" w:rsidP="005A3DFE">
      <w:pPr>
        <w:rPr>
          <w:sz w:val="22"/>
          <w:szCs w:val="22"/>
        </w:rPr>
      </w:pPr>
      <w:r w:rsidRPr="00A96CD9">
        <w:rPr>
          <w:sz w:val="22"/>
          <w:szCs w:val="22"/>
        </w:rPr>
        <w:t xml:space="preserve">Zastoupená: </w:t>
      </w:r>
      <w:r w:rsidRPr="00A96CD9">
        <w:rPr>
          <w:sz w:val="22"/>
          <w:szCs w:val="22"/>
        </w:rPr>
        <w:tab/>
      </w:r>
      <w:r w:rsidRPr="00A96CD9">
        <w:rPr>
          <w:sz w:val="22"/>
          <w:szCs w:val="22"/>
        </w:rPr>
        <w:tab/>
        <w:t>Lenkou Dvořákovou, starostkou</w:t>
      </w:r>
    </w:p>
    <w:p w14:paraId="00B87707" w14:textId="4507442A" w:rsidR="005A3DFE" w:rsidRPr="00A96CD9" w:rsidRDefault="005A3DFE" w:rsidP="005A3DFE">
      <w:pPr>
        <w:rPr>
          <w:sz w:val="22"/>
          <w:szCs w:val="22"/>
        </w:rPr>
      </w:pPr>
      <w:r w:rsidRPr="00A96CD9">
        <w:rPr>
          <w:sz w:val="22"/>
          <w:szCs w:val="22"/>
        </w:rPr>
        <w:t xml:space="preserve">Se sídlem: </w:t>
      </w:r>
      <w:r w:rsidRPr="00A96CD9">
        <w:rPr>
          <w:sz w:val="22"/>
          <w:szCs w:val="22"/>
        </w:rPr>
        <w:tab/>
      </w:r>
      <w:r w:rsidRPr="00A96CD9">
        <w:rPr>
          <w:sz w:val="22"/>
          <w:szCs w:val="22"/>
        </w:rPr>
        <w:tab/>
      </w:r>
      <w:r w:rsidR="00FD500B" w:rsidRPr="00A96CD9">
        <w:rPr>
          <w:sz w:val="22"/>
          <w:szCs w:val="22"/>
        </w:rPr>
        <w:t>Hazlov čp. 31</w:t>
      </w:r>
      <w:r w:rsidR="00011752" w:rsidRPr="00A96CD9">
        <w:rPr>
          <w:sz w:val="22"/>
          <w:szCs w:val="22"/>
        </w:rPr>
        <w:t>0</w:t>
      </w:r>
      <w:r w:rsidR="00BE3231">
        <w:rPr>
          <w:sz w:val="22"/>
          <w:szCs w:val="22"/>
        </w:rPr>
        <w:t>, 351 32 Hazlov</w:t>
      </w:r>
    </w:p>
    <w:p w14:paraId="3FBAF39A" w14:textId="02D274A4" w:rsidR="000507D6" w:rsidRPr="00A96CD9" w:rsidRDefault="005A3DFE" w:rsidP="005A3DFE">
      <w:pPr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IČO: </w:t>
      </w:r>
      <w:r w:rsidRPr="00A96CD9">
        <w:rPr>
          <w:sz w:val="22"/>
          <w:szCs w:val="22"/>
        </w:rPr>
        <w:tab/>
      </w:r>
      <w:r w:rsidR="00FD500B" w:rsidRPr="00A96CD9">
        <w:rPr>
          <w:sz w:val="22"/>
          <w:szCs w:val="22"/>
        </w:rPr>
        <w:tab/>
      </w:r>
      <w:r w:rsidR="00FD500B" w:rsidRPr="00A96CD9">
        <w:rPr>
          <w:sz w:val="22"/>
          <w:szCs w:val="22"/>
        </w:rPr>
        <w:tab/>
        <w:t>00253952</w:t>
      </w:r>
    </w:p>
    <w:p w14:paraId="02202D4C" w14:textId="77777777" w:rsidR="00127C51" w:rsidRPr="00A96CD9" w:rsidRDefault="00127C51" w:rsidP="005A3DFE">
      <w:pPr>
        <w:jc w:val="both"/>
        <w:rPr>
          <w:sz w:val="22"/>
          <w:szCs w:val="22"/>
        </w:rPr>
      </w:pPr>
    </w:p>
    <w:p w14:paraId="27766D17" w14:textId="77777777" w:rsidR="000507D6" w:rsidRPr="00A96CD9" w:rsidRDefault="000507D6" w:rsidP="000507D6">
      <w:pPr>
        <w:jc w:val="both"/>
        <w:rPr>
          <w:sz w:val="22"/>
          <w:szCs w:val="22"/>
        </w:rPr>
      </w:pPr>
      <w:r w:rsidRPr="00A96CD9">
        <w:rPr>
          <w:sz w:val="22"/>
          <w:szCs w:val="22"/>
        </w:rPr>
        <w:t>(</w:t>
      </w:r>
      <w:r w:rsidR="003808F0" w:rsidRPr="00A96CD9">
        <w:rPr>
          <w:sz w:val="22"/>
          <w:szCs w:val="22"/>
        </w:rPr>
        <w:t>dále jen „kupující“</w:t>
      </w:r>
      <w:r w:rsidRPr="00A96CD9">
        <w:rPr>
          <w:sz w:val="22"/>
          <w:szCs w:val="22"/>
        </w:rPr>
        <w:t>)</w:t>
      </w:r>
    </w:p>
    <w:p w14:paraId="0543D2D8" w14:textId="77777777" w:rsidR="00CA010F" w:rsidRPr="00A96CD9" w:rsidRDefault="00CA010F" w:rsidP="000507D6">
      <w:pPr>
        <w:jc w:val="both"/>
        <w:rPr>
          <w:sz w:val="22"/>
          <w:szCs w:val="22"/>
        </w:rPr>
      </w:pPr>
      <w:r w:rsidRPr="00A96CD9">
        <w:rPr>
          <w:sz w:val="22"/>
          <w:szCs w:val="22"/>
        </w:rPr>
        <w:t>(dále jen „smluvní strany“)</w:t>
      </w:r>
    </w:p>
    <w:p w14:paraId="15FC5787" w14:textId="77777777" w:rsidR="003808F0" w:rsidRPr="00A96CD9" w:rsidRDefault="003808F0" w:rsidP="00127C51">
      <w:pPr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 </w:t>
      </w:r>
    </w:p>
    <w:p w14:paraId="0CB68C38" w14:textId="77777777" w:rsidR="003808F0" w:rsidRPr="00A96CD9" w:rsidRDefault="003808F0" w:rsidP="00ED5DB0">
      <w:pPr>
        <w:jc w:val="center"/>
        <w:rPr>
          <w:sz w:val="22"/>
          <w:szCs w:val="22"/>
        </w:rPr>
      </w:pPr>
      <w:r w:rsidRPr="00A96CD9">
        <w:rPr>
          <w:sz w:val="22"/>
          <w:szCs w:val="22"/>
        </w:rPr>
        <w:t xml:space="preserve">uzavřeli níže uvedeného dne, měsíce a roku ve smyslu ustanovení § </w:t>
      </w:r>
      <w:smartTag w:uri="urn:schemas-microsoft-com:office:smarttags" w:element="metricconverter">
        <w:smartTagPr>
          <w:attr w:name="ProductID" w:val="2079 a"/>
        </w:smartTagPr>
        <w:r w:rsidRPr="00A96CD9">
          <w:rPr>
            <w:sz w:val="22"/>
            <w:szCs w:val="22"/>
          </w:rPr>
          <w:t>2079 a</w:t>
        </w:r>
      </w:smartTag>
      <w:r w:rsidRPr="00A96CD9">
        <w:rPr>
          <w:sz w:val="22"/>
          <w:szCs w:val="22"/>
        </w:rPr>
        <w:t xml:space="preserve"> násl. zákona č.</w:t>
      </w:r>
      <w:r w:rsidR="005D5D5D" w:rsidRPr="00A96CD9">
        <w:rPr>
          <w:sz w:val="22"/>
          <w:szCs w:val="22"/>
        </w:rPr>
        <w:t> </w:t>
      </w:r>
      <w:r w:rsidRPr="00A96CD9">
        <w:rPr>
          <w:sz w:val="22"/>
          <w:szCs w:val="22"/>
        </w:rPr>
        <w:t xml:space="preserve">89/2012 Sb., občanský zákoník, </w:t>
      </w:r>
      <w:r w:rsidR="00BE2652" w:rsidRPr="00A96CD9">
        <w:rPr>
          <w:sz w:val="22"/>
          <w:szCs w:val="22"/>
        </w:rPr>
        <w:t xml:space="preserve">ve znění pozdějších předpisů </w:t>
      </w:r>
      <w:r w:rsidRPr="00A96CD9">
        <w:rPr>
          <w:sz w:val="22"/>
          <w:szCs w:val="22"/>
        </w:rPr>
        <w:t xml:space="preserve">tuto </w:t>
      </w:r>
    </w:p>
    <w:p w14:paraId="522E0055" w14:textId="77777777" w:rsidR="003808F0" w:rsidRPr="00FE6D33" w:rsidRDefault="003808F0" w:rsidP="00ED5DB0"/>
    <w:p w14:paraId="49CF9B5D" w14:textId="5BC46467" w:rsidR="003808F0" w:rsidRPr="00FE6D33" w:rsidRDefault="003808F0" w:rsidP="00ED5DB0">
      <w:pPr>
        <w:ind w:left="708"/>
        <w:rPr>
          <w:b/>
          <w:sz w:val="32"/>
          <w:szCs w:val="32"/>
        </w:rPr>
      </w:pPr>
      <w:r w:rsidRPr="00FE6D33">
        <w:rPr>
          <w:b/>
          <w:sz w:val="32"/>
          <w:szCs w:val="32"/>
        </w:rPr>
        <w:t xml:space="preserve">                              k</w:t>
      </w:r>
      <w:r w:rsidR="00FD500B" w:rsidRPr="00FE6D33">
        <w:rPr>
          <w:b/>
          <w:sz w:val="32"/>
          <w:szCs w:val="32"/>
        </w:rPr>
        <w:t> </w:t>
      </w:r>
      <w:r w:rsidRPr="00FE6D33">
        <w:rPr>
          <w:b/>
          <w:sz w:val="32"/>
          <w:szCs w:val="32"/>
        </w:rPr>
        <w:t>u p n í    s</w:t>
      </w:r>
      <w:r w:rsidR="00FD500B" w:rsidRPr="00FE6D33">
        <w:rPr>
          <w:b/>
          <w:sz w:val="32"/>
          <w:szCs w:val="32"/>
        </w:rPr>
        <w:t> </w:t>
      </w:r>
      <w:r w:rsidRPr="00FE6D33">
        <w:rPr>
          <w:b/>
          <w:sz w:val="32"/>
          <w:szCs w:val="32"/>
        </w:rPr>
        <w:t>m l o u v</w:t>
      </w:r>
      <w:r w:rsidR="00FD500B" w:rsidRPr="00FE6D33">
        <w:rPr>
          <w:b/>
          <w:sz w:val="32"/>
          <w:szCs w:val="32"/>
        </w:rPr>
        <w:t> </w:t>
      </w:r>
      <w:r w:rsidRPr="00FE6D33">
        <w:rPr>
          <w:b/>
          <w:sz w:val="32"/>
          <w:szCs w:val="32"/>
        </w:rPr>
        <w:t>u</w:t>
      </w:r>
    </w:p>
    <w:p w14:paraId="3C881A7F" w14:textId="77777777" w:rsidR="003808F0" w:rsidRPr="00FE6D33" w:rsidRDefault="003808F0">
      <w:pPr>
        <w:pStyle w:val="Import0"/>
        <w:jc w:val="both"/>
      </w:pPr>
    </w:p>
    <w:p w14:paraId="4C6D6090" w14:textId="77777777" w:rsidR="004621F1" w:rsidRPr="00A96CD9" w:rsidRDefault="004621F1" w:rsidP="004621F1">
      <w:pPr>
        <w:pStyle w:val="Import0"/>
        <w:jc w:val="center"/>
        <w:rPr>
          <w:sz w:val="22"/>
          <w:szCs w:val="22"/>
        </w:rPr>
      </w:pPr>
      <w:r w:rsidRPr="00A96CD9">
        <w:rPr>
          <w:sz w:val="22"/>
          <w:szCs w:val="22"/>
        </w:rPr>
        <w:t>(dále jen „smlouva“)</w:t>
      </w:r>
    </w:p>
    <w:p w14:paraId="1B1E59C5" w14:textId="77777777" w:rsidR="004621F1" w:rsidRPr="00A96CD9" w:rsidRDefault="004621F1" w:rsidP="00127C51">
      <w:pPr>
        <w:pStyle w:val="Import0"/>
        <w:spacing w:line="240" w:lineRule="auto"/>
        <w:jc w:val="center"/>
        <w:rPr>
          <w:sz w:val="22"/>
          <w:szCs w:val="22"/>
        </w:rPr>
      </w:pPr>
    </w:p>
    <w:p w14:paraId="76668BCB" w14:textId="77777777" w:rsidR="003808F0" w:rsidRPr="00A96CD9" w:rsidRDefault="003808F0" w:rsidP="00127C51">
      <w:pPr>
        <w:pStyle w:val="Import0"/>
        <w:spacing w:line="240" w:lineRule="auto"/>
        <w:jc w:val="center"/>
        <w:rPr>
          <w:b/>
          <w:sz w:val="22"/>
          <w:szCs w:val="22"/>
        </w:rPr>
      </w:pPr>
      <w:r w:rsidRPr="00A96CD9">
        <w:rPr>
          <w:b/>
          <w:sz w:val="22"/>
          <w:szCs w:val="22"/>
        </w:rPr>
        <w:t>I.</w:t>
      </w:r>
    </w:p>
    <w:p w14:paraId="570DD18C" w14:textId="77777777" w:rsidR="00CA010F" w:rsidRPr="00A96CD9" w:rsidRDefault="004376E7" w:rsidP="00127C51">
      <w:pPr>
        <w:tabs>
          <w:tab w:val="left" w:pos="0"/>
          <w:tab w:val="left" w:pos="2160"/>
        </w:tabs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1. </w:t>
      </w:r>
      <w:r w:rsidR="003808F0" w:rsidRPr="00A96CD9">
        <w:rPr>
          <w:sz w:val="22"/>
          <w:szCs w:val="22"/>
        </w:rPr>
        <w:t>Prodávající prohlašuje, že je výlučným vlastníkem</w:t>
      </w:r>
      <w:r w:rsidR="005A3DFE" w:rsidRPr="00A96CD9">
        <w:rPr>
          <w:sz w:val="22"/>
          <w:szCs w:val="22"/>
        </w:rPr>
        <w:t xml:space="preserve"> níže uvedených nemovitých věcí</w:t>
      </w:r>
    </w:p>
    <w:p w14:paraId="482CC9CA" w14:textId="77777777" w:rsidR="00CA010F" w:rsidRPr="00A96CD9" w:rsidRDefault="005A3DFE" w:rsidP="00127C51">
      <w:pPr>
        <w:pStyle w:val="Odstavecseseznamem"/>
        <w:numPr>
          <w:ilvl w:val="0"/>
          <w:numId w:val="37"/>
        </w:numPr>
        <w:tabs>
          <w:tab w:val="left" w:pos="0"/>
          <w:tab w:val="left" w:pos="2160"/>
        </w:tabs>
        <w:ind w:left="0"/>
        <w:jc w:val="both"/>
        <w:rPr>
          <w:sz w:val="22"/>
          <w:szCs w:val="22"/>
        </w:rPr>
      </w:pPr>
      <w:r w:rsidRPr="00A96CD9">
        <w:rPr>
          <w:b/>
          <w:bCs/>
          <w:sz w:val="22"/>
          <w:szCs w:val="22"/>
        </w:rPr>
        <w:t>pozemek st.p.č. 52</w:t>
      </w:r>
      <w:r w:rsidRPr="00A96CD9">
        <w:rPr>
          <w:sz w:val="22"/>
          <w:szCs w:val="22"/>
        </w:rPr>
        <w:t>, zastavěná plocha a nádvoří o výměře 227 m</w:t>
      </w:r>
      <w:r w:rsidRPr="00A96CD9">
        <w:rPr>
          <w:position w:val="5"/>
          <w:sz w:val="22"/>
          <w:szCs w:val="22"/>
        </w:rPr>
        <w:t>2</w:t>
      </w:r>
      <w:r w:rsidRPr="00A96CD9">
        <w:rPr>
          <w:sz w:val="22"/>
          <w:szCs w:val="22"/>
        </w:rPr>
        <w:t>, jehož součástí je stavba č.p. 46, občanská vybavenost,</w:t>
      </w:r>
      <w:r w:rsidRPr="00A96CD9">
        <w:rPr>
          <w:b/>
          <w:bCs/>
          <w:sz w:val="22"/>
          <w:szCs w:val="22"/>
        </w:rPr>
        <w:t xml:space="preserve"> </w:t>
      </w:r>
    </w:p>
    <w:p w14:paraId="794633BB" w14:textId="77777777" w:rsidR="00CA010F" w:rsidRPr="00A96CD9" w:rsidRDefault="005A3DFE" w:rsidP="00127C51">
      <w:pPr>
        <w:pStyle w:val="Odstavecseseznamem"/>
        <w:numPr>
          <w:ilvl w:val="0"/>
          <w:numId w:val="37"/>
        </w:numPr>
        <w:tabs>
          <w:tab w:val="left" w:pos="0"/>
          <w:tab w:val="left" w:pos="2160"/>
        </w:tabs>
        <w:ind w:left="0"/>
        <w:jc w:val="both"/>
        <w:rPr>
          <w:sz w:val="22"/>
          <w:szCs w:val="22"/>
        </w:rPr>
      </w:pPr>
      <w:r w:rsidRPr="00A96CD9">
        <w:rPr>
          <w:b/>
          <w:bCs/>
          <w:sz w:val="22"/>
          <w:szCs w:val="22"/>
        </w:rPr>
        <w:t>pozemek st.p.č. 67,</w:t>
      </w:r>
      <w:r w:rsidRPr="00A96CD9">
        <w:rPr>
          <w:sz w:val="22"/>
          <w:szCs w:val="22"/>
        </w:rPr>
        <w:t xml:space="preserve"> zastavěná plocha a nádvoří o výměře 70 m</w:t>
      </w:r>
      <w:r w:rsidRPr="00A96CD9">
        <w:rPr>
          <w:position w:val="5"/>
          <w:sz w:val="22"/>
          <w:szCs w:val="22"/>
        </w:rPr>
        <w:t>2</w:t>
      </w:r>
      <w:r w:rsidRPr="00A96CD9">
        <w:rPr>
          <w:sz w:val="22"/>
          <w:szCs w:val="22"/>
        </w:rPr>
        <w:t xml:space="preserve">, jehož </w:t>
      </w:r>
      <w:r w:rsidRPr="00A96CD9">
        <w:rPr>
          <w:b/>
          <w:bCs/>
          <w:sz w:val="22"/>
          <w:szCs w:val="22"/>
        </w:rPr>
        <w:t>součástí je stavba bez čp/če</w:t>
      </w:r>
      <w:r w:rsidRPr="00A96CD9">
        <w:rPr>
          <w:sz w:val="22"/>
          <w:szCs w:val="22"/>
        </w:rPr>
        <w:t xml:space="preserve">, zem. stav., </w:t>
      </w:r>
    </w:p>
    <w:p w14:paraId="153B759D" w14:textId="77777777" w:rsidR="00CA010F" w:rsidRPr="00A96CD9" w:rsidRDefault="005A3DFE" w:rsidP="00127C51">
      <w:pPr>
        <w:pStyle w:val="Odstavecseseznamem"/>
        <w:numPr>
          <w:ilvl w:val="0"/>
          <w:numId w:val="37"/>
        </w:numPr>
        <w:tabs>
          <w:tab w:val="left" w:pos="0"/>
          <w:tab w:val="left" w:pos="2160"/>
        </w:tabs>
        <w:ind w:left="0"/>
        <w:jc w:val="both"/>
        <w:rPr>
          <w:sz w:val="22"/>
          <w:szCs w:val="22"/>
        </w:rPr>
      </w:pPr>
      <w:r w:rsidRPr="00A96CD9">
        <w:rPr>
          <w:b/>
          <w:bCs/>
          <w:sz w:val="22"/>
          <w:szCs w:val="22"/>
        </w:rPr>
        <w:t>pozemek st.p.č. 71</w:t>
      </w:r>
      <w:r w:rsidRPr="00A96CD9">
        <w:rPr>
          <w:sz w:val="22"/>
          <w:szCs w:val="22"/>
        </w:rPr>
        <w:t>, zastavěná plocha a nádvoří o výměře 1.061 m</w:t>
      </w:r>
      <w:r w:rsidRPr="00A96CD9">
        <w:rPr>
          <w:position w:val="5"/>
          <w:sz w:val="22"/>
          <w:szCs w:val="22"/>
        </w:rPr>
        <w:t>2</w:t>
      </w:r>
      <w:r w:rsidRPr="00A96CD9">
        <w:rPr>
          <w:sz w:val="22"/>
          <w:szCs w:val="22"/>
        </w:rPr>
        <w:t xml:space="preserve">, jehož součástí je </w:t>
      </w:r>
      <w:r w:rsidRPr="00A96CD9">
        <w:rPr>
          <w:b/>
          <w:bCs/>
          <w:sz w:val="22"/>
          <w:szCs w:val="22"/>
        </w:rPr>
        <w:t>stavba č.p. 60</w:t>
      </w:r>
      <w:r w:rsidRPr="00A96CD9">
        <w:rPr>
          <w:sz w:val="22"/>
          <w:szCs w:val="22"/>
        </w:rPr>
        <w:t xml:space="preserve">, občanská vybavenost, </w:t>
      </w:r>
    </w:p>
    <w:p w14:paraId="251BB212" w14:textId="77777777" w:rsidR="00CA010F" w:rsidRPr="00A96CD9" w:rsidRDefault="005A3DFE" w:rsidP="00127C51">
      <w:pPr>
        <w:pStyle w:val="Odstavecseseznamem"/>
        <w:numPr>
          <w:ilvl w:val="0"/>
          <w:numId w:val="37"/>
        </w:numPr>
        <w:tabs>
          <w:tab w:val="left" w:pos="0"/>
          <w:tab w:val="left" w:pos="2160"/>
        </w:tabs>
        <w:ind w:left="0"/>
        <w:jc w:val="both"/>
        <w:rPr>
          <w:sz w:val="22"/>
          <w:szCs w:val="22"/>
        </w:rPr>
      </w:pPr>
      <w:r w:rsidRPr="00A96CD9">
        <w:rPr>
          <w:b/>
          <w:bCs/>
          <w:sz w:val="22"/>
          <w:szCs w:val="22"/>
        </w:rPr>
        <w:t>pozemek st.p.č. 72</w:t>
      </w:r>
      <w:r w:rsidRPr="00A96CD9">
        <w:rPr>
          <w:sz w:val="22"/>
          <w:szCs w:val="22"/>
        </w:rPr>
        <w:t>, zastavěná plocha a nádvoří o výměře 228 m</w:t>
      </w:r>
      <w:r w:rsidRPr="00A96CD9">
        <w:rPr>
          <w:position w:val="5"/>
          <w:sz w:val="22"/>
          <w:szCs w:val="22"/>
        </w:rPr>
        <w:t>2</w:t>
      </w:r>
      <w:r w:rsidRPr="00A96CD9">
        <w:rPr>
          <w:sz w:val="22"/>
          <w:szCs w:val="22"/>
        </w:rPr>
        <w:t xml:space="preserve">, jehož </w:t>
      </w:r>
      <w:r w:rsidRPr="00A96CD9">
        <w:rPr>
          <w:b/>
          <w:bCs/>
          <w:sz w:val="22"/>
          <w:szCs w:val="22"/>
        </w:rPr>
        <w:t>součástí je stavba bez čp/če,</w:t>
      </w:r>
      <w:r w:rsidRPr="00A96CD9">
        <w:rPr>
          <w:sz w:val="22"/>
          <w:szCs w:val="22"/>
        </w:rPr>
        <w:t xml:space="preserve"> občanská vybavenost, </w:t>
      </w:r>
    </w:p>
    <w:p w14:paraId="328B328F" w14:textId="77777777" w:rsidR="00CA010F" w:rsidRPr="00A96CD9" w:rsidRDefault="005A3DFE" w:rsidP="00127C51">
      <w:pPr>
        <w:pStyle w:val="Odstavecseseznamem"/>
        <w:numPr>
          <w:ilvl w:val="0"/>
          <w:numId w:val="37"/>
        </w:numPr>
        <w:tabs>
          <w:tab w:val="left" w:pos="0"/>
          <w:tab w:val="left" w:pos="2160"/>
        </w:tabs>
        <w:ind w:left="0"/>
        <w:jc w:val="both"/>
        <w:rPr>
          <w:sz w:val="22"/>
          <w:szCs w:val="22"/>
        </w:rPr>
      </w:pPr>
      <w:r w:rsidRPr="00A96CD9">
        <w:rPr>
          <w:b/>
          <w:bCs/>
          <w:sz w:val="22"/>
          <w:szCs w:val="22"/>
        </w:rPr>
        <w:t>pozemek st.p.č. 75</w:t>
      </w:r>
      <w:r w:rsidRPr="00A96CD9">
        <w:rPr>
          <w:sz w:val="22"/>
          <w:szCs w:val="22"/>
        </w:rPr>
        <w:t>, zastavěná plocha a nádvoří o výměře 385 m</w:t>
      </w:r>
      <w:r w:rsidRPr="00A96CD9">
        <w:rPr>
          <w:position w:val="5"/>
          <w:sz w:val="22"/>
          <w:szCs w:val="22"/>
        </w:rPr>
        <w:t>2</w:t>
      </w:r>
      <w:r w:rsidRPr="00A96CD9">
        <w:rPr>
          <w:sz w:val="22"/>
          <w:szCs w:val="22"/>
        </w:rPr>
        <w:t xml:space="preserve">, jehož </w:t>
      </w:r>
      <w:r w:rsidRPr="00A96CD9">
        <w:rPr>
          <w:b/>
          <w:bCs/>
          <w:sz w:val="22"/>
          <w:szCs w:val="22"/>
        </w:rPr>
        <w:t>součástí je stavba bez čp/če</w:t>
      </w:r>
      <w:r w:rsidRPr="00A96CD9">
        <w:rPr>
          <w:sz w:val="22"/>
          <w:szCs w:val="22"/>
        </w:rPr>
        <w:t xml:space="preserve">, jiná stavba, </w:t>
      </w:r>
    </w:p>
    <w:p w14:paraId="211F5F82" w14:textId="77777777" w:rsidR="00CA010F" w:rsidRPr="00A96CD9" w:rsidRDefault="005A3DFE" w:rsidP="00127C51">
      <w:pPr>
        <w:pStyle w:val="Odstavecseseznamem"/>
        <w:numPr>
          <w:ilvl w:val="0"/>
          <w:numId w:val="37"/>
        </w:numPr>
        <w:tabs>
          <w:tab w:val="left" w:pos="0"/>
          <w:tab w:val="left" w:pos="2160"/>
        </w:tabs>
        <w:ind w:left="0"/>
        <w:jc w:val="both"/>
        <w:rPr>
          <w:sz w:val="22"/>
          <w:szCs w:val="22"/>
        </w:rPr>
      </w:pPr>
      <w:r w:rsidRPr="00A96CD9">
        <w:rPr>
          <w:b/>
          <w:bCs/>
          <w:sz w:val="22"/>
          <w:szCs w:val="22"/>
        </w:rPr>
        <w:t>pozemek st.p.č. 76</w:t>
      </w:r>
      <w:r w:rsidRPr="00A96CD9">
        <w:rPr>
          <w:sz w:val="22"/>
          <w:szCs w:val="22"/>
        </w:rPr>
        <w:t>, zastavěná plocha a nádvoří o výměře 170 m</w:t>
      </w:r>
      <w:r w:rsidRPr="00A96CD9">
        <w:rPr>
          <w:position w:val="5"/>
          <w:sz w:val="22"/>
          <w:szCs w:val="22"/>
        </w:rPr>
        <w:t>2</w:t>
      </w:r>
      <w:r w:rsidRPr="00A96CD9">
        <w:rPr>
          <w:sz w:val="22"/>
          <w:szCs w:val="22"/>
        </w:rPr>
        <w:t xml:space="preserve">, jehož </w:t>
      </w:r>
      <w:r w:rsidRPr="00A96CD9">
        <w:rPr>
          <w:b/>
          <w:bCs/>
          <w:sz w:val="22"/>
          <w:szCs w:val="22"/>
        </w:rPr>
        <w:t>součástí je stavba bez čp/če</w:t>
      </w:r>
      <w:r w:rsidRPr="00A96CD9">
        <w:rPr>
          <w:sz w:val="22"/>
          <w:szCs w:val="22"/>
        </w:rPr>
        <w:t xml:space="preserve">, jiná stavba, </w:t>
      </w:r>
    </w:p>
    <w:p w14:paraId="4B9FC39C" w14:textId="77777777" w:rsidR="00CA010F" w:rsidRPr="00A96CD9" w:rsidRDefault="005A3DFE" w:rsidP="00127C51">
      <w:pPr>
        <w:pStyle w:val="Odstavecseseznamem"/>
        <w:numPr>
          <w:ilvl w:val="0"/>
          <w:numId w:val="37"/>
        </w:numPr>
        <w:tabs>
          <w:tab w:val="left" w:pos="0"/>
          <w:tab w:val="left" w:pos="2160"/>
        </w:tabs>
        <w:ind w:left="0"/>
        <w:jc w:val="both"/>
        <w:rPr>
          <w:sz w:val="22"/>
          <w:szCs w:val="22"/>
        </w:rPr>
      </w:pPr>
      <w:r w:rsidRPr="00A96CD9">
        <w:rPr>
          <w:b/>
          <w:bCs/>
          <w:sz w:val="22"/>
          <w:szCs w:val="22"/>
        </w:rPr>
        <w:t>pozemek p.p.č. 191/2</w:t>
      </w:r>
      <w:r w:rsidRPr="00A96CD9">
        <w:rPr>
          <w:sz w:val="22"/>
          <w:szCs w:val="22"/>
        </w:rPr>
        <w:t xml:space="preserve">, ostatní plocha, jiná plocha o výměře 2.181 m2, </w:t>
      </w:r>
    </w:p>
    <w:p w14:paraId="4B201927" w14:textId="77777777" w:rsidR="00CA010F" w:rsidRPr="00A96CD9" w:rsidRDefault="005A3DFE" w:rsidP="00127C51">
      <w:pPr>
        <w:pStyle w:val="Odstavecseseznamem"/>
        <w:numPr>
          <w:ilvl w:val="0"/>
          <w:numId w:val="37"/>
        </w:numPr>
        <w:tabs>
          <w:tab w:val="left" w:pos="0"/>
          <w:tab w:val="left" w:pos="2160"/>
        </w:tabs>
        <w:ind w:left="0"/>
        <w:jc w:val="both"/>
        <w:rPr>
          <w:sz w:val="22"/>
          <w:szCs w:val="22"/>
        </w:rPr>
      </w:pPr>
      <w:r w:rsidRPr="00A96CD9">
        <w:rPr>
          <w:b/>
          <w:bCs/>
          <w:sz w:val="22"/>
          <w:szCs w:val="22"/>
        </w:rPr>
        <w:t>pozemek p.p.č. 197/2</w:t>
      </w:r>
      <w:r w:rsidRPr="00A96CD9">
        <w:rPr>
          <w:sz w:val="22"/>
          <w:szCs w:val="22"/>
        </w:rPr>
        <w:t>, ostatní plocha, manipulační plocha o výměře 9.535 m</w:t>
      </w:r>
      <w:r w:rsidRPr="00A96CD9">
        <w:rPr>
          <w:position w:val="5"/>
          <w:sz w:val="22"/>
          <w:szCs w:val="22"/>
        </w:rPr>
        <w:t>2</w:t>
      </w:r>
      <w:r w:rsidRPr="00A96CD9">
        <w:rPr>
          <w:sz w:val="22"/>
          <w:szCs w:val="22"/>
        </w:rPr>
        <w:t xml:space="preserve">, </w:t>
      </w:r>
    </w:p>
    <w:p w14:paraId="2971D312" w14:textId="77777777" w:rsidR="00CA010F" w:rsidRPr="00A96CD9" w:rsidRDefault="005A3DFE" w:rsidP="00127C51">
      <w:pPr>
        <w:pStyle w:val="Odstavecseseznamem"/>
        <w:numPr>
          <w:ilvl w:val="0"/>
          <w:numId w:val="37"/>
        </w:numPr>
        <w:tabs>
          <w:tab w:val="left" w:pos="0"/>
          <w:tab w:val="left" w:pos="2160"/>
        </w:tabs>
        <w:ind w:left="0"/>
        <w:jc w:val="both"/>
        <w:rPr>
          <w:sz w:val="22"/>
          <w:szCs w:val="22"/>
        </w:rPr>
      </w:pPr>
      <w:r w:rsidRPr="00A96CD9">
        <w:rPr>
          <w:b/>
          <w:bCs/>
          <w:sz w:val="22"/>
          <w:szCs w:val="22"/>
        </w:rPr>
        <w:t>pozemek p.p.č. 210/3</w:t>
      </w:r>
      <w:r w:rsidRPr="00A96CD9">
        <w:rPr>
          <w:sz w:val="22"/>
          <w:szCs w:val="22"/>
        </w:rPr>
        <w:t>, ostatní plocha, jiná plocha o výměře 9.722 m</w:t>
      </w:r>
      <w:r w:rsidRPr="00A96CD9">
        <w:rPr>
          <w:position w:val="5"/>
          <w:sz w:val="22"/>
          <w:szCs w:val="22"/>
        </w:rPr>
        <w:t>2</w:t>
      </w:r>
      <w:r w:rsidRPr="00A96CD9">
        <w:rPr>
          <w:sz w:val="22"/>
          <w:szCs w:val="22"/>
        </w:rPr>
        <w:t xml:space="preserve">, </w:t>
      </w:r>
    </w:p>
    <w:p w14:paraId="0EBB3495" w14:textId="77777777" w:rsidR="00CA010F" w:rsidRPr="00A96CD9" w:rsidRDefault="005A3DFE" w:rsidP="00127C51">
      <w:pPr>
        <w:pStyle w:val="Odstavecseseznamem"/>
        <w:numPr>
          <w:ilvl w:val="0"/>
          <w:numId w:val="37"/>
        </w:numPr>
        <w:tabs>
          <w:tab w:val="left" w:pos="0"/>
          <w:tab w:val="left" w:pos="2160"/>
        </w:tabs>
        <w:ind w:left="0"/>
        <w:jc w:val="both"/>
        <w:rPr>
          <w:sz w:val="22"/>
          <w:szCs w:val="22"/>
        </w:rPr>
      </w:pPr>
      <w:r w:rsidRPr="00A96CD9">
        <w:rPr>
          <w:b/>
          <w:bCs/>
          <w:sz w:val="22"/>
          <w:szCs w:val="22"/>
        </w:rPr>
        <w:lastRenderedPageBreak/>
        <w:t>pozemek p.p.č. 210/6</w:t>
      </w:r>
      <w:r w:rsidRPr="00A96CD9">
        <w:rPr>
          <w:sz w:val="22"/>
          <w:szCs w:val="22"/>
        </w:rPr>
        <w:t>, ostatní plocha, jiná plocha o výměře 4.980 m</w:t>
      </w:r>
      <w:r w:rsidRPr="00A96CD9">
        <w:rPr>
          <w:position w:val="5"/>
          <w:sz w:val="22"/>
          <w:szCs w:val="22"/>
        </w:rPr>
        <w:t>2</w:t>
      </w:r>
      <w:r w:rsidRPr="00A96CD9">
        <w:rPr>
          <w:sz w:val="22"/>
          <w:szCs w:val="22"/>
        </w:rPr>
        <w:t xml:space="preserve">, </w:t>
      </w:r>
    </w:p>
    <w:p w14:paraId="3EDCDFD7" w14:textId="77777777" w:rsidR="005A3DFE" w:rsidRPr="00A96CD9" w:rsidRDefault="005A3DFE" w:rsidP="00127C51">
      <w:pPr>
        <w:pStyle w:val="Odstavecseseznamem"/>
        <w:numPr>
          <w:ilvl w:val="0"/>
          <w:numId w:val="37"/>
        </w:numPr>
        <w:tabs>
          <w:tab w:val="left" w:pos="0"/>
          <w:tab w:val="left" w:pos="2160"/>
        </w:tabs>
        <w:ind w:left="0"/>
        <w:jc w:val="both"/>
        <w:rPr>
          <w:sz w:val="22"/>
          <w:szCs w:val="22"/>
        </w:rPr>
      </w:pPr>
      <w:r w:rsidRPr="00A96CD9">
        <w:rPr>
          <w:b/>
          <w:bCs/>
          <w:sz w:val="22"/>
          <w:szCs w:val="22"/>
        </w:rPr>
        <w:t>pozemek p.p.č. 214/1</w:t>
      </w:r>
      <w:r w:rsidRPr="00A96CD9">
        <w:rPr>
          <w:sz w:val="22"/>
          <w:szCs w:val="22"/>
        </w:rPr>
        <w:t>, ostatní plocha, jiná plocha o výměře 7.565 m</w:t>
      </w:r>
      <w:r w:rsidRPr="00A96CD9">
        <w:rPr>
          <w:position w:val="5"/>
          <w:sz w:val="22"/>
          <w:szCs w:val="22"/>
        </w:rPr>
        <w:t>2</w:t>
      </w:r>
      <w:r w:rsidRPr="00A96CD9">
        <w:rPr>
          <w:sz w:val="22"/>
          <w:szCs w:val="22"/>
        </w:rPr>
        <w:t xml:space="preserve">, </w:t>
      </w:r>
    </w:p>
    <w:p w14:paraId="3A841F49" w14:textId="503C4780" w:rsidR="004376E7" w:rsidRPr="00A96CD9" w:rsidRDefault="005A3DFE" w:rsidP="004376E7">
      <w:pPr>
        <w:tabs>
          <w:tab w:val="left" w:pos="0"/>
          <w:tab w:val="left" w:pos="2160"/>
        </w:tabs>
        <w:jc w:val="both"/>
        <w:rPr>
          <w:bCs/>
          <w:sz w:val="22"/>
          <w:szCs w:val="22"/>
        </w:rPr>
      </w:pPr>
      <w:r w:rsidRPr="00A96CD9">
        <w:rPr>
          <w:sz w:val="22"/>
          <w:szCs w:val="22"/>
        </w:rPr>
        <w:t>vše v</w:t>
      </w:r>
      <w:r w:rsidR="00FD500B" w:rsidRPr="00A96CD9">
        <w:rPr>
          <w:sz w:val="22"/>
          <w:szCs w:val="22"/>
        </w:rPr>
        <w:t> </w:t>
      </w:r>
      <w:r w:rsidRPr="00A96CD9">
        <w:rPr>
          <w:sz w:val="22"/>
          <w:szCs w:val="22"/>
        </w:rPr>
        <w:t>k.ú. Skalka u Hazlova</w:t>
      </w:r>
      <w:r w:rsidR="00632C4E" w:rsidRPr="00A96CD9">
        <w:rPr>
          <w:sz w:val="22"/>
          <w:szCs w:val="22"/>
        </w:rPr>
        <w:t xml:space="preserve">, </w:t>
      </w:r>
      <w:r w:rsidR="00FD500B" w:rsidRPr="00A96CD9">
        <w:rPr>
          <w:sz w:val="22"/>
          <w:szCs w:val="22"/>
        </w:rPr>
        <w:t xml:space="preserve">které jsou zapsané </w:t>
      </w:r>
      <w:r w:rsidR="00632C4E" w:rsidRPr="00A96CD9">
        <w:rPr>
          <w:sz w:val="22"/>
          <w:szCs w:val="22"/>
        </w:rPr>
        <w:t xml:space="preserve">u Katastrálního úřadu pro Karlovarský kraj, Katastrální pracoviště </w:t>
      </w:r>
      <w:r w:rsidRPr="00A96CD9">
        <w:rPr>
          <w:sz w:val="22"/>
          <w:szCs w:val="22"/>
        </w:rPr>
        <w:t>Cheb</w:t>
      </w:r>
      <w:r w:rsidR="00632C4E" w:rsidRPr="00A96CD9">
        <w:rPr>
          <w:sz w:val="22"/>
          <w:szCs w:val="22"/>
        </w:rPr>
        <w:t xml:space="preserve">, </w:t>
      </w:r>
      <w:r w:rsidR="00632C4E" w:rsidRPr="00A96CD9">
        <w:rPr>
          <w:bCs/>
          <w:sz w:val="22"/>
          <w:szCs w:val="22"/>
        </w:rPr>
        <w:t xml:space="preserve">na listu vlastnictví č. </w:t>
      </w:r>
      <w:r w:rsidRPr="00A96CD9">
        <w:rPr>
          <w:bCs/>
          <w:sz w:val="22"/>
          <w:szCs w:val="22"/>
        </w:rPr>
        <w:t>434</w:t>
      </w:r>
      <w:r w:rsidR="004376E7" w:rsidRPr="00A96CD9">
        <w:rPr>
          <w:bCs/>
          <w:sz w:val="22"/>
          <w:szCs w:val="22"/>
        </w:rPr>
        <w:t>.</w:t>
      </w:r>
    </w:p>
    <w:p w14:paraId="79B107BC" w14:textId="77777777" w:rsidR="004376E7" w:rsidRPr="00A96CD9" w:rsidRDefault="004376E7" w:rsidP="004376E7">
      <w:pPr>
        <w:tabs>
          <w:tab w:val="left" w:pos="0"/>
          <w:tab w:val="left" w:pos="2160"/>
        </w:tabs>
        <w:jc w:val="both"/>
        <w:rPr>
          <w:bCs/>
          <w:sz w:val="22"/>
          <w:szCs w:val="22"/>
        </w:rPr>
      </w:pPr>
    </w:p>
    <w:p w14:paraId="1782BDCC" w14:textId="77777777" w:rsidR="004376E7" w:rsidRPr="00A96CD9" w:rsidRDefault="004376E7" w:rsidP="004376E7">
      <w:pPr>
        <w:tabs>
          <w:tab w:val="left" w:pos="0"/>
          <w:tab w:val="left" w:pos="2160"/>
        </w:tabs>
        <w:jc w:val="both"/>
        <w:rPr>
          <w:bCs/>
          <w:sz w:val="22"/>
          <w:szCs w:val="22"/>
        </w:rPr>
      </w:pPr>
      <w:r w:rsidRPr="00A96CD9">
        <w:rPr>
          <w:bCs/>
          <w:sz w:val="22"/>
          <w:szCs w:val="22"/>
        </w:rPr>
        <w:t xml:space="preserve">2. </w:t>
      </w:r>
      <w:r w:rsidRPr="00A96CD9">
        <w:rPr>
          <w:sz w:val="22"/>
          <w:szCs w:val="22"/>
        </w:rPr>
        <w:t xml:space="preserve">Prodávající prohlašuje, že je výlučným vlastníkem movité věci v pořizovací ceně 257.250,00 </w:t>
      </w:r>
    </w:p>
    <w:p w14:paraId="0DB7F063" w14:textId="77777777" w:rsidR="004376E7" w:rsidRPr="00A96CD9" w:rsidRDefault="004376E7" w:rsidP="004376E7">
      <w:pPr>
        <w:tabs>
          <w:tab w:val="left" w:pos="0"/>
          <w:tab w:val="left" w:pos="2160"/>
        </w:tabs>
        <w:ind w:left="-357"/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    Kč. Jedná se o plošinu pro imobilní klienty v objektu s č.p. 60.</w:t>
      </w:r>
    </w:p>
    <w:p w14:paraId="648DBF0F" w14:textId="77777777" w:rsidR="004376E7" w:rsidRPr="00A96CD9" w:rsidRDefault="004376E7" w:rsidP="00127C51">
      <w:pPr>
        <w:tabs>
          <w:tab w:val="left" w:pos="0"/>
          <w:tab w:val="left" w:pos="2160"/>
        </w:tabs>
        <w:jc w:val="both"/>
        <w:rPr>
          <w:sz w:val="22"/>
          <w:szCs w:val="22"/>
        </w:rPr>
      </w:pPr>
    </w:p>
    <w:p w14:paraId="49F39965" w14:textId="77777777" w:rsidR="004376E7" w:rsidRPr="00A96CD9" w:rsidRDefault="003808F0" w:rsidP="004376E7">
      <w:pPr>
        <w:pStyle w:val="Import0"/>
        <w:spacing w:line="240" w:lineRule="auto"/>
        <w:jc w:val="center"/>
        <w:rPr>
          <w:b/>
          <w:sz w:val="22"/>
          <w:szCs w:val="22"/>
        </w:rPr>
      </w:pPr>
      <w:r w:rsidRPr="00A96CD9">
        <w:rPr>
          <w:b/>
          <w:sz w:val="22"/>
          <w:szCs w:val="22"/>
        </w:rPr>
        <w:t>II.</w:t>
      </w:r>
    </w:p>
    <w:p w14:paraId="2150A204" w14:textId="77777777" w:rsidR="004376E7" w:rsidRPr="00A96CD9" w:rsidRDefault="003808F0" w:rsidP="001F1FBE">
      <w:pPr>
        <w:pStyle w:val="Import0"/>
        <w:numPr>
          <w:ilvl w:val="0"/>
          <w:numId w:val="43"/>
        </w:numPr>
        <w:spacing w:line="240" w:lineRule="auto"/>
        <w:ind w:left="0" w:hanging="357"/>
        <w:jc w:val="both"/>
        <w:rPr>
          <w:b/>
          <w:sz w:val="22"/>
          <w:szCs w:val="22"/>
        </w:rPr>
      </w:pPr>
      <w:r w:rsidRPr="00A96CD9">
        <w:rPr>
          <w:sz w:val="22"/>
          <w:szCs w:val="22"/>
        </w:rPr>
        <w:t xml:space="preserve">Prodávající prodává </w:t>
      </w:r>
      <w:r w:rsidR="00DE29EC" w:rsidRPr="00A96CD9">
        <w:rPr>
          <w:sz w:val="22"/>
          <w:szCs w:val="22"/>
        </w:rPr>
        <w:t>nemovit</w:t>
      </w:r>
      <w:r w:rsidR="004376E7" w:rsidRPr="00A96CD9">
        <w:rPr>
          <w:sz w:val="22"/>
          <w:szCs w:val="22"/>
        </w:rPr>
        <w:t>é věci</w:t>
      </w:r>
      <w:r w:rsidR="003726EE" w:rsidRPr="00A96CD9">
        <w:rPr>
          <w:sz w:val="22"/>
          <w:szCs w:val="22"/>
        </w:rPr>
        <w:t xml:space="preserve"> specifikovan</w:t>
      </w:r>
      <w:r w:rsidR="004376E7" w:rsidRPr="00A96CD9">
        <w:rPr>
          <w:sz w:val="22"/>
          <w:szCs w:val="22"/>
        </w:rPr>
        <w:t>é</w:t>
      </w:r>
      <w:r w:rsidR="003726EE" w:rsidRPr="00A96CD9">
        <w:rPr>
          <w:sz w:val="22"/>
          <w:szCs w:val="22"/>
        </w:rPr>
        <w:t xml:space="preserve"> v čl. I</w:t>
      </w:r>
      <w:r w:rsidR="004376E7" w:rsidRPr="00A96CD9">
        <w:rPr>
          <w:sz w:val="22"/>
          <w:szCs w:val="22"/>
        </w:rPr>
        <w:t xml:space="preserve"> odst.1</w:t>
      </w:r>
      <w:r w:rsidR="003726EE" w:rsidRPr="00A96CD9">
        <w:rPr>
          <w:sz w:val="22"/>
          <w:szCs w:val="22"/>
        </w:rPr>
        <w:t xml:space="preserve"> této smlouvy </w:t>
      </w:r>
      <w:r w:rsidR="00881055" w:rsidRPr="00A96CD9">
        <w:rPr>
          <w:sz w:val="22"/>
          <w:szCs w:val="22"/>
        </w:rPr>
        <w:t>s</w:t>
      </w:r>
      <w:r w:rsidRPr="00A96CD9">
        <w:rPr>
          <w:snapToGrid w:val="0"/>
          <w:sz w:val="22"/>
          <w:szCs w:val="22"/>
        </w:rPr>
        <w:t>polu se všemi právy a povinnostmi, součástmi a</w:t>
      </w:r>
      <w:r w:rsidR="005D5D5D" w:rsidRPr="00A96CD9">
        <w:rPr>
          <w:snapToGrid w:val="0"/>
          <w:sz w:val="22"/>
          <w:szCs w:val="22"/>
        </w:rPr>
        <w:t> </w:t>
      </w:r>
      <w:r w:rsidRPr="00A96CD9">
        <w:rPr>
          <w:snapToGrid w:val="0"/>
          <w:sz w:val="22"/>
          <w:szCs w:val="22"/>
        </w:rPr>
        <w:t>příslušenstvím</w:t>
      </w:r>
      <w:r w:rsidR="00AB541D" w:rsidRPr="00A96CD9">
        <w:rPr>
          <w:snapToGrid w:val="0"/>
          <w:sz w:val="22"/>
          <w:szCs w:val="22"/>
        </w:rPr>
        <w:t xml:space="preserve"> kupujícímu a</w:t>
      </w:r>
      <w:r w:rsidRPr="00A96CD9">
        <w:rPr>
          <w:snapToGrid w:val="0"/>
          <w:sz w:val="22"/>
          <w:szCs w:val="22"/>
        </w:rPr>
        <w:t xml:space="preserve"> </w:t>
      </w:r>
      <w:r w:rsidR="00632C4E" w:rsidRPr="00A96CD9">
        <w:rPr>
          <w:sz w:val="22"/>
          <w:szCs w:val="22"/>
        </w:rPr>
        <w:t xml:space="preserve">kupující </w:t>
      </w:r>
      <w:r w:rsidRPr="00A96CD9">
        <w:rPr>
          <w:sz w:val="22"/>
          <w:szCs w:val="22"/>
        </w:rPr>
        <w:t>j</w:t>
      </w:r>
      <w:r w:rsidR="00AB541D" w:rsidRPr="00A96CD9">
        <w:rPr>
          <w:sz w:val="22"/>
          <w:szCs w:val="22"/>
        </w:rPr>
        <w:t>i</w:t>
      </w:r>
      <w:r w:rsidRPr="00A96CD9">
        <w:rPr>
          <w:sz w:val="22"/>
          <w:szCs w:val="22"/>
        </w:rPr>
        <w:t xml:space="preserve"> přijím</w:t>
      </w:r>
      <w:r w:rsidR="00632C4E" w:rsidRPr="00A96CD9">
        <w:rPr>
          <w:sz w:val="22"/>
          <w:szCs w:val="22"/>
        </w:rPr>
        <w:t>á</w:t>
      </w:r>
      <w:r w:rsidRPr="00A96CD9">
        <w:rPr>
          <w:sz w:val="22"/>
          <w:szCs w:val="22"/>
        </w:rPr>
        <w:t xml:space="preserve"> do </w:t>
      </w:r>
      <w:r w:rsidR="00632C4E" w:rsidRPr="00A96CD9">
        <w:rPr>
          <w:sz w:val="22"/>
          <w:szCs w:val="22"/>
        </w:rPr>
        <w:t>svého výlučného</w:t>
      </w:r>
      <w:r w:rsidR="003726EE" w:rsidRPr="00A96CD9">
        <w:rPr>
          <w:sz w:val="22"/>
          <w:szCs w:val="22"/>
        </w:rPr>
        <w:t xml:space="preserve"> v</w:t>
      </w:r>
      <w:r w:rsidR="00632C4E" w:rsidRPr="00A96CD9">
        <w:rPr>
          <w:sz w:val="22"/>
          <w:szCs w:val="22"/>
        </w:rPr>
        <w:t>lastnictví</w:t>
      </w:r>
      <w:r w:rsidRPr="00A96CD9">
        <w:rPr>
          <w:sz w:val="22"/>
          <w:szCs w:val="22"/>
        </w:rPr>
        <w:t xml:space="preserve"> a zavazuj</w:t>
      </w:r>
      <w:r w:rsidR="00632C4E" w:rsidRPr="00A96CD9">
        <w:rPr>
          <w:sz w:val="22"/>
          <w:szCs w:val="22"/>
        </w:rPr>
        <w:t>e</w:t>
      </w:r>
      <w:r w:rsidRPr="00A96CD9">
        <w:rPr>
          <w:sz w:val="22"/>
          <w:szCs w:val="22"/>
        </w:rPr>
        <w:t xml:space="preserve"> se za</w:t>
      </w:r>
      <w:r w:rsidR="005D5D5D" w:rsidRPr="00A96CD9">
        <w:rPr>
          <w:sz w:val="22"/>
          <w:szCs w:val="22"/>
        </w:rPr>
        <w:t> </w:t>
      </w:r>
      <w:r w:rsidRPr="00A96CD9">
        <w:rPr>
          <w:sz w:val="22"/>
          <w:szCs w:val="22"/>
        </w:rPr>
        <w:t>n</w:t>
      </w:r>
      <w:r w:rsidR="00AB541D" w:rsidRPr="00A96CD9">
        <w:rPr>
          <w:sz w:val="22"/>
          <w:szCs w:val="22"/>
        </w:rPr>
        <w:t>i</w:t>
      </w:r>
      <w:r w:rsidRPr="00A96CD9">
        <w:rPr>
          <w:sz w:val="22"/>
          <w:szCs w:val="22"/>
        </w:rPr>
        <w:t xml:space="preserve"> zaplatit smluvenou kupní cenu</w:t>
      </w:r>
      <w:r w:rsidR="00BD48E0" w:rsidRPr="00A96CD9">
        <w:rPr>
          <w:sz w:val="22"/>
          <w:szCs w:val="22"/>
        </w:rPr>
        <w:t>.</w:t>
      </w:r>
    </w:p>
    <w:p w14:paraId="2D6443A1" w14:textId="77777777" w:rsidR="004376E7" w:rsidRPr="00A96CD9" w:rsidRDefault="004376E7" w:rsidP="004376E7">
      <w:pPr>
        <w:pStyle w:val="Import0"/>
        <w:spacing w:line="240" w:lineRule="auto"/>
        <w:rPr>
          <w:b/>
          <w:sz w:val="22"/>
          <w:szCs w:val="22"/>
        </w:rPr>
      </w:pPr>
    </w:p>
    <w:p w14:paraId="7A833899" w14:textId="77777777" w:rsidR="004376E7" w:rsidRPr="00A96CD9" w:rsidRDefault="004376E7" w:rsidP="001F1FBE">
      <w:pPr>
        <w:pStyle w:val="Import0"/>
        <w:numPr>
          <w:ilvl w:val="0"/>
          <w:numId w:val="43"/>
        </w:numPr>
        <w:spacing w:line="240" w:lineRule="auto"/>
        <w:ind w:left="0" w:hanging="357"/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Smluvní strany se dohodly, že součástí převodu </w:t>
      </w:r>
      <w:r w:rsidR="001F1FBE" w:rsidRPr="00A96CD9">
        <w:rPr>
          <w:sz w:val="22"/>
          <w:szCs w:val="22"/>
        </w:rPr>
        <w:t xml:space="preserve">nemovitých věcí prodávající bezúplatně převádí </w:t>
      </w:r>
      <w:r w:rsidRPr="00A96CD9">
        <w:rPr>
          <w:sz w:val="22"/>
          <w:szCs w:val="22"/>
        </w:rPr>
        <w:t>do vlastnictví kupujícího movitou věc v pořizovací ceně 257.250,00 Kč.</w:t>
      </w:r>
    </w:p>
    <w:p w14:paraId="171F3FDE" w14:textId="52CA31A7" w:rsidR="00CA010F" w:rsidRPr="00A96CD9" w:rsidRDefault="00CA010F" w:rsidP="00127C51">
      <w:pPr>
        <w:pStyle w:val="Zkladntext"/>
        <w:spacing w:after="0"/>
        <w:jc w:val="center"/>
        <w:rPr>
          <w:b/>
          <w:sz w:val="22"/>
          <w:szCs w:val="22"/>
        </w:rPr>
      </w:pPr>
    </w:p>
    <w:p w14:paraId="24E1EBE9" w14:textId="77777777" w:rsidR="00BD48E0" w:rsidRPr="00A96CD9" w:rsidRDefault="00BD48E0" w:rsidP="00127C51">
      <w:pPr>
        <w:pStyle w:val="Zkladntext"/>
        <w:spacing w:after="0"/>
        <w:jc w:val="center"/>
        <w:rPr>
          <w:b/>
          <w:sz w:val="22"/>
          <w:szCs w:val="22"/>
        </w:rPr>
      </w:pPr>
      <w:r w:rsidRPr="00A96CD9">
        <w:rPr>
          <w:b/>
          <w:sz w:val="22"/>
          <w:szCs w:val="22"/>
        </w:rPr>
        <w:t>III.</w:t>
      </w:r>
    </w:p>
    <w:p w14:paraId="0A240F55" w14:textId="77777777" w:rsidR="00CA010F" w:rsidRPr="00A96CD9" w:rsidRDefault="00BD48E0" w:rsidP="00127C51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contextualSpacing/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Kupní cena ve výši </w:t>
      </w:r>
      <w:r w:rsidR="005A3DFE" w:rsidRPr="00A96CD9">
        <w:rPr>
          <w:b/>
          <w:sz w:val="22"/>
          <w:szCs w:val="22"/>
        </w:rPr>
        <w:t>5.400.000,00 Kč</w:t>
      </w:r>
      <w:r w:rsidRPr="00A96CD9">
        <w:rPr>
          <w:sz w:val="22"/>
          <w:szCs w:val="22"/>
        </w:rPr>
        <w:t xml:space="preserve"> (slovy: </w:t>
      </w:r>
      <w:r w:rsidR="005A3DFE" w:rsidRPr="00A96CD9">
        <w:rPr>
          <w:sz w:val="22"/>
          <w:szCs w:val="22"/>
        </w:rPr>
        <w:t>pět miliónů čtyři sta tisíc</w:t>
      </w:r>
      <w:r w:rsidR="006477BF" w:rsidRPr="00A96CD9">
        <w:rPr>
          <w:sz w:val="22"/>
          <w:szCs w:val="22"/>
        </w:rPr>
        <w:t xml:space="preserve"> </w:t>
      </w:r>
      <w:r w:rsidRPr="00A96CD9">
        <w:rPr>
          <w:sz w:val="22"/>
          <w:szCs w:val="22"/>
        </w:rPr>
        <w:t xml:space="preserve">korun českých) (dále jen „kupní cena“) byla mezi účastníky smlouvy sjednána </w:t>
      </w:r>
      <w:r w:rsidR="006477BF" w:rsidRPr="00A96CD9">
        <w:rPr>
          <w:sz w:val="22"/>
          <w:szCs w:val="22"/>
        </w:rPr>
        <w:t xml:space="preserve">ve výši ceny v místě a čase obvyklé stanovené </w:t>
      </w:r>
      <w:r w:rsidRPr="00A96CD9">
        <w:rPr>
          <w:sz w:val="22"/>
          <w:szCs w:val="22"/>
        </w:rPr>
        <w:t xml:space="preserve">dle znaleckého posudku </w:t>
      </w:r>
      <w:r w:rsidR="006477BF" w:rsidRPr="00A96CD9">
        <w:rPr>
          <w:sz w:val="22"/>
          <w:szCs w:val="22"/>
        </w:rPr>
        <w:t xml:space="preserve">č. </w:t>
      </w:r>
      <w:r w:rsidR="008823FC" w:rsidRPr="00A96CD9">
        <w:rPr>
          <w:sz w:val="22"/>
          <w:szCs w:val="22"/>
        </w:rPr>
        <w:t>2442-01/22</w:t>
      </w:r>
      <w:r w:rsidR="006477BF" w:rsidRPr="00A96CD9">
        <w:rPr>
          <w:sz w:val="22"/>
          <w:szCs w:val="22"/>
        </w:rPr>
        <w:t xml:space="preserve"> </w:t>
      </w:r>
      <w:r w:rsidR="00857F57" w:rsidRPr="00A96CD9">
        <w:rPr>
          <w:sz w:val="22"/>
          <w:szCs w:val="22"/>
        </w:rPr>
        <w:t xml:space="preserve">zpracovaného </w:t>
      </w:r>
      <w:r w:rsidR="00632C4E" w:rsidRPr="00A96CD9">
        <w:rPr>
          <w:sz w:val="22"/>
          <w:szCs w:val="22"/>
        </w:rPr>
        <w:t>znalcem Ing</w:t>
      </w:r>
      <w:r w:rsidR="006477BF" w:rsidRPr="00A96CD9">
        <w:rPr>
          <w:sz w:val="22"/>
          <w:szCs w:val="22"/>
        </w:rPr>
        <w:t xml:space="preserve">. </w:t>
      </w:r>
      <w:r w:rsidR="008823FC" w:rsidRPr="00A96CD9">
        <w:rPr>
          <w:sz w:val="22"/>
          <w:szCs w:val="22"/>
        </w:rPr>
        <w:t>Milanem Machovcem</w:t>
      </w:r>
      <w:r w:rsidR="00632C4E" w:rsidRPr="00A96CD9">
        <w:rPr>
          <w:sz w:val="22"/>
          <w:szCs w:val="22"/>
        </w:rPr>
        <w:t>,</w:t>
      </w:r>
      <w:r w:rsidR="00DE29EC" w:rsidRPr="00A96CD9">
        <w:rPr>
          <w:sz w:val="22"/>
          <w:szCs w:val="22"/>
        </w:rPr>
        <w:t xml:space="preserve"> ze dne </w:t>
      </w:r>
      <w:r w:rsidR="008823FC" w:rsidRPr="00A96CD9">
        <w:rPr>
          <w:sz w:val="22"/>
          <w:szCs w:val="22"/>
        </w:rPr>
        <w:t>05.01.2022</w:t>
      </w:r>
      <w:r w:rsidR="006477BF" w:rsidRPr="00A96CD9">
        <w:rPr>
          <w:sz w:val="22"/>
          <w:szCs w:val="22"/>
        </w:rPr>
        <w:t>.</w:t>
      </w:r>
      <w:r w:rsidRPr="00A96CD9">
        <w:rPr>
          <w:sz w:val="22"/>
          <w:szCs w:val="22"/>
        </w:rPr>
        <w:t xml:space="preserve"> </w:t>
      </w:r>
    </w:p>
    <w:p w14:paraId="246CE082" w14:textId="77777777" w:rsidR="00CA010F" w:rsidRPr="00A96CD9" w:rsidRDefault="00CA010F" w:rsidP="00127C51">
      <w:pPr>
        <w:pStyle w:val="Odstavecseseznamem"/>
        <w:widowControl w:val="0"/>
        <w:autoSpaceDE w:val="0"/>
        <w:autoSpaceDN w:val="0"/>
        <w:adjustRightInd w:val="0"/>
        <w:ind w:left="0"/>
        <w:contextualSpacing/>
        <w:jc w:val="both"/>
        <w:rPr>
          <w:sz w:val="22"/>
          <w:szCs w:val="22"/>
        </w:rPr>
      </w:pPr>
    </w:p>
    <w:p w14:paraId="7FEDB0A4" w14:textId="77777777" w:rsidR="00CA010F" w:rsidRPr="00A96CD9" w:rsidRDefault="006477BF" w:rsidP="00127C51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contextualSpacing/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Kupující se zavazuje, že současně s kupní cenou uhradí ostatní náklady vzniklé se zpracováním znaleckého posudku č. </w:t>
      </w:r>
      <w:r w:rsidR="008823FC" w:rsidRPr="00A96CD9">
        <w:rPr>
          <w:sz w:val="22"/>
          <w:szCs w:val="22"/>
        </w:rPr>
        <w:t>2442-01/22</w:t>
      </w:r>
      <w:r w:rsidRPr="00A96CD9">
        <w:rPr>
          <w:sz w:val="22"/>
          <w:szCs w:val="22"/>
        </w:rPr>
        <w:t xml:space="preserve"> zpracovaný soudním znalcem Ing. </w:t>
      </w:r>
      <w:r w:rsidR="008823FC" w:rsidRPr="00A96CD9">
        <w:rPr>
          <w:sz w:val="22"/>
          <w:szCs w:val="22"/>
        </w:rPr>
        <w:t>Milanem Machovcem</w:t>
      </w:r>
      <w:r w:rsidRPr="00A96CD9">
        <w:rPr>
          <w:sz w:val="22"/>
          <w:szCs w:val="22"/>
        </w:rPr>
        <w:t xml:space="preserve">, ve výši </w:t>
      </w:r>
      <w:r w:rsidR="008823FC" w:rsidRPr="00A96CD9">
        <w:rPr>
          <w:sz w:val="22"/>
          <w:szCs w:val="22"/>
        </w:rPr>
        <w:t xml:space="preserve">9.500 </w:t>
      </w:r>
      <w:r w:rsidRPr="00A96CD9">
        <w:rPr>
          <w:sz w:val="22"/>
          <w:szCs w:val="22"/>
        </w:rPr>
        <w:t xml:space="preserve">Kč + DPH v platné zákonné výši., tj. </w:t>
      </w:r>
      <w:r w:rsidR="008823FC" w:rsidRPr="00A96CD9">
        <w:rPr>
          <w:sz w:val="22"/>
          <w:szCs w:val="22"/>
        </w:rPr>
        <w:t>1.995</w:t>
      </w:r>
      <w:r w:rsidRPr="00A96CD9">
        <w:rPr>
          <w:sz w:val="22"/>
          <w:szCs w:val="22"/>
        </w:rPr>
        <w:t xml:space="preserve">,00 Kč DPH, celkem </w:t>
      </w:r>
      <w:r w:rsidR="008823FC" w:rsidRPr="00A96CD9">
        <w:rPr>
          <w:sz w:val="22"/>
          <w:szCs w:val="22"/>
        </w:rPr>
        <w:t>11.495</w:t>
      </w:r>
      <w:r w:rsidRPr="00A96CD9">
        <w:rPr>
          <w:sz w:val="22"/>
          <w:szCs w:val="22"/>
        </w:rPr>
        <w:t>,00 K</w:t>
      </w:r>
      <w:r w:rsidR="008E6EFA" w:rsidRPr="00A96CD9">
        <w:rPr>
          <w:sz w:val="22"/>
          <w:szCs w:val="22"/>
        </w:rPr>
        <w:t xml:space="preserve"> vč. DPH.</w:t>
      </w:r>
      <w:r w:rsidR="008823FC" w:rsidRPr="00A96CD9">
        <w:rPr>
          <w:sz w:val="22"/>
          <w:szCs w:val="22"/>
        </w:rPr>
        <w:t xml:space="preserve"> </w:t>
      </w:r>
    </w:p>
    <w:p w14:paraId="5C9E867A" w14:textId="77777777" w:rsidR="00CA010F" w:rsidRPr="00A96CD9" w:rsidRDefault="00CA010F" w:rsidP="00127C51">
      <w:pPr>
        <w:pStyle w:val="Odstavecseseznamem"/>
        <w:ind w:left="0"/>
        <w:rPr>
          <w:sz w:val="22"/>
          <w:szCs w:val="22"/>
        </w:rPr>
      </w:pPr>
    </w:p>
    <w:p w14:paraId="4899DCBF" w14:textId="72D3EE2A" w:rsidR="008823FC" w:rsidRPr="00A96CD9" w:rsidRDefault="008823FC" w:rsidP="00127C51">
      <w:pPr>
        <w:pStyle w:val="Odstavecseseznamem"/>
        <w:numPr>
          <w:ilvl w:val="0"/>
          <w:numId w:val="39"/>
        </w:numPr>
        <w:suppressAutoHyphens/>
        <w:ind w:left="0"/>
        <w:contextualSpacing/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Kupní cenu se kupující zavazuje zaplatit prodávajícímu na jeho účet uvedený v záhlaví smlouvy následovně: první část ve výši 1/3 sjednané kupní ceny uhradí ve lhůtě 30 dnů ode dne nabytí účinnosti smlouvy, druhou část ve výši 1/3 uvedené kupní ceny uhradí kupující nejpozději ve lhůtě do 1 roku od provedení platby první, zbývající část ve výši 1/3 uvedené kupní ceny uhradí kupující nejpozději ve lhůtě do 2 let od provedení platby první. Pro identifikaci plateb na platebním příkazu uvede variabilní symbol </w:t>
      </w:r>
      <w:r w:rsidR="00A96CD9" w:rsidRPr="00A96CD9">
        <w:rPr>
          <w:sz w:val="22"/>
          <w:szCs w:val="22"/>
        </w:rPr>
        <w:t>253952</w:t>
      </w:r>
      <w:r w:rsidRPr="00A96CD9">
        <w:rPr>
          <w:sz w:val="22"/>
          <w:szCs w:val="22"/>
        </w:rPr>
        <w:t>.</w:t>
      </w:r>
    </w:p>
    <w:p w14:paraId="51B670D7" w14:textId="77777777" w:rsidR="008823FC" w:rsidRPr="00A96CD9" w:rsidRDefault="008823FC" w:rsidP="00127C51">
      <w:pPr>
        <w:suppressAutoHyphens/>
        <w:contextualSpacing/>
        <w:jc w:val="both"/>
        <w:rPr>
          <w:sz w:val="22"/>
          <w:szCs w:val="22"/>
        </w:rPr>
      </w:pPr>
    </w:p>
    <w:p w14:paraId="5F13BFB2" w14:textId="77777777" w:rsidR="008823FC" w:rsidRPr="00A96CD9" w:rsidRDefault="008823FC" w:rsidP="00127C51">
      <w:pPr>
        <w:pStyle w:val="Odstavecseseznamem"/>
        <w:numPr>
          <w:ilvl w:val="0"/>
          <w:numId w:val="39"/>
        </w:numPr>
        <w:suppressAutoHyphens/>
        <w:ind w:left="0"/>
        <w:contextualSpacing/>
        <w:jc w:val="both"/>
        <w:rPr>
          <w:sz w:val="22"/>
          <w:szCs w:val="22"/>
        </w:rPr>
      </w:pPr>
      <w:r w:rsidRPr="00A96CD9">
        <w:rPr>
          <w:sz w:val="22"/>
          <w:szCs w:val="22"/>
        </w:rPr>
        <w:t>Kupující uhradí ostatní náklady dle čl. III. odst.2 smlouvy uhradit současně s úhradou první platby k úhradě kupní ceny dle odst. 3.</w:t>
      </w:r>
    </w:p>
    <w:p w14:paraId="79347BA9" w14:textId="77777777" w:rsidR="00A96CD9" w:rsidRPr="00A96CD9" w:rsidRDefault="00A96CD9" w:rsidP="00127C51">
      <w:pPr>
        <w:jc w:val="both"/>
        <w:rPr>
          <w:sz w:val="22"/>
          <w:szCs w:val="22"/>
        </w:rPr>
      </w:pPr>
    </w:p>
    <w:p w14:paraId="13D5152A" w14:textId="77777777" w:rsidR="002875EB" w:rsidRPr="00A96CD9" w:rsidRDefault="002875EB" w:rsidP="00127C51">
      <w:pPr>
        <w:jc w:val="center"/>
        <w:rPr>
          <w:b/>
          <w:sz w:val="22"/>
          <w:szCs w:val="22"/>
        </w:rPr>
      </w:pPr>
      <w:r w:rsidRPr="00A96CD9">
        <w:rPr>
          <w:b/>
          <w:sz w:val="22"/>
          <w:szCs w:val="22"/>
        </w:rPr>
        <w:t>IV.</w:t>
      </w:r>
    </w:p>
    <w:p w14:paraId="7099AF3E" w14:textId="2E49F230" w:rsidR="007465F6" w:rsidRPr="00A96CD9" w:rsidRDefault="002875EB" w:rsidP="007465F6">
      <w:pPr>
        <w:pStyle w:val="Odstavecseseznamem"/>
        <w:numPr>
          <w:ilvl w:val="0"/>
          <w:numId w:val="35"/>
        </w:numPr>
        <w:ind w:left="0"/>
        <w:jc w:val="both"/>
        <w:rPr>
          <w:sz w:val="22"/>
          <w:szCs w:val="22"/>
        </w:rPr>
      </w:pPr>
      <w:r w:rsidRPr="00A96CD9">
        <w:rPr>
          <w:sz w:val="22"/>
          <w:szCs w:val="22"/>
        </w:rPr>
        <w:t>Prodávající prohlašuje, že na předmět</w:t>
      </w:r>
      <w:r w:rsidR="00AC7FAD" w:rsidRPr="00A96CD9">
        <w:rPr>
          <w:sz w:val="22"/>
          <w:szCs w:val="22"/>
        </w:rPr>
        <w:t xml:space="preserve">u </w:t>
      </w:r>
      <w:r w:rsidR="00B76914" w:rsidRPr="00A96CD9">
        <w:rPr>
          <w:sz w:val="22"/>
          <w:szCs w:val="22"/>
        </w:rPr>
        <w:t xml:space="preserve">prodeje </w:t>
      </w:r>
      <w:r w:rsidRPr="00A96CD9">
        <w:rPr>
          <w:sz w:val="22"/>
          <w:szCs w:val="22"/>
        </w:rPr>
        <w:t xml:space="preserve">neváznou žádná zástavní práva, dluhy </w:t>
      </w:r>
      <w:r w:rsidR="00CA010F" w:rsidRPr="00A96CD9">
        <w:rPr>
          <w:sz w:val="22"/>
          <w:szCs w:val="22"/>
        </w:rPr>
        <w:t>ani</w:t>
      </w:r>
      <w:r w:rsidR="00127C51" w:rsidRPr="00A96CD9">
        <w:rPr>
          <w:sz w:val="22"/>
          <w:szCs w:val="22"/>
        </w:rPr>
        <w:t xml:space="preserve"> </w:t>
      </w:r>
      <w:r w:rsidRPr="00A96CD9">
        <w:rPr>
          <w:sz w:val="22"/>
          <w:szCs w:val="22"/>
        </w:rPr>
        <w:t>jiné právní povinnosti či vady, na které by měl povinnost kupujícího zvláště upozornit</w:t>
      </w:r>
      <w:r w:rsidR="00632C4E" w:rsidRPr="00A96CD9">
        <w:rPr>
          <w:sz w:val="22"/>
          <w:szCs w:val="22"/>
        </w:rPr>
        <w:t>.</w:t>
      </w:r>
      <w:r w:rsidRPr="00A96CD9">
        <w:rPr>
          <w:sz w:val="22"/>
          <w:szCs w:val="22"/>
        </w:rPr>
        <w:t xml:space="preserve"> </w:t>
      </w:r>
      <w:r w:rsidR="007465F6" w:rsidRPr="00A96CD9">
        <w:rPr>
          <w:sz w:val="22"/>
          <w:szCs w:val="22"/>
        </w:rPr>
        <w:t>O předání a převzetí předmětu převodu bude sepsán předávací protokol nejpozději ve lhůtě 30 dnů od podání návrhu na vklad kupní smlouvy ke katastru nemovitostí.</w:t>
      </w:r>
    </w:p>
    <w:p w14:paraId="52E4C633" w14:textId="77777777" w:rsidR="00CA010F" w:rsidRPr="00A96CD9" w:rsidRDefault="00CA010F" w:rsidP="00127C51">
      <w:pPr>
        <w:jc w:val="both"/>
        <w:rPr>
          <w:sz w:val="22"/>
          <w:szCs w:val="22"/>
        </w:rPr>
      </w:pPr>
    </w:p>
    <w:p w14:paraId="2D9462ED" w14:textId="188855F6" w:rsidR="008823FC" w:rsidRPr="00A96CD9" w:rsidRDefault="00CA010F" w:rsidP="00127C51">
      <w:pPr>
        <w:pStyle w:val="Odstavecseseznamem"/>
        <w:numPr>
          <w:ilvl w:val="0"/>
          <w:numId w:val="35"/>
        </w:numPr>
        <w:ind w:left="0"/>
        <w:jc w:val="both"/>
        <w:rPr>
          <w:sz w:val="22"/>
          <w:szCs w:val="22"/>
        </w:rPr>
      </w:pPr>
      <w:r w:rsidRPr="00A96CD9">
        <w:rPr>
          <w:sz w:val="22"/>
          <w:szCs w:val="22"/>
        </w:rPr>
        <w:t>Smluvní strany se výslovně dohodly, že kupující jako povinný současně touto smlouvou</w:t>
      </w:r>
      <w:r w:rsidR="00127C51" w:rsidRPr="00A96CD9">
        <w:rPr>
          <w:sz w:val="22"/>
          <w:szCs w:val="22"/>
        </w:rPr>
        <w:t xml:space="preserve"> </w:t>
      </w:r>
      <w:r w:rsidRPr="00A96CD9">
        <w:rPr>
          <w:sz w:val="22"/>
          <w:szCs w:val="22"/>
        </w:rPr>
        <w:t>zřizuje v souladu s § 1761 zákona č. 89/2012 Sb., k zajištění účelu převodu vymezeného v čl. I</w:t>
      </w:r>
      <w:r w:rsidR="00FD500B" w:rsidRPr="00A96CD9">
        <w:rPr>
          <w:sz w:val="22"/>
          <w:szCs w:val="22"/>
        </w:rPr>
        <w:t>V</w:t>
      </w:r>
      <w:r w:rsidRPr="00A96CD9">
        <w:rPr>
          <w:sz w:val="22"/>
          <w:szCs w:val="22"/>
        </w:rPr>
        <w:t>.</w:t>
      </w:r>
      <w:r w:rsidR="00FD500B" w:rsidRPr="00A96CD9">
        <w:rPr>
          <w:sz w:val="22"/>
          <w:szCs w:val="22"/>
        </w:rPr>
        <w:t xml:space="preserve"> odst. 3</w:t>
      </w:r>
      <w:r w:rsidRPr="00A96CD9">
        <w:rPr>
          <w:sz w:val="22"/>
          <w:szCs w:val="22"/>
        </w:rPr>
        <w:t xml:space="preserve"> smlouvy</w:t>
      </w:r>
      <w:r w:rsidR="00FD500B" w:rsidRPr="00A96CD9">
        <w:rPr>
          <w:sz w:val="22"/>
          <w:szCs w:val="22"/>
        </w:rPr>
        <w:t xml:space="preserve"> (tj. pro účely bytové politiky obce Hazlov)</w:t>
      </w:r>
      <w:r w:rsidRPr="00A96CD9">
        <w:rPr>
          <w:sz w:val="22"/>
          <w:szCs w:val="22"/>
        </w:rPr>
        <w:t>, ve prospěch prodávajícího jako oprávněného k předmětným nemovitým věcem věcné právo, spočívající v závazku kupujícího jako povinného nezcizit před</w:t>
      </w:r>
      <w:r w:rsidR="00607AEB" w:rsidRPr="00A96CD9">
        <w:rPr>
          <w:sz w:val="22"/>
          <w:szCs w:val="22"/>
        </w:rPr>
        <w:t xml:space="preserve">mětné nemovité věci to po dobu </w:t>
      </w:r>
      <w:r w:rsidR="00895A87" w:rsidRPr="00A96CD9">
        <w:rPr>
          <w:sz w:val="22"/>
          <w:szCs w:val="22"/>
        </w:rPr>
        <w:t>10</w:t>
      </w:r>
      <w:r w:rsidRPr="00A96CD9">
        <w:rPr>
          <w:sz w:val="22"/>
          <w:szCs w:val="22"/>
        </w:rPr>
        <w:t xml:space="preserve"> let od právních účinků vkladu vlastnického práva pro kupujícího do katastru nemovitostí. Tato povinnost kupujícího jako povinného se zřizuje jako věcné právo zápisem do katastru nemovitostí.</w:t>
      </w:r>
    </w:p>
    <w:p w14:paraId="30A3F41E" w14:textId="77777777" w:rsidR="007A700F" w:rsidRPr="00A96CD9" w:rsidRDefault="007A700F" w:rsidP="007A700F">
      <w:pPr>
        <w:pStyle w:val="Odstavecseseznamem"/>
        <w:rPr>
          <w:sz w:val="22"/>
          <w:szCs w:val="22"/>
        </w:rPr>
      </w:pPr>
    </w:p>
    <w:p w14:paraId="1CD8EA75" w14:textId="77777777" w:rsidR="007A700F" w:rsidRPr="00A96CD9" w:rsidRDefault="007A700F" w:rsidP="00162EF3">
      <w:pPr>
        <w:pStyle w:val="Odstavecseseznamem"/>
        <w:numPr>
          <w:ilvl w:val="0"/>
          <w:numId w:val="35"/>
        </w:numPr>
        <w:ind w:left="0"/>
        <w:jc w:val="both"/>
        <w:rPr>
          <w:sz w:val="22"/>
          <w:szCs w:val="22"/>
        </w:rPr>
      </w:pPr>
      <w:r w:rsidRPr="00A96CD9">
        <w:rPr>
          <w:sz w:val="22"/>
          <w:szCs w:val="22"/>
        </w:rPr>
        <w:t>Smluvní strany se dohodly, že věcné právo zákazu zcizení se zřizuje pro účely naplnění převodu předmětu ve veřejném zájmu kupujícího. Kupující se zavazuje v předmětné nemovité věci užívat ve veřejně prospěšném účelu, tj. např. pro účely řešení bytové politiky obce Hazlov.</w:t>
      </w:r>
    </w:p>
    <w:p w14:paraId="0B83C3D9" w14:textId="77777777" w:rsidR="00A96CD9" w:rsidRDefault="00A96CD9" w:rsidP="00127C51">
      <w:pPr>
        <w:jc w:val="center"/>
        <w:rPr>
          <w:b/>
          <w:sz w:val="22"/>
          <w:szCs w:val="22"/>
        </w:rPr>
      </w:pPr>
    </w:p>
    <w:p w14:paraId="52F77221" w14:textId="77777777" w:rsidR="00A96CD9" w:rsidRDefault="00A96CD9" w:rsidP="00127C51">
      <w:pPr>
        <w:jc w:val="center"/>
        <w:rPr>
          <w:b/>
          <w:sz w:val="22"/>
          <w:szCs w:val="22"/>
        </w:rPr>
      </w:pPr>
    </w:p>
    <w:p w14:paraId="0CC3915A" w14:textId="77777777" w:rsidR="00A96CD9" w:rsidRDefault="00A96CD9" w:rsidP="00127C51">
      <w:pPr>
        <w:jc w:val="center"/>
        <w:rPr>
          <w:b/>
          <w:sz w:val="22"/>
          <w:szCs w:val="22"/>
        </w:rPr>
      </w:pPr>
    </w:p>
    <w:p w14:paraId="72E861D0" w14:textId="404406BF" w:rsidR="008823FC" w:rsidRPr="00A96CD9" w:rsidRDefault="00A96CD9" w:rsidP="00127C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</w:t>
      </w:r>
      <w:r w:rsidR="008823FC" w:rsidRPr="00A96CD9">
        <w:rPr>
          <w:b/>
          <w:sz w:val="22"/>
          <w:szCs w:val="22"/>
        </w:rPr>
        <w:t>.</w:t>
      </w:r>
    </w:p>
    <w:p w14:paraId="57FD69F6" w14:textId="7BF733CC" w:rsidR="008823FC" w:rsidRPr="00A96CD9" w:rsidRDefault="008823FC" w:rsidP="00127C51">
      <w:pPr>
        <w:pStyle w:val="Odstavecseseznamem"/>
        <w:numPr>
          <w:ilvl w:val="0"/>
          <w:numId w:val="40"/>
        </w:numPr>
        <w:ind w:left="0"/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Prodávající prohlašuje, že dle ust. § 18 odst. 1 zákona č. 129/2000 Sb., o krajích  (krajské zřízení), ve znění pozdějších předpisů, byl záměr Karlovarského kraje prodat předmět </w:t>
      </w:r>
      <w:r w:rsidR="00B76914" w:rsidRPr="00A96CD9">
        <w:rPr>
          <w:sz w:val="22"/>
          <w:szCs w:val="22"/>
        </w:rPr>
        <w:t xml:space="preserve">prodeje </w:t>
      </w:r>
      <w:r w:rsidRPr="00A96CD9">
        <w:rPr>
          <w:sz w:val="22"/>
          <w:szCs w:val="22"/>
        </w:rPr>
        <w:t xml:space="preserve">kupujícímu zveřejněn po stanovenou dobu na úřední desce a elektronické úřední desce Karlovarského kraje, a že v souladu s ust. § 36 odst. 1 písm. a) tohoto zákona Zastupitelstvo Karlovarského kraje usnesením č. ZK </w:t>
      </w:r>
      <w:r w:rsidR="00A96CD9" w:rsidRPr="00A96CD9">
        <w:rPr>
          <w:sz w:val="22"/>
          <w:szCs w:val="22"/>
        </w:rPr>
        <w:t>351/09/22</w:t>
      </w:r>
      <w:r w:rsidRPr="00A96CD9">
        <w:rPr>
          <w:sz w:val="22"/>
          <w:szCs w:val="22"/>
        </w:rPr>
        <w:t xml:space="preserve"> ze dne </w:t>
      </w:r>
      <w:r w:rsidR="00A96CD9" w:rsidRPr="00A96CD9">
        <w:rPr>
          <w:sz w:val="22"/>
          <w:szCs w:val="22"/>
        </w:rPr>
        <w:t xml:space="preserve">12.09.2022 </w:t>
      </w:r>
      <w:r w:rsidRPr="00A96CD9">
        <w:rPr>
          <w:sz w:val="22"/>
          <w:szCs w:val="22"/>
        </w:rPr>
        <w:t xml:space="preserve">rozhodlo o převodu předmětu převodu kupujícímu. </w:t>
      </w:r>
    </w:p>
    <w:p w14:paraId="2FD6F6E2" w14:textId="77777777" w:rsidR="008823FC" w:rsidRPr="00A96CD9" w:rsidRDefault="008823FC" w:rsidP="00127C51">
      <w:pPr>
        <w:pStyle w:val="Odstavecseseznamem"/>
        <w:ind w:left="0"/>
        <w:jc w:val="both"/>
        <w:rPr>
          <w:sz w:val="22"/>
          <w:szCs w:val="22"/>
        </w:rPr>
      </w:pPr>
    </w:p>
    <w:p w14:paraId="64CA00E2" w14:textId="51F362D8" w:rsidR="008823FC" w:rsidRPr="00A96CD9" w:rsidRDefault="008823FC" w:rsidP="00127C51">
      <w:pPr>
        <w:pStyle w:val="Odstavecseseznamem"/>
        <w:numPr>
          <w:ilvl w:val="0"/>
          <w:numId w:val="40"/>
        </w:numPr>
        <w:ind w:left="0"/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Kupující opatřuje tuto </w:t>
      </w:r>
      <w:r w:rsidR="00B76914" w:rsidRPr="00A96CD9">
        <w:rPr>
          <w:sz w:val="22"/>
          <w:szCs w:val="22"/>
        </w:rPr>
        <w:t xml:space="preserve">kupní </w:t>
      </w:r>
      <w:r w:rsidRPr="00A96CD9">
        <w:rPr>
          <w:sz w:val="22"/>
          <w:szCs w:val="22"/>
        </w:rPr>
        <w:t xml:space="preserve">smlouvu dle § 41 zákona č. 128/2000 Sb., o obcích (obecní zřízení), ve znění pozdějších předpisů, doložkou, kterou podpisem smlouvy stvrzuje, že v souladu ust. § 85 písm. a) tohoto zákona bylo úplatné přijetí předmětu převodu schváleno usnesením Zastupitelstva obce Hazlov usnesením č. </w:t>
      </w:r>
      <w:r w:rsidR="00A96CD9" w:rsidRPr="00A96CD9">
        <w:rPr>
          <w:sz w:val="22"/>
          <w:szCs w:val="22"/>
        </w:rPr>
        <w:t xml:space="preserve">23/32/2022 </w:t>
      </w:r>
      <w:r w:rsidRPr="00A96CD9">
        <w:rPr>
          <w:sz w:val="22"/>
          <w:szCs w:val="22"/>
        </w:rPr>
        <w:t xml:space="preserve">ze dne </w:t>
      </w:r>
      <w:r w:rsidR="00A96CD9" w:rsidRPr="00A96CD9">
        <w:rPr>
          <w:sz w:val="22"/>
          <w:szCs w:val="22"/>
        </w:rPr>
        <w:t>12.09.2022.</w:t>
      </w:r>
      <w:r w:rsidRPr="00A96CD9">
        <w:rPr>
          <w:sz w:val="22"/>
          <w:szCs w:val="22"/>
        </w:rPr>
        <w:t xml:space="preserve"> Tato doložka osvědčuje, že podmínky platnosti učiněného právního jednání kupujícím byly splněny.</w:t>
      </w:r>
    </w:p>
    <w:p w14:paraId="249F8B00" w14:textId="77777777" w:rsidR="00A96CD9" w:rsidRPr="00A96CD9" w:rsidRDefault="00A96CD9" w:rsidP="00127C51">
      <w:pPr>
        <w:jc w:val="both"/>
        <w:rPr>
          <w:bCs/>
          <w:sz w:val="22"/>
          <w:szCs w:val="22"/>
        </w:rPr>
      </w:pPr>
    </w:p>
    <w:p w14:paraId="333778D2" w14:textId="77777777" w:rsidR="002875EB" w:rsidRPr="00A96CD9" w:rsidRDefault="002875EB" w:rsidP="00127C51">
      <w:pPr>
        <w:pStyle w:val="Zkladntext"/>
        <w:spacing w:after="0"/>
        <w:jc w:val="center"/>
        <w:rPr>
          <w:b/>
          <w:sz w:val="22"/>
          <w:szCs w:val="22"/>
        </w:rPr>
      </w:pPr>
      <w:r w:rsidRPr="00A96CD9">
        <w:rPr>
          <w:b/>
          <w:sz w:val="22"/>
          <w:szCs w:val="22"/>
        </w:rPr>
        <w:t>VI.</w:t>
      </w:r>
    </w:p>
    <w:p w14:paraId="4037C8C4" w14:textId="15698B38" w:rsidR="00D11E81" w:rsidRPr="00A96CD9" w:rsidRDefault="00127C51" w:rsidP="00A96CD9">
      <w:pPr>
        <w:pStyle w:val="Zkladntext"/>
        <w:spacing w:after="0"/>
        <w:jc w:val="both"/>
        <w:rPr>
          <w:b/>
          <w:bCs/>
          <w:kern w:val="0"/>
          <w:sz w:val="22"/>
          <w:szCs w:val="22"/>
        </w:rPr>
      </w:pPr>
      <w:r w:rsidRPr="00A96CD9">
        <w:rPr>
          <w:sz w:val="22"/>
          <w:szCs w:val="22"/>
        </w:rPr>
        <w:t>Smluvní strany se dohodly</w:t>
      </w:r>
      <w:r w:rsidR="002875EB" w:rsidRPr="00A96CD9">
        <w:rPr>
          <w:sz w:val="22"/>
          <w:szCs w:val="22"/>
        </w:rPr>
        <w:t xml:space="preserve">, že návrh na vklad vlastnického práva podá </w:t>
      </w:r>
      <w:r w:rsidR="00A20110" w:rsidRPr="00A96CD9">
        <w:rPr>
          <w:sz w:val="22"/>
          <w:szCs w:val="22"/>
        </w:rPr>
        <w:t>prodávají</w:t>
      </w:r>
      <w:r w:rsidR="00AC7FAD" w:rsidRPr="00A96CD9">
        <w:rPr>
          <w:sz w:val="22"/>
          <w:szCs w:val="22"/>
        </w:rPr>
        <w:t>cí</w:t>
      </w:r>
      <w:r w:rsidR="002875EB" w:rsidRPr="00A96CD9">
        <w:rPr>
          <w:sz w:val="22"/>
          <w:szCs w:val="22"/>
        </w:rPr>
        <w:t xml:space="preserve"> k pří</w:t>
      </w:r>
      <w:r w:rsidR="008427C5" w:rsidRPr="00A96CD9">
        <w:rPr>
          <w:sz w:val="22"/>
          <w:szCs w:val="22"/>
        </w:rPr>
        <w:t>slušnému katastrálnímu úřadu do 10</w:t>
      </w:r>
      <w:r w:rsidR="005F508D" w:rsidRPr="00A96CD9">
        <w:rPr>
          <w:sz w:val="22"/>
          <w:szCs w:val="22"/>
        </w:rPr>
        <w:t xml:space="preserve"> </w:t>
      </w:r>
      <w:r w:rsidR="002875EB" w:rsidRPr="00A96CD9">
        <w:rPr>
          <w:sz w:val="22"/>
          <w:szCs w:val="22"/>
        </w:rPr>
        <w:t xml:space="preserve">dnů od připsání </w:t>
      </w:r>
      <w:r w:rsidR="00B76914" w:rsidRPr="00A96CD9">
        <w:rPr>
          <w:sz w:val="22"/>
          <w:szCs w:val="22"/>
        </w:rPr>
        <w:t>první části ve výši 1/3 sjednané kupní ceny</w:t>
      </w:r>
      <w:r w:rsidR="002875EB" w:rsidRPr="00A96CD9">
        <w:rPr>
          <w:sz w:val="22"/>
          <w:szCs w:val="22"/>
        </w:rPr>
        <w:t xml:space="preserve"> na bankovní účet prodávajícího. Kupující se zavazuje zaplatit správní poplatek za </w:t>
      </w:r>
      <w:r w:rsidR="005F508D" w:rsidRPr="00A96CD9">
        <w:rPr>
          <w:sz w:val="22"/>
          <w:szCs w:val="22"/>
        </w:rPr>
        <w:t xml:space="preserve">zápis návrhu na vklad vlastnického práva do katastru nemovitostí. </w:t>
      </w:r>
    </w:p>
    <w:p w14:paraId="5125A802" w14:textId="77777777" w:rsidR="00A96CD9" w:rsidRPr="00A96CD9" w:rsidRDefault="00A96CD9" w:rsidP="00127C51">
      <w:pPr>
        <w:jc w:val="both"/>
        <w:rPr>
          <w:b/>
          <w:bCs/>
          <w:kern w:val="0"/>
          <w:sz w:val="22"/>
          <w:szCs w:val="22"/>
        </w:rPr>
      </w:pPr>
    </w:p>
    <w:p w14:paraId="371DD08F" w14:textId="77777777" w:rsidR="003808F0" w:rsidRPr="00A96CD9" w:rsidRDefault="003808F0" w:rsidP="00127C51">
      <w:pPr>
        <w:pStyle w:val="Zkladntext"/>
        <w:tabs>
          <w:tab w:val="num" w:pos="540"/>
        </w:tabs>
        <w:spacing w:after="0"/>
        <w:jc w:val="center"/>
        <w:rPr>
          <w:b/>
          <w:sz w:val="22"/>
          <w:szCs w:val="22"/>
        </w:rPr>
      </w:pPr>
      <w:r w:rsidRPr="00A96CD9">
        <w:rPr>
          <w:b/>
          <w:sz w:val="22"/>
          <w:szCs w:val="22"/>
        </w:rPr>
        <w:t>V</w:t>
      </w:r>
      <w:r w:rsidR="005F508D" w:rsidRPr="00A96CD9">
        <w:rPr>
          <w:b/>
          <w:sz w:val="22"/>
          <w:szCs w:val="22"/>
        </w:rPr>
        <w:t>II</w:t>
      </w:r>
      <w:r w:rsidRPr="00A96CD9">
        <w:rPr>
          <w:b/>
          <w:sz w:val="22"/>
          <w:szCs w:val="22"/>
        </w:rPr>
        <w:t>.</w:t>
      </w:r>
    </w:p>
    <w:p w14:paraId="0DD6D11F" w14:textId="77777777" w:rsidR="00CA010F" w:rsidRPr="00A96CD9" w:rsidRDefault="003808F0" w:rsidP="00127C51">
      <w:pPr>
        <w:pStyle w:val="Zkladntext"/>
        <w:numPr>
          <w:ilvl w:val="0"/>
          <w:numId w:val="36"/>
        </w:numPr>
        <w:spacing w:after="0"/>
        <w:ind w:left="0"/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Smlouva se vyhotovuje v </w:t>
      </w:r>
      <w:r w:rsidR="006477BF" w:rsidRPr="00A96CD9">
        <w:rPr>
          <w:sz w:val="22"/>
          <w:szCs w:val="22"/>
        </w:rPr>
        <w:t>5</w:t>
      </w:r>
      <w:r w:rsidRPr="00A96CD9">
        <w:rPr>
          <w:sz w:val="22"/>
          <w:szCs w:val="22"/>
        </w:rPr>
        <w:t xml:space="preserve"> stejnopisech, z nichž </w:t>
      </w:r>
      <w:r w:rsidR="006477BF" w:rsidRPr="00A96CD9">
        <w:rPr>
          <w:sz w:val="22"/>
          <w:szCs w:val="22"/>
        </w:rPr>
        <w:t>3</w:t>
      </w:r>
      <w:r w:rsidRPr="00A96CD9">
        <w:rPr>
          <w:sz w:val="22"/>
          <w:szCs w:val="22"/>
        </w:rPr>
        <w:t xml:space="preserve"> obdrží </w:t>
      </w:r>
      <w:r w:rsidR="00881055" w:rsidRPr="00A96CD9">
        <w:rPr>
          <w:sz w:val="22"/>
          <w:szCs w:val="22"/>
        </w:rPr>
        <w:t xml:space="preserve">prodávající, </w:t>
      </w:r>
      <w:r w:rsidR="008427C5" w:rsidRPr="00A96CD9">
        <w:rPr>
          <w:sz w:val="22"/>
          <w:szCs w:val="22"/>
        </w:rPr>
        <w:t>1</w:t>
      </w:r>
      <w:r w:rsidR="005F508D" w:rsidRPr="00A96CD9">
        <w:rPr>
          <w:sz w:val="22"/>
          <w:szCs w:val="22"/>
        </w:rPr>
        <w:t xml:space="preserve"> obdrží</w:t>
      </w:r>
      <w:r w:rsidR="00CA010F" w:rsidRPr="00A96CD9">
        <w:rPr>
          <w:sz w:val="22"/>
          <w:szCs w:val="22"/>
        </w:rPr>
        <w:t xml:space="preserve"> kupující a</w:t>
      </w:r>
    </w:p>
    <w:p w14:paraId="05215D92" w14:textId="77777777" w:rsidR="005F508D" w:rsidRPr="00A96CD9" w:rsidRDefault="00881055" w:rsidP="00127C51">
      <w:pPr>
        <w:pStyle w:val="Zkladntext"/>
        <w:spacing w:after="0"/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jeden stejnopis bude </w:t>
      </w:r>
      <w:r w:rsidR="005F508D" w:rsidRPr="00A96CD9">
        <w:rPr>
          <w:sz w:val="22"/>
          <w:szCs w:val="22"/>
        </w:rPr>
        <w:t xml:space="preserve">tvořit přílohu návrhu na vklad vlastnického práva </w:t>
      </w:r>
      <w:r w:rsidRPr="00A96CD9">
        <w:rPr>
          <w:sz w:val="22"/>
          <w:szCs w:val="22"/>
        </w:rPr>
        <w:t>do katastru nemovitostí</w:t>
      </w:r>
      <w:r w:rsidR="003808F0" w:rsidRPr="00A96CD9">
        <w:rPr>
          <w:sz w:val="22"/>
          <w:szCs w:val="22"/>
        </w:rPr>
        <w:t xml:space="preserve">. </w:t>
      </w:r>
    </w:p>
    <w:p w14:paraId="6C0F4C34" w14:textId="77777777" w:rsidR="005F508D" w:rsidRPr="00A96CD9" w:rsidRDefault="005F508D" w:rsidP="00127C51">
      <w:pPr>
        <w:pStyle w:val="Zkladntext"/>
        <w:tabs>
          <w:tab w:val="num" w:pos="540"/>
        </w:tabs>
        <w:spacing w:after="0"/>
        <w:jc w:val="both"/>
        <w:rPr>
          <w:sz w:val="22"/>
          <w:szCs w:val="22"/>
        </w:rPr>
      </w:pPr>
    </w:p>
    <w:p w14:paraId="21EB6080" w14:textId="3A1CFFD7" w:rsidR="00CA010F" w:rsidRPr="00A96CD9" w:rsidRDefault="00CA010F" w:rsidP="00127C51">
      <w:pPr>
        <w:pStyle w:val="Odstavecseseznamem"/>
        <w:numPr>
          <w:ilvl w:val="0"/>
          <w:numId w:val="36"/>
        </w:numPr>
        <w:suppressAutoHyphens/>
        <w:ind w:left="0"/>
        <w:contextualSpacing/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Smlouva v souladu se zákonem č. 340/2015 Sb., o registru smluv, ve znění pozdějších předpisů bude uveřejněna Karlovarským krajem nejdéle do 30 dní od uzavření smlouvy v registru smluv. Informace o zveřejnění smlouvy bude doručena kupujícímu prostřednictvím </w:t>
      </w:r>
      <w:r w:rsidR="00374E89" w:rsidRPr="00A96CD9">
        <w:rPr>
          <w:sz w:val="22"/>
          <w:szCs w:val="22"/>
        </w:rPr>
        <w:t xml:space="preserve">e-mailové adresy: </w:t>
      </w:r>
      <w:r w:rsidR="00A96CD9" w:rsidRPr="00A96CD9">
        <w:rPr>
          <w:sz w:val="22"/>
          <w:szCs w:val="22"/>
        </w:rPr>
        <w:t>posta@obechazlov.cz</w:t>
      </w:r>
    </w:p>
    <w:p w14:paraId="5DE1E0D8" w14:textId="77777777" w:rsidR="00CA010F" w:rsidRPr="00A96CD9" w:rsidRDefault="00CA010F" w:rsidP="00127C51">
      <w:pPr>
        <w:suppressAutoHyphens/>
        <w:contextualSpacing/>
        <w:jc w:val="both"/>
        <w:rPr>
          <w:sz w:val="22"/>
          <w:szCs w:val="22"/>
        </w:rPr>
      </w:pPr>
    </w:p>
    <w:p w14:paraId="3D7BB036" w14:textId="77777777" w:rsidR="00CA010F" w:rsidRPr="00A96CD9" w:rsidRDefault="00CA010F" w:rsidP="00127C51">
      <w:pPr>
        <w:pStyle w:val="Odstavecseseznamem"/>
        <w:numPr>
          <w:ilvl w:val="0"/>
          <w:numId w:val="36"/>
        </w:numPr>
        <w:suppressAutoHyphens/>
        <w:ind w:left="0"/>
        <w:contextualSpacing/>
        <w:jc w:val="both"/>
        <w:rPr>
          <w:sz w:val="22"/>
          <w:szCs w:val="22"/>
        </w:rPr>
      </w:pPr>
      <w:r w:rsidRPr="00A96CD9">
        <w:rPr>
          <w:sz w:val="22"/>
          <w:szCs w:val="22"/>
        </w:rPr>
        <w:t>Smlouva nabývá platnosti podpisem smluvních stran a účinnosti dnem uveřejnění v registru smluv dle zákona č. 340/2015 Sb., o registru smluv, ve znění pozdějších předpisů.</w:t>
      </w:r>
    </w:p>
    <w:p w14:paraId="4D23D71E" w14:textId="77777777" w:rsidR="00CA010F" w:rsidRPr="00A96CD9" w:rsidRDefault="00CA010F" w:rsidP="00127C51">
      <w:pPr>
        <w:pStyle w:val="Odstavecseseznamem"/>
        <w:ind w:left="0"/>
        <w:rPr>
          <w:sz w:val="22"/>
          <w:szCs w:val="22"/>
        </w:rPr>
      </w:pPr>
    </w:p>
    <w:p w14:paraId="73006905" w14:textId="77777777" w:rsidR="003808F0" w:rsidRPr="00A96CD9" w:rsidRDefault="00AB541D" w:rsidP="00127C51">
      <w:pPr>
        <w:pStyle w:val="Odstavecseseznamem"/>
        <w:numPr>
          <w:ilvl w:val="0"/>
          <w:numId w:val="36"/>
        </w:numPr>
        <w:suppressAutoHyphens/>
        <w:ind w:left="0"/>
        <w:contextualSpacing/>
        <w:jc w:val="both"/>
        <w:rPr>
          <w:sz w:val="22"/>
          <w:szCs w:val="22"/>
        </w:rPr>
      </w:pPr>
      <w:r w:rsidRPr="00A96CD9">
        <w:rPr>
          <w:sz w:val="22"/>
          <w:szCs w:val="22"/>
        </w:rPr>
        <w:t>Oprávnění zástupci ú</w:t>
      </w:r>
      <w:r w:rsidR="003808F0" w:rsidRPr="00A96CD9">
        <w:rPr>
          <w:sz w:val="22"/>
          <w:szCs w:val="22"/>
        </w:rPr>
        <w:t>častní</w:t>
      </w:r>
      <w:r w:rsidRPr="00A96CD9">
        <w:rPr>
          <w:sz w:val="22"/>
          <w:szCs w:val="22"/>
        </w:rPr>
        <w:t>ků</w:t>
      </w:r>
      <w:r w:rsidR="003808F0" w:rsidRPr="00A96CD9">
        <w:rPr>
          <w:sz w:val="22"/>
          <w:szCs w:val="22"/>
        </w:rPr>
        <w:t xml:space="preserve"> smlouvy prohlašují, že smlouvu uzavřeli svobodně a vážně a neučinili tak v tísni za nápadně nevýhodných podmínek. Před podpisem si smlouvu řádně přečetli, shledali ji ve shodě se svoji projevenou vů</w:t>
      </w:r>
      <w:r w:rsidR="00127C51" w:rsidRPr="00A96CD9">
        <w:rPr>
          <w:sz w:val="22"/>
          <w:szCs w:val="22"/>
        </w:rPr>
        <w:t>li a jako správnou ji podepsali.</w:t>
      </w:r>
    </w:p>
    <w:p w14:paraId="71C9DDD3" w14:textId="77777777" w:rsidR="00E17E4D" w:rsidRPr="00A96CD9" w:rsidRDefault="00E17E4D" w:rsidP="00AC7FAD">
      <w:pPr>
        <w:rPr>
          <w:sz w:val="22"/>
          <w:szCs w:val="22"/>
        </w:rPr>
      </w:pPr>
    </w:p>
    <w:p w14:paraId="684FCEFA" w14:textId="77777777" w:rsidR="00E17E4D" w:rsidRPr="00A96CD9" w:rsidRDefault="00E17E4D" w:rsidP="00AC7FAD">
      <w:pPr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E6D33" w:rsidRPr="00A96CD9" w14:paraId="51AF4173" w14:textId="77777777" w:rsidTr="00E17E4D">
        <w:tc>
          <w:tcPr>
            <w:tcW w:w="4530" w:type="dxa"/>
          </w:tcPr>
          <w:p w14:paraId="58C4393E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  <w:r w:rsidRPr="00A96CD9">
              <w:rPr>
                <w:sz w:val="22"/>
                <w:szCs w:val="22"/>
              </w:rPr>
              <w:t>V ………….. dne .…………</w:t>
            </w:r>
          </w:p>
        </w:tc>
        <w:tc>
          <w:tcPr>
            <w:tcW w:w="4530" w:type="dxa"/>
          </w:tcPr>
          <w:p w14:paraId="7AD4D2FE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  <w:r w:rsidRPr="00A96CD9">
              <w:rPr>
                <w:sz w:val="22"/>
                <w:szCs w:val="22"/>
              </w:rPr>
              <w:t>V ………….. dne .…………</w:t>
            </w:r>
          </w:p>
        </w:tc>
      </w:tr>
      <w:tr w:rsidR="00FE6D33" w:rsidRPr="00A96CD9" w14:paraId="4D48BC70" w14:textId="77777777" w:rsidTr="00E17E4D">
        <w:tc>
          <w:tcPr>
            <w:tcW w:w="4530" w:type="dxa"/>
          </w:tcPr>
          <w:p w14:paraId="4B6EB743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</w:p>
          <w:p w14:paraId="7179610D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  <w:r w:rsidRPr="00A96CD9">
              <w:rPr>
                <w:sz w:val="22"/>
                <w:szCs w:val="22"/>
              </w:rPr>
              <w:t>Prodávající :</w:t>
            </w:r>
          </w:p>
        </w:tc>
        <w:tc>
          <w:tcPr>
            <w:tcW w:w="4530" w:type="dxa"/>
          </w:tcPr>
          <w:p w14:paraId="588D1626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</w:p>
          <w:p w14:paraId="37979555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  <w:r w:rsidRPr="00A96CD9">
              <w:rPr>
                <w:sz w:val="22"/>
                <w:szCs w:val="22"/>
              </w:rPr>
              <w:t>Kupující:</w:t>
            </w:r>
          </w:p>
        </w:tc>
      </w:tr>
      <w:tr w:rsidR="00FE6D33" w:rsidRPr="00A96CD9" w14:paraId="6AFA2D2A" w14:textId="77777777" w:rsidTr="00E17E4D">
        <w:tc>
          <w:tcPr>
            <w:tcW w:w="4530" w:type="dxa"/>
          </w:tcPr>
          <w:p w14:paraId="7A71F75D" w14:textId="77777777" w:rsidR="00E17E4D" w:rsidRPr="00A96CD9" w:rsidRDefault="00E17E4D" w:rsidP="00127C51">
            <w:pPr>
              <w:rPr>
                <w:sz w:val="22"/>
                <w:szCs w:val="22"/>
              </w:rPr>
            </w:pPr>
          </w:p>
          <w:p w14:paraId="012BB375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</w:p>
          <w:p w14:paraId="04904EF9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</w:p>
          <w:p w14:paraId="2F32542A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  <w:r w:rsidRPr="00A96CD9">
              <w:rPr>
                <w:rFonts w:eastAsia="Arial Unicode MS"/>
                <w:kern w:val="0"/>
                <w:sz w:val="22"/>
                <w:szCs w:val="22"/>
              </w:rPr>
              <w:t>..………….……………………….</w:t>
            </w:r>
          </w:p>
        </w:tc>
        <w:tc>
          <w:tcPr>
            <w:tcW w:w="4530" w:type="dxa"/>
          </w:tcPr>
          <w:p w14:paraId="38D3ACF4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</w:p>
          <w:p w14:paraId="2B9ED117" w14:textId="77777777" w:rsidR="00E17E4D" w:rsidRPr="00A96CD9" w:rsidRDefault="00E17E4D" w:rsidP="00127C51">
            <w:pPr>
              <w:rPr>
                <w:sz w:val="22"/>
                <w:szCs w:val="22"/>
              </w:rPr>
            </w:pPr>
          </w:p>
          <w:p w14:paraId="06C8233F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</w:p>
          <w:p w14:paraId="46FCCABA" w14:textId="77777777" w:rsidR="00E17E4D" w:rsidRPr="00A96CD9" w:rsidRDefault="00E17E4D" w:rsidP="00E17E4D">
            <w:pPr>
              <w:jc w:val="center"/>
              <w:rPr>
                <w:sz w:val="22"/>
                <w:szCs w:val="22"/>
              </w:rPr>
            </w:pPr>
            <w:r w:rsidRPr="00A96CD9">
              <w:rPr>
                <w:rFonts w:eastAsia="Arial Unicode MS"/>
                <w:kern w:val="0"/>
                <w:sz w:val="22"/>
                <w:szCs w:val="22"/>
              </w:rPr>
              <w:t>..………….……………………….</w:t>
            </w:r>
          </w:p>
        </w:tc>
      </w:tr>
      <w:tr w:rsidR="00FE6D33" w:rsidRPr="00A96CD9" w14:paraId="675EB23D" w14:textId="77777777" w:rsidTr="00E17E4D">
        <w:tc>
          <w:tcPr>
            <w:tcW w:w="4530" w:type="dxa"/>
          </w:tcPr>
          <w:p w14:paraId="1AA39E2B" w14:textId="77777777" w:rsidR="00374E89" w:rsidRPr="00A96CD9" w:rsidRDefault="00374E89" w:rsidP="00E17E4D">
            <w:pPr>
              <w:pStyle w:val="Import0"/>
              <w:tabs>
                <w:tab w:val="left" w:pos="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96CD9">
              <w:rPr>
                <w:b/>
                <w:sz w:val="22"/>
                <w:szCs w:val="22"/>
              </w:rPr>
              <w:t xml:space="preserve">Domov „PATA“, </w:t>
            </w:r>
          </w:p>
          <w:p w14:paraId="11F79F7B" w14:textId="77777777" w:rsidR="00E17E4D" w:rsidRPr="00A96CD9" w:rsidRDefault="00374E89" w:rsidP="00E17E4D">
            <w:pPr>
              <w:pStyle w:val="Import0"/>
              <w:tabs>
                <w:tab w:val="left" w:pos="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96CD9">
              <w:rPr>
                <w:b/>
                <w:sz w:val="22"/>
                <w:szCs w:val="22"/>
              </w:rPr>
              <w:t>příspěvková organizace</w:t>
            </w:r>
          </w:p>
        </w:tc>
        <w:tc>
          <w:tcPr>
            <w:tcW w:w="4530" w:type="dxa"/>
          </w:tcPr>
          <w:p w14:paraId="63ADEC93" w14:textId="77777777" w:rsidR="006477BF" w:rsidRPr="00A96CD9" w:rsidRDefault="00127C51" w:rsidP="00E17E4D">
            <w:pPr>
              <w:jc w:val="center"/>
              <w:rPr>
                <w:sz w:val="22"/>
                <w:szCs w:val="22"/>
              </w:rPr>
            </w:pPr>
            <w:r w:rsidRPr="00A96CD9">
              <w:rPr>
                <w:sz w:val="22"/>
                <w:szCs w:val="22"/>
              </w:rPr>
              <w:t>Obec Hazlov</w:t>
            </w:r>
          </w:p>
          <w:p w14:paraId="2259BAC4" w14:textId="77777777" w:rsidR="00127C51" w:rsidRPr="00A96CD9" w:rsidRDefault="00127C51" w:rsidP="00E17E4D">
            <w:pPr>
              <w:jc w:val="center"/>
              <w:rPr>
                <w:sz w:val="22"/>
                <w:szCs w:val="22"/>
              </w:rPr>
            </w:pPr>
            <w:r w:rsidRPr="00A96CD9">
              <w:rPr>
                <w:sz w:val="22"/>
                <w:szCs w:val="22"/>
              </w:rPr>
              <w:t>Lenka Dvořáková</w:t>
            </w:r>
          </w:p>
        </w:tc>
      </w:tr>
    </w:tbl>
    <w:p w14:paraId="36E8C17A" w14:textId="77777777" w:rsidR="00127C51" w:rsidRPr="00A96CD9" w:rsidRDefault="00127C51" w:rsidP="00AC7FAD">
      <w:pPr>
        <w:rPr>
          <w:sz w:val="22"/>
          <w:szCs w:val="22"/>
        </w:rPr>
      </w:pPr>
      <w:r w:rsidRPr="00A96CD9">
        <w:rPr>
          <w:sz w:val="22"/>
          <w:szCs w:val="22"/>
        </w:rPr>
        <w:tab/>
      </w:r>
      <w:r w:rsidR="006477BF" w:rsidRPr="00A96CD9">
        <w:rPr>
          <w:sz w:val="22"/>
          <w:szCs w:val="22"/>
        </w:rPr>
        <w:tab/>
      </w:r>
      <w:r w:rsidRPr="00A96CD9">
        <w:rPr>
          <w:sz w:val="22"/>
          <w:szCs w:val="22"/>
        </w:rPr>
        <w:t>Daniel Lindenberg</w:t>
      </w:r>
      <w:r w:rsidRPr="00A96CD9">
        <w:rPr>
          <w:sz w:val="22"/>
          <w:szCs w:val="22"/>
        </w:rPr>
        <w:tab/>
      </w:r>
      <w:r w:rsidRPr="00A96CD9">
        <w:rPr>
          <w:sz w:val="22"/>
          <w:szCs w:val="22"/>
        </w:rPr>
        <w:tab/>
      </w:r>
      <w:r w:rsidRPr="00A96CD9">
        <w:rPr>
          <w:sz w:val="22"/>
          <w:szCs w:val="22"/>
        </w:rPr>
        <w:tab/>
      </w:r>
      <w:r w:rsidRPr="00A96CD9">
        <w:rPr>
          <w:sz w:val="22"/>
          <w:szCs w:val="22"/>
        </w:rPr>
        <w:tab/>
      </w:r>
      <w:r w:rsidRPr="00A96CD9">
        <w:rPr>
          <w:sz w:val="22"/>
          <w:szCs w:val="22"/>
        </w:rPr>
        <w:tab/>
        <w:t>starostka</w:t>
      </w:r>
    </w:p>
    <w:p w14:paraId="1A532DB4" w14:textId="77777777" w:rsidR="004C0320" w:rsidRPr="00A96CD9" w:rsidRDefault="00127C51" w:rsidP="004C0320">
      <w:pPr>
        <w:jc w:val="both"/>
        <w:rPr>
          <w:rFonts w:eastAsia="Arial Unicode MS"/>
          <w:kern w:val="0"/>
          <w:sz w:val="22"/>
          <w:szCs w:val="22"/>
        </w:rPr>
      </w:pPr>
      <w:r w:rsidRPr="00A96CD9">
        <w:rPr>
          <w:rFonts w:eastAsia="Arial Unicode MS"/>
          <w:b/>
          <w:kern w:val="0"/>
          <w:sz w:val="22"/>
          <w:szCs w:val="22"/>
        </w:rPr>
        <w:tab/>
      </w:r>
      <w:r w:rsidRPr="00A96CD9">
        <w:rPr>
          <w:rFonts w:eastAsia="Arial Unicode MS"/>
          <w:b/>
          <w:kern w:val="0"/>
          <w:sz w:val="22"/>
          <w:szCs w:val="22"/>
        </w:rPr>
        <w:tab/>
        <w:t xml:space="preserve">         </w:t>
      </w:r>
      <w:r w:rsidRPr="00A96CD9">
        <w:rPr>
          <w:rFonts w:eastAsia="Arial Unicode MS"/>
          <w:kern w:val="0"/>
          <w:sz w:val="22"/>
          <w:szCs w:val="22"/>
        </w:rPr>
        <w:t>ředitel</w:t>
      </w:r>
    </w:p>
    <w:p w14:paraId="040D17B4" w14:textId="77777777" w:rsidR="0091279C" w:rsidRPr="00A96CD9" w:rsidRDefault="0091279C" w:rsidP="004C0320">
      <w:pPr>
        <w:jc w:val="both"/>
        <w:rPr>
          <w:rFonts w:eastAsia="Arial Unicode MS"/>
          <w:kern w:val="0"/>
          <w:sz w:val="22"/>
          <w:szCs w:val="22"/>
        </w:rPr>
      </w:pPr>
    </w:p>
    <w:p w14:paraId="0553088B" w14:textId="77777777" w:rsidR="0091279C" w:rsidRPr="00A96CD9" w:rsidRDefault="008E6EFA" w:rsidP="004C0320">
      <w:pPr>
        <w:jc w:val="both"/>
        <w:rPr>
          <w:rFonts w:eastAsia="Arial Unicode MS"/>
          <w:kern w:val="0"/>
          <w:sz w:val="22"/>
          <w:szCs w:val="22"/>
          <w:u w:val="single"/>
        </w:rPr>
      </w:pPr>
      <w:r w:rsidRPr="00A96CD9">
        <w:rPr>
          <w:rFonts w:eastAsia="Arial Unicode MS"/>
          <w:kern w:val="0"/>
          <w:sz w:val="22"/>
          <w:szCs w:val="22"/>
          <w:u w:val="single"/>
        </w:rPr>
        <w:t>Příloha:</w:t>
      </w:r>
    </w:p>
    <w:p w14:paraId="5D7B8028" w14:textId="77777777" w:rsidR="008E6EFA" w:rsidRPr="00A96CD9" w:rsidRDefault="008E6EFA" w:rsidP="008E6EFA">
      <w:pPr>
        <w:pStyle w:val="Odstavecseseznamem"/>
        <w:numPr>
          <w:ilvl w:val="0"/>
          <w:numId w:val="34"/>
        </w:numPr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LV č. </w:t>
      </w:r>
      <w:r w:rsidR="004E6642" w:rsidRPr="00A96CD9">
        <w:rPr>
          <w:sz w:val="22"/>
          <w:szCs w:val="22"/>
        </w:rPr>
        <w:t>434</w:t>
      </w:r>
      <w:r w:rsidR="00374E89" w:rsidRPr="00A96CD9">
        <w:rPr>
          <w:sz w:val="22"/>
          <w:szCs w:val="22"/>
        </w:rPr>
        <w:t xml:space="preserve"> k.ú. Skalka u Hazlova</w:t>
      </w:r>
    </w:p>
    <w:p w14:paraId="65F05931" w14:textId="507736B1" w:rsidR="0007444D" w:rsidRPr="00A96CD9" w:rsidRDefault="0007444D" w:rsidP="008E6EFA">
      <w:pPr>
        <w:pStyle w:val="Odstavecseseznamem"/>
        <w:numPr>
          <w:ilvl w:val="0"/>
          <w:numId w:val="34"/>
        </w:numPr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Výpis usnesení Zastupitelstva Karlovarského kraje ze dne </w:t>
      </w:r>
      <w:r w:rsidR="00A96CD9">
        <w:rPr>
          <w:sz w:val="22"/>
          <w:szCs w:val="22"/>
        </w:rPr>
        <w:t>12.09.2022</w:t>
      </w:r>
      <w:r w:rsidR="00374E89" w:rsidRPr="00A96CD9">
        <w:rPr>
          <w:sz w:val="22"/>
          <w:szCs w:val="22"/>
        </w:rPr>
        <w:t xml:space="preserve"> č. usn. ZK </w:t>
      </w:r>
      <w:r w:rsidR="00BE3231">
        <w:rPr>
          <w:sz w:val="22"/>
          <w:szCs w:val="22"/>
        </w:rPr>
        <w:t>3</w:t>
      </w:r>
      <w:r w:rsidR="00A96CD9">
        <w:rPr>
          <w:sz w:val="22"/>
          <w:szCs w:val="22"/>
        </w:rPr>
        <w:t>51/09/22</w:t>
      </w:r>
    </w:p>
    <w:p w14:paraId="509AA4C3" w14:textId="1FC4C4A0" w:rsidR="00374E89" w:rsidRPr="00A96CD9" w:rsidRDefault="00374E89" w:rsidP="00374E89">
      <w:pPr>
        <w:pStyle w:val="Odstavecseseznamem"/>
        <w:numPr>
          <w:ilvl w:val="0"/>
          <w:numId w:val="34"/>
        </w:numPr>
        <w:jc w:val="both"/>
        <w:rPr>
          <w:sz w:val="22"/>
          <w:szCs w:val="22"/>
        </w:rPr>
      </w:pPr>
      <w:r w:rsidRPr="00A96CD9">
        <w:rPr>
          <w:sz w:val="22"/>
          <w:szCs w:val="22"/>
        </w:rPr>
        <w:t xml:space="preserve">Výpis usnesení Zastupitelstva obce Hazlov ze dne </w:t>
      </w:r>
      <w:r w:rsidR="00A96CD9">
        <w:rPr>
          <w:sz w:val="22"/>
          <w:szCs w:val="22"/>
        </w:rPr>
        <w:t>12.09.2022</w:t>
      </w:r>
      <w:r w:rsidRPr="00A96CD9">
        <w:rPr>
          <w:sz w:val="22"/>
          <w:szCs w:val="22"/>
        </w:rPr>
        <w:t xml:space="preserve"> č. usn. </w:t>
      </w:r>
      <w:r w:rsidR="00A96CD9">
        <w:rPr>
          <w:sz w:val="22"/>
          <w:szCs w:val="22"/>
        </w:rPr>
        <w:t>23/32/2022</w:t>
      </w:r>
    </w:p>
    <w:p w14:paraId="57AF9F43" w14:textId="77777777" w:rsidR="002D1DBC" w:rsidRPr="00FE6D33" w:rsidRDefault="002D1DBC" w:rsidP="00127C51">
      <w:pPr>
        <w:ind w:left="360"/>
        <w:jc w:val="both"/>
        <w:rPr>
          <w:szCs w:val="24"/>
        </w:rPr>
      </w:pPr>
    </w:p>
    <w:p w14:paraId="077D9FB1" w14:textId="77777777" w:rsidR="002D1DBC" w:rsidRPr="00FE6D33" w:rsidRDefault="002D1DBC" w:rsidP="002D1DBC">
      <w:pPr>
        <w:jc w:val="both"/>
        <w:rPr>
          <w:szCs w:val="24"/>
        </w:rPr>
      </w:pPr>
    </w:p>
    <w:p w14:paraId="7963EE50" w14:textId="77777777" w:rsidR="002D1DBC" w:rsidRPr="00FE6D33" w:rsidRDefault="002D1DBC" w:rsidP="002D1DBC">
      <w:pPr>
        <w:jc w:val="both"/>
        <w:rPr>
          <w:szCs w:val="24"/>
        </w:rPr>
      </w:pPr>
    </w:p>
    <w:p w14:paraId="09BA68EE" w14:textId="636D5A6A" w:rsidR="002D1DBC" w:rsidRDefault="002D1DBC" w:rsidP="002D1DBC">
      <w:pPr>
        <w:jc w:val="both"/>
        <w:rPr>
          <w:rFonts w:eastAsia="Arial Unicode MS"/>
          <w:kern w:val="0"/>
          <w:sz w:val="20"/>
        </w:rPr>
      </w:pPr>
      <w:r w:rsidRPr="00FE6D33">
        <w:rPr>
          <w:rFonts w:eastAsia="Arial Unicode MS"/>
          <w:kern w:val="0"/>
          <w:sz w:val="20"/>
        </w:rPr>
        <w:t>Za správnost: Ing. Zuzana Vaněčková</w:t>
      </w:r>
    </w:p>
    <w:p w14:paraId="559E3110" w14:textId="19F34D6B" w:rsidR="00975DD5" w:rsidRPr="00FE6D33" w:rsidRDefault="00975DD5" w:rsidP="002D1DBC">
      <w:pPr>
        <w:jc w:val="both"/>
        <w:rPr>
          <w:rFonts w:eastAsia="Arial Unicode MS"/>
          <w:kern w:val="0"/>
          <w:sz w:val="20"/>
        </w:rPr>
      </w:pPr>
    </w:p>
    <w:sectPr w:rsidR="00975DD5" w:rsidRPr="00FE6D33" w:rsidSect="009D0A02">
      <w:headerReference w:type="default" r:id="rId7"/>
      <w:footerReference w:type="default" r:id="rId8"/>
      <w:pgSz w:w="11906" w:h="16838"/>
      <w:pgMar w:top="1418" w:right="1418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76D7E" w14:textId="77777777" w:rsidR="007B2F6A" w:rsidRDefault="007B2F6A">
      <w:r>
        <w:separator/>
      </w:r>
    </w:p>
  </w:endnote>
  <w:endnote w:type="continuationSeparator" w:id="0">
    <w:p w14:paraId="19FCFFE3" w14:textId="77777777" w:rsidR="007B2F6A" w:rsidRDefault="007B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C89E" w14:textId="72A0F631" w:rsidR="003808F0" w:rsidRDefault="003808F0">
    <w:pPr>
      <w:pStyle w:val="Zpat"/>
      <w:rPr>
        <w:sz w:val="16"/>
      </w:rPr>
    </w:pPr>
    <w:r>
      <w:rPr>
        <w:snapToGrid w:val="0"/>
        <w:sz w:val="16"/>
      </w:rPr>
      <w:tab/>
      <w:t xml:space="preserve">- </w:t>
    </w:r>
    <w:r w:rsidR="003B48DF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3B48DF">
      <w:rPr>
        <w:snapToGrid w:val="0"/>
        <w:sz w:val="16"/>
      </w:rPr>
      <w:fldChar w:fldCharType="separate"/>
    </w:r>
    <w:r w:rsidR="009D0B94">
      <w:rPr>
        <w:noProof/>
        <w:snapToGrid w:val="0"/>
        <w:sz w:val="16"/>
      </w:rPr>
      <w:t>1</w:t>
    </w:r>
    <w:r w:rsidR="003B48DF">
      <w:rPr>
        <w:snapToGrid w:val="0"/>
        <w:sz w:val="16"/>
      </w:rPr>
      <w:fldChar w:fldCharType="end"/>
    </w:r>
    <w:r>
      <w:rPr>
        <w:snapToGrid w:val="0"/>
        <w:sz w:val="16"/>
      </w:rPr>
      <w:t xml:space="preserve"> -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C0F8F" w14:textId="77777777" w:rsidR="007B2F6A" w:rsidRDefault="007B2F6A">
      <w:r>
        <w:separator/>
      </w:r>
    </w:p>
  </w:footnote>
  <w:footnote w:type="continuationSeparator" w:id="0">
    <w:p w14:paraId="41FA2BA4" w14:textId="77777777" w:rsidR="007B2F6A" w:rsidRDefault="007B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E04D" w14:textId="77777777" w:rsidR="003808F0" w:rsidRDefault="003808F0" w:rsidP="0064735A">
    <w:pPr>
      <w:pStyle w:val="Zhlav"/>
      <w:ind w:firstLine="6804"/>
    </w:pPr>
    <w:r>
      <w:t xml:space="preserve">           </w:t>
    </w:r>
  </w:p>
  <w:p w14:paraId="697BB520" w14:textId="77777777" w:rsidR="003808F0" w:rsidRDefault="003808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061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524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BE66F2"/>
    <w:lvl w:ilvl="0">
      <w:start w:val="1"/>
      <w:numFmt w:val="decimal"/>
      <w:pStyle w:val="PSMEN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E1C8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240C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23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8AD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A6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402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7AED"/>
    <w:multiLevelType w:val="hybridMultilevel"/>
    <w:tmpl w:val="7FD0B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9B6E97"/>
    <w:multiLevelType w:val="hybridMultilevel"/>
    <w:tmpl w:val="95AC669E"/>
    <w:lvl w:ilvl="0" w:tplc="F5EAC8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47027"/>
    <w:multiLevelType w:val="hybridMultilevel"/>
    <w:tmpl w:val="3A320B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C337A"/>
    <w:multiLevelType w:val="hybridMultilevel"/>
    <w:tmpl w:val="88A0C4AA"/>
    <w:lvl w:ilvl="0" w:tplc="F4D4EF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03063A"/>
    <w:multiLevelType w:val="hybridMultilevel"/>
    <w:tmpl w:val="21D8C0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A39ADD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716BF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AE79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E24C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149C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CC3A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B283A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A7E7D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723A3"/>
    <w:multiLevelType w:val="hybridMultilevel"/>
    <w:tmpl w:val="B6BCEEF4"/>
    <w:lvl w:ilvl="0" w:tplc="5E56688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6" w15:restartNumberingAfterBreak="0">
    <w:nsid w:val="32BD3AE2"/>
    <w:multiLevelType w:val="hybridMultilevel"/>
    <w:tmpl w:val="3710C3B2"/>
    <w:lvl w:ilvl="0" w:tplc="3754F8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5C754D"/>
    <w:multiLevelType w:val="hybridMultilevel"/>
    <w:tmpl w:val="3484097C"/>
    <w:lvl w:ilvl="0" w:tplc="AD087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B643F"/>
    <w:multiLevelType w:val="hybridMultilevel"/>
    <w:tmpl w:val="025A6F90"/>
    <w:lvl w:ilvl="0" w:tplc="3754DE56">
      <w:start w:val="2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D164E3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0C332A9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A4615C2"/>
    <w:multiLevelType w:val="hybridMultilevel"/>
    <w:tmpl w:val="D480F090"/>
    <w:lvl w:ilvl="0" w:tplc="A1140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F6C03"/>
    <w:multiLevelType w:val="hybridMultilevel"/>
    <w:tmpl w:val="F7982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E06FCF"/>
    <w:multiLevelType w:val="hybridMultilevel"/>
    <w:tmpl w:val="58D2ED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76163"/>
    <w:multiLevelType w:val="hybridMultilevel"/>
    <w:tmpl w:val="5A50081E"/>
    <w:lvl w:ilvl="0" w:tplc="1EDEA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F035C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51987F55"/>
    <w:multiLevelType w:val="hybridMultilevel"/>
    <w:tmpl w:val="59B27820"/>
    <w:lvl w:ilvl="0" w:tplc="3D321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B2631"/>
    <w:multiLevelType w:val="multilevel"/>
    <w:tmpl w:val="A2B6BA1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8" w15:restartNumberingAfterBreak="0">
    <w:nsid w:val="59C240C0"/>
    <w:multiLevelType w:val="multilevel"/>
    <w:tmpl w:val="A64E919E"/>
    <w:lvl w:ilvl="0">
      <w:start w:val="1"/>
      <w:numFmt w:val="decimal"/>
      <w:pStyle w:val="NADPIS"/>
      <w:lvlText w:val="%1."/>
      <w:lvlJc w:val="left"/>
      <w:pPr>
        <w:tabs>
          <w:tab w:val="num" w:pos="1107"/>
        </w:tabs>
        <w:ind w:left="1107" w:hanging="567"/>
      </w:pPr>
      <w:rPr>
        <w:rFonts w:cs="Times New Roman"/>
      </w:rPr>
    </w:lvl>
    <w:lvl w:ilvl="1">
      <w:start w:val="1"/>
      <w:numFmt w:val="decimal"/>
      <w:pStyle w:val="LNEK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B272563"/>
    <w:multiLevelType w:val="hybridMultilevel"/>
    <w:tmpl w:val="23D6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70495"/>
    <w:multiLevelType w:val="hybridMultilevel"/>
    <w:tmpl w:val="1F9AC7C0"/>
    <w:lvl w:ilvl="0" w:tplc="80EA29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27746"/>
    <w:multiLevelType w:val="hybridMultilevel"/>
    <w:tmpl w:val="5B30945A"/>
    <w:lvl w:ilvl="0" w:tplc="D28A6D8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EA65E20"/>
    <w:multiLevelType w:val="hybridMultilevel"/>
    <w:tmpl w:val="6772FF4E"/>
    <w:lvl w:ilvl="0" w:tplc="CCB24A2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D0015"/>
    <w:multiLevelType w:val="hybridMultilevel"/>
    <w:tmpl w:val="2F52D246"/>
    <w:lvl w:ilvl="0" w:tplc="A2D41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589B"/>
    <w:multiLevelType w:val="singleLevel"/>
    <w:tmpl w:val="A76AF77A"/>
    <w:lvl w:ilvl="0">
      <w:start w:val="1"/>
      <w:numFmt w:val="bullet"/>
      <w:pStyle w:val="ZARKA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35" w15:restartNumberingAfterBreak="0">
    <w:nsid w:val="62203710"/>
    <w:multiLevelType w:val="hybridMultilevel"/>
    <w:tmpl w:val="F266F6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E708F8"/>
    <w:multiLevelType w:val="hybridMultilevel"/>
    <w:tmpl w:val="958C80A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214F26"/>
    <w:multiLevelType w:val="singleLevel"/>
    <w:tmpl w:val="0170A38E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  <w:u w:val="none"/>
      </w:rPr>
    </w:lvl>
  </w:abstractNum>
  <w:abstractNum w:abstractNumId="38" w15:restartNumberingAfterBreak="0">
    <w:nsid w:val="6AC26917"/>
    <w:multiLevelType w:val="hybridMultilevel"/>
    <w:tmpl w:val="A7B8EB26"/>
    <w:lvl w:ilvl="0" w:tplc="5E98625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FEA26C3"/>
    <w:multiLevelType w:val="hybridMultilevel"/>
    <w:tmpl w:val="D90C27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6D1A00"/>
    <w:multiLevelType w:val="hybridMultilevel"/>
    <w:tmpl w:val="9F52A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C27C0"/>
    <w:multiLevelType w:val="hybridMultilevel"/>
    <w:tmpl w:val="5A167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A2636"/>
    <w:multiLevelType w:val="hybridMultilevel"/>
    <w:tmpl w:val="550884BE"/>
    <w:lvl w:ilvl="0" w:tplc="33D6E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7"/>
  </w:num>
  <w:num w:numId="12">
    <w:abstractNumId w:val="20"/>
  </w:num>
  <w:num w:numId="13">
    <w:abstractNumId w:val="19"/>
  </w:num>
  <w:num w:numId="14">
    <w:abstractNumId w:val="25"/>
  </w:num>
  <w:num w:numId="15">
    <w:abstractNumId w:val="15"/>
  </w:num>
  <w:num w:numId="16">
    <w:abstractNumId w:val="27"/>
  </w:num>
  <w:num w:numId="17">
    <w:abstractNumId w:val="14"/>
  </w:num>
  <w:num w:numId="18">
    <w:abstractNumId w:val="18"/>
  </w:num>
  <w:num w:numId="19">
    <w:abstractNumId w:val="24"/>
  </w:num>
  <w:num w:numId="20">
    <w:abstractNumId w:val="13"/>
  </w:num>
  <w:num w:numId="21">
    <w:abstractNumId w:val="31"/>
  </w:num>
  <w:num w:numId="22">
    <w:abstractNumId w:val="28"/>
  </w:num>
  <w:num w:numId="23">
    <w:abstractNumId w:val="34"/>
  </w:num>
  <w:num w:numId="24">
    <w:abstractNumId w:val="36"/>
  </w:num>
  <w:num w:numId="25">
    <w:abstractNumId w:val="21"/>
  </w:num>
  <w:num w:numId="26">
    <w:abstractNumId w:val="26"/>
  </w:num>
  <w:num w:numId="27">
    <w:abstractNumId w:val="33"/>
  </w:num>
  <w:num w:numId="28">
    <w:abstractNumId w:val="42"/>
  </w:num>
  <w:num w:numId="29">
    <w:abstractNumId w:val="11"/>
  </w:num>
  <w:num w:numId="30">
    <w:abstractNumId w:val="29"/>
  </w:num>
  <w:num w:numId="31">
    <w:abstractNumId w:val="40"/>
  </w:num>
  <w:num w:numId="32">
    <w:abstractNumId w:val="41"/>
  </w:num>
  <w:num w:numId="33">
    <w:abstractNumId w:val="23"/>
  </w:num>
  <w:num w:numId="34">
    <w:abstractNumId w:val="32"/>
  </w:num>
  <w:num w:numId="35">
    <w:abstractNumId w:val="22"/>
  </w:num>
  <w:num w:numId="36">
    <w:abstractNumId w:val="30"/>
  </w:num>
  <w:num w:numId="37">
    <w:abstractNumId w:val="38"/>
  </w:num>
  <w:num w:numId="38">
    <w:abstractNumId w:val="17"/>
  </w:num>
  <w:num w:numId="39">
    <w:abstractNumId w:val="35"/>
  </w:num>
  <w:num w:numId="40">
    <w:abstractNumId w:val="12"/>
  </w:num>
  <w:num w:numId="41">
    <w:abstractNumId w:val="1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8E"/>
    <w:rsid w:val="00004991"/>
    <w:rsid w:val="000052CD"/>
    <w:rsid w:val="000053AD"/>
    <w:rsid w:val="000063E1"/>
    <w:rsid w:val="00007303"/>
    <w:rsid w:val="00011752"/>
    <w:rsid w:val="00011886"/>
    <w:rsid w:val="0001241B"/>
    <w:rsid w:val="00014EAD"/>
    <w:rsid w:val="00015E40"/>
    <w:rsid w:val="00017012"/>
    <w:rsid w:val="00025149"/>
    <w:rsid w:val="000256D1"/>
    <w:rsid w:val="0004493B"/>
    <w:rsid w:val="00045312"/>
    <w:rsid w:val="00050225"/>
    <w:rsid w:val="000507D6"/>
    <w:rsid w:val="00055C2D"/>
    <w:rsid w:val="00055F04"/>
    <w:rsid w:val="00060895"/>
    <w:rsid w:val="00062840"/>
    <w:rsid w:val="000734E1"/>
    <w:rsid w:val="0007444D"/>
    <w:rsid w:val="00075FE4"/>
    <w:rsid w:val="00077C65"/>
    <w:rsid w:val="000828E1"/>
    <w:rsid w:val="00084534"/>
    <w:rsid w:val="0008479A"/>
    <w:rsid w:val="000930FB"/>
    <w:rsid w:val="000945C7"/>
    <w:rsid w:val="000965A6"/>
    <w:rsid w:val="00096D38"/>
    <w:rsid w:val="000976C1"/>
    <w:rsid w:val="000A2D09"/>
    <w:rsid w:val="000A33ED"/>
    <w:rsid w:val="000C78D5"/>
    <w:rsid w:val="000D1908"/>
    <w:rsid w:val="000D2944"/>
    <w:rsid w:val="000D4545"/>
    <w:rsid w:val="000D4A16"/>
    <w:rsid w:val="000D5440"/>
    <w:rsid w:val="000D63E8"/>
    <w:rsid w:val="000D64E1"/>
    <w:rsid w:val="000E0C58"/>
    <w:rsid w:val="000E5EFD"/>
    <w:rsid w:val="000E5F89"/>
    <w:rsid w:val="000F0583"/>
    <w:rsid w:val="00103637"/>
    <w:rsid w:val="00105BE9"/>
    <w:rsid w:val="00106339"/>
    <w:rsid w:val="00114D92"/>
    <w:rsid w:val="001177CF"/>
    <w:rsid w:val="001209BA"/>
    <w:rsid w:val="00126974"/>
    <w:rsid w:val="00127C51"/>
    <w:rsid w:val="001307C9"/>
    <w:rsid w:val="00133FD1"/>
    <w:rsid w:val="001364CD"/>
    <w:rsid w:val="00136641"/>
    <w:rsid w:val="001476AD"/>
    <w:rsid w:val="001513F6"/>
    <w:rsid w:val="001575FC"/>
    <w:rsid w:val="00162DEA"/>
    <w:rsid w:val="00163924"/>
    <w:rsid w:val="00170404"/>
    <w:rsid w:val="00170E79"/>
    <w:rsid w:val="00173691"/>
    <w:rsid w:val="00176157"/>
    <w:rsid w:val="00180787"/>
    <w:rsid w:val="00185FF6"/>
    <w:rsid w:val="0018628E"/>
    <w:rsid w:val="001866CC"/>
    <w:rsid w:val="00187B83"/>
    <w:rsid w:val="00192FC1"/>
    <w:rsid w:val="0019533E"/>
    <w:rsid w:val="001A0781"/>
    <w:rsid w:val="001A0BDF"/>
    <w:rsid w:val="001A54C2"/>
    <w:rsid w:val="001B0F80"/>
    <w:rsid w:val="001B3D22"/>
    <w:rsid w:val="001B56B5"/>
    <w:rsid w:val="001C4489"/>
    <w:rsid w:val="001C484B"/>
    <w:rsid w:val="001C57C6"/>
    <w:rsid w:val="001D05D9"/>
    <w:rsid w:val="001D0F58"/>
    <w:rsid w:val="001D4562"/>
    <w:rsid w:val="001D4EC3"/>
    <w:rsid w:val="001D555F"/>
    <w:rsid w:val="001D6438"/>
    <w:rsid w:val="001E02B7"/>
    <w:rsid w:val="001E15B9"/>
    <w:rsid w:val="001E4308"/>
    <w:rsid w:val="001E5734"/>
    <w:rsid w:val="001F1FBE"/>
    <w:rsid w:val="001F2034"/>
    <w:rsid w:val="00205203"/>
    <w:rsid w:val="002077CD"/>
    <w:rsid w:val="00223B96"/>
    <w:rsid w:val="002273B4"/>
    <w:rsid w:val="00230953"/>
    <w:rsid w:val="00231DE3"/>
    <w:rsid w:val="00247625"/>
    <w:rsid w:val="0025040F"/>
    <w:rsid w:val="00252ADD"/>
    <w:rsid w:val="0025537E"/>
    <w:rsid w:val="00257D97"/>
    <w:rsid w:val="00271F35"/>
    <w:rsid w:val="00272F01"/>
    <w:rsid w:val="00273D70"/>
    <w:rsid w:val="00282D7E"/>
    <w:rsid w:val="00284B1E"/>
    <w:rsid w:val="0028645F"/>
    <w:rsid w:val="0028682E"/>
    <w:rsid w:val="002875EB"/>
    <w:rsid w:val="002876AE"/>
    <w:rsid w:val="002923EB"/>
    <w:rsid w:val="002946C8"/>
    <w:rsid w:val="002A10F3"/>
    <w:rsid w:val="002A2662"/>
    <w:rsid w:val="002B1F88"/>
    <w:rsid w:val="002B4D3F"/>
    <w:rsid w:val="002C1824"/>
    <w:rsid w:val="002C2F25"/>
    <w:rsid w:val="002C3050"/>
    <w:rsid w:val="002C37AF"/>
    <w:rsid w:val="002C73E5"/>
    <w:rsid w:val="002D07B8"/>
    <w:rsid w:val="002D1DBC"/>
    <w:rsid w:val="002D3E29"/>
    <w:rsid w:val="002D79EE"/>
    <w:rsid w:val="002E24A1"/>
    <w:rsid w:val="003152D4"/>
    <w:rsid w:val="00323068"/>
    <w:rsid w:val="0033060C"/>
    <w:rsid w:val="0033283F"/>
    <w:rsid w:val="00335FAF"/>
    <w:rsid w:val="0034348E"/>
    <w:rsid w:val="00350689"/>
    <w:rsid w:val="003579E8"/>
    <w:rsid w:val="00363165"/>
    <w:rsid w:val="00363D2C"/>
    <w:rsid w:val="003726EE"/>
    <w:rsid w:val="003745BC"/>
    <w:rsid w:val="00374E89"/>
    <w:rsid w:val="003766DF"/>
    <w:rsid w:val="003808F0"/>
    <w:rsid w:val="00386A90"/>
    <w:rsid w:val="00387E26"/>
    <w:rsid w:val="00391F87"/>
    <w:rsid w:val="00396EF9"/>
    <w:rsid w:val="00397D27"/>
    <w:rsid w:val="003A3353"/>
    <w:rsid w:val="003A61F5"/>
    <w:rsid w:val="003A6A74"/>
    <w:rsid w:val="003B0D18"/>
    <w:rsid w:val="003B10C5"/>
    <w:rsid w:val="003B48DF"/>
    <w:rsid w:val="003B5FA9"/>
    <w:rsid w:val="003C7BE4"/>
    <w:rsid w:val="003D13E5"/>
    <w:rsid w:val="003D3670"/>
    <w:rsid w:val="003D5E10"/>
    <w:rsid w:val="003D72BD"/>
    <w:rsid w:val="003E0FBF"/>
    <w:rsid w:val="003E0FC3"/>
    <w:rsid w:val="003E183E"/>
    <w:rsid w:val="003E6549"/>
    <w:rsid w:val="003F21F1"/>
    <w:rsid w:val="003F6852"/>
    <w:rsid w:val="00401C69"/>
    <w:rsid w:val="00406210"/>
    <w:rsid w:val="00415A28"/>
    <w:rsid w:val="00427E14"/>
    <w:rsid w:val="004324A3"/>
    <w:rsid w:val="00433237"/>
    <w:rsid w:val="0043487A"/>
    <w:rsid w:val="004376E7"/>
    <w:rsid w:val="00445DE7"/>
    <w:rsid w:val="00447633"/>
    <w:rsid w:val="00450D06"/>
    <w:rsid w:val="004621F1"/>
    <w:rsid w:val="00465CE2"/>
    <w:rsid w:val="004663B2"/>
    <w:rsid w:val="00466C60"/>
    <w:rsid w:val="0047539F"/>
    <w:rsid w:val="0047631B"/>
    <w:rsid w:val="004836CA"/>
    <w:rsid w:val="00484ACE"/>
    <w:rsid w:val="00484EE9"/>
    <w:rsid w:val="004853C4"/>
    <w:rsid w:val="004858DF"/>
    <w:rsid w:val="004918B3"/>
    <w:rsid w:val="004A2C84"/>
    <w:rsid w:val="004A4692"/>
    <w:rsid w:val="004A4924"/>
    <w:rsid w:val="004B4F1F"/>
    <w:rsid w:val="004B525C"/>
    <w:rsid w:val="004B6356"/>
    <w:rsid w:val="004B657A"/>
    <w:rsid w:val="004C0320"/>
    <w:rsid w:val="004C0DDA"/>
    <w:rsid w:val="004C145D"/>
    <w:rsid w:val="004C3056"/>
    <w:rsid w:val="004C3AF9"/>
    <w:rsid w:val="004D1F8E"/>
    <w:rsid w:val="004D5F15"/>
    <w:rsid w:val="004D6CCE"/>
    <w:rsid w:val="004E2C32"/>
    <w:rsid w:val="004E4081"/>
    <w:rsid w:val="004E48A9"/>
    <w:rsid w:val="004E4949"/>
    <w:rsid w:val="004E6642"/>
    <w:rsid w:val="00503F30"/>
    <w:rsid w:val="00504934"/>
    <w:rsid w:val="00513C71"/>
    <w:rsid w:val="005144D0"/>
    <w:rsid w:val="00515236"/>
    <w:rsid w:val="00520FA6"/>
    <w:rsid w:val="0052306A"/>
    <w:rsid w:val="005244C1"/>
    <w:rsid w:val="00527F19"/>
    <w:rsid w:val="00536567"/>
    <w:rsid w:val="00536C0F"/>
    <w:rsid w:val="00542C3E"/>
    <w:rsid w:val="005438EE"/>
    <w:rsid w:val="005457EF"/>
    <w:rsid w:val="00550CD0"/>
    <w:rsid w:val="00563D71"/>
    <w:rsid w:val="00567709"/>
    <w:rsid w:val="0057068F"/>
    <w:rsid w:val="0057336E"/>
    <w:rsid w:val="00580CE0"/>
    <w:rsid w:val="005821A3"/>
    <w:rsid w:val="005825BF"/>
    <w:rsid w:val="005836F0"/>
    <w:rsid w:val="00584701"/>
    <w:rsid w:val="00587D5E"/>
    <w:rsid w:val="00591288"/>
    <w:rsid w:val="005925E1"/>
    <w:rsid w:val="005943CB"/>
    <w:rsid w:val="005A0C10"/>
    <w:rsid w:val="005A3DFE"/>
    <w:rsid w:val="005A4180"/>
    <w:rsid w:val="005B10BB"/>
    <w:rsid w:val="005B1385"/>
    <w:rsid w:val="005B1394"/>
    <w:rsid w:val="005B536B"/>
    <w:rsid w:val="005C770B"/>
    <w:rsid w:val="005D1F87"/>
    <w:rsid w:val="005D2B24"/>
    <w:rsid w:val="005D31BB"/>
    <w:rsid w:val="005D3AFF"/>
    <w:rsid w:val="005D3F69"/>
    <w:rsid w:val="005D5B60"/>
    <w:rsid w:val="005D5D5D"/>
    <w:rsid w:val="005E23AD"/>
    <w:rsid w:val="005E7D96"/>
    <w:rsid w:val="005F42BE"/>
    <w:rsid w:val="005F4762"/>
    <w:rsid w:val="005F508D"/>
    <w:rsid w:val="006005B7"/>
    <w:rsid w:val="00607A6C"/>
    <w:rsid w:val="00607AEB"/>
    <w:rsid w:val="00613A0C"/>
    <w:rsid w:val="0061427E"/>
    <w:rsid w:val="00615A64"/>
    <w:rsid w:val="00615C31"/>
    <w:rsid w:val="006174C6"/>
    <w:rsid w:val="00617C1C"/>
    <w:rsid w:val="0062224F"/>
    <w:rsid w:val="006231F6"/>
    <w:rsid w:val="00630C56"/>
    <w:rsid w:val="00632C4E"/>
    <w:rsid w:val="00640832"/>
    <w:rsid w:val="006415BB"/>
    <w:rsid w:val="006430EE"/>
    <w:rsid w:val="00644561"/>
    <w:rsid w:val="006472F0"/>
    <w:rsid w:val="0064735A"/>
    <w:rsid w:val="006477BF"/>
    <w:rsid w:val="00653A07"/>
    <w:rsid w:val="006547FC"/>
    <w:rsid w:val="00660EB9"/>
    <w:rsid w:val="006663C8"/>
    <w:rsid w:val="00667416"/>
    <w:rsid w:val="00673635"/>
    <w:rsid w:val="00676324"/>
    <w:rsid w:val="00686D41"/>
    <w:rsid w:val="00690234"/>
    <w:rsid w:val="006951D8"/>
    <w:rsid w:val="00697C2B"/>
    <w:rsid w:val="006A0667"/>
    <w:rsid w:val="006A1CD0"/>
    <w:rsid w:val="006A2765"/>
    <w:rsid w:val="006B0C41"/>
    <w:rsid w:val="006B6E21"/>
    <w:rsid w:val="006C00B4"/>
    <w:rsid w:val="006C2FE0"/>
    <w:rsid w:val="006C4AAE"/>
    <w:rsid w:val="006D00A8"/>
    <w:rsid w:val="006D2986"/>
    <w:rsid w:val="006D3FF7"/>
    <w:rsid w:val="006D4A21"/>
    <w:rsid w:val="006E1AC5"/>
    <w:rsid w:val="006E52D4"/>
    <w:rsid w:val="006E5577"/>
    <w:rsid w:val="006F312B"/>
    <w:rsid w:val="006F4360"/>
    <w:rsid w:val="007008A7"/>
    <w:rsid w:val="00700E55"/>
    <w:rsid w:val="00702AE4"/>
    <w:rsid w:val="00703B07"/>
    <w:rsid w:val="0070468C"/>
    <w:rsid w:val="007137AD"/>
    <w:rsid w:val="00716DB0"/>
    <w:rsid w:val="00721F06"/>
    <w:rsid w:val="0072759D"/>
    <w:rsid w:val="00731F49"/>
    <w:rsid w:val="00733279"/>
    <w:rsid w:val="00733669"/>
    <w:rsid w:val="00741F4A"/>
    <w:rsid w:val="007465F6"/>
    <w:rsid w:val="007479E4"/>
    <w:rsid w:val="00750560"/>
    <w:rsid w:val="00751C00"/>
    <w:rsid w:val="007615DB"/>
    <w:rsid w:val="00767BEA"/>
    <w:rsid w:val="00770E6F"/>
    <w:rsid w:val="00771029"/>
    <w:rsid w:val="0078628C"/>
    <w:rsid w:val="00793D1D"/>
    <w:rsid w:val="007950EF"/>
    <w:rsid w:val="00795F81"/>
    <w:rsid w:val="007A6BC4"/>
    <w:rsid w:val="007A700F"/>
    <w:rsid w:val="007B0083"/>
    <w:rsid w:val="007B0C0C"/>
    <w:rsid w:val="007B2F6A"/>
    <w:rsid w:val="007C066F"/>
    <w:rsid w:val="007C5769"/>
    <w:rsid w:val="007D0F75"/>
    <w:rsid w:val="007D1DBE"/>
    <w:rsid w:val="007D210D"/>
    <w:rsid w:val="007E5A10"/>
    <w:rsid w:val="007F0EAB"/>
    <w:rsid w:val="007F3C60"/>
    <w:rsid w:val="00801857"/>
    <w:rsid w:val="00811051"/>
    <w:rsid w:val="00820A74"/>
    <w:rsid w:val="008314EA"/>
    <w:rsid w:val="00837AE1"/>
    <w:rsid w:val="008413A1"/>
    <w:rsid w:val="00842343"/>
    <w:rsid w:val="008427C5"/>
    <w:rsid w:val="00855A35"/>
    <w:rsid w:val="00857F57"/>
    <w:rsid w:val="0086127D"/>
    <w:rsid w:val="00862B12"/>
    <w:rsid w:val="0087062C"/>
    <w:rsid w:val="008745EB"/>
    <w:rsid w:val="008764A2"/>
    <w:rsid w:val="00881055"/>
    <w:rsid w:val="008810E0"/>
    <w:rsid w:val="00881F50"/>
    <w:rsid w:val="008823FC"/>
    <w:rsid w:val="00883B51"/>
    <w:rsid w:val="008947CB"/>
    <w:rsid w:val="00895A87"/>
    <w:rsid w:val="00895C0A"/>
    <w:rsid w:val="0089727B"/>
    <w:rsid w:val="008A4EA5"/>
    <w:rsid w:val="008A7488"/>
    <w:rsid w:val="008B739F"/>
    <w:rsid w:val="008C517D"/>
    <w:rsid w:val="008C6C41"/>
    <w:rsid w:val="008D6DF5"/>
    <w:rsid w:val="008E4CEB"/>
    <w:rsid w:val="008E4E60"/>
    <w:rsid w:val="008E5912"/>
    <w:rsid w:val="008E60DB"/>
    <w:rsid w:val="008E6EFA"/>
    <w:rsid w:val="008F5331"/>
    <w:rsid w:val="008F5BCD"/>
    <w:rsid w:val="008F63F4"/>
    <w:rsid w:val="0090093B"/>
    <w:rsid w:val="0091279C"/>
    <w:rsid w:val="00912FFC"/>
    <w:rsid w:val="009162E4"/>
    <w:rsid w:val="00921DDA"/>
    <w:rsid w:val="00925BEA"/>
    <w:rsid w:val="00930103"/>
    <w:rsid w:val="00942ABA"/>
    <w:rsid w:val="00946E23"/>
    <w:rsid w:val="00947A69"/>
    <w:rsid w:val="00961055"/>
    <w:rsid w:val="00964006"/>
    <w:rsid w:val="00965F19"/>
    <w:rsid w:val="00972BCF"/>
    <w:rsid w:val="00975DD5"/>
    <w:rsid w:val="00983F21"/>
    <w:rsid w:val="00986B85"/>
    <w:rsid w:val="00992C1A"/>
    <w:rsid w:val="00992F38"/>
    <w:rsid w:val="00993D93"/>
    <w:rsid w:val="00993E4F"/>
    <w:rsid w:val="009944B6"/>
    <w:rsid w:val="009962E5"/>
    <w:rsid w:val="009A1882"/>
    <w:rsid w:val="009A3B03"/>
    <w:rsid w:val="009A5576"/>
    <w:rsid w:val="009B651D"/>
    <w:rsid w:val="009B7A53"/>
    <w:rsid w:val="009C60C0"/>
    <w:rsid w:val="009C72A6"/>
    <w:rsid w:val="009D0A02"/>
    <w:rsid w:val="009D0B94"/>
    <w:rsid w:val="009E1310"/>
    <w:rsid w:val="009E4915"/>
    <w:rsid w:val="009E4E5A"/>
    <w:rsid w:val="009F071D"/>
    <w:rsid w:val="009F7D11"/>
    <w:rsid w:val="00A007AD"/>
    <w:rsid w:val="00A06B49"/>
    <w:rsid w:val="00A07EAD"/>
    <w:rsid w:val="00A1687B"/>
    <w:rsid w:val="00A20110"/>
    <w:rsid w:val="00A21128"/>
    <w:rsid w:val="00A22E3C"/>
    <w:rsid w:val="00A3372C"/>
    <w:rsid w:val="00A360AF"/>
    <w:rsid w:val="00A4233A"/>
    <w:rsid w:val="00A53B92"/>
    <w:rsid w:val="00A63D00"/>
    <w:rsid w:val="00A660C3"/>
    <w:rsid w:val="00A66EF8"/>
    <w:rsid w:val="00A7108C"/>
    <w:rsid w:val="00A71508"/>
    <w:rsid w:val="00A72978"/>
    <w:rsid w:val="00A74ABC"/>
    <w:rsid w:val="00A750E1"/>
    <w:rsid w:val="00A8194E"/>
    <w:rsid w:val="00A81F85"/>
    <w:rsid w:val="00A836BD"/>
    <w:rsid w:val="00A93AF6"/>
    <w:rsid w:val="00A96CD9"/>
    <w:rsid w:val="00AA45B4"/>
    <w:rsid w:val="00AA4FE1"/>
    <w:rsid w:val="00AA73AA"/>
    <w:rsid w:val="00AB0F83"/>
    <w:rsid w:val="00AB541D"/>
    <w:rsid w:val="00AB63C6"/>
    <w:rsid w:val="00AC0630"/>
    <w:rsid w:val="00AC0732"/>
    <w:rsid w:val="00AC3F22"/>
    <w:rsid w:val="00AC7FAD"/>
    <w:rsid w:val="00AD1FD7"/>
    <w:rsid w:val="00AD42FF"/>
    <w:rsid w:val="00AD5D2D"/>
    <w:rsid w:val="00AD6807"/>
    <w:rsid w:val="00AE46EE"/>
    <w:rsid w:val="00AF296D"/>
    <w:rsid w:val="00AF77B2"/>
    <w:rsid w:val="00B02137"/>
    <w:rsid w:val="00B03DE7"/>
    <w:rsid w:val="00B04643"/>
    <w:rsid w:val="00B04AD0"/>
    <w:rsid w:val="00B04C39"/>
    <w:rsid w:val="00B125CE"/>
    <w:rsid w:val="00B139E3"/>
    <w:rsid w:val="00B20284"/>
    <w:rsid w:val="00B2182D"/>
    <w:rsid w:val="00B268FE"/>
    <w:rsid w:val="00B33DA2"/>
    <w:rsid w:val="00B36193"/>
    <w:rsid w:val="00B40580"/>
    <w:rsid w:val="00B40B73"/>
    <w:rsid w:val="00B46ED9"/>
    <w:rsid w:val="00B47139"/>
    <w:rsid w:val="00B47F03"/>
    <w:rsid w:val="00B50B29"/>
    <w:rsid w:val="00B55EE3"/>
    <w:rsid w:val="00B57D53"/>
    <w:rsid w:val="00B67C26"/>
    <w:rsid w:val="00B70753"/>
    <w:rsid w:val="00B712E7"/>
    <w:rsid w:val="00B72249"/>
    <w:rsid w:val="00B723E6"/>
    <w:rsid w:val="00B76914"/>
    <w:rsid w:val="00B81915"/>
    <w:rsid w:val="00B87D86"/>
    <w:rsid w:val="00BA23BE"/>
    <w:rsid w:val="00BB4870"/>
    <w:rsid w:val="00BB577E"/>
    <w:rsid w:val="00BC0217"/>
    <w:rsid w:val="00BC3AAA"/>
    <w:rsid w:val="00BC51F3"/>
    <w:rsid w:val="00BC5316"/>
    <w:rsid w:val="00BC68E5"/>
    <w:rsid w:val="00BC73CD"/>
    <w:rsid w:val="00BD06B4"/>
    <w:rsid w:val="00BD16E6"/>
    <w:rsid w:val="00BD1963"/>
    <w:rsid w:val="00BD48E0"/>
    <w:rsid w:val="00BE0590"/>
    <w:rsid w:val="00BE2652"/>
    <w:rsid w:val="00BE3231"/>
    <w:rsid w:val="00BE44EC"/>
    <w:rsid w:val="00BE7775"/>
    <w:rsid w:val="00BE79F7"/>
    <w:rsid w:val="00BF0415"/>
    <w:rsid w:val="00BF3AAA"/>
    <w:rsid w:val="00C00EE2"/>
    <w:rsid w:val="00C0213D"/>
    <w:rsid w:val="00C04497"/>
    <w:rsid w:val="00C0757A"/>
    <w:rsid w:val="00C1206A"/>
    <w:rsid w:val="00C16811"/>
    <w:rsid w:val="00C20092"/>
    <w:rsid w:val="00C22FCC"/>
    <w:rsid w:val="00C30D08"/>
    <w:rsid w:val="00C337FA"/>
    <w:rsid w:val="00C34132"/>
    <w:rsid w:val="00C34DC4"/>
    <w:rsid w:val="00C447F1"/>
    <w:rsid w:val="00C52E3E"/>
    <w:rsid w:val="00C61528"/>
    <w:rsid w:val="00C635E3"/>
    <w:rsid w:val="00C658BA"/>
    <w:rsid w:val="00C666C4"/>
    <w:rsid w:val="00C76BEF"/>
    <w:rsid w:val="00C77B70"/>
    <w:rsid w:val="00C81B96"/>
    <w:rsid w:val="00C843C6"/>
    <w:rsid w:val="00C9157C"/>
    <w:rsid w:val="00CA010F"/>
    <w:rsid w:val="00CA2DA1"/>
    <w:rsid w:val="00CA4074"/>
    <w:rsid w:val="00CC3D9B"/>
    <w:rsid w:val="00CD1B17"/>
    <w:rsid w:val="00CE1832"/>
    <w:rsid w:val="00CE482B"/>
    <w:rsid w:val="00CF08EF"/>
    <w:rsid w:val="00CF0A2A"/>
    <w:rsid w:val="00CF1939"/>
    <w:rsid w:val="00CF395C"/>
    <w:rsid w:val="00CF5BF2"/>
    <w:rsid w:val="00CF670C"/>
    <w:rsid w:val="00D00D5E"/>
    <w:rsid w:val="00D05764"/>
    <w:rsid w:val="00D074D6"/>
    <w:rsid w:val="00D11E81"/>
    <w:rsid w:val="00D15AB1"/>
    <w:rsid w:val="00D22D52"/>
    <w:rsid w:val="00D24DB9"/>
    <w:rsid w:val="00D273EC"/>
    <w:rsid w:val="00D37BBE"/>
    <w:rsid w:val="00D45A1A"/>
    <w:rsid w:val="00D47AC5"/>
    <w:rsid w:val="00D51385"/>
    <w:rsid w:val="00D53F46"/>
    <w:rsid w:val="00D55AA7"/>
    <w:rsid w:val="00D56B9C"/>
    <w:rsid w:val="00D6173E"/>
    <w:rsid w:val="00D62F9A"/>
    <w:rsid w:val="00D71C1D"/>
    <w:rsid w:val="00D72E35"/>
    <w:rsid w:val="00D77512"/>
    <w:rsid w:val="00D90450"/>
    <w:rsid w:val="00D917E0"/>
    <w:rsid w:val="00D967CE"/>
    <w:rsid w:val="00DA0BB3"/>
    <w:rsid w:val="00DA3CD2"/>
    <w:rsid w:val="00DA6DD9"/>
    <w:rsid w:val="00DB2CB5"/>
    <w:rsid w:val="00DB5FBB"/>
    <w:rsid w:val="00DC0FBF"/>
    <w:rsid w:val="00DC3FF4"/>
    <w:rsid w:val="00DD629E"/>
    <w:rsid w:val="00DE0A64"/>
    <w:rsid w:val="00DE29EC"/>
    <w:rsid w:val="00DF32F0"/>
    <w:rsid w:val="00DF360A"/>
    <w:rsid w:val="00DF3CE2"/>
    <w:rsid w:val="00E00AC5"/>
    <w:rsid w:val="00E01B13"/>
    <w:rsid w:val="00E047A3"/>
    <w:rsid w:val="00E06352"/>
    <w:rsid w:val="00E135DC"/>
    <w:rsid w:val="00E14878"/>
    <w:rsid w:val="00E168D1"/>
    <w:rsid w:val="00E17E4D"/>
    <w:rsid w:val="00E30CB4"/>
    <w:rsid w:val="00E32182"/>
    <w:rsid w:val="00E333A3"/>
    <w:rsid w:val="00E4462F"/>
    <w:rsid w:val="00E5061D"/>
    <w:rsid w:val="00E50BCF"/>
    <w:rsid w:val="00E539ED"/>
    <w:rsid w:val="00E5454A"/>
    <w:rsid w:val="00E564B1"/>
    <w:rsid w:val="00E56E21"/>
    <w:rsid w:val="00E57BB9"/>
    <w:rsid w:val="00E64D2F"/>
    <w:rsid w:val="00E8015C"/>
    <w:rsid w:val="00E83727"/>
    <w:rsid w:val="00E8564C"/>
    <w:rsid w:val="00E8617B"/>
    <w:rsid w:val="00E91DD9"/>
    <w:rsid w:val="00E92207"/>
    <w:rsid w:val="00E930B7"/>
    <w:rsid w:val="00E95A9A"/>
    <w:rsid w:val="00E9761F"/>
    <w:rsid w:val="00E97937"/>
    <w:rsid w:val="00EB353A"/>
    <w:rsid w:val="00EC51A6"/>
    <w:rsid w:val="00ED34E0"/>
    <w:rsid w:val="00ED445D"/>
    <w:rsid w:val="00ED5DB0"/>
    <w:rsid w:val="00EE5EA7"/>
    <w:rsid w:val="00EF0B7E"/>
    <w:rsid w:val="00F0079B"/>
    <w:rsid w:val="00F033F4"/>
    <w:rsid w:val="00F039D7"/>
    <w:rsid w:val="00F05D46"/>
    <w:rsid w:val="00F05F0E"/>
    <w:rsid w:val="00F13607"/>
    <w:rsid w:val="00F1499C"/>
    <w:rsid w:val="00F17242"/>
    <w:rsid w:val="00F17FD4"/>
    <w:rsid w:val="00F262CE"/>
    <w:rsid w:val="00F26FB7"/>
    <w:rsid w:val="00F32D6C"/>
    <w:rsid w:val="00F37347"/>
    <w:rsid w:val="00F45DD8"/>
    <w:rsid w:val="00F542D5"/>
    <w:rsid w:val="00F54BA3"/>
    <w:rsid w:val="00F613D4"/>
    <w:rsid w:val="00F6678C"/>
    <w:rsid w:val="00F71223"/>
    <w:rsid w:val="00F7648B"/>
    <w:rsid w:val="00F80B1D"/>
    <w:rsid w:val="00F820A7"/>
    <w:rsid w:val="00F85E25"/>
    <w:rsid w:val="00F90D9D"/>
    <w:rsid w:val="00F91EF4"/>
    <w:rsid w:val="00F94AA8"/>
    <w:rsid w:val="00F94BDF"/>
    <w:rsid w:val="00FA0E4B"/>
    <w:rsid w:val="00FA25D1"/>
    <w:rsid w:val="00FA3188"/>
    <w:rsid w:val="00FA6E87"/>
    <w:rsid w:val="00FB2264"/>
    <w:rsid w:val="00FB3C7E"/>
    <w:rsid w:val="00FB569B"/>
    <w:rsid w:val="00FB6209"/>
    <w:rsid w:val="00FC10A2"/>
    <w:rsid w:val="00FC4893"/>
    <w:rsid w:val="00FD304B"/>
    <w:rsid w:val="00FD4A06"/>
    <w:rsid w:val="00FD500B"/>
    <w:rsid w:val="00FE187A"/>
    <w:rsid w:val="00FE4CE3"/>
    <w:rsid w:val="00FE4EFA"/>
    <w:rsid w:val="00FE6D33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F0949"/>
  <w15:docId w15:val="{9173AAB8-B732-4615-B8A4-5EDAF99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404"/>
    <w:rPr>
      <w:kern w:val="28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0404"/>
    <w:pPr>
      <w:keepNext/>
      <w:jc w:val="center"/>
      <w:outlineLvl w:val="0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E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1704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4EE3"/>
    <w:rPr>
      <w:kern w:val="28"/>
      <w:sz w:val="24"/>
      <w:szCs w:val="20"/>
    </w:rPr>
  </w:style>
  <w:style w:type="paragraph" w:styleId="Zpat">
    <w:name w:val="footer"/>
    <w:basedOn w:val="Normln"/>
    <w:link w:val="ZpatChar"/>
    <w:uiPriority w:val="99"/>
    <w:rsid w:val="001704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4EE3"/>
    <w:rPr>
      <w:kern w:val="28"/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170404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A4E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Import0">
    <w:name w:val="Import 0"/>
    <w:basedOn w:val="Normln"/>
    <w:rsid w:val="00170404"/>
    <w:pPr>
      <w:suppressAutoHyphens/>
      <w:spacing w:line="276" w:lineRule="auto"/>
    </w:pPr>
    <w:rPr>
      <w:kern w:val="0"/>
    </w:rPr>
  </w:style>
  <w:style w:type="paragraph" w:styleId="Zkladntextodsazen">
    <w:name w:val="Body Text Indent"/>
    <w:basedOn w:val="Normln"/>
    <w:link w:val="ZkladntextodsazenChar"/>
    <w:uiPriority w:val="99"/>
    <w:rsid w:val="0017040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4EE3"/>
    <w:rPr>
      <w:kern w:val="28"/>
      <w:sz w:val="24"/>
      <w:szCs w:val="20"/>
    </w:rPr>
  </w:style>
  <w:style w:type="paragraph" w:styleId="Prosttext">
    <w:name w:val="Plain Text"/>
    <w:basedOn w:val="Normln"/>
    <w:link w:val="ProsttextChar"/>
    <w:uiPriority w:val="99"/>
    <w:rsid w:val="00170404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4EE3"/>
    <w:rPr>
      <w:rFonts w:ascii="Courier New" w:hAnsi="Courier New" w:cs="Courier New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55A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4EE3"/>
    <w:rPr>
      <w:kern w:val="28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rsid w:val="001A07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07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EE3"/>
    <w:rPr>
      <w:kern w:val="2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07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EE3"/>
    <w:rPr>
      <w:b/>
      <w:bCs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A0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EE3"/>
    <w:rPr>
      <w:kern w:val="28"/>
      <w:sz w:val="0"/>
      <w:szCs w:val="0"/>
    </w:rPr>
  </w:style>
  <w:style w:type="paragraph" w:styleId="Normlnweb">
    <w:name w:val="Normal (Web)"/>
    <w:basedOn w:val="Normln"/>
    <w:uiPriority w:val="99"/>
    <w:rsid w:val="003F21F1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Mkatabulky">
    <w:name w:val="Table Grid"/>
    <w:basedOn w:val="Normlntabulka"/>
    <w:rsid w:val="003F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n"/>
    <w:uiPriority w:val="99"/>
    <w:rsid w:val="00A81F85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tyl">
    <w:name w:val="Styl"/>
    <w:basedOn w:val="Normln"/>
    <w:next w:val="Textkomente"/>
    <w:uiPriority w:val="99"/>
    <w:semiHidden/>
    <w:rsid w:val="00FA3188"/>
    <w:rPr>
      <w:kern w:val="0"/>
      <w:sz w:val="20"/>
    </w:rPr>
  </w:style>
  <w:style w:type="paragraph" w:customStyle="1" w:styleId="CharChar">
    <w:name w:val="Char Char"/>
    <w:basedOn w:val="Normln"/>
    <w:uiPriority w:val="99"/>
    <w:rsid w:val="0004493B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">
    <w:name w:val="Char"/>
    <w:basedOn w:val="Normln"/>
    <w:uiPriority w:val="99"/>
    <w:rsid w:val="004B657A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CharCharCharChar1Char">
    <w:name w:val="Char Char Char Char Char1 Char"/>
    <w:basedOn w:val="Normln"/>
    <w:uiPriority w:val="99"/>
    <w:rsid w:val="001C4489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6D00A8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144D0"/>
    <w:pPr>
      <w:ind w:left="708"/>
    </w:pPr>
  </w:style>
  <w:style w:type="paragraph" w:customStyle="1" w:styleId="NADPIS">
    <w:name w:val="NADPIS"/>
    <w:basedOn w:val="Normln"/>
    <w:next w:val="LNEK"/>
    <w:uiPriority w:val="99"/>
    <w:rsid w:val="00BE7775"/>
    <w:pPr>
      <w:numPr>
        <w:numId w:val="22"/>
      </w:numPr>
      <w:spacing w:after="120"/>
      <w:outlineLvl w:val="0"/>
    </w:pPr>
    <w:rPr>
      <w:b/>
      <w:caps/>
      <w:kern w:val="0"/>
      <w:sz w:val="22"/>
    </w:rPr>
  </w:style>
  <w:style w:type="paragraph" w:customStyle="1" w:styleId="LNEK">
    <w:name w:val="ČLÁNEK"/>
    <w:basedOn w:val="Normln"/>
    <w:uiPriority w:val="99"/>
    <w:rsid w:val="00BE7775"/>
    <w:pPr>
      <w:numPr>
        <w:ilvl w:val="1"/>
        <w:numId w:val="22"/>
      </w:numPr>
      <w:tabs>
        <w:tab w:val="clear" w:pos="1134"/>
      </w:tabs>
      <w:spacing w:after="120"/>
      <w:ind w:left="567" w:hanging="567"/>
      <w:outlineLvl w:val="1"/>
    </w:pPr>
    <w:rPr>
      <w:kern w:val="0"/>
      <w:sz w:val="22"/>
    </w:rPr>
  </w:style>
  <w:style w:type="paragraph" w:customStyle="1" w:styleId="PSMENA">
    <w:name w:val="PÍSMENA"/>
    <w:basedOn w:val="Normln"/>
    <w:uiPriority w:val="99"/>
    <w:rsid w:val="00BE7775"/>
    <w:pPr>
      <w:numPr>
        <w:ilvl w:val="2"/>
        <w:numId w:val="3"/>
      </w:numPr>
      <w:spacing w:after="120"/>
      <w:ind w:hanging="567"/>
      <w:outlineLvl w:val="2"/>
    </w:pPr>
    <w:rPr>
      <w:kern w:val="0"/>
      <w:sz w:val="22"/>
    </w:rPr>
  </w:style>
  <w:style w:type="paragraph" w:customStyle="1" w:styleId="ZARKA">
    <w:name w:val="ZARÁŽKA"/>
    <w:basedOn w:val="Normln"/>
    <w:uiPriority w:val="99"/>
    <w:rsid w:val="00BE7775"/>
    <w:pPr>
      <w:numPr>
        <w:numId w:val="23"/>
      </w:numPr>
      <w:spacing w:after="120"/>
    </w:pPr>
    <w:rPr>
      <w:kern w:val="0"/>
      <w:sz w:val="22"/>
    </w:rPr>
  </w:style>
  <w:style w:type="paragraph" w:customStyle="1" w:styleId="Standardnte">
    <w:name w:val="Standardní te"/>
    <w:uiPriority w:val="99"/>
    <w:rsid w:val="00E32182"/>
    <w:pPr>
      <w:widowControl w:val="0"/>
      <w:suppressAutoHyphens/>
      <w:autoSpaceDE w:val="0"/>
    </w:pPr>
    <w:rPr>
      <w:color w:val="000000"/>
      <w:kern w:val="1"/>
      <w:sz w:val="24"/>
      <w:szCs w:val="24"/>
      <w:lang w:eastAsia="en-US"/>
    </w:rPr>
  </w:style>
  <w:style w:type="paragraph" w:customStyle="1" w:styleId="Normln0">
    <w:name w:val="Normln"/>
    <w:uiPriority w:val="99"/>
    <w:rsid w:val="00E3218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972BCF"/>
    <w:rPr>
      <w:b/>
      <w:bCs/>
    </w:rPr>
  </w:style>
  <w:style w:type="paragraph" w:styleId="Bezmezer">
    <w:name w:val="No Spacing"/>
    <w:uiPriority w:val="99"/>
    <w:qFormat/>
    <w:rsid w:val="00DE29EC"/>
    <w:rPr>
      <w:kern w:val="28"/>
      <w:sz w:val="24"/>
    </w:rPr>
  </w:style>
  <w:style w:type="character" w:customStyle="1" w:styleId="data1">
    <w:name w:val="data1"/>
    <w:basedOn w:val="Standardnpsmoodstavce"/>
    <w:rsid w:val="004C0320"/>
    <w:rPr>
      <w:rFonts w:ascii="Arial" w:hAnsi="Arial" w:cs="Arial" w:hint="defaul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D500B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</TotalTime>
  <Pages>3</Pages>
  <Words>1188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  CHEB</vt:lpstr>
    </vt:vector>
  </TitlesOfParts>
  <Company>Advokátní kancelář Cheb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 CHEB</dc:title>
  <dc:creator>Your User Name</dc:creator>
  <cp:lastModifiedBy>Vaněčková Zuzana</cp:lastModifiedBy>
  <cp:revision>2</cp:revision>
  <cp:lastPrinted>2022-09-22T07:00:00Z</cp:lastPrinted>
  <dcterms:created xsi:type="dcterms:W3CDTF">2022-10-20T11:30:00Z</dcterms:created>
  <dcterms:modified xsi:type="dcterms:W3CDTF">2022-10-20T11:30:00Z</dcterms:modified>
</cp:coreProperties>
</file>