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5BF" w:rsidRDefault="00106E43">
      <w:pPr>
        <w:spacing w:after="0" w:line="259" w:lineRule="auto"/>
        <w:ind w:left="0" w:right="49" w:firstLine="0"/>
        <w:jc w:val="center"/>
      </w:pPr>
      <w:r>
        <w:rPr>
          <w:b/>
          <w:sz w:val="24"/>
        </w:rPr>
        <w:t xml:space="preserve">Smlouva pro umístění Parcel Boxu GLS </w:t>
      </w:r>
    </w:p>
    <w:p w:rsidR="00D855BF" w:rsidRDefault="00106E43">
      <w:pPr>
        <w:spacing w:after="26" w:line="259" w:lineRule="auto"/>
        <w:ind w:left="0" w:right="0" w:firstLine="0"/>
        <w:jc w:val="center"/>
      </w:pPr>
      <w:r>
        <w:rPr>
          <w:sz w:val="18"/>
        </w:rPr>
        <w:t xml:space="preserve"> </w:t>
      </w:r>
    </w:p>
    <w:p w:rsidR="00D855BF" w:rsidRDefault="00106E43">
      <w:pPr>
        <w:spacing w:after="0" w:line="259" w:lineRule="auto"/>
        <w:ind w:left="0" w:right="50" w:firstLine="0"/>
        <w:jc w:val="center"/>
      </w:pPr>
      <w:r>
        <w:rPr>
          <w:sz w:val="18"/>
        </w:rPr>
        <w:t xml:space="preserve">uzavřená </w:t>
      </w:r>
      <w:proofErr w:type="gramStart"/>
      <w:r>
        <w:rPr>
          <w:sz w:val="18"/>
        </w:rPr>
        <w:t>mezi</w:t>
      </w:r>
      <w:proofErr w:type="gramEnd"/>
      <w:r>
        <w:rPr>
          <w:sz w:val="18"/>
        </w:rPr>
        <w:t xml:space="preserve"> </w:t>
      </w:r>
    </w:p>
    <w:p w:rsidR="00D855BF" w:rsidRDefault="00106E43">
      <w:pPr>
        <w:spacing w:after="11" w:line="259" w:lineRule="auto"/>
        <w:ind w:left="0" w:right="0" w:firstLine="0"/>
        <w:jc w:val="center"/>
      </w:pPr>
      <w:r>
        <w:rPr>
          <w:sz w:val="18"/>
        </w:rPr>
        <w:t xml:space="preserve"> </w:t>
      </w:r>
    </w:p>
    <w:p w:rsidR="00D855BF" w:rsidRDefault="00106E43">
      <w:pPr>
        <w:pStyle w:val="Nadpis1"/>
        <w:numPr>
          <w:ilvl w:val="0"/>
          <w:numId w:val="0"/>
        </w:numPr>
        <w:spacing w:after="0"/>
      </w:pPr>
      <w:r>
        <w:t xml:space="preserve">General </w:t>
      </w:r>
      <w:proofErr w:type="spellStart"/>
      <w:r>
        <w:t>Logistics</w:t>
      </w:r>
      <w:proofErr w:type="spellEnd"/>
      <w:r>
        <w:t xml:space="preserve"> Systems Czech Republic s.r.o., IČ: 26087961, DIČ: CZ26087961 Průmyslová 5619/1, 586 01 Jihlava</w:t>
      </w:r>
      <w:r>
        <w:rPr>
          <w:b w:val="0"/>
        </w:rPr>
        <w:t xml:space="preserve"> </w:t>
      </w:r>
    </w:p>
    <w:p w:rsidR="00D855BF" w:rsidRDefault="00106E43">
      <w:pPr>
        <w:spacing w:after="3" w:line="259" w:lineRule="auto"/>
        <w:ind w:left="5" w:right="0" w:firstLine="0"/>
        <w:jc w:val="center"/>
      </w:pPr>
      <w:r>
        <w:t xml:space="preserve"> </w:t>
      </w:r>
    </w:p>
    <w:p w:rsidR="00D855BF" w:rsidRDefault="00106E43">
      <w:pPr>
        <w:spacing w:after="0" w:line="259" w:lineRule="auto"/>
        <w:ind w:left="381" w:right="424" w:hanging="10"/>
        <w:jc w:val="center"/>
      </w:pPr>
      <w:r>
        <w:t>- dále jen GLS -</w:t>
      </w:r>
      <w:r>
        <w:rPr>
          <w:b/>
        </w:rPr>
        <w:t xml:space="preserve"> </w:t>
      </w:r>
    </w:p>
    <w:p w:rsidR="00D855BF" w:rsidRDefault="00106E43">
      <w:pPr>
        <w:spacing w:after="0" w:line="259" w:lineRule="auto"/>
        <w:ind w:left="5" w:right="0" w:firstLine="0"/>
        <w:jc w:val="center"/>
      </w:pPr>
      <w:r>
        <w:t xml:space="preserve"> </w:t>
      </w:r>
    </w:p>
    <w:p w:rsidR="00D855BF" w:rsidRDefault="00106E43">
      <w:pPr>
        <w:spacing w:after="223" w:line="259" w:lineRule="auto"/>
        <w:ind w:left="381" w:right="421" w:hanging="10"/>
        <w:jc w:val="center"/>
      </w:pPr>
      <w:r>
        <w:t xml:space="preserve">a </w:t>
      </w:r>
    </w:p>
    <w:p w:rsidR="00D855BF" w:rsidRDefault="00106E43">
      <w:pPr>
        <w:spacing w:after="0"/>
        <w:ind w:left="-15" w:right="43" w:firstLine="0"/>
      </w:pPr>
      <w:r>
        <w:t xml:space="preserve">Firma: </w:t>
      </w:r>
      <w:r w:rsidR="00B56FFB">
        <w:t xml:space="preserve">Výchovný ústav, středisko výchovné péče </w:t>
      </w:r>
      <w:proofErr w:type="spellStart"/>
      <w:r w:rsidR="00B56FFB">
        <w:t>Klíčov</w:t>
      </w:r>
      <w:proofErr w:type="spellEnd"/>
      <w:r w:rsidR="00B56FFB">
        <w:t xml:space="preserve"> a střední škola</w:t>
      </w:r>
    </w:p>
    <w:p w:rsidR="00D855BF" w:rsidRDefault="00106E43">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extent cx="5798185" cy="6096"/>
                <wp:effectExtent l="0" t="0" r="0" b="0"/>
                <wp:docPr id="5553" name="Group 555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004" name="Shape 600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553" style="width:456.55pt;height:0.47998pt;mso-position-horizontal-relative:char;mso-position-vertical-relative:line" coordsize="57981,60">
                <v:shape id="Shape 6005"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rsidR="00D855BF" w:rsidRDefault="00106E43">
      <w:pPr>
        <w:spacing w:after="17" w:line="259" w:lineRule="auto"/>
        <w:ind w:left="0" w:right="0" w:firstLine="0"/>
        <w:jc w:val="left"/>
      </w:pPr>
      <w:r>
        <w:t xml:space="preserve"> </w:t>
      </w:r>
    </w:p>
    <w:p w:rsidR="00D855BF" w:rsidRDefault="00106E43">
      <w:pPr>
        <w:spacing w:after="0"/>
        <w:ind w:left="-15" w:right="43" w:firstLine="0"/>
      </w:pPr>
      <w:r>
        <w:t xml:space="preserve">Zastoupená: </w:t>
      </w:r>
      <w:r w:rsidR="00B56FFB">
        <w:t>Mgr. Patrik Matoušů</w:t>
      </w:r>
    </w:p>
    <w:tbl>
      <w:tblPr>
        <w:tblStyle w:val="TableGrid"/>
        <w:tblW w:w="9131" w:type="dxa"/>
        <w:tblInd w:w="-29" w:type="dxa"/>
        <w:tblCellMar>
          <w:top w:w="12" w:type="dxa"/>
          <w:bottom w:w="25" w:type="dxa"/>
          <w:right w:w="115" w:type="dxa"/>
        </w:tblCellMar>
        <w:tblLook w:val="04A0" w:firstRow="1" w:lastRow="0" w:firstColumn="1" w:lastColumn="0" w:noHBand="0" w:noVBand="1"/>
      </w:tblPr>
      <w:tblGrid>
        <w:gridCol w:w="3413"/>
        <w:gridCol w:w="4537"/>
        <w:gridCol w:w="1181"/>
      </w:tblGrid>
      <w:tr w:rsidR="00D855BF">
        <w:trPr>
          <w:trHeight w:val="509"/>
        </w:trPr>
        <w:tc>
          <w:tcPr>
            <w:tcW w:w="3413" w:type="dxa"/>
            <w:tcBorders>
              <w:top w:val="single" w:sz="4" w:space="0" w:color="000000"/>
              <w:left w:val="nil"/>
              <w:bottom w:val="single" w:sz="4" w:space="0" w:color="000000"/>
              <w:right w:val="nil"/>
            </w:tcBorders>
          </w:tcPr>
          <w:p w:rsidR="00D855BF" w:rsidRDefault="00106E43">
            <w:pPr>
              <w:spacing w:after="4" w:line="259" w:lineRule="auto"/>
              <w:ind w:left="29" w:right="0" w:firstLine="0"/>
              <w:jc w:val="left"/>
            </w:pPr>
            <w:r>
              <w:t xml:space="preserve"> </w:t>
            </w:r>
          </w:p>
          <w:p w:rsidR="00D855BF" w:rsidRDefault="00B56FFB">
            <w:pPr>
              <w:tabs>
                <w:tab w:val="center" w:pos="749"/>
                <w:tab w:val="center" w:pos="1469"/>
                <w:tab w:val="center" w:pos="2189"/>
                <w:tab w:val="center" w:pos="2909"/>
              </w:tabs>
              <w:spacing w:after="0" w:line="259" w:lineRule="auto"/>
              <w:ind w:left="0" w:right="0" w:firstLine="0"/>
              <w:jc w:val="left"/>
            </w:pPr>
            <w:r>
              <w:t>IČO:63110261</w:t>
            </w:r>
            <w:r w:rsidR="00106E43">
              <w:t xml:space="preserve"> </w:t>
            </w:r>
            <w:r w:rsidR="00106E43">
              <w:tab/>
              <w:t xml:space="preserve"> </w:t>
            </w:r>
            <w:r w:rsidR="00106E43">
              <w:tab/>
              <w:t xml:space="preserve"> </w:t>
            </w:r>
            <w:r w:rsidR="00106E43">
              <w:tab/>
              <w:t xml:space="preserve"> </w:t>
            </w:r>
          </w:p>
        </w:tc>
        <w:tc>
          <w:tcPr>
            <w:tcW w:w="4537" w:type="dxa"/>
            <w:tcBorders>
              <w:top w:val="single" w:sz="4" w:space="0" w:color="000000"/>
              <w:left w:val="nil"/>
              <w:bottom w:val="single" w:sz="4" w:space="0" w:color="000000"/>
              <w:right w:val="nil"/>
            </w:tcBorders>
            <w:vAlign w:val="bottom"/>
          </w:tcPr>
          <w:p w:rsidR="00D855BF" w:rsidRDefault="00106E43">
            <w:pPr>
              <w:tabs>
                <w:tab w:val="center" w:pos="216"/>
                <w:tab w:val="center" w:pos="1135"/>
              </w:tabs>
              <w:spacing w:after="0" w:line="259" w:lineRule="auto"/>
              <w:ind w:left="0" w:right="0" w:firstLine="0"/>
              <w:jc w:val="left"/>
            </w:pPr>
            <w:r>
              <w:rPr>
                <w:rFonts w:ascii="Calibri" w:eastAsia="Calibri" w:hAnsi="Calibri" w:cs="Calibri"/>
                <w:sz w:val="22"/>
              </w:rPr>
              <w:tab/>
            </w:r>
            <w:r w:rsidR="00490F9F">
              <w:rPr>
                <w:rFonts w:ascii="Calibri" w:eastAsia="Calibri" w:hAnsi="Calibri" w:cs="Calibri"/>
                <w:sz w:val="22"/>
              </w:rPr>
              <w:t xml:space="preserve">            </w:t>
            </w:r>
            <w:r w:rsidR="00490F9F">
              <w:t xml:space="preserve"> </w:t>
            </w:r>
            <w:r w:rsidR="00490F9F">
              <w:tab/>
            </w:r>
            <w:proofErr w:type="spellStart"/>
            <w:r w:rsidR="00490F9F">
              <w:t>DIČ:není</w:t>
            </w:r>
            <w:proofErr w:type="spellEnd"/>
            <w:r w:rsidR="00490F9F">
              <w:t xml:space="preserve"> plátce DPH</w:t>
            </w:r>
          </w:p>
        </w:tc>
        <w:tc>
          <w:tcPr>
            <w:tcW w:w="1181" w:type="dxa"/>
            <w:tcBorders>
              <w:top w:val="single" w:sz="4" w:space="0" w:color="000000"/>
              <w:left w:val="nil"/>
              <w:bottom w:val="single" w:sz="4" w:space="0" w:color="000000"/>
              <w:right w:val="nil"/>
            </w:tcBorders>
          </w:tcPr>
          <w:p w:rsidR="00D855BF" w:rsidRDefault="00D855BF">
            <w:pPr>
              <w:spacing w:after="160" w:line="259" w:lineRule="auto"/>
              <w:ind w:left="0" w:right="0" w:firstLine="0"/>
              <w:jc w:val="left"/>
            </w:pPr>
          </w:p>
        </w:tc>
      </w:tr>
      <w:tr w:rsidR="00D855BF">
        <w:trPr>
          <w:trHeight w:val="492"/>
        </w:trPr>
        <w:tc>
          <w:tcPr>
            <w:tcW w:w="3413" w:type="dxa"/>
            <w:tcBorders>
              <w:top w:val="single" w:sz="4" w:space="0" w:color="000000"/>
              <w:left w:val="nil"/>
              <w:bottom w:val="single" w:sz="4" w:space="0" w:color="000000"/>
              <w:right w:val="nil"/>
            </w:tcBorders>
          </w:tcPr>
          <w:p w:rsidR="00D855BF" w:rsidRDefault="00106E43">
            <w:pPr>
              <w:spacing w:after="16" w:line="259" w:lineRule="auto"/>
              <w:ind w:left="29" w:right="0" w:firstLine="0"/>
              <w:jc w:val="left"/>
            </w:pPr>
            <w:r>
              <w:t xml:space="preserve"> </w:t>
            </w:r>
          </w:p>
          <w:p w:rsidR="00D855BF" w:rsidRDefault="00106E43">
            <w:pPr>
              <w:spacing w:after="0" w:line="259" w:lineRule="auto"/>
              <w:ind w:left="29" w:right="0" w:firstLine="0"/>
              <w:jc w:val="left"/>
            </w:pPr>
            <w:proofErr w:type="gramStart"/>
            <w:r>
              <w:t xml:space="preserve">Číslo </w:t>
            </w:r>
            <w:proofErr w:type="spellStart"/>
            <w:r>
              <w:t>b.ú</w:t>
            </w:r>
            <w:proofErr w:type="spellEnd"/>
            <w:r>
              <w:t xml:space="preserve">.: </w:t>
            </w:r>
            <w:r w:rsidR="00B56FFB">
              <w:t>15439091/0710</w:t>
            </w:r>
            <w:proofErr w:type="gramEnd"/>
          </w:p>
        </w:tc>
        <w:tc>
          <w:tcPr>
            <w:tcW w:w="4537" w:type="dxa"/>
            <w:tcBorders>
              <w:top w:val="single" w:sz="4" w:space="0" w:color="000000"/>
              <w:left w:val="nil"/>
              <w:bottom w:val="single" w:sz="4" w:space="0" w:color="000000"/>
              <w:right w:val="nil"/>
            </w:tcBorders>
            <w:vAlign w:val="bottom"/>
          </w:tcPr>
          <w:p w:rsidR="00D855BF" w:rsidRDefault="00106E43">
            <w:pPr>
              <w:spacing w:after="0" w:line="259" w:lineRule="auto"/>
              <w:ind w:left="890" w:right="0" w:firstLine="0"/>
              <w:jc w:val="left"/>
            </w:pPr>
            <w:r>
              <w:t xml:space="preserve">Název banky: </w:t>
            </w:r>
            <w:r w:rsidR="00B56FFB">
              <w:t>ČNB</w:t>
            </w:r>
          </w:p>
        </w:tc>
        <w:tc>
          <w:tcPr>
            <w:tcW w:w="1181" w:type="dxa"/>
            <w:tcBorders>
              <w:top w:val="single" w:sz="4" w:space="0" w:color="000000"/>
              <w:left w:val="nil"/>
              <w:bottom w:val="single" w:sz="4" w:space="0" w:color="000000"/>
              <w:right w:val="nil"/>
            </w:tcBorders>
          </w:tcPr>
          <w:p w:rsidR="00D855BF" w:rsidRDefault="00D855BF">
            <w:pPr>
              <w:spacing w:after="160" w:line="259" w:lineRule="auto"/>
              <w:ind w:left="0" w:right="0" w:firstLine="0"/>
              <w:jc w:val="left"/>
            </w:pPr>
          </w:p>
        </w:tc>
      </w:tr>
      <w:tr w:rsidR="00D855BF">
        <w:trPr>
          <w:trHeight w:val="490"/>
        </w:trPr>
        <w:tc>
          <w:tcPr>
            <w:tcW w:w="3413" w:type="dxa"/>
            <w:tcBorders>
              <w:top w:val="single" w:sz="4" w:space="0" w:color="000000"/>
              <w:left w:val="nil"/>
              <w:bottom w:val="single" w:sz="4" w:space="0" w:color="000000"/>
              <w:right w:val="nil"/>
            </w:tcBorders>
          </w:tcPr>
          <w:p w:rsidR="00D855BF" w:rsidRDefault="00106E43">
            <w:pPr>
              <w:spacing w:after="0" w:line="259" w:lineRule="auto"/>
              <w:ind w:left="29" w:right="0" w:firstLine="0"/>
              <w:jc w:val="left"/>
            </w:pPr>
            <w:r>
              <w:t xml:space="preserve"> </w:t>
            </w:r>
          </w:p>
          <w:p w:rsidR="00D855BF" w:rsidRDefault="00106E43">
            <w:pPr>
              <w:spacing w:after="0" w:line="259" w:lineRule="auto"/>
              <w:ind w:left="29" w:right="0" w:firstLine="0"/>
              <w:jc w:val="left"/>
            </w:pPr>
            <w:r>
              <w:t xml:space="preserve">Ulice: </w:t>
            </w:r>
            <w:r w:rsidR="00B56FFB">
              <w:t>Čakovická 783/51</w:t>
            </w:r>
          </w:p>
        </w:tc>
        <w:tc>
          <w:tcPr>
            <w:tcW w:w="4537" w:type="dxa"/>
            <w:tcBorders>
              <w:top w:val="single" w:sz="4" w:space="0" w:color="000000"/>
              <w:left w:val="nil"/>
              <w:bottom w:val="single" w:sz="4" w:space="0" w:color="000000"/>
              <w:right w:val="nil"/>
            </w:tcBorders>
            <w:vAlign w:val="bottom"/>
          </w:tcPr>
          <w:p w:rsidR="00D855BF" w:rsidRDefault="00106E43">
            <w:pPr>
              <w:tabs>
                <w:tab w:val="center" w:pos="1175"/>
                <w:tab w:val="center" w:pos="2376"/>
                <w:tab w:val="center" w:pos="3096"/>
                <w:tab w:val="center" w:pos="3816"/>
              </w:tabs>
              <w:spacing w:after="0" w:line="259" w:lineRule="auto"/>
              <w:ind w:left="0" w:right="0" w:firstLine="0"/>
              <w:jc w:val="left"/>
            </w:pPr>
            <w:r>
              <w:rPr>
                <w:rFonts w:ascii="Calibri" w:eastAsia="Calibri" w:hAnsi="Calibri" w:cs="Calibri"/>
                <w:sz w:val="22"/>
              </w:rPr>
              <w:tab/>
            </w:r>
            <w:r w:rsidR="00B56FFB">
              <w:rPr>
                <w:rFonts w:ascii="Calibri" w:eastAsia="Calibri" w:hAnsi="Calibri" w:cs="Calibri"/>
                <w:sz w:val="22"/>
              </w:rPr>
              <w:t xml:space="preserve">               </w:t>
            </w:r>
            <w:r>
              <w:t>Město:</w:t>
            </w:r>
            <w:r w:rsidR="00B56FFB">
              <w:t xml:space="preserve"> Praha 9</w:t>
            </w:r>
            <w:r>
              <w:t xml:space="preserve"> </w:t>
            </w:r>
            <w:r w:rsidR="00B56FFB">
              <w:t xml:space="preserve"> </w:t>
            </w:r>
            <w:r w:rsidR="00B56FFB">
              <w:tab/>
              <w:t xml:space="preserve"> </w:t>
            </w:r>
            <w:r w:rsidR="00B56FFB">
              <w:tab/>
              <w:t xml:space="preserve"> </w:t>
            </w:r>
          </w:p>
        </w:tc>
        <w:tc>
          <w:tcPr>
            <w:tcW w:w="1181" w:type="dxa"/>
            <w:tcBorders>
              <w:top w:val="single" w:sz="4" w:space="0" w:color="000000"/>
              <w:left w:val="nil"/>
              <w:bottom w:val="single" w:sz="4" w:space="0" w:color="000000"/>
              <w:right w:val="nil"/>
            </w:tcBorders>
            <w:vAlign w:val="bottom"/>
          </w:tcPr>
          <w:p w:rsidR="00D855BF" w:rsidRDefault="00B56FFB">
            <w:pPr>
              <w:spacing w:after="0" w:line="259" w:lineRule="auto"/>
              <w:ind w:left="0" w:right="0" w:firstLine="0"/>
              <w:jc w:val="left"/>
            </w:pPr>
            <w:r>
              <w:t>PSČ:19000</w:t>
            </w:r>
          </w:p>
        </w:tc>
      </w:tr>
      <w:tr w:rsidR="00D855BF">
        <w:trPr>
          <w:trHeight w:val="490"/>
        </w:trPr>
        <w:tc>
          <w:tcPr>
            <w:tcW w:w="3413" w:type="dxa"/>
            <w:tcBorders>
              <w:top w:val="single" w:sz="4" w:space="0" w:color="000000"/>
              <w:left w:val="nil"/>
              <w:bottom w:val="single" w:sz="4" w:space="0" w:color="000000"/>
              <w:right w:val="nil"/>
            </w:tcBorders>
          </w:tcPr>
          <w:p w:rsidR="00D855BF" w:rsidRDefault="00106E43">
            <w:pPr>
              <w:spacing w:after="0" w:line="259" w:lineRule="auto"/>
              <w:ind w:left="29" w:right="0" w:firstLine="0"/>
              <w:jc w:val="left"/>
            </w:pPr>
            <w:r>
              <w:t xml:space="preserve"> </w:t>
            </w:r>
          </w:p>
          <w:p w:rsidR="00D855BF" w:rsidRDefault="00106E43" w:rsidP="00B56FFB">
            <w:pPr>
              <w:tabs>
                <w:tab w:val="center" w:pos="1469"/>
                <w:tab w:val="center" w:pos="2189"/>
                <w:tab w:val="center" w:pos="2909"/>
              </w:tabs>
              <w:spacing w:after="0" w:line="259" w:lineRule="auto"/>
              <w:ind w:left="0" w:right="0" w:firstLine="0"/>
              <w:jc w:val="left"/>
            </w:pPr>
            <w:r>
              <w:t>Telefon:</w:t>
            </w:r>
            <w:r w:rsidR="00B56FFB">
              <w:t>773212810</w:t>
            </w:r>
            <w:r w:rsidR="00B56FFB">
              <w:tab/>
              <w:t xml:space="preserve"> </w:t>
            </w:r>
            <w:r>
              <w:tab/>
              <w:t xml:space="preserve"> </w:t>
            </w:r>
          </w:p>
        </w:tc>
        <w:tc>
          <w:tcPr>
            <w:tcW w:w="4537" w:type="dxa"/>
            <w:tcBorders>
              <w:top w:val="single" w:sz="4" w:space="0" w:color="000000"/>
              <w:left w:val="nil"/>
              <w:bottom w:val="single" w:sz="4" w:space="0" w:color="000000"/>
              <w:right w:val="nil"/>
            </w:tcBorders>
            <w:vAlign w:val="bottom"/>
          </w:tcPr>
          <w:p w:rsidR="00D855BF" w:rsidRDefault="00106E43">
            <w:pPr>
              <w:tabs>
                <w:tab w:val="center" w:pos="216"/>
                <w:tab w:val="center" w:pos="1241"/>
              </w:tabs>
              <w:spacing w:after="0" w:line="259" w:lineRule="auto"/>
              <w:ind w:left="0" w:right="0" w:firstLine="0"/>
              <w:jc w:val="left"/>
            </w:pPr>
            <w:r>
              <w:rPr>
                <w:rFonts w:ascii="Calibri" w:eastAsia="Calibri" w:hAnsi="Calibri" w:cs="Calibri"/>
                <w:sz w:val="22"/>
              </w:rPr>
              <w:tab/>
            </w:r>
            <w:r w:rsidR="00B56FFB">
              <w:rPr>
                <w:rFonts w:ascii="Calibri" w:eastAsia="Calibri" w:hAnsi="Calibri" w:cs="Calibri"/>
                <w:sz w:val="22"/>
              </w:rPr>
              <w:t xml:space="preserve">           </w:t>
            </w:r>
            <w:r>
              <w:t xml:space="preserve"> </w:t>
            </w:r>
            <w:r>
              <w:tab/>
              <w:t xml:space="preserve"> Email:</w:t>
            </w:r>
            <w:r w:rsidR="00B56FFB">
              <w:t>stribrny@klicov.cz</w:t>
            </w:r>
            <w:r>
              <w:t xml:space="preserve"> </w:t>
            </w:r>
          </w:p>
        </w:tc>
        <w:tc>
          <w:tcPr>
            <w:tcW w:w="1181" w:type="dxa"/>
            <w:tcBorders>
              <w:top w:val="single" w:sz="4" w:space="0" w:color="000000"/>
              <w:left w:val="nil"/>
              <w:bottom w:val="single" w:sz="4" w:space="0" w:color="000000"/>
              <w:right w:val="nil"/>
            </w:tcBorders>
          </w:tcPr>
          <w:p w:rsidR="00D855BF" w:rsidRDefault="00D855BF">
            <w:pPr>
              <w:spacing w:after="160" w:line="259" w:lineRule="auto"/>
              <w:ind w:left="0" w:right="0" w:firstLine="0"/>
              <w:jc w:val="left"/>
            </w:pPr>
          </w:p>
        </w:tc>
      </w:tr>
      <w:tr w:rsidR="00D855BF">
        <w:trPr>
          <w:trHeight w:val="490"/>
        </w:trPr>
        <w:tc>
          <w:tcPr>
            <w:tcW w:w="3413" w:type="dxa"/>
            <w:tcBorders>
              <w:top w:val="single" w:sz="4" w:space="0" w:color="000000"/>
              <w:left w:val="nil"/>
              <w:bottom w:val="single" w:sz="4" w:space="0" w:color="000000"/>
              <w:right w:val="nil"/>
            </w:tcBorders>
          </w:tcPr>
          <w:p w:rsidR="00D855BF" w:rsidRDefault="00106E43">
            <w:pPr>
              <w:spacing w:after="17" w:line="259" w:lineRule="auto"/>
              <w:ind w:left="29" w:right="0" w:firstLine="0"/>
              <w:jc w:val="left"/>
            </w:pPr>
            <w:r>
              <w:t xml:space="preserve"> </w:t>
            </w:r>
          </w:p>
          <w:p w:rsidR="00D855BF" w:rsidRDefault="00106E43">
            <w:pPr>
              <w:spacing w:after="0" w:line="259" w:lineRule="auto"/>
              <w:ind w:left="29" w:right="0" w:firstLine="0"/>
              <w:jc w:val="left"/>
            </w:pPr>
            <w:r>
              <w:t xml:space="preserve">Kontaktní </w:t>
            </w:r>
            <w:proofErr w:type="spellStart"/>
            <w:r>
              <w:t>osoba:</w:t>
            </w:r>
            <w:r w:rsidR="00B56FFB">
              <w:t>Bc</w:t>
            </w:r>
            <w:proofErr w:type="spellEnd"/>
            <w:r w:rsidR="00B56FFB">
              <w:t>. Michal Stříbrný</w:t>
            </w:r>
            <w:r>
              <w:t xml:space="preserve"> </w:t>
            </w:r>
          </w:p>
        </w:tc>
        <w:tc>
          <w:tcPr>
            <w:tcW w:w="4537" w:type="dxa"/>
            <w:tcBorders>
              <w:top w:val="single" w:sz="4" w:space="0" w:color="000000"/>
              <w:left w:val="nil"/>
              <w:bottom w:val="single" w:sz="4" w:space="0" w:color="000000"/>
              <w:right w:val="nil"/>
            </w:tcBorders>
          </w:tcPr>
          <w:p w:rsidR="00D855BF" w:rsidRDefault="00D855BF">
            <w:pPr>
              <w:spacing w:after="160" w:line="259" w:lineRule="auto"/>
              <w:ind w:left="0" w:right="0" w:firstLine="0"/>
              <w:jc w:val="left"/>
            </w:pPr>
          </w:p>
        </w:tc>
        <w:tc>
          <w:tcPr>
            <w:tcW w:w="1181" w:type="dxa"/>
            <w:tcBorders>
              <w:top w:val="single" w:sz="4" w:space="0" w:color="000000"/>
              <w:left w:val="nil"/>
              <w:bottom w:val="single" w:sz="4" w:space="0" w:color="000000"/>
              <w:right w:val="nil"/>
            </w:tcBorders>
          </w:tcPr>
          <w:p w:rsidR="00D855BF" w:rsidRDefault="00D855BF">
            <w:pPr>
              <w:spacing w:after="160" w:line="259" w:lineRule="auto"/>
              <w:ind w:left="0" w:right="0" w:firstLine="0"/>
              <w:jc w:val="left"/>
            </w:pPr>
          </w:p>
        </w:tc>
      </w:tr>
      <w:tr w:rsidR="00D855BF">
        <w:trPr>
          <w:trHeight w:val="713"/>
        </w:trPr>
        <w:tc>
          <w:tcPr>
            <w:tcW w:w="3413" w:type="dxa"/>
            <w:tcBorders>
              <w:top w:val="single" w:sz="4" w:space="0" w:color="000000"/>
              <w:left w:val="nil"/>
              <w:bottom w:val="nil"/>
              <w:right w:val="nil"/>
            </w:tcBorders>
          </w:tcPr>
          <w:p w:rsidR="00D855BF" w:rsidRDefault="00106E43">
            <w:pPr>
              <w:spacing w:after="0" w:line="259" w:lineRule="auto"/>
              <w:ind w:left="29" w:right="0" w:firstLine="0"/>
              <w:jc w:val="left"/>
            </w:pPr>
            <w:r>
              <w:rPr>
                <w:rFonts w:ascii="Calibri" w:eastAsia="Calibri" w:hAnsi="Calibri" w:cs="Calibri"/>
                <w:b/>
              </w:rPr>
              <w:t xml:space="preserve"> </w:t>
            </w:r>
          </w:p>
        </w:tc>
        <w:tc>
          <w:tcPr>
            <w:tcW w:w="4537" w:type="dxa"/>
            <w:tcBorders>
              <w:top w:val="single" w:sz="4" w:space="0" w:color="000000"/>
              <w:left w:val="nil"/>
              <w:bottom w:val="nil"/>
              <w:right w:val="nil"/>
            </w:tcBorders>
            <w:vAlign w:val="center"/>
          </w:tcPr>
          <w:p w:rsidR="00D855BF" w:rsidRDefault="00106E43">
            <w:pPr>
              <w:spacing w:after="0" w:line="259" w:lineRule="auto"/>
              <w:ind w:left="0" w:right="0" w:firstLine="0"/>
              <w:jc w:val="left"/>
            </w:pPr>
            <w:r>
              <w:t xml:space="preserve">-dále jen Smluvní partner- </w:t>
            </w:r>
          </w:p>
        </w:tc>
        <w:tc>
          <w:tcPr>
            <w:tcW w:w="1181" w:type="dxa"/>
            <w:tcBorders>
              <w:top w:val="single" w:sz="4" w:space="0" w:color="000000"/>
              <w:left w:val="nil"/>
              <w:bottom w:val="nil"/>
              <w:right w:val="nil"/>
            </w:tcBorders>
          </w:tcPr>
          <w:p w:rsidR="00D855BF" w:rsidRDefault="00D855BF">
            <w:pPr>
              <w:spacing w:after="160" w:line="259" w:lineRule="auto"/>
              <w:ind w:left="0" w:right="0" w:firstLine="0"/>
              <w:jc w:val="left"/>
            </w:pPr>
          </w:p>
        </w:tc>
      </w:tr>
      <w:tr w:rsidR="00D855BF">
        <w:trPr>
          <w:trHeight w:val="511"/>
        </w:trPr>
        <w:tc>
          <w:tcPr>
            <w:tcW w:w="3413" w:type="dxa"/>
            <w:tcBorders>
              <w:top w:val="nil"/>
              <w:left w:val="nil"/>
              <w:bottom w:val="single" w:sz="4" w:space="0" w:color="000000"/>
              <w:right w:val="nil"/>
            </w:tcBorders>
            <w:vAlign w:val="bottom"/>
          </w:tcPr>
          <w:p w:rsidR="00D855BF" w:rsidRDefault="00106E43">
            <w:pPr>
              <w:tabs>
                <w:tab w:val="center" w:pos="2189"/>
                <w:tab w:val="center" w:pos="2909"/>
              </w:tabs>
              <w:spacing w:after="0" w:line="259" w:lineRule="auto"/>
              <w:ind w:left="0" w:right="0" w:firstLine="0"/>
              <w:jc w:val="left"/>
            </w:pPr>
            <w:r>
              <w:t xml:space="preserve">Plocha o výměře: </w:t>
            </w:r>
            <w:r>
              <w:tab/>
              <w:t xml:space="preserve"> </w:t>
            </w:r>
            <w:r>
              <w:tab/>
              <w:t xml:space="preserve"> </w:t>
            </w:r>
          </w:p>
        </w:tc>
        <w:tc>
          <w:tcPr>
            <w:tcW w:w="4537" w:type="dxa"/>
            <w:tcBorders>
              <w:top w:val="nil"/>
              <w:left w:val="nil"/>
              <w:bottom w:val="single" w:sz="4" w:space="0" w:color="000000"/>
              <w:right w:val="nil"/>
            </w:tcBorders>
            <w:vAlign w:val="bottom"/>
          </w:tcPr>
          <w:p w:rsidR="00D855BF" w:rsidRDefault="00106E43">
            <w:pPr>
              <w:tabs>
                <w:tab w:val="center" w:pos="216"/>
                <w:tab w:val="center" w:pos="1074"/>
              </w:tabs>
              <w:spacing w:after="0" w:line="259" w:lineRule="auto"/>
              <w:ind w:left="0" w:right="0" w:firstLine="0"/>
              <w:jc w:val="left"/>
            </w:pPr>
            <w:r>
              <w:rPr>
                <w:rFonts w:ascii="Calibri" w:eastAsia="Calibri" w:hAnsi="Calibri" w:cs="Calibri"/>
                <w:sz w:val="22"/>
              </w:rPr>
              <w:tab/>
            </w:r>
            <w:r>
              <w:t xml:space="preserve"> </w:t>
            </w:r>
            <w:r>
              <w:tab/>
            </w:r>
            <w:r w:rsidR="00004EDF">
              <w:t>2</w:t>
            </w:r>
            <w:r>
              <w:t xml:space="preserve">m2 </w:t>
            </w:r>
          </w:p>
        </w:tc>
        <w:tc>
          <w:tcPr>
            <w:tcW w:w="1181" w:type="dxa"/>
            <w:tcBorders>
              <w:top w:val="nil"/>
              <w:left w:val="nil"/>
              <w:bottom w:val="single" w:sz="4" w:space="0" w:color="000000"/>
              <w:right w:val="nil"/>
            </w:tcBorders>
          </w:tcPr>
          <w:p w:rsidR="00D855BF" w:rsidRDefault="00D855BF">
            <w:pPr>
              <w:spacing w:after="160" w:line="259" w:lineRule="auto"/>
              <w:ind w:left="0" w:right="0" w:firstLine="0"/>
              <w:jc w:val="left"/>
            </w:pPr>
          </w:p>
        </w:tc>
      </w:tr>
      <w:tr w:rsidR="00D855BF">
        <w:trPr>
          <w:trHeight w:val="492"/>
        </w:trPr>
        <w:tc>
          <w:tcPr>
            <w:tcW w:w="3413" w:type="dxa"/>
            <w:tcBorders>
              <w:top w:val="single" w:sz="4" w:space="0" w:color="000000"/>
              <w:left w:val="nil"/>
              <w:bottom w:val="single" w:sz="4" w:space="0" w:color="000000"/>
              <w:right w:val="nil"/>
            </w:tcBorders>
          </w:tcPr>
          <w:p w:rsidR="00D855BF" w:rsidRDefault="00106E43">
            <w:pPr>
              <w:spacing w:after="0" w:line="259" w:lineRule="auto"/>
              <w:ind w:left="29" w:right="0" w:firstLine="0"/>
              <w:jc w:val="left"/>
            </w:pPr>
            <w:r>
              <w:t xml:space="preserve"> </w:t>
            </w:r>
          </w:p>
          <w:p w:rsidR="00D855BF" w:rsidRDefault="00106E43">
            <w:pPr>
              <w:spacing w:after="0" w:line="259" w:lineRule="auto"/>
              <w:ind w:left="29" w:right="0" w:firstLine="0"/>
              <w:jc w:val="left"/>
            </w:pPr>
            <w:r>
              <w:t xml:space="preserve">Adresa plochy: </w:t>
            </w:r>
          </w:p>
        </w:tc>
        <w:tc>
          <w:tcPr>
            <w:tcW w:w="4537" w:type="dxa"/>
            <w:tcBorders>
              <w:top w:val="single" w:sz="4" w:space="0" w:color="000000"/>
              <w:left w:val="nil"/>
              <w:bottom w:val="single" w:sz="4" w:space="0" w:color="000000"/>
              <w:right w:val="nil"/>
            </w:tcBorders>
            <w:vAlign w:val="bottom"/>
          </w:tcPr>
          <w:p w:rsidR="00D855BF" w:rsidRDefault="00004EDF">
            <w:pPr>
              <w:spacing w:after="0" w:line="259" w:lineRule="auto"/>
              <w:ind w:left="890" w:right="0" w:firstLine="0"/>
              <w:jc w:val="left"/>
            </w:pPr>
            <w:r>
              <w:rPr>
                <w:color w:val="202124"/>
                <w:sz w:val="21"/>
                <w:szCs w:val="21"/>
                <w:shd w:val="clear" w:color="auto" w:fill="FFFFFF"/>
              </w:rPr>
              <w:t>Čakovická 783/51, Praha 9-Prosek</w:t>
            </w:r>
            <w:r w:rsidR="00106E43">
              <w:t xml:space="preserve"> </w:t>
            </w:r>
          </w:p>
        </w:tc>
        <w:tc>
          <w:tcPr>
            <w:tcW w:w="1181" w:type="dxa"/>
            <w:tcBorders>
              <w:top w:val="single" w:sz="4" w:space="0" w:color="000000"/>
              <w:left w:val="nil"/>
              <w:bottom w:val="single" w:sz="4" w:space="0" w:color="000000"/>
              <w:right w:val="nil"/>
            </w:tcBorders>
          </w:tcPr>
          <w:p w:rsidR="00D855BF" w:rsidRDefault="00D855BF">
            <w:pPr>
              <w:spacing w:after="160" w:line="259" w:lineRule="auto"/>
              <w:ind w:left="0" w:right="0" w:firstLine="0"/>
              <w:jc w:val="left"/>
            </w:pPr>
          </w:p>
        </w:tc>
      </w:tr>
      <w:tr w:rsidR="00D855BF">
        <w:trPr>
          <w:trHeight w:val="504"/>
        </w:trPr>
        <w:tc>
          <w:tcPr>
            <w:tcW w:w="3413" w:type="dxa"/>
            <w:tcBorders>
              <w:top w:val="single" w:sz="4" w:space="0" w:color="000000"/>
              <w:left w:val="nil"/>
              <w:bottom w:val="single" w:sz="4" w:space="0" w:color="000000"/>
              <w:right w:val="nil"/>
            </w:tcBorders>
            <w:vAlign w:val="bottom"/>
          </w:tcPr>
          <w:p w:rsidR="00D855BF" w:rsidRDefault="00106E43">
            <w:pPr>
              <w:tabs>
                <w:tab w:val="center" w:pos="1469"/>
                <w:tab w:val="center" w:pos="2189"/>
                <w:tab w:val="center" w:pos="2909"/>
              </w:tabs>
              <w:spacing w:after="0" w:line="259" w:lineRule="auto"/>
              <w:ind w:left="0" w:right="0" w:firstLine="0"/>
              <w:jc w:val="left"/>
            </w:pPr>
            <w:r>
              <w:t xml:space="preserve">Parcela číslo: </w:t>
            </w:r>
            <w:r>
              <w:tab/>
              <w:t xml:space="preserve"> </w:t>
            </w:r>
            <w:r>
              <w:tab/>
              <w:t xml:space="preserve"> </w:t>
            </w:r>
            <w:r>
              <w:tab/>
            </w:r>
            <w:r w:rsidR="00004EDF">
              <w:t>599/24</w:t>
            </w:r>
            <w:r>
              <w:t xml:space="preserve"> </w:t>
            </w:r>
          </w:p>
        </w:tc>
        <w:tc>
          <w:tcPr>
            <w:tcW w:w="4537" w:type="dxa"/>
            <w:tcBorders>
              <w:top w:val="single" w:sz="4" w:space="0" w:color="000000"/>
              <w:left w:val="nil"/>
              <w:bottom w:val="single" w:sz="4" w:space="0" w:color="000000"/>
              <w:right w:val="nil"/>
            </w:tcBorders>
          </w:tcPr>
          <w:p w:rsidR="00D855BF" w:rsidRDefault="00106E43">
            <w:pPr>
              <w:spacing w:after="8" w:line="259" w:lineRule="auto"/>
              <w:ind w:left="1152" w:right="0" w:firstLine="0"/>
              <w:jc w:val="left"/>
            </w:pPr>
            <w:r>
              <w:rPr>
                <w:rFonts w:ascii="Calibri" w:eastAsia="Calibri" w:hAnsi="Calibri" w:cs="Calibri"/>
                <w:b/>
              </w:rPr>
              <w:t xml:space="preserve"> </w:t>
            </w:r>
          </w:p>
          <w:p w:rsidR="00D855BF" w:rsidRDefault="00106E43">
            <w:pPr>
              <w:tabs>
                <w:tab w:val="center" w:pos="216"/>
                <w:tab w:val="center" w:pos="1769"/>
              </w:tabs>
              <w:spacing w:after="0" w:line="259" w:lineRule="auto"/>
              <w:ind w:left="0" w:right="0" w:firstLine="0"/>
              <w:jc w:val="left"/>
            </w:pPr>
            <w:r>
              <w:rPr>
                <w:rFonts w:ascii="Calibri" w:eastAsia="Calibri" w:hAnsi="Calibri" w:cs="Calibri"/>
                <w:sz w:val="22"/>
              </w:rPr>
              <w:tab/>
            </w:r>
            <w:r>
              <w:t xml:space="preserve"> </w:t>
            </w:r>
            <w:r>
              <w:tab/>
              <w:t xml:space="preserve"> Katastrální území: </w:t>
            </w:r>
            <w:r w:rsidR="00004EDF">
              <w:t xml:space="preserve">Prosek </w:t>
            </w:r>
          </w:p>
        </w:tc>
        <w:tc>
          <w:tcPr>
            <w:tcW w:w="1181" w:type="dxa"/>
            <w:tcBorders>
              <w:top w:val="single" w:sz="4" w:space="0" w:color="000000"/>
              <w:left w:val="nil"/>
              <w:bottom w:val="single" w:sz="4" w:space="0" w:color="000000"/>
              <w:right w:val="nil"/>
            </w:tcBorders>
          </w:tcPr>
          <w:p w:rsidR="00D855BF" w:rsidRDefault="00D855BF">
            <w:pPr>
              <w:spacing w:after="160" w:line="259" w:lineRule="auto"/>
              <w:ind w:left="0" w:right="0" w:firstLine="0"/>
              <w:jc w:val="left"/>
            </w:pPr>
          </w:p>
        </w:tc>
      </w:tr>
    </w:tbl>
    <w:p w:rsidR="00D855BF" w:rsidRDefault="00106E43">
      <w:pPr>
        <w:spacing w:after="0" w:line="259" w:lineRule="auto"/>
        <w:ind w:left="5" w:right="0" w:firstLine="0"/>
        <w:jc w:val="center"/>
      </w:pPr>
      <w:r>
        <w:t xml:space="preserve"> </w:t>
      </w:r>
    </w:p>
    <w:p w:rsidR="00D855BF" w:rsidRDefault="00106E43">
      <w:pPr>
        <w:spacing w:after="0" w:line="259" w:lineRule="auto"/>
        <w:ind w:left="381" w:right="424" w:hanging="10"/>
        <w:jc w:val="center"/>
      </w:pPr>
      <w:r>
        <w:t xml:space="preserve">-dále jen Plocha- </w:t>
      </w:r>
    </w:p>
    <w:p w:rsidR="00D855BF" w:rsidRDefault="00106E43">
      <w:pPr>
        <w:spacing w:after="0" w:line="259" w:lineRule="auto"/>
        <w:ind w:left="0" w:right="0" w:firstLine="0"/>
        <w:jc w:val="left"/>
      </w:pPr>
      <w:r>
        <w:t xml:space="preserve"> </w:t>
      </w:r>
    </w:p>
    <w:p w:rsidR="00D855BF" w:rsidRDefault="00106E43">
      <w:pPr>
        <w:spacing w:after="5" w:line="259" w:lineRule="auto"/>
        <w:ind w:left="0" w:right="5" w:firstLine="0"/>
        <w:jc w:val="center"/>
      </w:pPr>
      <w:r>
        <w:rPr>
          <w:rFonts w:ascii="Calibri" w:eastAsia="Calibri" w:hAnsi="Calibri" w:cs="Calibri"/>
          <w:b/>
        </w:rPr>
        <w:t xml:space="preserve"> </w:t>
      </w:r>
    </w:p>
    <w:p w:rsidR="00D855BF" w:rsidRDefault="00106E43">
      <w:pPr>
        <w:pStyle w:val="Nadpis1"/>
        <w:spacing w:after="0"/>
        <w:ind w:left="427" w:right="56" w:hanging="427"/>
      </w:pPr>
      <w:r>
        <w:t>Předmět smlouvy</w:t>
      </w:r>
      <w:r>
        <w:rPr>
          <w:b w:val="0"/>
        </w:rPr>
        <w:t xml:space="preserve"> </w:t>
      </w:r>
    </w:p>
    <w:p w:rsidR="00D855BF" w:rsidRDefault="00106E43">
      <w:pPr>
        <w:spacing w:after="174" w:line="259" w:lineRule="auto"/>
        <w:ind w:left="0" w:right="5" w:firstLine="0"/>
        <w:jc w:val="center"/>
      </w:pPr>
      <w:r>
        <w:rPr>
          <w:rFonts w:ascii="Calibri" w:eastAsia="Calibri" w:hAnsi="Calibri" w:cs="Calibri"/>
        </w:rPr>
        <w:t xml:space="preserve"> </w:t>
      </w:r>
    </w:p>
    <w:p w:rsidR="00D855BF" w:rsidRDefault="00106E43">
      <w:pPr>
        <w:spacing w:after="167"/>
        <w:ind w:left="420" w:right="43"/>
      </w:pPr>
      <w:r>
        <w:t xml:space="preserve">1.1. Smluvní partner prohlašuje, že je buď vlastníkem či je na základě jiného právního důvodu oprávněn přenechat GLS do užívání výše definovanou Plochu. Plánek a/nebo fotografie Plochy je/jsou přílohou č. 1této smlouvy. </w:t>
      </w:r>
    </w:p>
    <w:p w:rsidR="00D855BF" w:rsidRDefault="00106E43">
      <w:pPr>
        <w:spacing w:after="141"/>
        <w:ind w:left="420" w:right="43"/>
      </w:pPr>
      <w:r>
        <w:t xml:space="preserve">1.2. Za podmínek této smlouvy Smluvní partner přenechává GLS Plochu do užívání za účelem umístění, provozu, servisu a případné obměny automatu sloužícího k vydávání zásilek a poskytování dalších služeb, které GLS jako podnikatel v oblasti zasílatelských služeb nabízí, (dále jen „Parcel Box“) a GLS s tím souhlasí. </w:t>
      </w:r>
    </w:p>
    <w:p w:rsidR="00D855BF" w:rsidRDefault="00106E43">
      <w:pPr>
        <w:spacing w:after="100" w:line="259" w:lineRule="auto"/>
        <w:ind w:left="427" w:right="0" w:firstLine="0"/>
        <w:jc w:val="left"/>
      </w:pPr>
      <w:r>
        <w:rPr>
          <w:rFonts w:ascii="Calibri" w:eastAsia="Calibri" w:hAnsi="Calibri" w:cs="Calibri"/>
        </w:rPr>
        <w:t xml:space="preserve"> </w:t>
      </w:r>
    </w:p>
    <w:p w:rsidR="00D855BF" w:rsidRDefault="00106E43">
      <w:pPr>
        <w:spacing w:after="8" w:line="259" w:lineRule="auto"/>
        <w:ind w:left="0" w:right="0" w:firstLine="0"/>
        <w:jc w:val="left"/>
      </w:pPr>
      <w:r>
        <w:rPr>
          <w:rFonts w:ascii="Calibri" w:eastAsia="Calibri" w:hAnsi="Calibri" w:cs="Calibri"/>
        </w:rPr>
        <w:t xml:space="preserve"> </w:t>
      </w:r>
    </w:p>
    <w:p w:rsidR="00D855BF" w:rsidRDefault="00106E43">
      <w:pPr>
        <w:pStyle w:val="Nadpis1"/>
        <w:ind w:left="427" w:hanging="427"/>
      </w:pPr>
      <w:r>
        <w:t xml:space="preserve">Spolupráce stran </w:t>
      </w:r>
    </w:p>
    <w:p w:rsidR="00D855BF" w:rsidRDefault="00106E43">
      <w:pPr>
        <w:ind w:left="420" w:right="43"/>
      </w:pPr>
      <w:r>
        <w:t xml:space="preserve">2.1. Smluvní partner zajistí GLS nerušené užívání Plochy k sjednanému účelu a neomezený přístup k ní GLS a veřejnosti, to vše 24 hodin denně a 7 dní v týdnu. </w:t>
      </w:r>
    </w:p>
    <w:p w:rsidR="00322B17" w:rsidRDefault="00322B17">
      <w:pPr>
        <w:ind w:left="420" w:right="43"/>
      </w:pPr>
      <w:r>
        <w:rPr>
          <w:sz w:val="12"/>
        </w:rPr>
        <w:t xml:space="preserve">Smlouva pro umístění Parcel Boxu GLS </w:t>
      </w:r>
      <w:r>
        <w:rPr>
          <w:sz w:val="12"/>
        </w:rPr>
        <w:tab/>
        <w:t xml:space="preserve">                                                 rev.05/2022                   </w:t>
      </w:r>
      <w:r>
        <w:rPr>
          <w:sz w:val="12"/>
        </w:rPr>
        <w:tab/>
        <w:t xml:space="preserve">                                                           Strana 1 ze 4</w:t>
      </w:r>
    </w:p>
    <w:p w:rsidR="00D855BF" w:rsidRDefault="00106E43">
      <w:pPr>
        <w:spacing w:after="622"/>
        <w:ind w:left="420" w:right="43"/>
      </w:pPr>
      <w:r>
        <w:lastRenderedPageBreak/>
        <w:t xml:space="preserve">2.2. V případě, kdy není z důvodů na straně Smluvního partnera dočasně možné umístit Parcel Box na Ploše, je Smluvní partner povinen umožnit GLS umístit Parcel Box na jiném srovnatelném místě v blízkosti Plochy a za stejných podmínek.  </w:t>
      </w:r>
    </w:p>
    <w:p w:rsidR="00D855BF" w:rsidRDefault="00D855BF">
      <w:pPr>
        <w:tabs>
          <w:tab w:val="center" w:pos="4537"/>
          <w:tab w:val="right" w:pos="9123"/>
        </w:tabs>
        <w:spacing w:after="90" w:line="259" w:lineRule="auto"/>
        <w:ind w:left="-15" w:right="0" w:firstLine="0"/>
        <w:jc w:val="left"/>
      </w:pPr>
    </w:p>
    <w:p w:rsidR="00D855BF" w:rsidRDefault="00106E43">
      <w:pPr>
        <w:spacing w:after="0" w:line="259" w:lineRule="auto"/>
        <w:ind w:left="0" w:right="0" w:firstLine="0"/>
        <w:jc w:val="left"/>
      </w:pPr>
      <w:r>
        <w:rPr>
          <w:rFonts w:ascii="Calibri" w:eastAsia="Calibri" w:hAnsi="Calibri" w:cs="Calibri"/>
          <w:sz w:val="22"/>
        </w:rPr>
        <w:t xml:space="preserve"> </w:t>
      </w:r>
    </w:p>
    <w:p w:rsidR="00D855BF" w:rsidRDefault="00106E43">
      <w:pPr>
        <w:ind w:left="420" w:right="43"/>
      </w:pPr>
      <w:r>
        <w:t xml:space="preserve">2.3. Smluvní partner není oprávněn s Parcel Boxem jakkoli manipulovat, zejména není oprávněn jej přemísťovat či do něj zasahovat. V případě potřeby manipulace se Parcel Boxem je Smluvní partner povinen požádat GLS o součinnost.  </w:t>
      </w:r>
    </w:p>
    <w:p w:rsidR="00D855BF" w:rsidRDefault="00106E43">
      <w:pPr>
        <w:ind w:left="420" w:right="43"/>
      </w:pPr>
      <w:r>
        <w:t xml:space="preserve">2.4. V případě, že Smluvní partner zjistí nefunkčnost nebo poškození Parcel Boxu nebo hrozbu takového poškození, je povinen o tom obratem informovat GLS. </w:t>
      </w:r>
    </w:p>
    <w:p w:rsidR="00D855BF" w:rsidRDefault="00106E43">
      <w:pPr>
        <w:ind w:left="420" w:right="43"/>
      </w:pPr>
      <w:r>
        <w:t xml:space="preserve">2.5. V případě, že Parcel Box je napojen na elektrickou síť, tak Smluvní partner na své náklady zajistí nepřetržité připojení a dodávky elektrické energie k </w:t>
      </w:r>
      <w:proofErr w:type="gramStart"/>
      <w:r>
        <w:t>Parcel</w:t>
      </w:r>
      <w:proofErr w:type="gramEnd"/>
      <w:r>
        <w:t xml:space="preserve"> Boxu. V případě, že elektrická energie nutná k provozu Parcel Boxu je vyráběna pomocí solárních článků na </w:t>
      </w:r>
      <w:proofErr w:type="gramStart"/>
      <w:r>
        <w:t>Parcel</w:t>
      </w:r>
      <w:proofErr w:type="gramEnd"/>
      <w:r>
        <w:t xml:space="preserve"> Boxu, tak Smluvní partner zajistí, že solárním článkům nebude během dne nic stínit. </w:t>
      </w:r>
    </w:p>
    <w:p w:rsidR="00D855BF" w:rsidRDefault="00106E43">
      <w:pPr>
        <w:ind w:left="420" w:right="43"/>
      </w:pPr>
      <w:r>
        <w:t xml:space="preserve">2.6. Smluvní partner se zavazuje umožnit rozšíření Parcel Boxu až na trojnásobnou šířku, pokud tomu nebrání charakter místa. S ohledem na tento závazek je Smluvní partner povinen umisťovat obdobná zařízení tak, aby k tomuto rozšíření mohlo bez vícenákladů na straně GLS dojít. </w:t>
      </w:r>
    </w:p>
    <w:p w:rsidR="00D855BF" w:rsidRDefault="00106E43">
      <w:pPr>
        <w:ind w:left="420" w:right="43"/>
      </w:pPr>
      <w:r>
        <w:t xml:space="preserve">2.7. Smluvní strany prohlašují, že mají uzavřeno pojištění na škody způsobené třetím stranám vzniklým prokazatelně jejich činností. </w:t>
      </w:r>
    </w:p>
    <w:p w:rsidR="00D855BF" w:rsidRDefault="00106E43">
      <w:pPr>
        <w:spacing w:after="1"/>
        <w:ind w:left="420" w:right="43"/>
      </w:pPr>
      <w:r>
        <w:t xml:space="preserve">2.8. Pro vyloučení pochybností strany prohlašují, že Smluvní partner na základě této smlouvy neodpovídá za Parcel Box ani zásilky v něm. </w:t>
      </w:r>
    </w:p>
    <w:p w:rsidR="00D855BF" w:rsidRDefault="00106E43">
      <w:pPr>
        <w:spacing w:after="157" w:line="259" w:lineRule="auto"/>
        <w:ind w:left="0" w:right="0" w:firstLine="0"/>
        <w:jc w:val="left"/>
      </w:pPr>
      <w:r>
        <w:rPr>
          <w:rFonts w:ascii="Calibri" w:eastAsia="Calibri" w:hAnsi="Calibri" w:cs="Calibri"/>
          <w:b/>
        </w:rPr>
        <w:t xml:space="preserve"> </w:t>
      </w:r>
    </w:p>
    <w:p w:rsidR="00D855BF" w:rsidRDefault="00106E43">
      <w:pPr>
        <w:pStyle w:val="Nadpis1"/>
        <w:ind w:left="427" w:right="54" w:hanging="427"/>
      </w:pPr>
      <w:r>
        <w:t xml:space="preserve">Platby v souvislosti </w:t>
      </w:r>
      <w:proofErr w:type="gramStart"/>
      <w:r>
        <w:t>se</w:t>
      </w:r>
      <w:proofErr w:type="gramEnd"/>
      <w:r>
        <w:t xml:space="preserve"> Parcel Boxem</w:t>
      </w:r>
      <w:r>
        <w:rPr>
          <w:b w:val="0"/>
        </w:rPr>
        <w:t xml:space="preserve"> </w:t>
      </w:r>
    </w:p>
    <w:p w:rsidR="00D855BF" w:rsidRDefault="00106E43">
      <w:pPr>
        <w:ind w:left="420" w:right="43"/>
      </w:pPr>
      <w:proofErr w:type="gramStart"/>
      <w:r>
        <w:t>3.1. GLS</w:t>
      </w:r>
      <w:proofErr w:type="gramEnd"/>
      <w:r>
        <w:t xml:space="preserve"> je povinen hradit Smluvnímu partnerovi odměnu za užívání Plochy, kdy součástí této odměny je i paušální náhrada nákladů, a to ve výši </w:t>
      </w:r>
    </w:p>
    <w:p w:rsidR="00D855BF" w:rsidRDefault="004863AB">
      <w:pPr>
        <w:spacing w:after="213" w:line="259" w:lineRule="auto"/>
        <w:ind w:left="381" w:right="0" w:hanging="10"/>
        <w:jc w:val="center"/>
      </w:pPr>
      <w:r>
        <w:t>2</w:t>
      </w:r>
      <w:r w:rsidR="00004EDF">
        <w:t>200</w:t>
      </w:r>
      <w:r w:rsidR="00106E43">
        <w:t xml:space="preserve"> CZK bez DPH měsíčně. </w:t>
      </w:r>
    </w:p>
    <w:p w:rsidR="00616856" w:rsidRDefault="00106E43" w:rsidP="00616856">
      <w:pPr>
        <w:spacing w:after="213" w:line="259" w:lineRule="auto"/>
        <w:ind w:right="0"/>
      </w:pPr>
      <w:r>
        <w:t>.</w:t>
      </w:r>
    </w:p>
    <w:p w:rsidR="00D6750C" w:rsidRDefault="00D6750C" w:rsidP="00616856">
      <w:pPr>
        <w:spacing w:after="213" w:line="259" w:lineRule="auto"/>
        <w:ind w:right="0"/>
      </w:pPr>
    </w:p>
    <w:p w:rsidR="00004EDF" w:rsidRDefault="00004EDF" w:rsidP="00004EDF">
      <w:pPr>
        <w:spacing w:after="213" w:line="259" w:lineRule="auto"/>
        <w:ind w:right="0"/>
      </w:pPr>
      <w:proofErr w:type="gramStart"/>
      <w:r>
        <w:t>3.2. GLS</w:t>
      </w:r>
      <w:proofErr w:type="gramEnd"/>
      <w:r>
        <w:t xml:space="preserve"> se zavazuje uhradit pronajímateli jednorázový příspěvek na zhotovení elektro přípojky ve výši 20 000 Kč bez DPH na základě faktury vystavené pronajímatelem, a to zaslané v elektronické podobě na email: </w:t>
      </w:r>
      <w:hyperlink r:id="rId5" w:history="1">
        <w:r w:rsidRPr="000E31D0">
          <w:rPr>
            <w:rStyle w:val="Hypertextovodkaz"/>
          </w:rPr>
          <w:t>fin@gls-czech.com</w:t>
        </w:r>
      </w:hyperlink>
      <w:r>
        <w:t xml:space="preserve">. </w:t>
      </w:r>
    </w:p>
    <w:p w:rsidR="00004EDF" w:rsidRDefault="00004EDF" w:rsidP="00004EDF">
      <w:pPr>
        <w:spacing w:after="213" w:line="259" w:lineRule="auto"/>
        <w:ind w:right="0"/>
      </w:pPr>
      <w:proofErr w:type="gramStart"/>
      <w:r>
        <w:t>3.3</w:t>
      </w:r>
      <w:proofErr w:type="gramEnd"/>
      <w:r>
        <w:t>.</w:t>
      </w:r>
      <w:r>
        <w:tab/>
        <w:t>Vedle Nájemného se GLS zavazuje Smluvnímu partnerovi hradit rovněž paušální poplatek za dodávku elektrické energie k </w:t>
      </w:r>
      <w:proofErr w:type="gramStart"/>
      <w:r>
        <w:t>Parcel</w:t>
      </w:r>
      <w:proofErr w:type="gramEnd"/>
      <w:r>
        <w:t xml:space="preserve"> Boxu ve výši </w:t>
      </w:r>
      <w:r w:rsidRPr="00004EDF">
        <w:t>300</w:t>
      </w:r>
      <w:r>
        <w:t xml:space="preserve"> Kč bez DPH měsíčně (dále jen „Poplatek“). </w:t>
      </w:r>
    </w:p>
    <w:p w:rsidR="00D6750C" w:rsidRDefault="00D6750C" w:rsidP="00616856">
      <w:pPr>
        <w:spacing w:after="213" w:line="259" w:lineRule="auto"/>
        <w:ind w:right="0"/>
      </w:pPr>
    </w:p>
    <w:p w:rsidR="00D6750C" w:rsidRDefault="00D6750C" w:rsidP="00616856">
      <w:pPr>
        <w:spacing w:after="213" w:line="259" w:lineRule="auto"/>
        <w:ind w:right="0"/>
      </w:pPr>
    </w:p>
    <w:p w:rsidR="00D6750C" w:rsidRDefault="00D6750C" w:rsidP="00616856">
      <w:pPr>
        <w:spacing w:after="213" w:line="259" w:lineRule="auto"/>
        <w:ind w:right="0"/>
      </w:pPr>
    </w:p>
    <w:p w:rsidR="00D6750C" w:rsidRDefault="00D6750C" w:rsidP="00616856">
      <w:pPr>
        <w:spacing w:after="213" w:line="259" w:lineRule="auto"/>
        <w:ind w:right="0"/>
      </w:pPr>
    </w:p>
    <w:p w:rsidR="00D6750C" w:rsidRDefault="00D6750C" w:rsidP="00004EDF">
      <w:pPr>
        <w:spacing w:after="213" w:line="259" w:lineRule="auto"/>
        <w:ind w:left="0" w:right="0" w:firstLine="0"/>
      </w:pPr>
    </w:p>
    <w:p w:rsidR="00D6750C" w:rsidRDefault="00D6750C" w:rsidP="00616856">
      <w:pPr>
        <w:spacing w:after="213" w:line="259" w:lineRule="auto"/>
        <w:ind w:right="0"/>
      </w:pPr>
    </w:p>
    <w:p w:rsidR="00322B17" w:rsidRDefault="00322B17" w:rsidP="00322B17">
      <w:pPr>
        <w:ind w:left="420" w:right="43"/>
      </w:pPr>
      <w:r>
        <w:rPr>
          <w:sz w:val="12"/>
        </w:rPr>
        <w:t xml:space="preserve">Smlouva pro umístění Parcel Boxu GLS </w:t>
      </w:r>
      <w:r>
        <w:rPr>
          <w:sz w:val="12"/>
        </w:rPr>
        <w:tab/>
        <w:t xml:space="preserve">                                                 rev.05/2022                   </w:t>
      </w:r>
      <w:r>
        <w:rPr>
          <w:sz w:val="12"/>
        </w:rPr>
        <w:tab/>
        <w:t xml:space="preserve">                                                           Strana 2 ze 4</w:t>
      </w:r>
    </w:p>
    <w:p w:rsidR="00D855BF" w:rsidRDefault="00106E43">
      <w:pPr>
        <w:spacing w:after="12" w:line="259" w:lineRule="auto"/>
        <w:ind w:left="427" w:right="0" w:firstLine="0"/>
        <w:jc w:val="left"/>
      </w:pPr>
      <w:r>
        <w:lastRenderedPageBreak/>
        <w:t xml:space="preserve"> </w:t>
      </w:r>
    </w:p>
    <w:p w:rsidR="00D855BF" w:rsidRDefault="00106E43" w:rsidP="00D6750C">
      <w:pPr>
        <w:pStyle w:val="Nadpis1"/>
        <w:ind w:left="427" w:right="54" w:hanging="427"/>
      </w:pPr>
      <w:r>
        <w:t>Trvání a ukončení smlouvy</w:t>
      </w:r>
      <w:r w:rsidRPr="00D6750C">
        <w:rPr>
          <w:b w:val="0"/>
        </w:rPr>
        <w:t xml:space="preserve"> </w:t>
      </w:r>
    </w:p>
    <w:p w:rsidR="00D855BF" w:rsidRDefault="00106E43">
      <w:pPr>
        <w:ind w:left="-15" w:right="43" w:firstLine="0"/>
      </w:pPr>
      <w:r>
        <w:t xml:space="preserve">4.1 Tato smlouva je uzavřena na dobu neurčitou, a to od </w:t>
      </w:r>
      <w:r w:rsidR="00616856">
        <w:t xml:space="preserve">     </w:t>
      </w:r>
      <w:r>
        <w:t xml:space="preserve"> </w:t>
      </w:r>
      <w:r w:rsidR="00616856">
        <w:rPr>
          <w:rFonts w:ascii="Calibri" w:eastAsia="Calibri" w:hAnsi="Calibri" w:cs="Calibri"/>
          <w:noProof/>
          <w:sz w:val="22"/>
        </w:rPr>
        <w:t>1.1</w:t>
      </w:r>
      <w:r w:rsidR="004863AB">
        <w:rPr>
          <w:rFonts w:ascii="Calibri" w:eastAsia="Calibri" w:hAnsi="Calibri" w:cs="Calibri"/>
          <w:noProof/>
          <w:sz w:val="22"/>
        </w:rPr>
        <w:t>1</w:t>
      </w:r>
      <w:r w:rsidR="00616856">
        <w:rPr>
          <w:rFonts w:ascii="Calibri" w:eastAsia="Calibri" w:hAnsi="Calibri" w:cs="Calibri"/>
          <w:noProof/>
          <w:sz w:val="22"/>
        </w:rPr>
        <w:t>.2022</w:t>
      </w:r>
    </w:p>
    <w:p w:rsidR="00D855BF" w:rsidRDefault="00106E43">
      <w:pPr>
        <w:ind w:left="420" w:right="43"/>
      </w:pPr>
      <w:r>
        <w:t xml:space="preserve">4.2 Každá ze stran je oprávněna tuto smlouvu vypovědět, a to i bez udání důvodu v 3měsíční výpovědní době. V případě, že konec výpovědní doby na základě výpovědi podané Smluvním partnerem připadne na den mezi 1. 10. až 30. 1. (ochranná doba), tato smlouva končí dnem následujícím po skončení ochranné doby.  </w:t>
      </w:r>
    </w:p>
    <w:p w:rsidR="00D855BF" w:rsidRDefault="00106E43">
      <w:pPr>
        <w:ind w:left="420" w:right="43"/>
      </w:pPr>
      <w:r>
        <w:t>4.3 GLS je oprávněn tuto smlouvu vypovědět s okamžitou účinností v případě, že (i) dojde k opakované škodě na Parcel Boxu či jeho obsahu, nebo (</w:t>
      </w:r>
      <w:proofErr w:type="spellStart"/>
      <w:r>
        <w:t>ii</w:t>
      </w:r>
      <w:proofErr w:type="spellEnd"/>
      <w:r>
        <w:t xml:space="preserve">) Smluvní partner podstatně či opakovaně porušil své povinnosti podle této smlouvy. </w:t>
      </w:r>
    </w:p>
    <w:p w:rsidR="00D855BF" w:rsidRDefault="00106E43">
      <w:pPr>
        <w:ind w:left="420" w:right="43"/>
      </w:pPr>
      <w:r>
        <w:t xml:space="preserve">4.4 V rozsahu, v jakém je to právně přípustné, strany vylučují možnost ukončit smlouvu jakýmkoliv jiným způsobem nebo z jiného důvodu, než jsou sjednány v této smlouvě. Toto ustanovení nedopadá na možnost ukončení smlouvy dohodou stran. </w:t>
      </w:r>
    </w:p>
    <w:p w:rsidR="00D855BF" w:rsidRDefault="00106E43">
      <w:pPr>
        <w:ind w:left="-15" w:right="43" w:firstLine="0"/>
      </w:pPr>
      <w:r>
        <w:t xml:space="preserve">4.5 O předání a převzetí Plochy bude sepsán předávací protokol, který je přílohou č. 1 této smlouvy. </w:t>
      </w:r>
    </w:p>
    <w:p w:rsidR="00D855BF" w:rsidRDefault="00106E43">
      <w:pPr>
        <w:ind w:left="420" w:right="43"/>
      </w:pPr>
      <w:r>
        <w:t xml:space="preserve">4.6 Po skončení smlouvy GLS předá Plochu zpět Smluvnímu partnerovi, a to ve stavu, v jakém ji převzal, s přihlédnutím k obvyklému opotřebení, nedohodnou-li se strany jinak. </w:t>
      </w:r>
    </w:p>
    <w:p w:rsidR="00D855BF" w:rsidRDefault="00106E43">
      <w:pPr>
        <w:spacing w:after="0"/>
        <w:ind w:left="-15" w:right="43" w:firstLine="0"/>
      </w:pPr>
      <w:r>
        <w:t xml:space="preserve">4.7 Zanikne-li tato smlouva z důvodu na straně Smluvního partnera v prvním roce trvání této smlouvy </w:t>
      </w:r>
    </w:p>
    <w:p w:rsidR="004F7538" w:rsidRDefault="00106E43" w:rsidP="004F7538">
      <w:pPr>
        <w:spacing w:after="0"/>
        <w:ind w:left="427" w:right="43" w:firstLine="0"/>
      </w:pPr>
      <w:r>
        <w:t>(počítáno ode dne dle bodu 4.1), zavazuje se Smluvní partner uhradit GLS náklady, které GLS vynaložila na umístění, zprovoznění a odstranění Parcel Boxu, a to do 5 dnů od obdržení výzvy k</w:t>
      </w:r>
      <w:r w:rsidR="004F7538">
        <w:t> </w:t>
      </w:r>
      <w:r>
        <w:t>takové</w:t>
      </w:r>
      <w:r w:rsidR="004F7538">
        <w:t xml:space="preserve"> úhradě.</w:t>
      </w:r>
    </w:p>
    <w:p w:rsidR="004F7538" w:rsidRDefault="004F7538" w:rsidP="004F7538">
      <w:pPr>
        <w:spacing w:after="0"/>
        <w:ind w:left="427" w:right="43" w:firstLine="0"/>
        <w:rPr>
          <w:b/>
        </w:rPr>
      </w:pPr>
    </w:p>
    <w:p w:rsidR="004F7538" w:rsidRDefault="004F7538" w:rsidP="004F7538">
      <w:pPr>
        <w:spacing w:after="0"/>
        <w:ind w:left="427" w:right="43" w:firstLine="0"/>
        <w:rPr>
          <w:b/>
        </w:rPr>
      </w:pPr>
    </w:p>
    <w:p w:rsidR="004F7538" w:rsidRDefault="004F7538" w:rsidP="004F7538">
      <w:pPr>
        <w:spacing w:after="0"/>
        <w:ind w:left="427" w:right="43" w:firstLine="0"/>
        <w:rPr>
          <w:b/>
        </w:rPr>
      </w:pPr>
    </w:p>
    <w:p w:rsidR="00D855BF" w:rsidRDefault="00106E43" w:rsidP="004F7538">
      <w:pPr>
        <w:pStyle w:val="Nadpis1"/>
      </w:pPr>
      <w:r>
        <w:t xml:space="preserve">Závěrečná ustanovení </w:t>
      </w:r>
    </w:p>
    <w:p w:rsidR="004F7538" w:rsidRDefault="004F7538" w:rsidP="004F7538">
      <w:pPr>
        <w:spacing w:after="0"/>
        <w:ind w:left="427" w:right="43" w:firstLine="0"/>
      </w:pPr>
    </w:p>
    <w:p w:rsidR="00D855BF" w:rsidRDefault="00106E43" w:rsidP="004F7538">
      <w:pPr>
        <w:ind w:left="-15" w:right="43" w:firstLine="0"/>
      </w:pPr>
      <w:r>
        <w:t xml:space="preserve">5.1 Každá strana prohlašuje, že byly uděleny veškeré souhlasy a splněny veškeré podmínky pro uzavření a plnění této smlouvy, které vyžaduje platný obecně závazný právní předpis nebo zakladatelský nebo jiný vnitřní dokument na její straně, a nic ji v uzavření a plnění této smlouvy nebrání. </w:t>
      </w:r>
    </w:p>
    <w:p w:rsidR="00D855BF" w:rsidRDefault="00106E43">
      <w:pPr>
        <w:ind w:left="420" w:right="43"/>
      </w:pPr>
      <w:r>
        <w:t xml:space="preserve">5.2 Strany tímto výslovně vylučují právo Smluvního partnera zadržet Parcel Box či jeho obsah na úhradu jakékoliv pohledávky vůči GLS. </w:t>
      </w:r>
    </w:p>
    <w:p w:rsidR="00D855BF" w:rsidRDefault="00106E43">
      <w:pPr>
        <w:ind w:left="420" w:right="43"/>
      </w:pPr>
      <w:r>
        <w:t xml:space="preserve">5.3 Neplyne-li z donucujících ustanovení zákona něco jiného, tato smlouva nabývá platnosti a účinnosti dnem podpisu obou stran. </w:t>
      </w:r>
    </w:p>
    <w:p w:rsidR="00D855BF" w:rsidRDefault="00106E43">
      <w:pPr>
        <w:ind w:left="420" w:right="43"/>
      </w:pPr>
      <w:r>
        <w:t xml:space="preserve">5.4 Strany se dohodly, že obsah této smlouvy lze měnit nebo doplňovat pouze na základě písemných vzájemně odsouhlasených vzestupně číslovaných dodatků. Obsah této smlouvy je důvěrný. </w:t>
      </w:r>
    </w:p>
    <w:p w:rsidR="00D855BF" w:rsidRDefault="00106E43">
      <w:pPr>
        <w:ind w:left="420" w:right="43"/>
      </w:pPr>
      <w:r>
        <w:t xml:space="preserve">5.5 Na smluvní vztah upravený touto smlouvou se přiměřeně použijí ustanovení § 2201 zákona číslo 89/2012 Sb., občanský zákoník. Práva a povinnosti výslovně nesjednané touto smlouvou se řídí ustanoveními zákona číslo 89/2012 Sb., občanský zákoník, ostatními obecně závaznými právními předpisy České republiky a českým právním řádem. </w:t>
      </w:r>
    </w:p>
    <w:p w:rsidR="004F7538" w:rsidRDefault="00106E43" w:rsidP="004F7538">
      <w:pPr>
        <w:ind w:left="420" w:right="43"/>
      </w:pPr>
      <w:r>
        <w:t xml:space="preserve">5.6 Smluvní strany se dohodly, že jakékoliv spory budou řešeny místně příslušným soudem dle sídla GLS. Strany prohlašují, že si tuto smlouvu před podpisem pečlivě přečetly, že tato smlouva byla sepsána na základě jejich pravé, vážné a svobodné vůle a nikoli v tísni, a že její obsah je pro ně dostatečně určitý a srozumitelný, přičemž na důkaz toho připojují svoje podpisy. </w:t>
      </w:r>
      <w:r w:rsidR="004F7538">
        <w:t xml:space="preserve">                                 </w:t>
      </w:r>
      <w:r>
        <w:t xml:space="preserve"> </w:t>
      </w:r>
    </w:p>
    <w:p w:rsidR="004F7538" w:rsidRDefault="004F7538" w:rsidP="004F7538">
      <w:pPr>
        <w:ind w:left="420" w:right="43"/>
      </w:pPr>
      <w:r>
        <w:rPr>
          <w:sz w:val="12"/>
        </w:rPr>
        <w:t xml:space="preserve">              Smlouva pro umístění Parcel Boxu GLS </w:t>
      </w:r>
      <w:r>
        <w:rPr>
          <w:sz w:val="12"/>
        </w:rPr>
        <w:tab/>
        <w:t xml:space="preserve">                                                 rev.05/2022                   </w:t>
      </w:r>
      <w:r>
        <w:rPr>
          <w:sz w:val="12"/>
        </w:rPr>
        <w:tab/>
        <w:t xml:space="preserve">                                                           Strana 3 ze 4</w:t>
      </w:r>
    </w:p>
    <w:p w:rsidR="004F7538" w:rsidRDefault="004F7538" w:rsidP="004F7538">
      <w:pPr>
        <w:spacing w:after="458"/>
        <w:ind w:left="420" w:right="43"/>
      </w:pPr>
    </w:p>
    <w:p w:rsidR="00D855BF" w:rsidRDefault="00106E43">
      <w:pPr>
        <w:spacing w:after="0" w:line="259" w:lineRule="auto"/>
        <w:ind w:left="0" w:right="0" w:firstLine="0"/>
        <w:jc w:val="left"/>
      </w:pPr>
      <w:r>
        <w:rPr>
          <w:rFonts w:ascii="Calibri" w:eastAsia="Calibri" w:hAnsi="Calibri" w:cs="Calibri"/>
        </w:rPr>
        <w:lastRenderedPageBreak/>
        <w:t xml:space="preserve"> </w:t>
      </w:r>
    </w:p>
    <w:p w:rsidR="00D855BF" w:rsidRDefault="00106E43">
      <w:pPr>
        <w:tabs>
          <w:tab w:val="center" w:pos="5189"/>
        </w:tabs>
        <w:spacing w:after="0" w:line="259" w:lineRule="auto"/>
        <w:ind w:left="0" w:right="0" w:firstLine="0"/>
        <w:jc w:val="left"/>
      </w:pPr>
      <w:r>
        <w:rPr>
          <w:rFonts w:ascii="Calibri" w:eastAsia="Calibri" w:hAnsi="Calibri" w:cs="Calibri"/>
        </w:rPr>
        <w:t xml:space="preserve">Za </w:t>
      </w:r>
      <w:r>
        <w:rPr>
          <w:rFonts w:ascii="Calibri" w:eastAsia="Calibri" w:hAnsi="Calibri" w:cs="Calibri"/>
          <w:b/>
        </w:rPr>
        <w:t>Smluvního Partnera</w:t>
      </w:r>
      <w:r>
        <w:rPr>
          <w:rFonts w:ascii="Calibri" w:eastAsia="Calibri" w:hAnsi="Calibri" w:cs="Calibri"/>
        </w:rPr>
        <w:t xml:space="preserve">: </w:t>
      </w:r>
      <w:r>
        <w:rPr>
          <w:rFonts w:ascii="Calibri" w:eastAsia="Calibri" w:hAnsi="Calibri" w:cs="Calibri"/>
        </w:rPr>
        <w:tab/>
        <w:t xml:space="preserve">Za </w:t>
      </w:r>
      <w:r>
        <w:rPr>
          <w:rFonts w:ascii="Calibri" w:eastAsia="Calibri" w:hAnsi="Calibri" w:cs="Calibri"/>
          <w:b/>
        </w:rPr>
        <w:t>GLS</w:t>
      </w:r>
      <w:r>
        <w:rPr>
          <w:rFonts w:ascii="Calibri" w:eastAsia="Calibri" w:hAnsi="Calibri" w:cs="Calibri"/>
        </w:rPr>
        <w:t xml:space="preserve">: </w:t>
      </w:r>
    </w:p>
    <w:p w:rsidR="00D855BF" w:rsidRDefault="00106E43">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p>
    <w:p w:rsidR="00D855BF" w:rsidRDefault="00490F9F">
      <w:pPr>
        <w:tabs>
          <w:tab w:val="center" w:pos="6613"/>
        </w:tabs>
        <w:spacing w:after="0" w:line="259" w:lineRule="auto"/>
        <w:ind w:left="-15" w:right="0" w:firstLine="0"/>
        <w:jc w:val="left"/>
      </w:pPr>
      <w:r>
        <w:rPr>
          <w:rFonts w:ascii="Calibri" w:eastAsia="Calibri" w:hAnsi="Calibri" w:cs="Calibri"/>
        </w:rPr>
        <w:t xml:space="preserve">V Praze </w:t>
      </w:r>
      <w:r w:rsidR="00106E43">
        <w:rPr>
          <w:rFonts w:ascii="Calibri" w:eastAsia="Calibri" w:hAnsi="Calibri" w:cs="Calibri"/>
        </w:rPr>
        <w:t xml:space="preserve"> dne</w:t>
      </w:r>
      <w:r w:rsidR="00207CD8">
        <w:rPr>
          <w:rFonts w:ascii="Calibri" w:eastAsia="Calibri" w:hAnsi="Calibri" w:cs="Calibri"/>
        </w:rPr>
        <w:t xml:space="preserve"> </w:t>
      </w:r>
      <w:proofErr w:type="gramStart"/>
      <w:r w:rsidR="00207CD8">
        <w:rPr>
          <w:rFonts w:ascii="Calibri" w:eastAsia="Calibri" w:hAnsi="Calibri" w:cs="Calibri"/>
        </w:rPr>
        <w:t>26.9.2022</w:t>
      </w:r>
      <w:proofErr w:type="gramEnd"/>
      <w:r w:rsidR="00207CD8">
        <w:rPr>
          <w:rFonts w:ascii="Calibri" w:eastAsia="Calibri" w:hAnsi="Calibri" w:cs="Calibri"/>
        </w:rPr>
        <w:t xml:space="preserve">                                                    </w:t>
      </w:r>
      <w:bookmarkStart w:id="0" w:name="_GoBack"/>
      <w:bookmarkEnd w:id="0"/>
      <w:r w:rsidR="00207CD8">
        <w:rPr>
          <w:rFonts w:ascii="Calibri" w:eastAsia="Calibri" w:hAnsi="Calibri" w:cs="Calibri"/>
        </w:rPr>
        <w:t xml:space="preserve">               </w:t>
      </w:r>
      <w:proofErr w:type="spellStart"/>
      <w:r w:rsidR="00106E43">
        <w:rPr>
          <w:rFonts w:ascii="Calibri" w:eastAsia="Calibri" w:hAnsi="Calibri" w:cs="Calibri"/>
        </w:rPr>
        <w:t>V_</w:t>
      </w:r>
      <w:r w:rsidR="00207CD8">
        <w:rPr>
          <w:rFonts w:ascii="Calibri" w:eastAsia="Calibri" w:hAnsi="Calibri" w:cs="Calibri"/>
        </w:rPr>
        <w:t>Jihlavě</w:t>
      </w:r>
      <w:proofErr w:type="spellEnd"/>
      <w:r w:rsidR="00207CD8">
        <w:rPr>
          <w:rFonts w:ascii="Calibri" w:eastAsia="Calibri" w:hAnsi="Calibri" w:cs="Calibri"/>
        </w:rPr>
        <w:t xml:space="preserve"> dne 26.9.2022</w:t>
      </w:r>
    </w:p>
    <w:p w:rsidR="00D855BF" w:rsidRDefault="00106E43">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p>
    <w:p w:rsidR="00D855BF" w:rsidRDefault="00106E43">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p>
    <w:p w:rsidR="00D855BF" w:rsidRDefault="00106E43">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p>
    <w:p w:rsidR="0042271B" w:rsidRDefault="0042271B">
      <w:pPr>
        <w:spacing w:after="0" w:line="259" w:lineRule="auto"/>
        <w:ind w:left="0" w:right="0" w:firstLine="0"/>
        <w:jc w:val="left"/>
        <w:rPr>
          <w:rFonts w:ascii="Calibri" w:eastAsia="Calibri" w:hAnsi="Calibri" w:cs="Calibri"/>
        </w:rPr>
      </w:pPr>
    </w:p>
    <w:p w:rsidR="00D855BF" w:rsidRDefault="00106E43">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p>
    <w:p w:rsidR="00D855BF" w:rsidRDefault="00106E43">
      <w:pPr>
        <w:spacing w:after="45" w:line="259" w:lineRule="auto"/>
        <w:ind w:left="-29" w:right="0" w:firstLine="0"/>
        <w:jc w:val="left"/>
      </w:pPr>
      <w:r>
        <w:rPr>
          <w:rFonts w:ascii="Calibri" w:eastAsia="Calibri" w:hAnsi="Calibri" w:cs="Calibri"/>
          <w:noProof/>
          <w:sz w:val="22"/>
        </w:rPr>
        <mc:AlternateContent>
          <mc:Choice Requires="wpg">
            <w:drawing>
              <wp:inline distT="0" distB="0" distL="0" distR="0">
                <wp:extent cx="5798261" cy="18288"/>
                <wp:effectExtent l="0" t="0" r="0" b="0"/>
                <wp:docPr id="5820" name="Group 5820"/>
                <wp:cNvGraphicFramePr/>
                <a:graphic xmlns:a="http://schemas.openxmlformats.org/drawingml/2006/main">
                  <a:graphicData uri="http://schemas.microsoft.com/office/word/2010/wordprocessingGroup">
                    <wpg:wgp>
                      <wpg:cNvGrpSpPr/>
                      <wpg:grpSpPr>
                        <a:xfrm>
                          <a:off x="0" y="0"/>
                          <a:ext cx="5798261" cy="18288"/>
                          <a:chOff x="0" y="0"/>
                          <a:chExt cx="5798261" cy="18288"/>
                        </a:xfrm>
                      </wpg:grpSpPr>
                      <wps:wsp>
                        <wps:cNvPr id="6006" name="Shape 6006"/>
                        <wps:cNvSpPr/>
                        <wps:spPr>
                          <a:xfrm>
                            <a:off x="0" y="0"/>
                            <a:ext cx="2691638" cy="18288"/>
                          </a:xfrm>
                          <a:custGeom>
                            <a:avLst/>
                            <a:gdLst/>
                            <a:ahLst/>
                            <a:cxnLst/>
                            <a:rect l="0" t="0" r="0" b="0"/>
                            <a:pathLst>
                              <a:path w="2691638" h="18288">
                                <a:moveTo>
                                  <a:pt x="0" y="0"/>
                                </a:moveTo>
                                <a:lnTo>
                                  <a:pt x="2691638" y="0"/>
                                </a:lnTo>
                                <a:lnTo>
                                  <a:pt x="269163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7" name="Shape 6007"/>
                        <wps:cNvSpPr/>
                        <wps:spPr>
                          <a:xfrm>
                            <a:off x="3106242" y="0"/>
                            <a:ext cx="2692019" cy="18288"/>
                          </a:xfrm>
                          <a:custGeom>
                            <a:avLst/>
                            <a:gdLst/>
                            <a:ahLst/>
                            <a:cxnLst/>
                            <a:rect l="0" t="0" r="0" b="0"/>
                            <a:pathLst>
                              <a:path w="2692019" h="18288">
                                <a:moveTo>
                                  <a:pt x="0" y="0"/>
                                </a:moveTo>
                                <a:lnTo>
                                  <a:pt x="2692019" y="0"/>
                                </a:lnTo>
                                <a:lnTo>
                                  <a:pt x="269201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820" style="width:456.556pt;height:1.44pt;mso-position-horizontal-relative:char;mso-position-vertical-relative:line" coordsize="57982,182">
                <v:shape id="Shape 6008" style="position:absolute;width:26916;height:182;left:0;top:0;" coordsize="2691638,18288" path="m0,0l2691638,0l2691638,18288l0,18288l0,0">
                  <v:stroke weight="0pt" endcap="flat" joinstyle="miter" miterlimit="10" on="false" color="#000000" opacity="0"/>
                  <v:fill on="true" color="#000000"/>
                </v:shape>
                <v:shape id="Shape 6009" style="position:absolute;width:26920;height:182;left:31062;top:0;" coordsize="2692019,18288" path="m0,0l2692019,0l2692019,18288l0,18288l0,0">
                  <v:stroke weight="0pt" endcap="flat" joinstyle="miter" miterlimit="10" on="false" color="#000000" opacity="0"/>
                  <v:fill on="true" color="#000000"/>
                </v:shape>
              </v:group>
            </w:pict>
          </mc:Fallback>
        </mc:AlternateContent>
      </w:r>
    </w:p>
    <w:p w:rsidR="00D855BF" w:rsidRDefault="00106E43">
      <w:pPr>
        <w:tabs>
          <w:tab w:val="center" w:pos="5944"/>
        </w:tabs>
        <w:spacing w:after="0" w:line="259" w:lineRule="auto"/>
        <w:ind w:left="0" w:right="0" w:firstLine="0"/>
        <w:jc w:val="left"/>
      </w:pPr>
      <w:r>
        <w:rPr>
          <w:rFonts w:ascii="Calibri" w:eastAsia="Calibri" w:hAnsi="Calibri" w:cs="Calibri"/>
        </w:rPr>
        <w:t xml:space="preserve">Jméno: </w:t>
      </w:r>
      <w:r w:rsidR="00490F9F">
        <w:rPr>
          <w:rFonts w:ascii="Calibri" w:eastAsia="Calibri" w:hAnsi="Calibri" w:cs="Calibri"/>
        </w:rPr>
        <w:t>Mgr. Patrik Matoušů</w:t>
      </w:r>
      <w:r>
        <w:rPr>
          <w:rFonts w:ascii="Calibri" w:eastAsia="Calibri" w:hAnsi="Calibri" w:cs="Calibri"/>
        </w:rPr>
        <w:tab/>
        <w:t xml:space="preserve">Jméno: Petra Kameníková </w:t>
      </w:r>
    </w:p>
    <w:p w:rsidR="00D855BF" w:rsidRDefault="00106E43">
      <w:pPr>
        <w:tabs>
          <w:tab w:val="center" w:pos="6592"/>
        </w:tabs>
        <w:spacing w:after="0" w:line="259" w:lineRule="auto"/>
        <w:ind w:left="-15" w:right="0" w:firstLine="0"/>
        <w:jc w:val="left"/>
      </w:pPr>
      <w:r>
        <w:rPr>
          <w:rFonts w:ascii="Calibri" w:eastAsia="Calibri" w:hAnsi="Calibri" w:cs="Calibri"/>
        </w:rPr>
        <w:t xml:space="preserve">Funkce: </w:t>
      </w:r>
      <w:r w:rsidR="00490F9F">
        <w:rPr>
          <w:rFonts w:ascii="Calibri" w:eastAsia="Calibri" w:hAnsi="Calibri" w:cs="Calibri"/>
        </w:rPr>
        <w:t>ředitel</w:t>
      </w:r>
      <w:r>
        <w:rPr>
          <w:rFonts w:ascii="Calibri" w:eastAsia="Calibri" w:hAnsi="Calibri" w:cs="Calibri"/>
        </w:rPr>
        <w:tab/>
        <w:t xml:space="preserve">Funkce: Parcel </w:t>
      </w:r>
      <w:proofErr w:type="spellStart"/>
      <w:r>
        <w:rPr>
          <w:rFonts w:ascii="Calibri" w:eastAsia="Calibri" w:hAnsi="Calibri" w:cs="Calibri"/>
        </w:rPr>
        <w:t>Shop</w:t>
      </w:r>
      <w:proofErr w:type="spellEnd"/>
      <w:r>
        <w:rPr>
          <w:rFonts w:ascii="Calibri" w:eastAsia="Calibri" w:hAnsi="Calibri" w:cs="Calibri"/>
        </w:rPr>
        <w:t xml:space="preserve"> Network </w:t>
      </w:r>
      <w:proofErr w:type="spellStart"/>
      <w:r>
        <w:rPr>
          <w:rFonts w:ascii="Calibri" w:eastAsia="Calibri" w:hAnsi="Calibri" w:cs="Calibri"/>
        </w:rPr>
        <w:t>Coordinator</w:t>
      </w:r>
      <w:proofErr w:type="spellEnd"/>
      <w:r>
        <w:rPr>
          <w:rFonts w:ascii="Calibri" w:eastAsia="Calibri" w:hAnsi="Calibri" w:cs="Calibri"/>
        </w:rPr>
        <w:t xml:space="preserve"> </w:t>
      </w:r>
    </w:p>
    <w:p w:rsidR="00D855BF" w:rsidRDefault="00106E43">
      <w:pPr>
        <w:spacing w:after="0" w:line="259" w:lineRule="auto"/>
        <w:ind w:left="705" w:right="0" w:firstLine="0"/>
        <w:jc w:val="center"/>
      </w:pPr>
      <w:r>
        <w:rPr>
          <w:rFonts w:ascii="Calibri" w:eastAsia="Calibri" w:hAnsi="Calibri" w:cs="Calibri"/>
        </w:rPr>
        <w:t xml:space="preserve"> </w:t>
      </w:r>
    </w:p>
    <w:p w:rsidR="00D855BF" w:rsidRDefault="00106E43">
      <w:pPr>
        <w:spacing w:after="0" w:line="259" w:lineRule="auto"/>
        <w:ind w:left="705" w:right="0" w:firstLine="0"/>
        <w:jc w:val="center"/>
      </w:pPr>
      <w:r>
        <w:rPr>
          <w:rFonts w:ascii="Calibri" w:eastAsia="Calibri" w:hAnsi="Calibri" w:cs="Calibri"/>
        </w:rPr>
        <w:t xml:space="preserve"> </w:t>
      </w:r>
    </w:p>
    <w:p w:rsidR="00D855BF" w:rsidRDefault="00106E43">
      <w:pPr>
        <w:spacing w:after="0" w:line="259" w:lineRule="auto"/>
        <w:ind w:left="705" w:right="0" w:firstLine="0"/>
        <w:jc w:val="center"/>
      </w:pPr>
      <w:r>
        <w:rPr>
          <w:rFonts w:ascii="Calibri" w:eastAsia="Calibri" w:hAnsi="Calibri" w:cs="Calibri"/>
        </w:rPr>
        <w:t xml:space="preserve"> </w:t>
      </w:r>
    </w:p>
    <w:p w:rsidR="00D855BF" w:rsidRDefault="00106E43">
      <w:pPr>
        <w:spacing w:after="0" w:line="259" w:lineRule="auto"/>
        <w:ind w:left="705" w:right="0" w:firstLine="0"/>
        <w:jc w:val="center"/>
        <w:rPr>
          <w:rFonts w:ascii="Calibri" w:eastAsia="Calibri" w:hAnsi="Calibri" w:cs="Calibri"/>
        </w:rPr>
      </w:pPr>
      <w:r>
        <w:rPr>
          <w:rFonts w:ascii="Calibri" w:eastAsia="Calibri" w:hAnsi="Calibri" w:cs="Calibri"/>
        </w:rPr>
        <w:t xml:space="preserve"> </w:t>
      </w:r>
    </w:p>
    <w:p w:rsidR="0042271B" w:rsidRDefault="0042271B">
      <w:pPr>
        <w:spacing w:after="0" w:line="259" w:lineRule="auto"/>
        <w:ind w:left="705" w:right="0" w:firstLine="0"/>
        <w:jc w:val="center"/>
      </w:pPr>
    </w:p>
    <w:p w:rsidR="00D855BF" w:rsidRDefault="00106E43">
      <w:pPr>
        <w:spacing w:after="45" w:line="259" w:lineRule="auto"/>
        <w:ind w:left="4863" w:right="0" w:firstLine="0"/>
        <w:jc w:val="left"/>
      </w:pPr>
      <w:r>
        <w:rPr>
          <w:rFonts w:ascii="Calibri" w:eastAsia="Calibri" w:hAnsi="Calibri" w:cs="Calibri"/>
          <w:noProof/>
          <w:sz w:val="22"/>
        </w:rPr>
        <mc:AlternateContent>
          <mc:Choice Requires="wpg">
            <w:drawing>
              <wp:inline distT="0" distB="0" distL="0" distR="0">
                <wp:extent cx="2692019" cy="18288"/>
                <wp:effectExtent l="0" t="0" r="0" b="0"/>
                <wp:docPr id="4622" name="Group 4622"/>
                <wp:cNvGraphicFramePr/>
                <a:graphic xmlns:a="http://schemas.openxmlformats.org/drawingml/2006/main">
                  <a:graphicData uri="http://schemas.microsoft.com/office/word/2010/wordprocessingGroup">
                    <wpg:wgp>
                      <wpg:cNvGrpSpPr/>
                      <wpg:grpSpPr>
                        <a:xfrm>
                          <a:off x="0" y="0"/>
                          <a:ext cx="2692019" cy="18288"/>
                          <a:chOff x="0" y="0"/>
                          <a:chExt cx="2692019" cy="18288"/>
                        </a:xfrm>
                      </wpg:grpSpPr>
                      <wps:wsp>
                        <wps:cNvPr id="6010" name="Shape 6010"/>
                        <wps:cNvSpPr/>
                        <wps:spPr>
                          <a:xfrm>
                            <a:off x="0" y="0"/>
                            <a:ext cx="2692019" cy="18288"/>
                          </a:xfrm>
                          <a:custGeom>
                            <a:avLst/>
                            <a:gdLst/>
                            <a:ahLst/>
                            <a:cxnLst/>
                            <a:rect l="0" t="0" r="0" b="0"/>
                            <a:pathLst>
                              <a:path w="2692019" h="18288">
                                <a:moveTo>
                                  <a:pt x="0" y="0"/>
                                </a:moveTo>
                                <a:lnTo>
                                  <a:pt x="2692019" y="0"/>
                                </a:lnTo>
                                <a:lnTo>
                                  <a:pt x="269201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622" style="width:211.97pt;height:1.44pt;mso-position-horizontal-relative:char;mso-position-vertical-relative:line" coordsize="26920,182">
                <v:shape id="Shape 6011" style="position:absolute;width:26920;height:182;left:0;top:0;" coordsize="2692019,18288" path="m0,0l2692019,0l2692019,18288l0,18288l0,0">
                  <v:stroke weight="0pt" endcap="flat" joinstyle="miter" miterlimit="10" on="false" color="#000000" opacity="0"/>
                  <v:fill on="true" color="#000000"/>
                </v:shape>
              </v:group>
            </w:pict>
          </mc:Fallback>
        </mc:AlternateContent>
      </w:r>
    </w:p>
    <w:p w:rsidR="00D855BF" w:rsidRDefault="00106E43">
      <w:pPr>
        <w:spacing w:after="0" w:line="259" w:lineRule="auto"/>
        <w:ind w:left="2862" w:right="0" w:firstLine="0"/>
        <w:jc w:val="center"/>
      </w:pPr>
      <w:r>
        <w:rPr>
          <w:rFonts w:ascii="Calibri" w:eastAsia="Calibri" w:hAnsi="Calibri" w:cs="Calibri"/>
        </w:rPr>
        <w:t xml:space="preserve">Jméno: Zdislava Prokopová </w:t>
      </w:r>
    </w:p>
    <w:p w:rsidR="00D855BF" w:rsidRDefault="00106E43">
      <w:pPr>
        <w:spacing w:after="0" w:line="259" w:lineRule="auto"/>
        <w:ind w:left="4902" w:right="0" w:hanging="10"/>
        <w:jc w:val="left"/>
      </w:pPr>
      <w:r>
        <w:rPr>
          <w:rFonts w:ascii="Calibri" w:eastAsia="Calibri" w:hAnsi="Calibri" w:cs="Calibri"/>
        </w:rPr>
        <w:t xml:space="preserve">Funkce: Parcel </w:t>
      </w:r>
      <w:proofErr w:type="spellStart"/>
      <w:r>
        <w:rPr>
          <w:rFonts w:ascii="Calibri" w:eastAsia="Calibri" w:hAnsi="Calibri" w:cs="Calibri"/>
        </w:rPr>
        <w:t>Shop</w:t>
      </w:r>
      <w:proofErr w:type="spellEnd"/>
      <w:r>
        <w:rPr>
          <w:rFonts w:ascii="Calibri" w:eastAsia="Calibri" w:hAnsi="Calibri" w:cs="Calibri"/>
        </w:rPr>
        <w:t xml:space="preserve"> Network </w:t>
      </w:r>
      <w:proofErr w:type="spellStart"/>
      <w:r>
        <w:rPr>
          <w:rFonts w:ascii="Calibri" w:eastAsia="Calibri" w:hAnsi="Calibri" w:cs="Calibri"/>
        </w:rPr>
        <w:t>Coordinator</w:t>
      </w:r>
      <w:proofErr w:type="spellEnd"/>
      <w:r>
        <w:rPr>
          <w:rFonts w:ascii="Calibri" w:eastAsia="Calibri" w:hAnsi="Calibri" w:cs="Calibri"/>
        </w:rPr>
        <w:t xml:space="preserve"> </w:t>
      </w:r>
    </w:p>
    <w:p w:rsidR="00322B17" w:rsidRDefault="00322B17" w:rsidP="00322B17">
      <w:pPr>
        <w:ind w:left="420" w:right="43"/>
        <w:rPr>
          <w:sz w:val="12"/>
        </w:rPr>
      </w:pPr>
    </w:p>
    <w:p w:rsidR="00322B17" w:rsidRDefault="00322B17" w:rsidP="00322B17">
      <w:pPr>
        <w:ind w:left="420" w:right="43"/>
        <w:rPr>
          <w:sz w:val="12"/>
        </w:rPr>
      </w:pPr>
    </w:p>
    <w:p w:rsidR="00322B17" w:rsidRDefault="00322B17" w:rsidP="00322B17">
      <w:pPr>
        <w:ind w:left="420" w:right="43"/>
        <w:rPr>
          <w:sz w:val="12"/>
        </w:rPr>
      </w:pPr>
    </w:p>
    <w:p w:rsidR="00322B17" w:rsidRDefault="00322B17" w:rsidP="00322B17">
      <w:pPr>
        <w:ind w:left="420" w:right="43"/>
        <w:rPr>
          <w:sz w:val="12"/>
        </w:rPr>
      </w:pPr>
    </w:p>
    <w:p w:rsidR="00322B17" w:rsidRDefault="00322B17" w:rsidP="00322B17">
      <w:pPr>
        <w:ind w:left="420" w:right="43"/>
        <w:rPr>
          <w:sz w:val="12"/>
        </w:rPr>
      </w:pPr>
    </w:p>
    <w:p w:rsidR="00322B17" w:rsidRDefault="00322B17" w:rsidP="00322B17">
      <w:pPr>
        <w:ind w:left="420" w:right="43"/>
        <w:rPr>
          <w:sz w:val="12"/>
        </w:rPr>
      </w:pPr>
    </w:p>
    <w:p w:rsidR="00322B17" w:rsidRDefault="00322B17"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4F7538" w:rsidRDefault="004F7538" w:rsidP="00322B17">
      <w:pPr>
        <w:ind w:left="420" w:right="43"/>
        <w:rPr>
          <w:sz w:val="12"/>
        </w:rPr>
      </w:pPr>
    </w:p>
    <w:p w:rsidR="00322B17" w:rsidRDefault="00322B17" w:rsidP="00322B17">
      <w:pPr>
        <w:ind w:left="420" w:right="43"/>
      </w:pPr>
      <w:r>
        <w:rPr>
          <w:sz w:val="12"/>
        </w:rPr>
        <w:lastRenderedPageBreak/>
        <w:t xml:space="preserve">Smlouva pro umístění Parcel Boxu GLS </w:t>
      </w:r>
      <w:r>
        <w:rPr>
          <w:sz w:val="12"/>
        </w:rPr>
        <w:tab/>
        <w:t xml:space="preserve">                                                 rev.05/2022                   </w:t>
      </w:r>
      <w:r>
        <w:rPr>
          <w:sz w:val="12"/>
        </w:rPr>
        <w:tab/>
        <w:t xml:space="preserve">                                                           Strana 4 ze 4</w:t>
      </w:r>
    </w:p>
    <w:p w:rsidR="00322B17" w:rsidRDefault="00322B17">
      <w:pPr>
        <w:spacing w:after="3578" w:line="259" w:lineRule="auto"/>
        <w:ind w:left="705" w:right="0" w:firstLine="0"/>
        <w:jc w:val="center"/>
        <w:rPr>
          <w:sz w:val="12"/>
        </w:rPr>
      </w:pPr>
    </w:p>
    <w:p w:rsidR="00D855BF" w:rsidRDefault="00D855BF">
      <w:pPr>
        <w:spacing w:after="0" w:line="259" w:lineRule="auto"/>
        <w:ind w:left="0" w:right="0" w:firstLine="0"/>
        <w:jc w:val="right"/>
      </w:pPr>
    </w:p>
    <w:p w:rsidR="00D855BF" w:rsidRDefault="00106E43">
      <w:pPr>
        <w:tabs>
          <w:tab w:val="center" w:pos="4537"/>
          <w:tab w:val="right" w:pos="9123"/>
        </w:tabs>
        <w:spacing w:after="90" w:line="259" w:lineRule="auto"/>
        <w:ind w:left="-15" w:right="0" w:firstLine="0"/>
        <w:jc w:val="left"/>
      </w:pPr>
      <w:r>
        <w:rPr>
          <w:sz w:val="12"/>
        </w:rPr>
        <w:tab/>
        <w:t xml:space="preserve"> </w:t>
      </w:r>
    </w:p>
    <w:sectPr w:rsidR="00D855BF">
      <w:pgSz w:w="11906" w:h="16838"/>
      <w:pgMar w:top="1142" w:right="1366" w:bottom="70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C678C"/>
    <w:multiLevelType w:val="hybridMultilevel"/>
    <w:tmpl w:val="4A74C3C8"/>
    <w:lvl w:ilvl="0" w:tplc="82CE9284">
      <w:start w:val="1"/>
      <w:numFmt w:val="decimal"/>
      <w:pStyle w:val="Nadpis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650EC2C">
      <w:start w:val="1"/>
      <w:numFmt w:val="lowerLetter"/>
      <w:lvlText w:val="%2"/>
      <w:lvlJc w:val="left"/>
      <w:pPr>
        <w:ind w:left="42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794C9E2">
      <w:start w:val="1"/>
      <w:numFmt w:val="lowerRoman"/>
      <w:lvlText w:val="%3"/>
      <w:lvlJc w:val="left"/>
      <w:pPr>
        <w:ind w:left="49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8660DE">
      <w:start w:val="1"/>
      <w:numFmt w:val="decimal"/>
      <w:lvlText w:val="%4"/>
      <w:lvlJc w:val="left"/>
      <w:pPr>
        <w:ind w:left="56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9CA804C">
      <w:start w:val="1"/>
      <w:numFmt w:val="lowerLetter"/>
      <w:lvlText w:val="%5"/>
      <w:lvlJc w:val="left"/>
      <w:pPr>
        <w:ind w:left="64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68066B6">
      <w:start w:val="1"/>
      <w:numFmt w:val="lowerRoman"/>
      <w:lvlText w:val="%6"/>
      <w:lvlJc w:val="left"/>
      <w:pPr>
        <w:ind w:left="71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2C097F2">
      <w:start w:val="1"/>
      <w:numFmt w:val="decimal"/>
      <w:lvlText w:val="%7"/>
      <w:lvlJc w:val="left"/>
      <w:pPr>
        <w:ind w:left="78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D0F1A2">
      <w:start w:val="1"/>
      <w:numFmt w:val="lowerLetter"/>
      <w:lvlText w:val="%8"/>
      <w:lvlJc w:val="left"/>
      <w:pPr>
        <w:ind w:left="85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A943CC8">
      <w:start w:val="1"/>
      <w:numFmt w:val="lowerRoman"/>
      <w:lvlText w:val="%9"/>
      <w:lvlJc w:val="left"/>
      <w:pPr>
        <w:ind w:left="92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BF"/>
    <w:rsid w:val="00004EDF"/>
    <w:rsid w:val="00106E43"/>
    <w:rsid w:val="00207CD8"/>
    <w:rsid w:val="00322B17"/>
    <w:rsid w:val="0042271B"/>
    <w:rsid w:val="004863AB"/>
    <w:rsid w:val="00490F9F"/>
    <w:rsid w:val="004F7538"/>
    <w:rsid w:val="00616856"/>
    <w:rsid w:val="00795BC4"/>
    <w:rsid w:val="007A014B"/>
    <w:rsid w:val="00B56FFB"/>
    <w:rsid w:val="00D6750C"/>
    <w:rsid w:val="00D855BF"/>
    <w:rsid w:val="00DC6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7D03"/>
  <w15:docId w15:val="{F52F4C3D-7B11-45E2-90AB-1292DCD9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46" w:line="267" w:lineRule="auto"/>
      <w:ind w:left="435" w:right="54" w:hanging="435"/>
      <w:jc w:val="both"/>
    </w:pPr>
    <w:rPr>
      <w:rFonts w:ascii="Arial" w:eastAsia="Arial" w:hAnsi="Arial" w:cs="Arial"/>
      <w:color w:val="000000"/>
      <w:sz w:val="20"/>
    </w:rPr>
  </w:style>
  <w:style w:type="paragraph" w:styleId="Nadpis1">
    <w:name w:val="heading 1"/>
    <w:next w:val="Normln"/>
    <w:link w:val="Nadpis1Char"/>
    <w:uiPriority w:val="9"/>
    <w:qFormat/>
    <w:pPr>
      <w:keepNext/>
      <w:keepLines/>
      <w:numPr>
        <w:numId w:val="1"/>
      </w:numPr>
      <w:spacing w:after="261"/>
      <w:ind w:left="10" w:right="57"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D6750C"/>
    <w:rPr>
      <w:color w:val="0563C1" w:themeColor="hyperlink"/>
      <w:u w:val="single"/>
    </w:rPr>
  </w:style>
  <w:style w:type="character" w:customStyle="1" w:styleId="UnresolvedMention">
    <w:name w:val="Unresolved Mention"/>
    <w:basedOn w:val="Standardnpsmoodstavce"/>
    <w:uiPriority w:val="99"/>
    <w:semiHidden/>
    <w:unhideWhenUsed/>
    <w:rsid w:val="00D6750C"/>
    <w:rPr>
      <w:color w:val="605E5C"/>
      <w:shd w:val="clear" w:color="auto" w:fill="E1DFDD"/>
    </w:rPr>
  </w:style>
  <w:style w:type="paragraph" w:styleId="Textbubliny">
    <w:name w:val="Balloon Text"/>
    <w:basedOn w:val="Normln"/>
    <w:link w:val="TextbublinyChar"/>
    <w:uiPriority w:val="99"/>
    <w:semiHidden/>
    <w:unhideWhenUsed/>
    <w:rsid w:val="004F75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753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n@gls-czech.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1142</Words>
  <Characters>6743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Vanek</dc:creator>
  <cp:keywords/>
  <cp:lastModifiedBy>kucerova</cp:lastModifiedBy>
  <cp:revision>6</cp:revision>
  <cp:lastPrinted>2022-09-13T07:21:00Z</cp:lastPrinted>
  <dcterms:created xsi:type="dcterms:W3CDTF">2022-09-26T06:23:00Z</dcterms:created>
  <dcterms:modified xsi:type="dcterms:W3CDTF">2022-10-20T11:53:00Z</dcterms:modified>
</cp:coreProperties>
</file>