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EFC6" w14:textId="77777777" w:rsidR="00C972F3" w:rsidRDefault="00632DF3">
      <w:pPr>
        <w:pStyle w:val="Nadpis10"/>
        <w:keepNext/>
        <w:keepLines/>
        <w:shd w:val="clear" w:color="auto" w:fill="auto"/>
        <w:spacing w:after="749" w:line="360" w:lineRule="exact"/>
        <w:ind w:right="340"/>
      </w:pPr>
      <w:bookmarkStart w:id="0" w:name="bookmark0"/>
      <w:r>
        <w:t>22/039</w:t>
      </w:r>
      <w:bookmarkEnd w:id="0"/>
    </w:p>
    <w:p w14:paraId="48F35339" w14:textId="77777777" w:rsidR="00C972F3" w:rsidRDefault="00632DF3">
      <w:pPr>
        <w:pStyle w:val="Zkladntext20"/>
        <w:shd w:val="clear" w:color="auto" w:fill="auto"/>
        <w:spacing w:before="0" w:after="46" w:line="240" w:lineRule="exact"/>
        <w:ind w:left="20"/>
      </w:pPr>
      <w:r>
        <w:t>Dodatek č. 4 ke: Smlouva o užívání prostor hrací plochy fotbalového stadionu v Jablonci</w:t>
      </w:r>
    </w:p>
    <w:p w14:paraId="39CC98CF" w14:textId="77777777" w:rsidR="00C972F3" w:rsidRDefault="00632DF3">
      <w:pPr>
        <w:pStyle w:val="Zkladntext20"/>
        <w:shd w:val="clear" w:color="auto" w:fill="auto"/>
        <w:spacing w:before="0" w:after="278" w:line="240" w:lineRule="exact"/>
        <w:ind w:left="4060"/>
        <w:jc w:val="left"/>
      </w:pPr>
      <w:r>
        <w:t>nad Nisou</w:t>
      </w:r>
    </w:p>
    <w:p w14:paraId="790F14A3" w14:textId="77777777" w:rsidR="00C972F3" w:rsidRDefault="00632DF3">
      <w:pPr>
        <w:pStyle w:val="Zkladntext1"/>
        <w:shd w:val="clear" w:color="auto" w:fill="auto"/>
        <w:spacing w:before="0" w:after="355" w:line="220" w:lineRule="exact"/>
        <w:ind w:left="20"/>
      </w:pPr>
      <w:r>
        <w:t>uzavřený níže uvedeného dne, měsíce a roku mezi těmito smluvními stranami:</w:t>
      </w:r>
    </w:p>
    <w:p w14:paraId="5297B071" w14:textId="77777777" w:rsidR="00C972F3" w:rsidRDefault="00632DF3">
      <w:pPr>
        <w:pStyle w:val="Nadpis20"/>
        <w:keepNext/>
        <w:keepLines/>
        <w:shd w:val="clear" w:color="auto" w:fill="auto"/>
        <w:spacing w:before="0"/>
        <w:ind w:left="20"/>
      </w:pPr>
      <w:bookmarkStart w:id="1" w:name="bookmark1"/>
      <w:r>
        <w:t>SPORT Jablonec nad Nisou, s. r. o.</w:t>
      </w:r>
      <w:bookmarkEnd w:id="1"/>
    </w:p>
    <w:p w14:paraId="2058C960" w14:textId="77777777" w:rsidR="00C972F3" w:rsidRDefault="00632DF3">
      <w:pPr>
        <w:pStyle w:val="Zkladntext1"/>
        <w:shd w:val="clear" w:color="auto" w:fill="auto"/>
        <w:spacing w:before="0" w:after="0" w:line="290" w:lineRule="exact"/>
        <w:ind w:left="20"/>
      </w:pPr>
      <w:r>
        <w:t>IČ: 25 43 44 11, DIČ: CZ 25 43 44 11</w:t>
      </w:r>
    </w:p>
    <w:p w14:paraId="0932380D" w14:textId="77777777" w:rsidR="00C972F3" w:rsidRDefault="00632DF3">
      <w:pPr>
        <w:pStyle w:val="Zkladntext1"/>
        <w:shd w:val="clear" w:color="auto" w:fill="auto"/>
        <w:spacing w:before="0" w:after="0" w:line="290" w:lineRule="exact"/>
        <w:ind w:left="20"/>
      </w:pPr>
      <w:r>
        <w:t>se sídlem U Stadionu 1/4586, 4666 01 Jablonec nad Nisou</w:t>
      </w:r>
    </w:p>
    <w:p w14:paraId="669D0BD5" w14:textId="77777777" w:rsidR="00C972F3" w:rsidRDefault="00632DF3">
      <w:pPr>
        <w:pStyle w:val="Zkladntext1"/>
        <w:shd w:val="clear" w:color="auto" w:fill="auto"/>
        <w:spacing w:before="0" w:after="288" w:line="290" w:lineRule="exact"/>
        <w:ind w:left="20" w:right="500"/>
      </w:pPr>
      <w:r>
        <w:t>zapsaná v obchodním rejstříku vedeném Krajským soudem v Ústí nad Labem, oddíl C, vložka 18198 jejím jménem jednající Ing. Jan Ullmann, jednatel</w:t>
      </w:r>
    </w:p>
    <w:p w14:paraId="31DBE4AA" w14:textId="77777777" w:rsidR="00C972F3" w:rsidRDefault="00632DF3">
      <w:pPr>
        <w:pStyle w:val="Zkladntext30"/>
        <w:shd w:val="clear" w:color="auto" w:fill="auto"/>
        <w:spacing w:before="0" w:after="704" w:line="230" w:lineRule="exact"/>
        <w:ind w:left="20"/>
      </w:pPr>
      <w:r>
        <w:t>dále jen jako provozovatel nebo SPORT</w:t>
      </w:r>
    </w:p>
    <w:p w14:paraId="5BE01204" w14:textId="77777777" w:rsidR="00C972F3" w:rsidRDefault="00632DF3">
      <w:pPr>
        <w:pStyle w:val="Nadpis20"/>
        <w:keepNext/>
        <w:keepLines/>
        <w:shd w:val="clear" w:color="auto" w:fill="auto"/>
        <w:spacing w:before="0" w:line="310" w:lineRule="exact"/>
        <w:ind w:left="20"/>
      </w:pPr>
      <w:bookmarkStart w:id="2" w:name="bookmark2"/>
      <w:r>
        <w:t xml:space="preserve">Fotbalový Klub </w:t>
      </w:r>
      <w:r>
        <w:t>Jablonec, a.s.</w:t>
      </w:r>
      <w:bookmarkEnd w:id="2"/>
    </w:p>
    <w:p w14:paraId="3E200F80" w14:textId="77777777" w:rsidR="00C972F3" w:rsidRDefault="00632DF3">
      <w:pPr>
        <w:pStyle w:val="Zkladntext1"/>
        <w:shd w:val="clear" w:color="auto" w:fill="auto"/>
        <w:spacing w:before="0" w:after="0" w:line="310" w:lineRule="exact"/>
        <w:ind w:left="20"/>
      </w:pPr>
      <w:r>
        <w:t>IČ:25023144</w:t>
      </w:r>
    </w:p>
    <w:p w14:paraId="6EFF787D" w14:textId="77777777" w:rsidR="00C972F3" w:rsidRDefault="00632DF3">
      <w:pPr>
        <w:pStyle w:val="Zkladntext1"/>
        <w:shd w:val="clear" w:color="auto" w:fill="auto"/>
        <w:spacing w:before="0" w:after="0" w:line="310" w:lineRule="exact"/>
        <w:ind w:left="20"/>
      </w:pPr>
      <w:r>
        <w:t>se sídlem U Stadionu 4904/5, 466 01 Jablonec nad Nisou</w:t>
      </w:r>
    </w:p>
    <w:p w14:paraId="59BE4F31" w14:textId="77777777" w:rsidR="00C972F3" w:rsidRDefault="00632DF3">
      <w:pPr>
        <w:pStyle w:val="Zkladntext1"/>
        <w:shd w:val="clear" w:color="auto" w:fill="auto"/>
        <w:spacing w:before="0" w:after="304" w:line="310" w:lineRule="exact"/>
        <w:ind w:left="20" w:right="500"/>
        <w:jc w:val="left"/>
      </w:pPr>
      <w:proofErr w:type="spellStart"/>
      <w:r>
        <w:t>zaps</w:t>
      </w:r>
      <w:proofErr w:type="spellEnd"/>
      <w:r>
        <w:t>. v obchodním rejstříku vedeném Krajským soudem v Ústí nad Labem, oddíl B, vložka 1010 jejím jménem jednající Miroslav Pelta, člen představenstva</w:t>
      </w:r>
    </w:p>
    <w:p w14:paraId="74F0E756" w14:textId="77777777" w:rsidR="00C972F3" w:rsidRDefault="00632DF3">
      <w:pPr>
        <w:pStyle w:val="Zkladntext30"/>
        <w:shd w:val="clear" w:color="auto" w:fill="auto"/>
        <w:spacing w:before="0" w:after="286" w:line="230" w:lineRule="exact"/>
        <w:ind w:left="20"/>
      </w:pPr>
      <w:r>
        <w:t>dále jen jako uživatel n</w:t>
      </w:r>
      <w:r>
        <w:t>ebo FK</w:t>
      </w:r>
    </w:p>
    <w:p w14:paraId="58E7B498" w14:textId="77777777" w:rsidR="00C972F3" w:rsidRDefault="00632DF3">
      <w:pPr>
        <w:pStyle w:val="Zkladntext30"/>
        <w:shd w:val="clear" w:color="auto" w:fill="auto"/>
        <w:spacing w:before="0" w:after="884" w:line="230" w:lineRule="exact"/>
        <w:ind w:left="20"/>
      </w:pPr>
      <w:r>
        <w:t>uživatel a provozovatel společně, dále jako smluvní strany</w:t>
      </w:r>
    </w:p>
    <w:p w14:paraId="4C0809DA" w14:textId="77777777" w:rsidR="00C972F3" w:rsidRDefault="00632DF3">
      <w:pPr>
        <w:pStyle w:val="Nadpis20"/>
        <w:keepNext/>
        <w:keepLines/>
        <w:shd w:val="clear" w:color="auto" w:fill="auto"/>
        <w:spacing w:before="0" w:after="120" w:line="220" w:lineRule="exact"/>
        <w:ind w:left="4060"/>
        <w:jc w:val="left"/>
      </w:pPr>
      <w:bookmarkStart w:id="3" w:name="bookmark3"/>
      <w:r>
        <w:t>Preambule</w:t>
      </w:r>
      <w:bookmarkEnd w:id="3"/>
    </w:p>
    <w:p w14:paraId="6B6ED9D8" w14:textId="77777777" w:rsidR="00C972F3" w:rsidRDefault="00632DF3">
      <w:pPr>
        <w:pStyle w:val="Zkladntext1"/>
        <w:shd w:val="clear" w:color="auto" w:fill="auto"/>
        <w:spacing w:before="0" w:after="122" w:line="290" w:lineRule="exact"/>
        <w:ind w:left="20" w:right="500"/>
      </w:pPr>
      <w:r>
        <w:t xml:space="preserve">1/ Smluvní strany shodně prohlašují, že dne 2.7.2021 uzavřely Smlouvu o užívání prostor hrací plochy fotbalového stadionu v Jablonci nad Nisou (dále jen </w:t>
      </w:r>
      <w:r>
        <w:rPr>
          <w:rStyle w:val="ZkladntextTun"/>
        </w:rPr>
        <w:t xml:space="preserve">„Smlouva"), </w:t>
      </w:r>
      <w:r>
        <w:t>kdy tuto Smlouv</w:t>
      </w:r>
      <w:r>
        <w:t xml:space="preserve">u upravily v obsahu Dodatku č. 1 ze dne 1.10.2021 (dále jen </w:t>
      </w:r>
      <w:r>
        <w:rPr>
          <w:rStyle w:val="ZkladntextTun"/>
        </w:rPr>
        <w:t xml:space="preserve">„Dodatek </w:t>
      </w:r>
      <w:r>
        <w:t xml:space="preserve">č. 1"), dále v obsahu Dodatku č. 2 ze dne 2.1.2022 (dále jen </w:t>
      </w:r>
      <w:r>
        <w:rPr>
          <w:rStyle w:val="ZkladntextTun"/>
        </w:rPr>
        <w:t xml:space="preserve">„Dodatek </w:t>
      </w:r>
      <w:r>
        <w:t xml:space="preserve">č. </w:t>
      </w:r>
      <w:r>
        <w:rPr>
          <w:rStyle w:val="ZkladntextTun"/>
        </w:rPr>
        <w:t xml:space="preserve">2") </w:t>
      </w:r>
      <w:r>
        <w:t xml:space="preserve">a dále Dodatku č. 3 ze dne 14.7.2022 (dále jen </w:t>
      </w:r>
      <w:r>
        <w:rPr>
          <w:rStyle w:val="ZkladntextTun"/>
        </w:rPr>
        <w:t xml:space="preserve">„Dodatek </w:t>
      </w:r>
      <w:r>
        <w:t xml:space="preserve">č. </w:t>
      </w:r>
      <w:r>
        <w:rPr>
          <w:rStyle w:val="ZkladntextTun"/>
        </w:rPr>
        <w:t xml:space="preserve">3"; </w:t>
      </w:r>
      <w:r>
        <w:t>Dodatek č. 1, Dodatek č. 2 a Dodatek č. 3 spole</w:t>
      </w:r>
      <w:r>
        <w:t xml:space="preserve">čně dále jen </w:t>
      </w:r>
      <w:r>
        <w:rPr>
          <w:rStyle w:val="ZkladntextTun"/>
        </w:rPr>
        <w:t xml:space="preserve">„Dodatky") </w:t>
      </w:r>
      <w:proofErr w:type="spellStart"/>
      <w:r>
        <w:t>stím</w:t>
      </w:r>
      <w:proofErr w:type="spellEnd"/>
      <w:r>
        <w:t>, že předmětem Smlouvy ve znění Dodatků je užívání fotbalového komplexu, jehož součástí je fotbalový stadion a tribuny.</w:t>
      </w:r>
    </w:p>
    <w:p w14:paraId="16A811A8" w14:textId="77777777" w:rsidR="00C972F3" w:rsidRDefault="00632DF3">
      <w:pPr>
        <w:pStyle w:val="Zkladntext1"/>
        <w:shd w:val="clear" w:color="auto" w:fill="auto"/>
        <w:spacing w:before="0" w:after="0" w:line="288" w:lineRule="exact"/>
        <w:ind w:left="20" w:right="500"/>
      </w:pPr>
      <w:r>
        <w:t xml:space="preserve">2/ Smluvní strany dále shodně konstatují, že od uzavření Smlouvy ve znění Dodatků došlo k výraznému a v </w:t>
      </w:r>
      <w:r>
        <w:t>době uzavření Smlouvy zcela neočekávanému zvýšení cen energií (a postupně i jiných nákladových položek), když tyto ceny nejsou nijak ustáleny, což vede k nemožnosti jakékoli predikce těchto cen na následující období, což zásadním způsobem ovlivňuje výši úp</w:t>
      </w:r>
      <w:r>
        <w:t>laty uživatele za užívání fotbalového komplexu, ve které jsou zahrnuty náklady za dodávku energií (i jiných nákladových položek). Náklady za dodávky tepelné energie pro vytápění fotbalového hřiště (hlavní plocha) jsou řešeny a ošetřeny v Dodatku č. 2 a Dod</w:t>
      </w:r>
      <w:r>
        <w:t>atku č. 3. Tento turbulentní vývoj cen energií bez možnosti predikce určení jejich výše na následující období si vyžádal uzavření tohoto Dodatku č. 4, který upravuje termín aktualizace přílohy č. 1 Smlouvy ve znění Přílohy č. 2 k Dodatku č. 2 - Výpočet nák</w:t>
      </w:r>
      <w:r>
        <w:t xml:space="preserve">ladovosti, na </w:t>
      </w:r>
      <w:proofErr w:type="gramStart"/>
      <w:r>
        <w:t>základě</w:t>
      </w:r>
      <w:proofErr w:type="gramEnd"/>
      <w:r>
        <w:t xml:space="preserve"> které je určena výše úplaty za užívání fotbalového komplexu.</w:t>
      </w:r>
      <w:r>
        <w:br w:type="page"/>
      </w:r>
    </w:p>
    <w:p w14:paraId="48BA19F2" w14:textId="77777777" w:rsidR="00C972F3" w:rsidRDefault="00632DF3">
      <w:pPr>
        <w:pStyle w:val="Nadpis20"/>
        <w:keepNext/>
        <w:keepLines/>
        <w:numPr>
          <w:ilvl w:val="0"/>
          <w:numId w:val="1"/>
        </w:numPr>
        <w:shd w:val="clear" w:color="auto" w:fill="auto"/>
        <w:tabs>
          <w:tab w:val="left" w:pos="168"/>
        </w:tabs>
        <w:spacing w:before="0" w:after="7" w:line="220" w:lineRule="exact"/>
        <w:jc w:val="center"/>
      </w:pPr>
      <w:bookmarkStart w:id="4" w:name="bookmark4"/>
      <w:r>
        <w:lastRenderedPageBreak/>
        <w:t>Předmět Dodatku č. 4</w:t>
      </w:r>
      <w:bookmarkEnd w:id="4"/>
    </w:p>
    <w:p w14:paraId="2682306F" w14:textId="77777777" w:rsidR="00C972F3" w:rsidRDefault="00632DF3">
      <w:pPr>
        <w:pStyle w:val="Zkladntext1"/>
        <w:shd w:val="clear" w:color="auto" w:fill="auto"/>
        <w:spacing w:before="0" w:after="0" w:line="290" w:lineRule="exact"/>
        <w:ind w:left="20" w:right="20"/>
      </w:pPr>
      <w:r>
        <w:t>1/ Smluvní strany se dohodly o změně Smlouvy ve znění Dodatků tak, že předposlední a poslední věta v čl. III. odst. 3.1. se mění a nově zní takto:</w:t>
      </w:r>
    </w:p>
    <w:p w14:paraId="6B88CBCB" w14:textId="77777777" w:rsidR="00C972F3" w:rsidRDefault="00632DF3">
      <w:pPr>
        <w:pStyle w:val="Zkladntext1"/>
        <w:shd w:val="clear" w:color="auto" w:fill="auto"/>
        <w:spacing w:before="0" w:after="0" w:line="290" w:lineRule="exact"/>
        <w:ind w:left="20" w:right="20"/>
      </w:pPr>
      <w:r>
        <w:t>„V p</w:t>
      </w:r>
      <w:r>
        <w:t>řípadě, že dojde ke zvýšení proměnných uvedených v příloze č. 1 - Výpočtu nákladovosti (včetně případného přidání nových proměnných do Výpočtu nákladovosti), je provozovatel oprávněn navýšit úplatu za užívání fotbalového komplexu o tu částku, o kterou se j</w:t>
      </w:r>
      <w:r>
        <w:t xml:space="preserve">ednotlivé proměnné navýší, a to v termínech a způsobem, jak je uvedeno </w:t>
      </w:r>
      <w:proofErr w:type="spellStart"/>
      <w:r>
        <w:t>včl</w:t>
      </w:r>
      <w:proofErr w:type="spellEnd"/>
      <w:r>
        <w:t>. VI. odst. 6.4. této smlouvy. Aktualizovaný výpočet nákladovosti bude tvořit přílohu této smlouvy."</w:t>
      </w:r>
    </w:p>
    <w:p w14:paraId="79FF10CC" w14:textId="77777777" w:rsidR="00C972F3" w:rsidRDefault="00632DF3">
      <w:pPr>
        <w:pStyle w:val="Zkladntext1"/>
        <w:shd w:val="clear" w:color="auto" w:fill="auto"/>
        <w:spacing w:before="0" w:after="0" w:line="295" w:lineRule="exact"/>
        <w:ind w:left="20" w:right="20"/>
      </w:pPr>
      <w:r>
        <w:t>2/ Smluvní strany se dále dohodly o změně Smlouvy ve znění Dodatků tak, že čl. VI</w:t>
      </w:r>
      <w:r>
        <w:t>. odst. 6.4. se mění a nově zní takto:</w:t>
      </w:r>
    </w:p>
    <w:p w14:paraId="49344B3C" w14:textId="77777777" w:rsidR="00C972F3" w:rsidRDefault="00632DF3">
      <w:pPr>
        <w:pStyle w:val="Zkladntext1"/>
        <w:shd w:val="clear" w:color="auto" w:fill="auto"/>
        <w:spacing w:before="0" w:after="0" w:line="290" w:lineRule="exact"/>
        <w:jc w:val="center"/>
      </w:pPr>
      <w:r>
        <w:t>„Cena plnění sjednaná v této smlouvě v čl. III. odst. 3.1. a odst. 3.8. nebo hodnota limitu sjednaná v čl.</w:t>
      </w:r>
    </w:p>
    <w:p w14:paraId="763710A3" w14:textId="77777777" w:rsidR="00C972F3" w:rsidRDefault="00632DF3">
      <w:pPr>
        <w:pStyle w:val="Zkladntext1"/>
        <w:numPr>
          <w:ilvl w:val="0"/>
          <w:numId w:val="2"/>
        </w:numPr>
        <w:shd w:val="clear" w:color="auto" w:fill="auto"/>
        <w:tabs>
          <w:tab w:val="left" w:pos="212"/>
        </w:tabs>
        <w:spacing w:before="0" w:after="836" w:line="290" w:lineRule="exact"/>
        <w:ind w:left="20" w:right="20"/>
      </w:pPr>
      <w:r>
        <w:t xml:space="preserve">odst. 5.3. platí pro období od 1.7.2022 do konce kalendářního měsíce, ve kterém bude provozovatelem provedena </w:t>
      </w:r>
      <w:r>
        <w:t>aktualizace Výpočtu nákladovosti (Příloha č. 1 smlouvy ve znění Přílohy č. 2 k Dodatku č. 2), přičemž za aktualizaci Výpočtu nákladovosti se pro účely této smlouvy považuje i úplné nahrazení Výpočtu nákladovosti novým Výpočtem nákladovosti, v němž mohou bý</w:t>
      </w:r>
      <w:r>
        <w:t>t zahrnuty veškeré relevantní hodnoty, a to i pokud v původním Výpočtu nákladovosti zahrnuty nebyly; Smluvní strany se dohodly, že provozovatel provede aktualizaci Výpočtu nákladovosti bezodkladně poté, co budou známy nové ceny energií (případně jiných nák</w:t>
      </w:r>
      <w:r>
        <w:t xml:space="preserve">ladových položek) od jejich dodavatelů s tím, že je oprávněn požadovat změnu těchto hodnot dle aktualizovaného Výpočtu nákladovosti s účinností od 1. dne v měsíci následujícím po měsíci, ve kterém tuto aktualizaci Výpočtu nákladovosti provede. Uživatel je </w:t>
      </w:r>
      <w:r>
        <w:t xml:space="preserve">oprávněn požadovat změnu v rozsahu užívání (2.2) s účinností vždy od 1.7. </w:t>
      </w:r>
      <w:proofErr w:type="spellStart"/>
      <w:r>
        <w:t>stím</w:t>
      </w:r>
      <w:proofErr w:type="spellEnd"/>
      <w:r>
        <w:t>, že tato změna v rozsahu užívání bude zohledněna v aktualizovaném Výpočtu nákladovosti, který provozovatel provede z důvodu této změny v rozsahu užívání s účinností od 1.7."</w:t>
      </w:r>
    </w:p>
    <w:p w14:paraId="3986473C" w14:textId="77777777" w:rsidR="00C972F3" w:rsidRDefault="00632DF3">
      <w:pPr>
        <w:pStyle w:val="Nadpis20"/>
        <w:keepNext/>
        <w:keepLines/>
        <w:numPr>
          <w:ilvl w:val="0"/>
          <w:numId w:val="1"/>
        </w:numPr>
        <w:shd w:val="clear" w:color="auto" w:fill="auto"/>
        <w:tabs>
          <w:tab w:val="left" w:pos="4116"/>
        </w:tabs>
        <w:spacing w:before="0" w:after="122" w:line="220" w:lineRule="exact"/>
        <w:ind w:left="3900"/>
        <w:jc w:val="left"/>
      </w:pPr>
      <w:bookmarkStart w:id="5" w:name="bookmark5"/>
      <w:r>
        <w:t>Závěrečná ujednání</w:t>
      </w:r>
      <w:bookmarkEnd w:id="5"/>
    </w:p>
    <w:p w14:paraId="6F6792C0" w14:textId="77777777" w:rsidR="00C972F3" w:rsidRDefault="00632DF3">
      <w:pPr>
        <w:pStyle w:val="Zkladntext1"/>
        <w:shd w:val="clear" w:color="auto" w:fill="auto"/>
        <w:spacing w:before="0" w:after="0" w:line="290" w:lineRule="exact"/>
        <w:ind w:left="20" w:right="20"/>
      </w:pPr>
      <w:r>
        <w:t>1/ Tento Dodatek č. 4 nabývá platnosti dnem podpisu oběma smluvními stranami a účinnosti dnem uveřejnění v registru smluv dle zákona č. 340/2015 Sb., nicméně na základě vzájemné dohody smluvních stran smluvní strany dle tohoto dodatku č.</w:t>
      </w:r>
      <w:r>
        <w:t xml:space="preserve"> 4 postupují a cítí se být jeho ustanoveními vázány počínaje 1.7.2022.</w:t>
      </w:r>
    </w:p>
    <w:p w14:paraId="7375B44D" w14:textId="77777777" w:rsidR="00C972F3" w:rsidRDefault="00632DF3">
      <w:pPr>
        <w:pStyle w:val="Zkladntext1"/>
        <w:shd w:val="clear" w:color="auto" w:fill="auto"/>
        <w:spacing w:before="0" w:after="0" w:line="295" w:lineRule="exact"/>
        <w:ind w:left="20" w:right="20"/>
      </w:pPr>
      <w:r>
        <w:t>2/ Tento Dodatek č. 4 je vyhotoven a podepsán ve třech (3) vyhotoveních, v jednom (1) pro každého z účastníků, v jednom pro potřeby statutárního města Jablonec nad Nisou (vlastník).</w:t>
      </w:r>
    </w:p>
    <w:p w14:paraId="0592E530" w14:textId="77777777" w:rsidR="00C972F3" w:rsidRDefault="00632DF3">
      <w:pPr>
        <w:pStyle w:val="Zkladntext1"/>
        <w:shd w:val="clear" w:color="auto" w:fill="auto"/>
        <w:spacing w:before="0" w:after="476" w:line="290" w:lineRule="exact"/>
        <w:ind w:left="20" w:right="20"/>
      </w:pPr>
      <w:r>
        <w:t xml:space="preserve">3/ </w:t>
      </w:r>
      <w:r>
        <w:t xml:space="preserve">Smluvní strany prohlašují, že jsou plně způsobilé k právním úkonům a že jsou oprávněny tento dodatek uzavřít. Dále potvrzují, že si dodatek před jeho podpisem přečetly, že vyjadřuje jejich pravou a skutečnou vůli a na důkaz toho připojují své vlastnoruční </w:t>
      </w:r>
      <w:r>
        <w:t>podpisy.</w:t>
      </w:r>
    </w:p>
    <w:p w14:paraId="6F6F159C" w14:textId="7754FDED" w:rsidR="00C972F3" w:rsidRDefault="00EF0966" w:rsidP="00632DF3">
      <w:pPr>
        <w:pStyle w:val="Zkladntext1"/>
        <w:shd w:val="clear" w:color="auto" w:fill="auto"/>
        <w:tabs>
          <w:tab w:val="left" w:pos="4966"/>
          <w:tab w:val="left" w:pos="193"/>
        </w:tabs>
        <w:spacing w:before="0" w:after="76" w:line="220" w:lineRule="exact"/>
        <w:ind w:left="20"/>
      </w:pPr>
      <w:r>
        <w:t>Jablonci nad Nisou dne:</w:t>
      </w:r>
      <w:r w:rsidR="00632DF3">
        <w:t xml:space="preserve"> 21. 10. 2022</w:t>
      </w:r>
      <w:r>
        <w:tab/>
        <w:t>V Jablonci nad Nisou dne:</w:t>
      </w:r>
      <w:r w:rsidR="00632DF3">
        <w:t xml:space="preserve"> 21. 10. 2022</w:t>
      </w:r>
    </w:p>
    <w:p w14:paraId="139D0433" w14:textId="1E63F077" w:rsidR="00C972F3" w:rsidRDefault="00C972F3">
      <w:pPr>
        <w:framePr w:h="749" w:wrap="notBeside" w:vAnchor="text" w:hAnchor="text" w:y="1"/>
        <w:rPr>
          <w:sz w:val="0"/>
          <w:szCs w:val="0"/>
        </w:rPr>
      </w:pPr>
    </w:p>
    <w:p w14:paraId="09B6DC31" w14:textId="77777777" w:rsidR="00C972F3" w:rsidRDefault="00C972F3">
      <w:pPr>
        <w:rPr>
          <w:sz w:val="2"/>
          <w:szCs w:val="2"/>
        </w:rPr>
      </w:pPr>
    </w:p>
    <w:p w14:paraId="4729F81A" w14:textId="77777777" w:rsidR="00C972F3" w:rsidRDefault="00C972F3">
      <w:pPr>
        <w:rPr>
          <w:sz w:val="2"/>
          <w:szCs w:val="2"/>
        </w:rPr>
        <w:sectPr w:rsidR="00C972F3">
          <w:type w:val="continuous"/>
          <w:pgSz w:w="11909" w:h="16838"/>
          <w:pgMar w:top="952" w:right="1167" w:bottom="1725" w:left="1196" w:header="0" w:footer="3" w:gutter="0"/>
          <w:cols w:space="720"/>
          <w:noEndnote/>
          <w:docGrid w:linePitch="360"/>
        </w:sectPr>
      </w:pPr>
    </w:p>
    <w:p w14:paraId="301FCF0B" w14:textId="68CCC6BA" w:rsidR="00C972F3" w:rsidRDefault="00EF0966">
      <w:pPr>
        <w:spacing w:line="360" w:lineRule="exact"/>
      </w:pPr>
      <w:r>
        <w:rPr>
          <w:noProof/>
        </w:rPr>
        <mc:AlternateContent>
          <mc:Choice Requires="wps">
            <w:drawing>
              <wp:anchor distT="0" distB="0" distL="63500" distR="63500" simplePos="0" relativeHeight="251655168" behindDoc="0" locked="0" layoutInCell="1" allowOverlap="1" wp14:anchorId="24EEEF07" wp14:editId="12F0C589">
                <wp:simplePos x="0" y="0"/>
                <wp:positionH relativeFrom="margin">
                  <wp:posOffset>3292475</wp:posOffset>
                </wp:positionH>
                <wp:positionV relativeFrom="paragraph">
                  <wp:posOffset>0</wp:posOffset>
                </wp:positionV>
                <wp:extent cx="2447290" cy="527685"/>
                <wp:effectExtent l="4445"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EC8B2" w14:textId="77777777" w:rsidR="00C972F3" w:rsidRDefault="00632DF3">
                            <w:pPr>
                              <w:pStyle w:val="Titulekobrzku"/>
                              <w:shd w:val="clear" w:color="auto" w:fill="auto"/>
                              <w:spacing w:after="124" w:line="210" w:lineRule="exact"/>
                              <w:ind w:left="20"/>
                            </w:pPr>
                            <w:r>
                              <w:rPr>
                                <w:spacing w:val="0"/>
                              </w:rPr>
                              <w:t>Fotbalový klub Jablonec, a.s.</w:t>
                            </w:r>
                          </w:p>
                          <w:p w14:paraId="0219F676" w14:textId="3297BD08" w:rsidR="00C972F3" w:rsidRDefault="00632DF3" w:rsidP="00632DF3">
                            <w:pPr>
                              <w:pStyle w:val="Titulekobrzku"/>
                              <w:shd w:val="clear" w:color="auto" w:fill="auto"/>
                              <w:spacing w:after="167" w:line="210" w:lineRule="exact"/>
                              <w:ind w:left="20"/>
                            </w:pPr>
                            <w:r>
                              <w:rPr>
                                <w:spacing w:val="0"/>
                              </w:rPr>
                              <w:t>Miroslav Pelta, člen představenstva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EEEF07" id="_x0000_t202" coordsize="21600,21600" o:spt="202" path="m,l,21600r21600,l21600,xe">
                <v:stroke joinstyle="miter"/>
                <v:path gradientshapeok="t" o:connecttype="rect"/>
              </v:shapetype>
              <v:shape id="Text Box 5" o:spid="_x0000_s1026" type="#_x0000_t202" style="position:absolute;margin-left:259.25pt;margin-top:0;width:192.7pt;height:41.5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" filled="f" stroked="f">
                <v:textbox style="mso-fit-shape-to-text:t" inset="0,0,0,0">
                  <w:txbxContent>
                    <w:p w14:paraId="467EC8B2" w14:textId="77777777" w:rsidR="00C972F3" w:rsidRDefault="00632DF3">
                      <w:pPr>
                        <w:pStyle w:val="Titulekobrzku"/>
                        <w:shd w:val="clear" w:color="auto" w:fill="auto"/>
                        <w:spacing w:after="124" w:line="210" w:lineRule="exact"/>
                        <w:ind w:left="20"/>
                      </w:pPr>
                      <w:r>
                        <w:rPr>
                          <w:spacing w:val="0"/>
                        </w:rPr>
                        <w:t>Fotbalový klub Jablonec, a.s.</w:t>
                      </w:r>
                    </w:p>
                    <w:p w14:paraId="0219F676" w14:textId="3297BD08" w:rsidR="00C972F3" w:rsidRDefault="00632DF3" w:rsidP="00632DF3">
                      <w:pPr>
                        <w:pStyle w:val="Titulekobrzku"/>
                        <w:shd w:val="clear" w:color="auto" w:fill="auto"/>
                        <w:spacing w:after="167" w:line="210" w:lineRule="exact"/>
                        <w:ind w:left="20"/>
                      </w:pPr>
                      <w:r>
                        <w:rPr>
                          <w:spacing w:val="0"/>
                        </w:rPr>
                        <w:t>Miroslav Pelta, člen představenstva</w:t>
                      </w:r>
                    </w:p>
                  </w:txbxContent>
                </v:textbox>
                <w10:wrap anchorx="margin"/>
              </v:shape>
            </w:pict>
          </mc:Fallback>
        </mc:AlternateContent>
      </w:r>
      <w:r>
        <w:rPr>
          <w:noProof/>
        </w:rPr>
        <mc:AlternateContent>
          <mc:Choice Requires="wps">
            <w:drawing>
              <wp:anchor distT="0" distB="0" distL="63500" distR="63500" simplePos="0" relativeHeight="251656192" behindDoc="0" locked="0" layoutInCell="1" allowOverlap="1" wp14:anchorId="7D54A419" wp14:editId="2BF3047C">
                <wp:simplePos x="0" y="0"/>
                <wp:positionH relativeFrom="margin">
                  <wp:posOffset>101600</wp:posOffset>
                </wp:positionH>
                <wp:positionV relativeFrom="paragraph">
                  <wp:posOffset>461645</wp:posOffset>
                </wp:positionV>
                <wp:extent cx="3415665" cy="82550"/>
                <wp:effectExtent l="4445" t="2540" r="0" b="6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6A5A7" w14:textId="77777777" w:rsidR="00C972F3" w:rsidRDefault="00632DF3">
                            <w:pPr>
                              <w:pStyle w:val="Zkladntext4"/>
                              <w:shd w:val="clear" w:color="auto" w:fill="auto"/>
                              <w:spacing w:line="130" w:lineRule="exact"/>
                              <w:ind w:left="100" w:firstLine="0"/>
                            </w:pPr>
                            <w:r>
                              <w:t xml:space="preserve">Vypracovala advokátní kancelář: Mgr. Lukáš </w:t>
                            </w:r>
                            <w:r>
                              <w:t>Votruba, advokát se sídlem v Liberci.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54A419" id="Text Box 6" o:spid="_x0000_s1027" type="#_x0000_t202" style="position:absolute;margin-left:8pt;margin-top:36.35pt;width:268.95pt;height:6.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" filled="f" stroked="f">
                <v:textbox style="mso-fit-shape-to-text:t" inset="0,0,0,0">
                  <w:txbxContent>
                    <w:p w14:paraId="5256A5A7" w14:textId="77777777" w:rsidR="00C972F3" w:rsidRDefault="00000000">
                      <w:pPr>
                        <w:pStyle w:val="Zkladntext4"/>
                        <w:shd w:val="clear" w:color="auto" w:fill="auto"/>
                        <w:spacing w:line="130" w:lineRule="exact"/>
                        <w:ind w:left="100" w:firstLine="0"/>
                      </w:pPr>
                      <w:r>
                        <w:t>Vypracovala advokátní kancelář: Mgr. Lukáš Votruba, advokát se sídlem v Liberci.</w:t>
                      </w:r>
                    </w:p>
                  </w:txbxContent>
                </v:textbox>
                <w10:wrap anchorx="margin"/>
              </v:shape>
            </w:pict>
          </mc:Fallback>
        </mc:AlternateContent>
      </w:r>
      <w:r>
        <w:rPr>
          <w:noProof/>
        </w:rPr>
        <mc:AlternateContent>
          <mc:Choice Requires="wps">
            <w:drawing>
              <wp:anchor distT="0" distB="0" distL="63500" distR="63500" simplePos="0" relativeHeight="251658240" behindDoc="0" locked="0" layoutInCell="1" allowOverlap="1" wp14:anchorId="2E37FC06" wp14:editId="15689946">
                <wp:simplePos x="0" y="0"/>
                <wp:positionH relativeFrom="margin">
                  <wp:posOffset>1409700</wp:posOffset>
                </wp:positionH>
                <wp:positionV relativeFrom="paragraph">
                  <wp:posOffset>755650</wp:posOffset>
                </wp:positionV>
                <wp:extent cx="672465" cy="426720"/>
                <wp:effectExtent l="0" t="1270" r="0" b="63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27F54" w14:textId="4F6EBA45" w:rsidR="00C972F3" w:rsidRDefault="00C972F3" w:rsidP="00632DF3">
                            <w:pPr>
                              <w:pStyle w:val="Zkladntext4"/>
                              <w:shd w:val="clear" w:color="auto" w:fill="auto"/>
                              <w:spacing w:line="168" w:lineRule="exact"/>
                              <w:ind w:left="160" w:right="160" w:firstLine="0"/>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37FC06" id="Text Box 8" o:spid="_x0000_s1028" type="#_x0000_t202" style="position:absolute;margin-left:111pt;margin-top:59.5pt;width:52.95pt;height:33.6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" filled="f" stroked="f">
                <v:textbox style="mso-fit-shape-to-text:t" inset="0,0,0,0">
                  <w:txbxContent>
                    <w:p w14:paraId="4F827F54" w14:textId="4F6EBA45" w:rsidR="00C972F3" w:rsidRDefault="00C972F3" w:rsidP="00632DF3">
                      <w:pPr>
                        <w:pStyle w:val="Zkladntext4"/>
                        <w:shd w:val="clear" w:color="auto" w:fill="auto"/>
                        <w:spacing w:line="168" w:lineRule="exact"/>
                        <w:ind w:left="160" w:right="160" w:firstLine="0"/>
                        <w:jc w:val="center"/>
                      </w:pPr>
                    </w:p>
                  </w:txbxContent>
                </v:textbox>
                <w10:wrap anchorx="margin"/>
              </v:shape>
            </w:pict>
          </mc:Fallback>
        </mc:AlternateContent>
      </w:r>
      <w:r>
        <w:rPr>
          <w:noProof/>
        </w:rPr>
        <mc:AlternateContent>
          <mc:Choice Requires="wps">
            <w:drawing>
              <wp:anchor distT="0" distB="0" distL="63500" distR="63500" simplePos="0" relativeHeight="251659264" behindDoc="0" locked="0" layoutInCell="1" allowOverlap="1" wp14:anchorId="34CC30AC" wp14:editId="457B49CD">
                <wp:simplePos x="0" y="0"/>
                <wp:positionH relativeFrom="margin">
                  <wp:posOffset>103505</wp:posOffset>
                </wp:positionH>
                <wp:positionV relativeFrom="paragraph">
                  <wp:posOffset>1270</wp:posOffset>
                </wp:positionV>
                <wp:extent cx="2004695" cy="466090"/>
                <wp:effectExtent l="0" t="0" r="0" b="12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0BAA0" w14:textId="77777777" w:rsidR="00C972F3" w:rsidRDefault="00632DF3">
                            <w:pPr>
                              <w:pStyle w:val="Zkladntext1"/>
                              <w:shd w:val="clear" w:color="auto" w:fill="auto"/>
                              <w:spacing w:before="0" w:after="0" w:line="367" w:lineRule="exact"/>
                              <w:ind w:left="100" w:right="100"/>
                            </w:pPr>
                            <w:r>
                              <w:rPr>
                                <w:rStyle w:val="ZkladntextExact"/>
                                <w:spacing w:val="0"/>
                              </w:rPr>
                              <w:t>SPORT Jablonec nad Nisou, s. r. o. Ing. Jan Ullmann, 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CC30AC" id="Text Box 9" o:spid="_x0000_s1029" type="#_x0000_t202" style="position:absolute;margin-left:8.15pt;margin-top:.1pt;width:157.85pt;height:36.7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" filled="f" stroked="f">
                <v:textbox style="mso-fit-shape-to-text:t" inset="0,0,0,0">
                  <w:txbxContent>
                    <w:p w14:paraId="4310BAA0" w14:textId="77777777" w:rsidR="00C972F3" w:rsidRDefault="00000000">
                      <w:pPr>
                        <w:pStyle w:val="Zkladntext1"/>
                        <w:shd w:val="clear" w:color="auto" w:fill="auto"/>
                        <w:spacing w:before="0" w:after="0" w:line="367" w:lineRule="exact"/>
                        <w:ind w:left="100" w:right="100"/>
                      </w:pPr>
                      <w:r>
                        <w:rPr>
                          <w:rStyle w:val="ZkladntextExact"/>
                          <w:spacing w:val="0"/>
                        </w:rPr>
                        <w:t>SPORT Jablonec nad Nisou, s. r. o. Ing. Jan Ullmann, jednatel</w:t>
                      </w:r>
                    </w:p>
                  </w:txbxContent>
                </v:textbox>
                <w10:wrap anchorx="margin"/>
              </v:shape>
            </w:pict>
          </mc:Fallback>
        </mc:AlternateContent>
      </w:r>
      <w:r>
        <w:rPr>
          <w:noProof/>
        </w:rPr>
        <mc:AlternateContent>
          <mc:Choice Requires="wps">
            <w:drawing>
              <wp:anchor distT="0" distB="0" distL="63500" distR="63500" simplePos="0" relativeHeight="251660288" behindDoc="0" locked="0" layoutInCell="1" allowOverlap="1" wp14:anchorId="1873FCB2" wp14:editId="33AA3927">
                <wp:simplePos x="0" y="0"/>
                <wp:positionH relativeFrom="margin">
                  <wp:posOffset>310515</wp:posOffset>
                </wp:positionH>
                <wp:positionV relativeFrom="paragraph">
                  <wp:posOffset>854710</wp:posOffset>
                </wp:positionV>
                <wp:extent cx="1771650" cy="439420"/>
                <wp:effectExtent l="3810" t="0" r="0" b="31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89775" w14:textId="6672431E" w:rsidR="00C972F3" w:rsidRDefault="00C972F3" w:rsidP="00632DF3">
                            <w:pPr>
                              <w:pStyle w:val="Zkladntext4"/>
                              <w:shd w:val="clear" w:color="auto" w:fill="auto"/>
                              <w:tabs>
                                <w:tab w:val="left" w:pos="2233"/>
                              </w:tabs>
                              <w:spacing w:line="173" w:lineRule="exact"/>
                              <w:ind w:right="120"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73FCB2" id="Text Box 10" o:spid="_x0000_s1030" type="#_x0000_t202" style="position:absolute;margin-left:24.45pt;margin-top:67.3pt;width:139.5pt;height:34.6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" filled="f" stroked="f">
                <v:textbox style="mso-fit-shape-to-text:t" inset="0,0,0,0">
                  <w:txbxContent>
                    <w:p w14:paraId="21189775" w14:textId="6672431E" w:rsidR="00C972F3" w:rsidRDefault="00C972F3" w:rsidP="00632DF3">
                      <w:pPr>
                        <w:pStyle w:val="Zkladntext4"/>
                        <w:shd w:val="clear" w:color="auto" w:fill="auto"/>
                        <w:tabs>
                          <w:tab w:val="left" w:pos="2233"/>
                        </w:tabs>
                        <w:spacing w:line="173" w:lineRule="exact"/>
                        <w:ind w:right="120" w:firstLine="0"/>
                      </w:pPr>
                    </w:p>
                  </w:txbxContent>
                </v:textbox>
                <w10:wrap anchorx="margin"/>
              </v:shape>
            </w:pict>
          </mc:Fallback>
        </mc:AlternateContent>
      </w:r>
    </w:p>
    <w:p w14:paraId="4F56AB6B" w14:textId="77777777" w:rsidR="00C972F3" w:rsidRDefault="00C972F3">
      <w:pPr>
        <w:spacing w:line="360" w:lineRule="exact"/>
      </w:pPr>
    </w:p>
    <w:p w14:paraId="4AFAFA38" w14:textId="77777777" w:rsidR="00C972F3" w:rsidRDefault="00C972F3">
      <w:pPr>
        <w:spacing w:line="360" w:lineRule="exact"/>
      </w:pPr>
    </w:p>
    <w:p w14:paraId="195E01B9" w14:textId="77777777" w:rsidR="00C972F3" w:rsidRDefault="00C972F3">
      <w:pPr>
        <w:spacing w:line="360" w:lineRule="exact"/>
      </w:pPr>
    </w:p>
    <w:p w14:paraId="4674E5B5" w14:textId="77777777" w:rsidR="00C972F3" w:rsidRDefault="00C972F3">
      <w:pPr>
        <w:spacing w:line="441" w:lineRule="exact"/>
      </w:pPr>
    </w:p>
    <w:p w14:paraId="0D9D1FE2" w14:textId="77777777" w:rsidR="00C972F3" w:rsidRDefault="00C972F3">
      <w:pPr>
        <w:rPr>
          <w:sz w:val="2"/>
          <w:szCs w:val="2"/>
        </w:rPr>
      </w:pPr>
    </w:p>
    <w:sectPr w:rsidR="00C972F3">
      <w:type w:val="continuous"/>
      <w:pgSz w:w="11909" w:h="16838"/>
      <w:pgMar w:top="895" w:right="1167" w:bottom="895" w:left="11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9216" w14:textId="77777777" w:rsidR="000D5DAC" w:rsidRDefault="000D5DAC">
      <w:r>
        <w:separator/>
      </w:r>
    </w:p>
  </w:endnote>
  <w:endnote w:type="continuationSeparator" w:id="0">
    <w:p w14:paraId="16467909" w14:textId="77777777" w:rsidR="000D5DAC" w:rsidRDefault="000D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6F816" w14:textId="77777777" w:rsidR="000D5DAC" w:rsidRDefault="000D5DAC"/>
  </w:footnote>
  <w:footnote w:type="continuationSeparator" w:id="0">
    <w:p w14:paraId="1D794153" w14:textId="77777777" w:rsidR="000D5DAC" w:rsidRDefault="000D5D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372"/>
    <w:multiLevelType w:val="multilevel"/>
    <w:tmpl w:val="1A58E2A6"/>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D31769"/>
    <w:multiLevelType w:val="multilevel"/>
    <w:tmpl w:val="A22A971A"/>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39653">
    <w:abstractNumId w:val="1"/>
  </w:num>
  <w:num w:numId="2" w16cid:durableId="4603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F3"/>
    <w:rsid w:val="000D5DAC"/>
    <w:rsid w:val="00632DF3"/>
    <w:rsid w:val="00C972F3"/>
    <w:rsid w:val="00EF0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04E6"/>
  <w15:docId w15:val="{750B1ED7-E358-406E-835A-DCB6A7F7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spacing w:val="90"/>
      <w:sz w:val="36"/>
      <w:szCs w:val="36"/>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Zkladntext3">
    <w:name w:val="Základní text (3)_"/>
    <w:basedOn w:val="Standardnpsmoodstavce"/>
    <w:link w:val="Zkladntext30"/>
    <w:rPr>
      <w:rFonts w:ascii="Calibri" w:eastAsia="Calibri" w:hAnsi="Calibri" w:cs="Calibri"/>
      <w:b w:val="0"/>
      <w:bCs w:val="0"/>
      <w:i/>
      <w:iCs/>
      <w:smallCaps w:val="0"/>
      <w:strike w:val="0"/>
      <w:sz w:val="23"/>
      <w:szCs w:val="23"/>
      <w:u w:val="none"/>
    </w:rPr>
  </w:style>
  <w:style w:type="character" w:customStyle="1" w:styleId="ZkladntextTun">
    <w:name w:val="Základní text + Tučné"/>
    <w:basedOn w:val="Zkladntext"/>
    <w:rPr>
      <w:rFonts w:ascii="Calibri" w:eastAsia="Calibri" w:hAnsi="Calibri" w:cs="Calibri"/>
      <w:b/>
      <w:bCs/>
      <w:i w:val="0"/>
      <w:iCs w:val="0"/>
      <w:smallCaps w:val="0"/>
      <w:strike w:val="0"/>
      <w:color w:val="000000"/>
      <w:spacing w:val="0"/>
      <w:w w:val="100"/>
      <w:position w:val="0"/>
      <w:sz w:val="22"/>
      <w:szCs w:val="22"/>
      <w:u w:val="none"/>
      <w:lang w:val="cs-CZ"/>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pacing w:val="-1"/>
      <w:sz w:val="21"/>
      <w:szCs w:val="21"/>
      <w:u w:val="none"/>
    </w:rPr>
  </w:style>
  <w:style w:type="character" w:customStyle="1" w:styleId="Titulekobrzku2Exact">
    <w:name w:val="Titulek obrázku (2) Exact"/>
    <w:basedOn w:val="Standardnpsmoodstavce"/>
    <w:link w:val="Titulekobrzku2"/>
    <w:rPr>
      <w:rFonts w:ascii="Calibri" w:eastAsia="Calibri" w:hAnsi="Calibri" w:cs="Calibri"/>
      <w:b/>
      <w:bCs/>
      <w:i w:val="0"/>
      <w:iCs w:val="0"/>
      <w:smallCaps w:val="0"/>
      <w:strike w:val="0"/>
      <w:spacing w:val="6"/>
      <w:sz w:val="12"/>
      <w:szCs w:val="12"/>
      <w:u w:val="none"/>
    </w:rPr>
  </w:style>
  <w:style w:type="character" w:customStyle="1" w:styleId="Titulekobrzku255ptdkovn0ptExact">
    <w:name w:val="Titulek obrázku (2) + 5;5 pt;Řádkování 0 pt Exact"/>
    <w:basedOn w:val="Titulekobrzku2Exact"/>
    <w:rPr>
      <w:rFonts w:ascii="Calibri" w:eastAsia="Calibri" w:hAnsi="Calibri" w:cs="Calibri"/>
      <w:b/>
      <w:bCs/>
      <w:i w:val="0"/>
      <w:iCs w:val="0"/>
      <w:smallCaps w:val="0"/>
      <w:strike w:val="0"/>
      <w:color w:val="000000"/>
      <w:spacing w:val="9"/>
      <w:w w:val="100"/>
      <w:position w:val="0"/>
      <w:sz w:val="11"/>
      <w:szCs w:val="11"/>
      <w:u w:val="none"/>
      <w:lang w:val="cs-CZ"/>
    </w:rPr>
  </w:style>
  <w:style w:type="character" w:customStyle="1" w:styleId="Zkladntext4Exact">
    <w:name w:val="Základní text (4) Exact"/>
    <w:basedOn w:val="Standardnpsmoodstavce"/>
    <w:link w:val="Zkladntext4"/>
    <w:rPr>
      <w:rFonts w:ascii="Calibri" w:eastAsia="Calibri" w:hAnsi="Calibri" w:cs="Calibri"/>
      <w:b/>
      <w:bCs/>
      <w:i w:val="0"/>
      <w:iCs w:val="0"/>
      <w:smallCaps w:val="0"/>
      <w:strike w:val="0"/>
      <w:sz w:val="13"/>
      <w:szCs w:val="13"/>
      <w:u w:val="none"/>
    </w:rPr>
  </w:style>
  <w:style w:type="character" w:customStyle="1" w:styleId="ZkladntextExact">
    <w:name w:val="Základní text Exact"/>
    <w:basedOn w:val="Standardnpsmoodstavce"/>
    <w:rPr>
      <w:rFonts w:ascii="Calibri" w:eastAsia="Calibri" w:hAnsi="Calibri" w:cs="Calibri"/>
      <w:b w:val="0"/>
      <w:bCs w:val="0"/>
      <w:i w:val="0"/>
      <w:iCs w:val="0"/>
      <w:smallCaps w:val="0"/>
      <w:strike w:val="0"/>
      <w:spacing w:val="-1"/>
      <w:sz w:val="21"/>
      <w:szCs w:val="21"/>
      <w:u w:val="none"/>
    </w:rPr>
  </w:style>
  <w:style w:type="character" w:customStyle="1" w:styleId="Zkladntext4ArialNarrow55ptdkovn0ptExact">
    <w:name w:val="Základní text (4) + Arial Narrow;5;5 pt;Řádkování 0 pt Exact"/>
    <w:basedOn w:val="Zkladntext4Exact"/>
    <w:rPr>
      <w:rFonts w:ascii="Arial Narrow" w:eastAsia="Arial Narrow" w:hAnsi="Arial Narrow" w:cs="Arial Narrow"/>
      <w:b/>
      <w:bCs/>
      <w:i w:val="0"/>
      <w:iCs w:val="0"/>
      <w:smallCaps w:val="0"/>
      <w:strike w:val="0"/>
      <w:color w:val="000000"/>
      <w:spacing w:val="11"/>
      <w:w w:val="100"/>
      <w:position w:val="0"/>
      <w:sz w:val="11"/>
      <w:szCs w:val="11"/>
      <w:u w:val="none"/>
      <w:lang w:val="cs-CZ"/>
    </w:rPr>
  </w:style>
  <w:style w:type="character" w:customStyle="1" w:styleId="Zkladntext5Exact">
    <w:name w:val="Základní text (5) Exact"/>
    <w:basedOn w:val="Standardnpsmoodstavce"/>
    <w:link w:val="Zkladntext5"/>
    <w:rPr>
      <w:rFonts w:ascii="Arial Narrow" w:eastAsia="Arial Narrow" w:hAnsi="Arial Narrow" w:cs="Arial Narrow"/>
      <w:b w:val="0"/>
      <w:bCs w:val="0"/>
      <w:i w:val="0"/>
      <w:iCs w:val="0"/>
      <w:smallCaps w:val="0"/>
      <w:strike w:val="0"/>
      <w:spacing w:val="2"/>
      <w:sz w:val="12"/>
      <w:szCs w:val="12"/>
      <w:u w:val="none"/>
    </w:rPr>
  </w:style>
  <w:style w:type="character" w:customStyle="1" w:styleId="Zkladntext5Calibri65ptTundkovn0ptExact">
    <w:name w:val="Základní text (5) + Calibri;6;5 pt;Tučné;Řádkování 0 pt Exact"/>
    <w:basedOn w:val="Zkladntext5Exact"/>
    <w:rPr>
      <w:rFonts w:ascii="Calibri" w:eastAsia="Calibri" w:hAnsi="Calibri" w:cs="Calibri"/>
      <w:b/>
      <w:bCs/>
      <w:i w:val="0"/>
      <w:iCs w:val="0"/>
      <w:smallCaps w:val="0"/>
      <w:strike w:val="0"/>
      <w:color w:val="000000"/>
      <w:spacing w:val="0"/>
      <w:w w:val="100"/>
      <w:position w:val="0"/>
      <w:sz w:val="13"/>
      <w:szCs w:val="13"/>
      <w:u w:val="none"/>
      <w:lang w:val="cs-CZ"/>
    </w:rPr>
  </w:style>
  <w:style w:type="paragraph" w:customStyle="1" w:styleId="Nadpis10">
    <w:name w:val="Nadpis #1"/>
    <w:basedOn w:val="Normln"/>
    <w:link w:val="Nadpis1"/>
    <w:pPr>
      <w:shd w:val="clear" w:color="auto" w:fill="FFFFFF"/>
      <w:spacing w:after="840" w:line="0" w:lineRule="atLeast"/>
      <w:jc w:val="right"/>
      <w:outlineLvl w:val="0"/>
    </w:pPr>
    <w:rPr>
      <w:rFonts w:ascii="Arial Narrow" w:eastAsia="Arial Narrow" w:hAnsi="Arial Narrow" w:cs="Arial Narrow"/>
      <w:b/>
      <w:bCs/>
      <w:spacing w:val="90"/>
      <w:sz w:val="36"/>
      <w:szCs w:val="36"/>
    </w:rPr>
  </w:style>
  <w:style w:type="paragraph" w:customStyle="1" w:styleId="Zkladntext20">
    <w:name w:val="Základní text (2)"/>
    <w:basedOn w:val="Normln"/>
    <w:link w:val="Zkladntext2"/>
    <w:pPr>
      <w:shd w:val="clear" w:color="auto" w:fill="FFFFFF"/>
      <w:spacing w:before="840" w:after="120" w:line="0" w:lineRule="atLeast"/>
      <w:jc w:val="both"/>
    </w:pPr>
    <w:rPr>
      <w:rFonts w:ascii="Calibri" w:eastAsia="Calibri" w:hAnsi="Calibri" w:cs="Calibri"/>
      <w:b/>
      <w:bCs/>
    </w:rPr>
  </w:style>
  <w:style w:type="paragraph" w:customStyle="1" w:styleId="Zkladntext1">
    <w:name w:val="Základní text1"/>
    <w:basedOn w:val="Normln"/>
    <w:link w:val="Zkladntext"/>
    <w:pPr>
      <w:shd w:val="clear" w:color="auto" w:fill="FFFFFF"/>
      <w:spacing w:before="360" w:after="480" w:line="0" w:lineRule="atLeast"/>
      <w:jc w:val="both"/>
    </w:pPr>
    <w:rPr>
      <w:rFonts w:ascii="Calibri" w:eastAsia="Calibri" w:hAnsi="Calibri" w:cs="Calibri"/>
      <w:sz w:val="22"/>
      <w:szCs w:val="22"/>
    </w:rPr>
  </w:style>
  <w:style w:type="paragraph" w:customStyle="1" w:styleId="Nadpis20">
    <w:name w:val="Nadpis #2"/>
    <w:basedOn w:val="Normln"/>
    <w:link w:val="Nadpis2"/>
    <w:pPr>
      <w:shd w:val="clear" w:color="auto" w:fill="FFFFFF"/>
      <w:spacing w:before="480" w:line="290" w:lineRule="exact"/>
      <w:jc w:val="both"/>
      <w:outlineLvl w:val="1"/>
    </w:pPr>
    <w:rPr>
      <w:rFonts w:ascii="Calibri" w:eastAsia="Calibri" w:hAnsi="Calibri" w:cs="Calibri"/>
      <w:b/>
      <w:bCs/>
      <w:sz w:val="22"/>
      <w:szCs w:val="22"/>
    </w:rPr>
  </w:style>
  <w:style w:type="paragraph" w:customStyle="1" w:styleId="Zkladntext30">
    <w:name w:val="Základní text (3)"/>
    <w:basedOn w:val="Normln"/>
    <w:link w:val="Zkladntext3"/>
    <w:pPr>
      <w:shd w:val="clear" w:color="auto" w:fill="FFFFFF"/>
      <w:spacing w:before="240" w:after="840" w:line="0" w:lineRule="atLeast"/>
      <w:jc w:val="both"/>
    </w:pPr>
    <w:rPr>
      <w:rFonts w:ascii="Calibri" w:eastAsia="Calibri" w:hAnsi="Calibri" w:cs="Calibri"/>
      <w:i/>
      <w:iCs/>
      <w:sz w:val="23"/>
      <w:szCs w:val="23"/>
    </w:rPr>
  </w:style>
  <w:style w:type="paragraph" w:customStyle="1" w:styleId="Titulekobrzku">
    <w:name w:val="Titulek obrázku"/>
    <w:basedOn w:val="Normln"/>
    <w:link w:val="TitulekobrzkuExact"/>
    <w:pPr>
      <w:shd w:val="clear" w:color="auto" w:fill="FFFFFF"/>
      <w:spacing w:after="180" w:line="0" w:lineRule="atLeast"/>
    </w:pPr>
    <w:rPr>
      <w:rFonts w:ascii="Calibri" w:eastAsia="Calibri" w:hAnsi="Calibri" w:cs="Calibri"/>
      <w:spacing w:val="-1"/>
      <w:sz w:val="21"/>
      <w:szCs w:val="21"/>
    </w:rPr>
  </w:style>
  <w:style w:type="paragraph" w:customStyle="1" w:styleId="Titulekobrzku2">
    <w:name w:val="Titulek obrázku (2)"/>
    <w:basedOn w:val="Normln"/>
    <w:link w:val="Titulekobrzku2Exact"/>
    <w:pPr>
      <w:shd w:val="clear" w:color="auto" w:fill="FFFFFF"/>
      <w:spacing w:before="180" w:line="0" w:lineRule="atLeast"/>
    </w:pPr>
    <w:rPr>
      <w:rFonts w:ascii="Calibri" w:eastAsia="Calibri" w:hAnsi="Calibri" w:cs="Calibri"/>
      <w:b/>
      <w:bCs/>
      <w:spacing w:val="6"/>
      <w:sz w:val="12"/>
      <w:szCs w:val="12"/>
    </w:rPr>
  </w:style>
  <w:style w:type="paragraph" w:customStyle="1" w:styleId="Zkladntext4">
    <w:name w:val="Základní text (4)"/>
    <w:basedOn w:val="Normln"/>
    <w:link w:val="Zkladntext4Exact"/>
    <w:pPr>
      <w:shd w:val="clear" w:color="auto" w:fill="FFFFFF"/>
      <w:spacing w:line="0" w:lineRule="atLeast"/>
      <w:ind w:hanging="540"/>
    </w:pPr>
    <w:rPr>
      <w:rFonts w:ascii="Calibri" w:eastAsia="Calibri" w:hAnsi="Calibri" w:cs="Calibri"/>
      <w:b/>
      <w:bCs/>
      <w:sz w:val="13"/>
      <w:szCs w:val="13"/>
    </w:rPr>
  </w:style>
  <w:style w:type="paragraph" w:customStyle="1" w:styleId="Zkladntext5">
    <w:name w:val="Základní text (5)"/>
    <w:basedOn w:val="Normln"/>
    <w:link w:val="Zkladntext5Exact"/>
    <w:pPr>
      <w:shd w:val="clear" w:color="auto" w:fill="FFFFFF"/>
      <w:spacing w:line="173" w:lineRule="exact"/>
      <w:ind w:hanging="540"/>
    </w:pPr>
    <w:rPr>
      <w:rFonts w:ascii="Arial Narrow" w:eastAsia="Arial Narrow" w:hAnsi="Arial Narrow" w:cs="Arial Narrow"/>
      <w:spacing w:val="2"/>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4451</Characters>
  <Application>Microsoft Office Word</Application>
  <DocSecurity>4</DocSecurity>
  <Lines>37</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Jablonec-20221013101944</dc:title>
  <dc:subject/>
  <dc:creator>Michaela Schierová</dc:creator>
  <cp:keywords/>
  <cp:lastModifiedBy>ucetni@sportjablonec.cz</cp:lastModifiedBy>
  <cp:revision>2</cp:revision>
  <dcterms:created xsi:type="dcterms:W3CDTF">2022-10-20T08:51:00Z</dcterms:created>
  <dcterms:modified xsi:type="dcterms:W3CDTF">2022-10-20T08:51:00Z</dcterms:modified>
</cp:coreProperties>
</file>