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5"/>
        <w:keepNext w:val="0"/>
        <w:keepLines w:val="0"/>
        <w:framePr w:wrap="none" w:vAnchor="page" w:hAnchor="page" w:x="1637" w:y="372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14.6.</w:t>
      </w:r>
    </w:p>
    <w:p>
      <w:pPr>
        <w:pStyle w:val="Style5"/>
        <w:keepNext w:val="0"/>
        <w:keepLines w:val="0"/>
        <w:framePr w:w="8280" w:h="3485" w:hRule="exact" w:wrap="none" w:vAnchor="page" w:hAnchor="page" w:x="2083" w:y="1749"/>
        <w:widowControl w:val="0"/>
        <w:shd w:val="clear" w:color="auto" w:fill="auto"/>
        <w:bidi w:val="0"/>
        <w:spacing w:before="0" w:after="280" w:line="254" w:lineRule="auto"/>
        <w:ind w:left="620" w:right="0" w:firstLine="0"/>
        <w:jc w:val="left"/>
      </w:pPr>
      <w:r>
        <w:rPr>
          <w:color w:val="000000"/>
          <w:spacing w:val="0"/>
          <w:w w:val="100"/>
          <w:position w:val="0"/>
          <w:shd w:val="clear" w:color="auto" w:fill="auto"/>
          <w:lang w:val="cs-CZ" w:eastAsia="cs-CZ" w:bidi="cs-CZ"/>
        </w:rPr>
        <w:t>nevykonatelné, neplatné, zdánlivé nebo odporovatelné pouze toto ustanovení, ostatní ustanovení této Smlouvy včetně všech jejích příloh zůstanou nedotčena, pokud z povahy, obsahu nebo okolností, za jakých bylo takové ustanovení přijato, nevyplývá, že tuto část nelze oddělit od ostatních ustanovení, aniž by se Smlouva stala nevynutitelnou, neplatnou, zdánlivou či odporovatelnou. V takovém případě se Smluvní strany zavazují bez zbytečných odkladů nahradit takové ustanovení ustanovením novým, jehož obsah a účel bude v co nejvyšší možné míře odpovídat obsahu a účelu vadného ustanovení.</w:t>
      </w:r>
    </w:p>
    <w:p>
      <w:pPr>
        <w:pStyle w:val="Style5"/>
        <w:keepNext w:val="0"/>
        <w:keepLines w:val="0"/>
        <w:framePr w:w="8280" w:h="3485" w:hRule="exact" w:wrap="none" w:vAnchor="page" w:hAnchor="page" w:x="2083" w:y="1749"/>
        <w:widowControl w:val="0"/>
        <w:shd w:val="clear" w:color="auto" w:fill="auto"/>
        <w:bidi w:val="0"/>
        <w:spacing w:before="0" w:after="0" w:line="254" w:lineRule="auto"/>
        <w:ind w:left="620" w:right="0" w:firstLine="0"/>
        <w:jc w:val="left"/>
      </w:pPr>
      <w:r>
        <w:rPr>
          <w:color w:val="000000"/>
          <w:spacing w:val="0"/>
          <w:w w:val="100"/>
          <w:position w:val="0"/>
          <w:shd w:val="clear" w:color="auto" w:fill="auto"/>
          <w:lang w:val="cs-CZ" w:eastAsia="cs-CZ" w:bidi="cs-CZ"/>
        </w:rPr>
        <w:t>Nevykonání nebo jakékoliv prodlení ve vykonání práva nebo nároku podle Smlouvy nebo ze zákona nebrání ve výkonu, ani nepředstavuje vzdání se práva na další uplatnění takového práva nebo nároku a nebrání ve výkonu, ani nepředstavuje vzdání se práva uplatnit jiná práva nebo nároky. Jednotlivé nebo dílčí vykonání práva nebo uplatnění nároku podle Smlouvy nebo ze zákona nebrání opětovnému vykonání takového práva nebo opětovnému uplatnění takového nároku.</w:t>
      </w:r>
    </w:p>
    <w:p>
      <w:pPr>
        <w:pStyle w:val="Style5"/>
        <w:keepNext w:val="0"/>
        <w:keepLines w:val="0"/>
        <w:framePr w:w="8280" w:h="3058" w:hRule="exact" w:wrap="none" w:vAnchor="page" w:hAnchor="page" w:x="2083" w:y="5479"/>
        <w:widowControl w:val="0"/>
        <w:numPr>
          <w:ilvl w:val="0"/>
          <w:numId w:val="1"/>
        </w:numPr>
        <w:shd w:val="clear" w:color="auto" w:fill="auto"/>
        <w:tabs>
          <w:tab w:pos="606" w:val="left"/>
        </w:tabs>
        <w:bidi w:val="0"/>
        <w:spacing w:before="0" w:after="0" w:line="257" w:lineRule="auto"/>
        <w:ind w:left="620" w:right="0" w:hanging="1080"/>
        <w:jc w:val="left"/>
      </w:pPr>
      <w:r>
        <w:rPr>
          <w:color w:val="000000"/>
          <w:spacing w:val="0"/>
          <w:w w:val="100"/>
          <w:position w:val="0"/>
          <w:shd w:val="clear" w:color="auto" w:fill="auto"/>
          <w:lang w:val="cs-CZ" w:eastAsia="cs-CZ" w:bidi="cs-CZ"/>
        </w:rPr>
        <w:t>Smluvní strany prohlašují, že se vůči druhé necítí být slabší stranou. Tato Smlouvaje závazná pro právní nástupce obou Smluvních stran. Uživatel není předchozího písemného souhlasu Poskytovatele oprávněn postoupit či započíst pohledávku či její část, vzniklou</w:t>
      </w:r>
    </w:p>
    <w:p>
      <w:pPr>
        <w:pStyle w:val="Style5"/>
        <w:keepNext w:val="0"/>
        <w:keepLines w:val="0"/>
        <w:framePr w:w="8280" w:h="3058" w:hRule="exact" w:wrap="none" w:vAnchor="page" w:hAnchor="page" w:x="2083" w:y="5479"/>
        <w:widowControl w:val="0"/>
        <w:shd w:val="clear" w:color="auto" w:fill="auto"/>
        <w:bidi w:val="0"/>
        <w:spacing w:before="0" w:after="280" w:line="257" w:lineRule="auto"/>
        <w:ind w:left="0" w:right="0" w:firstLine="620"/>
        <w:jc w:val="left"/>
      </w:pPr>
      <w:r>
        <w:rPr>
          <w:color w:val="000000"/>
          <w:spacing w:val="0"/>
          <w:w w:val="100"/>
          <w:position w:val="0"/>
          <w:shd w:val="clear" w:color="auto" w:fill="auto"/>
          <w:lang w:val="cs-CZ" w:eastAsia="cs-CZ" w:bidi="cs-CZ"/>
        </w:rPr>
        <w:t>z této Smlouvy.</w:t>
      </w:r>
    </w:p>
    <w:p>
      <w:pPr>
        <w:pStyle w:val="Style5"/>
        <w:keepNext w:val="0"/>
        <w:keepLines w:val="0"/>
        <w:framePr w:w="8280" w:h="3058" w:hRule="exact" w:wrap="none" w:vAnchor="page" w:hAnchor="page" w:x="2083" w:y="5479"/>
        <w:widowControl w:val="0"/>
        <w:numPr>
          <w:ilvl w:val="0"/>
          <w:numId w:val="1"/>
        </w:numPr>
        <w:shd w:val="clear" w:color="auto" w:fill="auto"/>
        <w:tabs>
          <w:tab w:pos="606" w:val="left"/>
        </w:tabs>
        <w:bidi w:val="0"/>
        <w:spacing w:before="0" w:after="280" w:line="252" w:lineRule="auto"/>
        <w:ind w:left="620" w:right="0" w:hanging="1080"/>
        <w:jc w:val="left"/>
      </w:pPr>
      <w:r>
        <w:rPr>
          <w:color w:val="000000"/>
          <w:spacing w:val="0"/>
          <w:w w:val="100"/>
          <w:position w:val="0"/>
          <w:shd w:val="clear" w:color="auto" w:fill="auto"/>
          <w:lang w:val="cs-CZ" w:eastAsia="cs-CZ" w:bidi="cs-CZ"/>
        </w:rPr>
        <w:t>Smluvní strany vylučují pro vzájemné závazky založené touto smlouvou aplikaci § 557, § 558 odst. 2, a § 1757 odst. 2 OZ. Smluvní strany prohlašují, že přebírají nebezpečí neúměrného zkrácení v případě vzájemně poskytnutého plnění, proto vylučují použití ustanovení § 1793 OZ.</w:t>
      </w:r>
    </w:p>
    <w:p>
      <w:pPr>
        <w:pStyle w:val="Style5"/>
        <w:keepNext w:val="0"/>
        <w:keepLines w:val="0"/>
        <w:framePr w:w="8280" w:h="3058" w:hRule="exact" w:wrap="none" w:vAnchor="page" w:hAnchor="page" w:x="2083" w:y="5479"/>
        <w:widowControl w:val="0"/>
        <w:numPr>
          <w:ilvl w:val="0"/>
          <w:numId w:val="1"/>
        </w:numPr>
        <w:shd w:val="clear" w:color="auto" w:fill="auto"/>
        <w:tabs>
          <w:tab w:pos="606" w:val="left"/>
        </w:tabs>
        <w:bidi w:val="0"/>
        <w:spacing w:before="0" w:after="0" w:line="257" w:lineRule="auto"/>
        <w:ind w:left="620" w:right="0" w:hanging="1080"/>
        <w:jc w:val="left"/>
      </w:pPr>
      <w:r>
        <w:rPr>
          <w:color w:val="000000"/>
          <w:spacing w:val="0"/>
          <w:w w:val="100"/>
          <w:position w:val="0"/>
          <w:shd w:val="clear" w:color="auto" w:fill="auto"/>
          <w:lang w:val="cs-CZ" w:eastAsia="cs-CZ" w:bidi="cs-CZ"/>
        </w:rPr>
        <w:t>Tyto přílohy tvoří nedílnou součást Smlouvy: Příloha č. 1: Dokumentace, Příloha č. 2: Ceník</w:t>
      </w:r>
    </w:p>
    <w:p>
      <w:pPr>
        <w:pStyle w:val="Style5"/>
        <w:keepNext w:val="0"/>
        <w:keepLines w:val="0"/>
        <w:framePr w:wrap="none" w:vAnchor="page" w:hAnchor="page" w:x="2083" w:y="10241"/>
        <w:widowControl w:val="0"/>
        <w:shd w:val="clear" w:color="auto" w:fill="auto"/>
        <w:bidi w:val="0"/>
        <w:spacing w:before="0" w:after="0" w:line="240" w:lineRule="auto"/>
        <w:ind w:left="0" w:right="0" w:hanging="480"/>
        <w:jc w:val="left"/>
      </w:pPr>
      <w:r>
        <w:rPr>
          <w:color w:val="000000"/>
          <w:spacing w:val="0"/>
          <w:w w:val="100"/>
          <w:position w:val="0"/>
          <w:shd w:val="clear" w:color="auto" w:fill="auto"/>
          <w:lang w:val="cs-CZ" w:eastAsia="cs-CZ" w:bidi="cs-CZ"/>
        </w:rPr>
        <w:t>Datum uzavření smlouvy: 1. dubna 2021</w:t>
      </w:r>
    </w:p>
    <w:p>
      <w:pPr>
        <w:pStyle w:val="Style5"/>
        <w:keepNext w:val="0"/>
        <w:keepLines w:val="0"/>
        <w:framePr w:wrap="none" w:vAnchor="page" w:hAnchor="page" w:x="2083" w:y="11292"/>
        <w:widowControl w:val="0"/>
        <w:shd w:val="clear" w:color="auto" w:fill="auto"/>
        <w:tabs>
          <w:tab w:leader="dot" w:pos="7877" w:val="left"/>
        </w:tabs>
        <w:bidi w:val="0"/>
        <w:spacing w:before="0" w:after="0" w:line="240" w:lineRule="auto"/>
        <w:ind w:left="0" w:right="0" w:hanging="480"/>
        <w:jc w:val="left"/>
      </w:pPr>
      <w:r>
        <w:rPr>
          <w:color w:val="000000"/>
          <w:spacing w:val="0"/>
          <w:w w:val="100"/>
          <w:position w:val="0"/>
          <w:shd w:val="clear" w:color="auto" w:fill="auto"/>
          <w:lang w:val="cs-CZ" w:eastAsia="cs-CZ" w:bidi="cs-CZ"/>
        </w:rPr>
        <w:t>Petr Růžička, BAKALÁŘI software s.r.o</w:t>
        <w:tab/>
      </w:r>
    </w:p>
    <w:p>
      <w:pPr>
        <w:pStyle w:val="Style7"/>
        <w:keepNext w:val="0"/>
        <w:keepLines w:val="0"/>
        <w:framePr w:wrap="none" w:vAnchor="page" w:hAnchor="page" w:x="1603" w:y="118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 a příjmení oprávněné osoby Poskytovatele Jméno a příjmení oprávněné osoby Uživatele</w:t>
      </w:r>
    </w:p>
    <w:p>
      <w:pPr>
        <w:framePr w:wrap="none" w:vAnchor="page" w:hAnchor="page" w:x="1661" w:y="12386"/>
        <w:widowControl w:val="0"/>
        <w:rPr>
          <w:sz w:val="2"/>
          <w:szCs w:val="2"/>
        </w:rPr>
      </w:pPr>
      <w:r>
        <w:drawing>
          <wp:inline>
            <wp:extent cx="5431790" cy="81089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431790" cy="810895"/>
                    </a:xfrm>
                    <a:prstGeom prst="rect"/>
                  </pic:spPr>
                </pic:pic>
              </a:graphicData>
            </a:graphic>
          </wp:inline>
        </w:drawing>
      </w:r>
    </w:p>
    <w:p>
      <w:pPr>
        <w:pStyle w:val="Style7"/>
        <w:keepNext w:val="0"/>
        <w:keepLines w:val="0"/>
        <w:framePr w:wrap="none" w:vAnchor="page" w:hAnchor="page" w:x="2290" w:y="139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 Poskytovatele</w:t>
      </w:r>
    </w:p>
    <w:p>
      <w:pPr>
        <w:pStyle w:val="Style7"/>
        <w:keepNext w:val="0"/>
        <w:keepLines w:val="0"/>
        <w:framePr w:wrap="none" w:vAnchor="page" w:hAnchor="page" w:x="7584" w:y="139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Podpis Uživatele</w:t>
      </w:r>
    </w:p>
    <w:p>
      <w:pPr>
        <w:pStyle w:val="Style9"/>
        <w:keepNext w:val="0"/>
        <w:keepLines w:val="0"/>
        <w:framePr w:wrap="none" w:vAnchor="page" w:hAnchor="page" w:x="5871" w:y="1566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9"/>
        <w:keepNext w:val="0"/>
        <w:keepLines w:val="0"/>
        <w:framePr w:wrap="none" w:vAnchor="page" w:hAnchor="page" w:x="2009" w:y="1438"/>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3.</w:t>
      </w:r>
    </w:p>
    <w:p>
      <w:pPr>
        <w:pStyle w:val="Style9"/>
        <w:keepNext w:val="0"/>
        <w:keepLines w:val="0"/>
        <w:framePr w:wrap="none" w:vAnchor="page" w:hAnchor="page" w:x="3103" w:y="1429"/>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Článek 3</w:t>
      </w:r>
    </w:p>
    <w:p>
      <w:pPr>
        <w:pStyle w:val="Style5"/>
        <w:keepNext w:val="0"/>
        <w:keepLines w:val="0"/>
        <w:framePr w:w="8438" w:h="2107" w:hRule="exact" w:wrap="none" w:vAnchor="page" w:hAnchor="page" w:x="2004" w:y="1966"/>
        <w:widowControl w:val="0"/>
        <w:numPr>
          <w:ilvl w:val="0"/>
          <w:numId w:val="3"/>
        </w:numPr>
        <w:shd w:val="clear" w:color="auto" w:fill="auto"/>
        <w:tabs>
          <w:tab w:pos="1079" w:val="left"/>
        </w:tabs>
        <w:bidi w:val="0"/>
        <w:spacing w:before="0" w:after="280" w:line="240" w:lineRule="auto"/>
        <w:ind w:left="0" w:right="0" w:firstLine="0"/>
        <w:jc w:val="left"/>
      </w:pPr>
      <w:r>
        <w:rPr>
          <w:color w:val="000000"/>
          <w:spacing w:val="0"/>
          <w:w w:val="100"/>
          <w:position w:val="0"/>
          <w:shd w:val="clear" w:color="auto" w:fill="auto"/>
          <w:lang w:val="cs-CZ" w:eastAsia="cs-CZ" w:bidi="cs-CZ"/>
        </w:rPr>
        <w:t>Dodatek se stává nedílnou součástí shora uvedené smlouvy.</w:t>
      </w:r>
    </w:p>
    <w:p>
      <w:pPr>
        <w:pStyle w:val="Style5"/>
        <w:keepNext w:val="0"/>
        <w:keepLines w:val="0"/>
        <w:framePr w:w="8438" w:h="2107" w:hRule="exact" w:wrap="none" w:vAnchor="page" w:hAnchor="page" w:x="2004" w:y="1966"/>
        <w:widowControl w:val="0"/>
        <w:numPr>
          <w:ilvl w:val="0"/>
          <w:numId w:val="3"/>
        </w:numPr>
        <w:shd w:val="clear" w:color="auto" w:fill="auto"/>
        <w:tabs>
          <w:tab w:pos="1079" w:val="left"/>
        </w:tabs>
        <w:bidi w:val="0"/>
        <w:spacing w:before="0" w:after="280" w:line="240" w:lineRule="auto"/>
        <w:ind w:left="0" w:right="0" w:firstLine="0"/>
        <w:jc w:val="left"/>
      </w:pPr>
      <w:r>
        <w:rPr>
          <w:color w:val="000000"/>
          <w:spacing w:val="0"/>
          <w:w w:val="100"/>
          <w:position w:val="0"/>
          <w:shd w:val="clear" w:color="auto" w:fill="auto"/>
          <w:lang w:val="cs-CZ" w:eastAsia="cs-CZ" w:bidi="cs-CZ"/>
        </w:rPr>
        <w:t>Ostatní ustanovení shora uvedené smlouvy zůstávají bez změny.</w:t>
      </w:r>
    </w:p>
    <w:p>
      <w:pPr>
        <w:pStyle w:val="Style5"/>
        <w:keepNext w:val="0"/>
        <w:keepLines w:val="0"/>
        <w:framePr w:w="8438" w:h="2107" w:hRule="exact" w:wrap="none" w:vAnchor="page" w:hAnchor="page" w:x="2004" w:y="1966"/>
        <w:widowControl w:val="0"/>
        <w:numPr>
          <w:ilvl w:val="0"/>
          <w:numId w:val="3"/>
        </w:numPr>
        <w:shd w:val="clear" w:color="auto" w:fill="auto"/>
        <w:tabs>
          <w:tab w:pos="1079" w:val="left"/>
        </w:tabs>
        <w:bidi w:val="0"/>
        <w:spacing w:before="0" w:after="280" w:line="240" w:lineRule="auto"/>
        <w:ind w:left="1100" w:right="0" w:hanging="1100"/>
        <w:jc w:val="left"/>
      </w:pPr>
      <w:r>
        <w:rPr>
          <w:color w:val="000000"/>
          <w:spacing w:val="0"/>
          <w:w w:val="100"/>
          <w:position w:val="0"/>
          <w:shd w:val="clear" w:color="auto" w:fill="auto"/>
          <w:lang w:val="cs-CZ" w:eastAsia="cs-CZ" w:bidi="cs-CZ"/>
        </w:rPr>
        <w:t>Tento dodatek je vyhotoven ve 2 stejnopisech, každá smluvní strana obdrží po jednom vyhotovení.</w:t>
      </w:r>
    </w:p>
    <w:p>
      <w:pPr>
        <w:pStyle w:val="Style5"/>
        <w:keepNext w:val="0"/>
        <w:keepLines w:val="0"/>
        <w:framePr w:w="8438" w:h="2107" w:hRule="exact" w:wrap="none" w:vAnchor="page" w:hAnchor="page" w:x="2004" w:y="1966"/>
        <w:widowControl w:val="0"/>
        <w:numPr>
          <w:ilvl w:val="0"/>
          <w:numId w:val="3"/>
        </w:numPr>
        <w:shd w:val="clear" w:color="auto" w:fill="auto"/>
        <w:tabs>
          <w:tab w:pos="1079" w:val="left"/>
        </w:tabs>
        <w:bidi w:val="0"/>
        <w:spacing w:before="0" w:after="0" w:line="240" w:lineRule="auto"/>
        <w:ind w:left="0" w:right="0" w:firstLine="0"/>
        <w:jc w:val="left"/>
      </w:pPr>
      <w:r>
        <w:rPr>
          <w:color w:val="000000"/>
          <w:spacing w:val="0"/>
          <w:w w:val="100"/>
          <w:position w:val="0"/>
          <w:shd w:val="clear" w:color="auto" w:fill="auto"/>
          <w:lang w:val="cs-CZ" w:eastAsia="cs-CZ" w:bidi="cs-CZ"/>
        </w:rPr>
        <w:t>Změna platebních podmínek vstupuje v platnost dne 1. června 2021.</w:t>
      </w:r>
    </w:p>
    <w:p>
      <w:pPr>
        <w:pStyle w:val="Style5"/>
        <w:keepNext w:val="0"/>
        <w:keepLines w:val="0"/>
        <w:framePr w:wrap="none" w:vAnchor="page" w:hAnchor="page" w:x="2004" w:y="43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uzavření dodatku: 1. června 2021</w:t>
      </w:r>
    </w:p>
    <w:p>
      <w:pPr>
        <w:pStyle w:val="Style13"/>
        <w:framePr w:h="992" w:wrap="around" w:vAnchor="page" w:hAnchor="page" w:x="1752" w:y="5781"/>
        <w:widowControl w:val="0"/>
        <w:shd w:val="clear" w:color="auto" w:fill="auto"/>
        <w:spacing w:line="826" w:lineRule="exact"/>
        <w:ind w:left="0" w:firstLine="0"/>
        <w:rPr>
          <w:sz w:val="12"/>
          <w:szCs w:val="12"/>
        </w:rPr>
      </w:pPr>
      <w:r>
        <w:rPr>
          <w:color w:val="000000"/>
          <w:spacing w:val="0"/>
          <w:w w:val="100"/>
          <w:position w:val="-25"/>
          <w:sz w:val="94"/>
          <w:szCs w:val="94"/>
          <w:shd w:val="clear" w:color="auto" w:fill="auto"/>
          <w:lang w:val="cs-CZ" w:eastAsia="cs-CZ" w:bidi="cs-CZ"/>
        </w:rPr>
        <w:t>O</w:t>
      </w:r>
    </w:p>
    <w:p>
      <w:pPr>
        <w:pStyle w:val="Style13"/>
        <w:keepNext w:val="0"/>
        <w:keepLines w:val="0"/>
        <w:framePr w:w="2659" w:h="907" w:hRule="exact" w:wrap="none" w:vAnchor="page" w:hAnchor="page" w:x="1812" w:y="5835"/>
        <w:widowControl w:val="0"/>
        <w:shd w:val="clear" w:color="auto" w:fill="auto"/>
        <w:bidi w:val="0"/>
        <w:spacing w:before="0" w:after="0" w:line="298" w:lineRule="auto"/>
        <w:ind w:left="1591" w:right="5" w:firstLine="0"/>
        <w:jc w:val="both"/>
        <w:rPr>
          <w:sz w:val="12"/>
          <w:szCs w:val="12"/>
        </w:rPr>
      </w:pPr>
      <w:r>
        <w:rPr>
          <w:color w:val="000000"/>
          <w:spacing w:val="0"/>
          <w:w w:val="100"/>
          <w:position w:val="0"/>
          <w:sz w:val="15"/>
          <w:szCs w:val="15"/>
          <w:shd w:val="clear" w:color="auto" w:fill="auto"/>
          <w:lang w:val="cs-CZ" w:eastAsia="cs-CZ" w:bidi="cs-CZ"/>
        </w:rPr>
        <w:t>BAKALÁ*! software s.r.o.</w:t>
        <w:br/>
      </w:r>
      <w:r>
        <w:rPr>
          <w:color w:val="000000"/>
          <w:spacing w:val="0"/>
          <w:w w:val="100"/>
          <w:position w:val="0"/>
          <w:sz w:val="12"/>
          <w:szCs w:val="12"/>
          <w:shd w:val="clear" w:color="auto" w:fill="auto"/>
          <w:lang w:val="cs-CZ" w:eastAsia="cs-CZ" w:bidi="cs-CZ"/>
        </w:rPr>
        <w:t>čs. armMy 2,20101 Wfbram</w:t>
      </w:r>
    </w:p>
    <w:p>
      <w:pPr>
        <w:pStyle w:val="Style16"/>
        <w:keepNext w:val="0"/>
        <w:keepLines w:val="0"/>
        <w:framePr w:w="2659" w:h="907" w:hRule="exact" w:wrap="none" w:vAnchor="page" w:hAnchor="page" w:x="1812" w:y="5835"/>
        <w:widowControl w:val="0"/>
        <w:shd w:val="clear" w:color="auto" w:fill="auto"/>
        <w:tabs>
          <w:tab w:pos="2501" w:val="left"/>
        </w:tabs>
        <w:bidi w:val="0"/>
        <w:spacing w:before="0" w:after="0"/>
        <w:ind w:left="811" w:right="5" w:firstLine="0"/>
        <w:jc w:val="right"/>
      </w:pPr>
      <w:r>
        <w:rPr>
          <w:color w:val="000000"/>
          <w:spacing w:val="0"/>
          <w:w w:val="100"/>
          <w:position w:val="0"/>
          <w:shd w:val="clear" w:color="auto" w:fill="auto"/>
          <w:lang w:val="cs-CZ" w:eastAsia="cs-CZ" w:bidi="cs-CZ"/>
        </w:rPr>
        <w:t>Ič 27403045, MČ C227403045</w:t>
        <w:br/>
      </w:r>
      <w:r>
        <w:rPr>
          <w:color w:val="000000"/>
          <w:spacing w:val="0"/>
          <w:w w:val="100"/>
          <w:position w:val="0"/>
          <w:shd w:val="clear" w:color="auto" w:fill="auto"/>
          <w:lang w:val="en-US" w:eastAsia="en-US" w:bidi="en-US"/>
        </w:rPr>
        <w:t>wwwLbskalari.cz</w:t>
      </w:r>
      <w:r>
        <w:rPr>
          <w:color w:val="000000"/>
          <w:spacing w:val="0"/>
          <w:w w:val="100"/>
          <w:position w:val="0"/>
          <w:shd w:val="clear" w:color="auto" w:fill="auto"/>
          <w:lang w:val="en-US" w:eastAsia="en-US" w:bidi="en-US"/>
        </w:rPr>
        <w:tab/>
      </w:r>
      <w:r>
        <w:rPr>
          <w:color w:val="000000"/>
          <w:spacing w:val="0"/>
          <w:w w:val="100"/>
          <w:position w:val="0"/>
          <w:shd w:val="clear" w:color="auto" w:fill="auto"/>
          <w:lang w:val="cs-CZ" w:eastAsia="cs-CZ" w:bidi="cs-CZ"/>
        </w:rPr>
        <w:t>_</w:t>
      </w:r>
    </w:p>
    <w:p>
      <w:pPr>
        <w:pStyle w:val="Style5"/>
        <w:keepNext w:val="0"/>
        <w:keepLines w:val="0"/>
        <w:framePr w:w="2659" w:h="907" w:hRule="exact" w:wrap="none" w:vAnchor="page" w:hAnchor="page" w:x="1812" w:y="5835"/>
        <w:widowControl w:val="0"/>
        <w:shd w:val="clear" w:color="auto" w:fill="auto"/>
        <w:bidi w:val="0"/>
        <w:spacing w:before="0" w:after="0" w:line="180" w:lineRule="auto"/>
        <w:ind w:left="811" w:right="5" w:firstLine="0"/>
        <w:jc w:val="right"/>
      </w:pPr>
      <w:r>
        <w:rPr>
          <w:b/>
          <w:bCs/>
          <w:color w:val="000000"/>
          <w:spacing w:val="0"/>
          <w:w w:val="100"/>
          <w:position w:val="0"/>
          <w:shd w:val="clear" w:color="auto" w:fill="auto"/>
          <w:lang w:val="cs-CZ" w:eastAsia="cs-CZ" w:bidi="cs-CZ"/>
        </w:rPr>
        <w:t>©</w:t>
      </w:r>
    </w:p>
    <w:p>
      <w:pPr>
        <w:pStyle w:val="Style19"/>
        <w:keepNext w:val="0"/>
        <w:keepLines w:val="0"/>
        <w:framePr w:w="8438" w:h="1152" w:hRule="exact" w:wrap="none" w:vAnchor="page" w:hAnchor="page" w:x="2004" w:y="5566"/>
        <w:widowControl w:val="0"/>
        <w:shd w:val="clear" w:color="auto" w:fill="auto"/>
        <w:bidi w:val="0"/>
        <w:spacing w:before="0" w:after="0" w:line="276" w:lineRule="auto"/>
        <w:ind w:left="4627" w:right="528" w:firstLine="0"/>
        <w:jc w:val="center"/>
      </w:pPr>
      <w:r>
        <w:rPr>
          <w:spacing w:val="0"/>
          <w:w w:val="70"/>
          <w:position w:val="0"/>
          <w:sz w:val="22"/>
          <w:szCs w:val="22"/>
          <w:shd w:val="clear" w:color="auto" w:fill="auto"/>
          <w:lang w:val="cs-CZ" w:eastAsia="cs-CZ" w:bidi="cs-CZ"/>
        </w:rPr>
        <w:t>Vyšší odborná škola</w:t>
        <w:br/>
      </w:r>
      <w:r>
        <w:rPr>
          <w:color w:val="03078C"/>
          <w:spacing w:val="0"/>
          <w:w w:val="70"/>
          <w:position w:val="0"/>
          <w:sz w:val="22"/>
          <w:szCs w:val="22"/>
          <w:shd w:val="clear" w:color="auto" w:fill="auto"/>
          <w:lang w:val="cs-CZ" w:eastAsia="cs-CZ" w:bidi="cs-CZ"/>
        </w:rPr>
        <w:t xml:space="preserve">a </w:t>
      </w:r>
      <w:r>
        <w:rPr>
          <w:spacing w:val="0"/>
          <w:w w:val="70"/>
          <w:position w:val="0"/>
          <w:sz w:val="22"/>
          <w:szCs w:val="22"/>
          <w:shd w:val="clear" w:color="auto" w:fill="auto"/>
          <w:lang w:val="cs-CZ" w:eastAsia="cs-CZ" w:bidi="cs-CZ"/>
        </w:rPr>
        <w:t xml:space="preserve">Střední umělecká </w:t>
      </w:r>
      <w:r>
        <w:rPr>
          <w:color w:val="03078C"/>
          <w:spacing w:val="0"/>
          <w:w w:val="70"/>
          <w:position w:val="0"/>
          <w:sz w:val="22"/>
          <w:szCs w:val="22"/>
          <w:shd w:val="clear" w:color="auto" w:fill="auto"/>
          <w:lang w:val="cs-CZ" w:eastAsia="cs-CZ" w:bidi="cs-CZ"/>
        </w:rPr>
        <w:t xml:space="preserve">škola Václava </w:t>
      </w:r>
      <w:r>
        <w:rPr>
          <w:spacing w:val="0"/>
          <w:w w:val="70"/>
          <w:position w:val="0"/>
          <w:sz w:val="22"/>
          <w:szCs w:val="22"/>
          <w:shd w:val="clear" w:color="auto" w:fill="auto"/>
          <w:lang w:val="cs-CZ" w:eastAsia="cs-CZ" w:bidi="cs-CZ"/>
        </w:rPr>
        <w:t>Hollara</w:t>
        <w:br/>
      </w:r>
      <w:r>
        <w:rPr>
          <w:spacing w:val="0"/>
          <w:position w:val="0"/>
          <w:shd w:val="clear" w:color="auto" w:fill="auto"/>
          <w:lang w:val="cs-CZ" w:eastAsia="cs-CZ" w:bidi="cs-CZ"/>
        </w:rPr>
        <w:t xml:space="preserve">Hollarovo </w:t>
      </w:r>
      <w:r>
        <w:rPr>
          <w:color w:val="03078C"/>
          <w:spacing w:val="0"/>
          <w:position w:val="0"/>
          <w:shd w:val="clear" w:color="auto" w:fill="auto"/>
          <w:lang w:val="cs-CZ" w:eastAsia="cs-CZ" w:bidi="cs-CZ"/>
        </w:rPr>
        <w:t>náměstí 2,130 00 Praha 3</w:t>
        <w:br/>
        <w:t>tel.: 267 310 215</w:t>
      </w:r>
    </w:p>
    <w:p>
      <w:pPr>
        <w:framePr w:wrap="none" w:vAnchor="page" w:hAnchor="page" w:x="2451" w:y="7217"/>
        <w:widowControl w:val="0"/>
      </w:pPr>
    </w:p>
    <w:p>
      <w:pPr>
        <w:framePr w:wrap="none" w:vAnchor="page" w:hAnchor="page" w:x="7404" w:y="7275"/>
        <w:widowControl w:val="0"/>
        <w:rPr>
          <w:sz w:val="2"/>
          <w:szCs w:val="2"/>
        </w:rPr>
      </w:pPr>
      <w:r>
        <w:drawing>
          <wp:inline>
            <wp:extent cx="1627505" cy="42672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1627505" cy="426720"/>
                    </a:xfrm>
                    <a:prstGeom prst="rect"/>
                  </pic:spPr>
                </pic:pic>
              </a:graphicData>
            </a:graphic>
          </wp:inline>
        </w:drawing>
      </w:r>
    </w:p>
    <w:p>
      <w:pPr>
        <w:pStyle w:val="Style7"/>
        <w:keepNext w:val="0"/>
        <w:keepLines w:val="0"/>
        <w:framePr w:wrap="none" w:vAnchor="page" w:hAnchor="page" w:x="7443" w:y="8019"/>
        <w:widowControl w:val="0"/>
        <w:shd w:val="clear" w:color="auto" w:fill="auto"/>
        <w:bidi w:val="0"/>
        <w:spacing w:before="0" w:after="0" w:line="240" w:lineRule="auto"/>
        <w:ind w:left="5" w:right="4" w:firstLine="0"/>
        <w:jc w:val="left"/>
      </w:pPr>
      <w:r>
        <w:rPr>
          <w:color w:val="000000"/>
          <w:spacing w:val="0"/>
          <w:w w:val="100"/>
          <w:position w:val="0"/>
          <w:shd w:val="clear" w:color="auto" w:fill="auto"/>
          <w:lang w:val="cs-CZ" w:eastAsia="cs-CZ" w:bidi="cs-CZ"/>
        </w:rPr>
        <w:t>Uživatel</w:t>
      </w:r>
    </w:p>
    <w:p>
      <w:pPr>
        <w:pStyle w:val="Style5"/>
        <w:keepNext w:val="0"/>
        <w:keepLines w:val="0"/>
        <w:framePr w:wrap="none" w:vAnchor="page" w:hAnchor="page" w:x="2004" w:y="8009"/>
        <w:widowControl w:val="0"/>
        <w:pBdr>
          <w:top w:val="single" w:sz="4" w:space="0" w:color="auto"/>
        </w:pBdr>
        <w:shd w:val="clear" w:color="auto" w:fill="auto"/>
        <w:bidi w:val="0"/>
        <w:spacing w:before="0" w:after="0" w:line="240" w:lineRule="auto"/>
        <w:ind w:left="5" w:right="6965" w:firstLine="340"/>
        <w:jc w:val="left"/>
      </w:pPr>
      <w:r>
        <w:rPr>
          <w:color w:val="000000"/>
          <w:spacing w:val="0"/>
          <w:w w:val="100"/>
          <w:position w:val="0"/>
          <w:shd w:val="clear" w:color="auto" w:fill="auto"/>
          <w:lang w:val="cs-CZ" w:eastAsia="cs-CZ" w:bidi="cs-CZ"/>
        </w:rPr>
        <w:t>Poskytovatel</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9"/>
        <w:keepNext w:val="0"/>
        <w:keepLines w:val="0"/>
        <w:framePr w:wrap="none" w:vAnchor="page" w:hAnchor="page" w:x="2004" w:y="1568"/>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3.</w:t>
      </w:r>
    </w:p>
    <w:p>
      <w:pPr>
        <w:pStyle w:val="Style9"/>
        <w:keepNext w:val="0"/>
        <w:keepLines w:val="0"/>
        <w:framePr w:wrap="none" w:vAnchor="page" w:hAnchor="page" w:x="3098" w:y="1553"/>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Článek 3</w:t>
      </w:r>
    </w:p>
    <w:p>
      <w:pPr>
        <w:pStyle w:val="Style5"/>
        <w:keepNext w:val="0"/>
        <w:keepLines w:val="0"/>
        <w:framePr w:w="8453" w:h="3173" w:hRule="exact" w:wrap="none" w:vAnchor="page" w:hAnchor="page" w:x="2004" w:y="2081"/>
        <w:widowControl w:val="0"/>
        <w:numPr>
          <w:ilvl w:val="0"/>
          <w:numId w:val="5"/>
        </w:numPr>
        <w:shd w:val="clear" w:color="auto" w:fill="auto"/>
        <w:tabs>
          <w:tab w:pos="1091" w:val="left"/>
        </w:tabs>
        <w:bidi w:val="0"/>
        <w:spacing w:before="0" w:after="280" w:line="240" w:lineRule="auto"/>
        <w:ind w:left="0" w:right="0" w:firstLine="0"/>
        <w:jc w:val="left"/>
      </w:pPr>
      <w:r>
        <w:rPr>
          <w:color w:val="000000"/>
          <w:spacing w:val="0"/>
          <w:w w:val="100"/>
          <w:position w:val="0"/>
          <w:shd w:val="clear" w:color="auto" w:fill="auto"/>
          <w:lang w:val="cs-CZ" w:eastAsia="cs-CZ" w:bidi="cs-CZ"/>
        </w:rPr>
        <w:t>Dodatek se stává nedílnou součástí shora uvedené smlouvy.</w:t>
      </w:r>
    </w:p>
    <w:p>
      <w:pPr>
        <w:pStyle w:val="Style5"/>
        <w:keepNext w:val="0"/>
        <w:keepLines w:val="0"/>
        <w:framePr w:w="8453" w:h="3173" w:hRule="exact" w:wrap="none" w:vAnchor="page" w:hAnchor="page" w:x="2004" w:y="2081"/>
        <w:widowControl w:val="0"/>
        <w:numPr>
          <w:ilvl w:val="0"/>
          <w:numId w:val="5"/>
        </w:numPr>
        <w:shd w:val="clear" w:color="auto" w:fill="auto"/>
        <w:tabs>
          <w:tab w:pos="1091" w:val="left"/>
        </w:tabs>
        <w:bidi w:val="0"/>
        <w:spacing w:before="0" w:after="280" w:line="240" w:lineRule="auto"/>
        <w:ind w:left="0" w:right="0" w:firstLine="0"/>
        <w:jc w:val="left"/>
      </w:pPr>
      <w:r>
        <w:rPr>
          <w:color w:val="000000"/>
          <w:spacing w:val="0"/>
          <w:w w:val="100"/>
          <w:position w:val="0"/>
          <w:shd w:val="clear" w:color="auto" w:fill="auto"/>
          <w:lang w:val="cs-CZ" w:eastAsia="cs-CZ" w:bidi="cs-CZ"/>
        </w:rPr>
        <w:t>Ostatní ustanovení shora uvedené smlouvy zůstávají bez změny.</w:t>
      </w:r>
    </w:p>
    <w:p>
      <w:pPr>
        <w:pStyle w:val="Style5"/>
        <w:keepNext w:val="0"/>
        <w:keepLines w:val="0"/>
        <w:framePr w:w="8453" w:h="3173" w:hRule="exact" w:wrap="none" w:vAnchor="page" w:hAnchor="page" w:x="2004" w:y="2081"/>
        <w:widowControl w:val="0"/>
        <w:numPr>
          <w:ilvl w:val="0"/>
          <w:numId w:val="5"/>
        </w:numPr>
        <w:shd w:val="clear" w:color="auto" w:fill="auto"/>
        <w:tabs>
          <w:tab w:pos="1091" w:val="left"/>
        </w:tabs>
        <w:bidi w:val="0"/>
        <w:spacing w:before="0" w:after="60" w:line="240" w:lineRule="auto"/>
        <w:ind w:left="1100" w:right="0" w:hanging="1100"/>
        <w:jc w:val="left"/>
      </w:pPr>
      <w:r>
        <w:rPr>
          <w:color w:val="000000"/>
          <w:spacing w:val="0"/>
          <w:w w:val="100"/>
          <w:position w:val="0"/>
          <w:shd w:val="clear" w:color="auto" w:fill="auto"/>
          <w:lang w:val="cs-CZ" w:eastAsia="cs-CZ" w:bidi="cs-CZ"/>
        </w:rPr>
        <w:t>Tento dodatek je vyhotoven ve 2 stejnopisech, každá smluvní strana obdrží po jednom vyhotovení.</w:t>
      </w:r>
    </w:p>
    <w:p>
      <w:pPr>
        <w:pStyle w:val="Style13"/>
        <w:keepNext w:val="0"/>
        <w:keepLines w:val="0"/>
        <w:framePr w:w="8453" w:h="3173" w:hRule="exact" w:wrap="none" w:vAnchor="page" w:hAnchor="page" w:x="2004" w:y="2081"/>
        <w:widowControl w:val="0"/>
        <w:shd w:val="clear" w:color="auto" w:fill="auto"/>
        <w:bidi w:val="0"/>
        <w:spacing w:before="0" w:after="60" w:line="240" w:lineRule="auto"/>
        <w:ind w:left="0" w:right="240" w:firstLine="0"/>
        <w:jc w:val="right"/>
      </w:pPr>
      <w:r>
        <w:rPr>
          <w:b w:val="0"/>
          <w:bCs w:val="0"/>
          <w:color w:val="4B0306"/>
          <w:spacing w:val="0"/>
          <w:w w:val="100"/>
          <w:position w:val="0"/>
          <w:sz w:val="15"/>
          <w:szCs w:val="15"/>
          <w:shd w:val="clear" w:color="auto" w:fill="auto"/>
          <w:lang w:val="cs-CZ" w:eastAsia="cs-CZ" w:bidi="cs-CZ"/>
        </w:rPr>
        <w:t>w</w:t>
      </w:r>
    </w:p>
    <w:p>
      <w:pPr>
        <w:pStyle w:val="Style5"/>
        <w:keepNext w:val="0"/>
        <w:keepLines w:val="0"/>
        <w:framePr w:w="8453" w:h="3173" w:hRule="exact" w:wrap="none" w:vAnchor="page" w:hAnchor="page" w:x="2004" w:y="2081"/>
        <w:widowControl w:val="0"/>
        <w:numPr>
          <w:ilvl w:val="0"/>
          <w:numId w:val="5"/>
        </w:numPr>
        <w:shd w:val="clear" w:color="auto" w:fill="auto"/>
        <w:tabs>
          <w:tab w:pos="1091" w:val="left"/>
        </w:tabs>
        <w:bidi w:val="0"/>
        <w:spacing w:before="0" w:after="280" w:line="240" w:lineRule="auto"/>
        <w:ind w:left="0" w:right="0" w:firstLine="0"/>
        <w:jc w:val="left"/>
      </w:pPr>
      <w:r>
        <w:rPr>
          <w:color w:val="000000"/>
          <w:spacing w:val="0"/>
          <w:w w:val="100"/>
          <w:position w:val="0"/>
          <w:shd w:val="clear" w:color="auto" w:fill="auto"/>
          <w:lang w:val="cs-CZ" w:eastAsia="cs-CZ" w:bidi="cs-CZ"/>
        </w:rPr>
        <w:t>Testovací období licencí MS Office bylo sjednáno do .</w:t>
      </w:r>
    </w:p>
    <w:p>
      <w:pPr>
        <w:pStyle w:val="Style5"/>
        <w:keepNext w:val="0"/>
        <w:keepLines w:val="0"/>
        <w:framePr w:w="8453" w:h="3173" w:hRule="exact" w:wrap="none" w:vAnchor="page" w:hAnchor="page" w:x="2004" w:y="2081"/>
        <w:widowControl w:val="0"/>
        <w:numPr>
          <w:ilvl w:val="0"/>
          <w:numId w:val="5"/>
        </w:numPr>
        <w:shd w:val="clear" w:color="auto" w:fill="auto"/>
        <w:tabs>
          <w:tab w:pos="1091" w:val="left"/>
        </w:tabs>
        <w:bidi w:val="0"/>
        <w:spacing w:before="0" w:after="280" w:line="240" w:lineRule="auto"/>
        <w:ind w:left="0" w:right="0" w:firstLine="0"/>
        <w:jc w:val="left"/>
      </w:pPr>
      <w:r>
        <w:rPr>
          <w:color w:val="000000"/>
          <w:spacing w:val="0"/>
          <w:w w:val="100"/>
          <w:position w:val="0"/>
          <w:shd w:val="clear" w:color="auto" w:fill="auto"/>
          <w:lang w:val="cs-CZ" w:eastAsia="cs-CZ" w:bidi="cs-CZ"/>
        </w:rPr>
        <w:t>Změna platebních podmínek vstupuje v platnost dne 1. srpna 2021.</w:t>
      </w:r>
    </w:p>
    <w:p>
      <w:pPr>
        <w:pStyle w:val="Style5"/>
        <w:keepNext w:val="0"/>
        <w:keepLines w:val="0"/>
        <w:framePr w:w="8453" w:h="3173" w:hRule="exact" w:wrap="none" w:vAnchor="page" w:hAnchor="page" w:x="2004" w:y="208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uzavření dodatku: 1. srpna 2021</w:t>
      </w:r>
    </w:p>
    <w:p>
      <w:pPr>
        <w:pStyle w:val="Style13"/>
        <w:framePr w:h="1008" w:wrap="around" w:vAnchor="page" w:hAnchor="page" w:x="1951" w:y="6317"/>
        <w:widowControl w:val="0"/>
        <w:shd w:val="clear" w:color="auto" w:fill="auto"/>
        <w:spacing w:line="840" w:lineRule="exact"/>
        <w:ind w:left="0" w:firstLine="0"/>
      </w:pPr>
      <w:r>
        <w:rPr>
          <w:color w:val="000000"/>
          <w:spacing w:val="0"/>
          <w:w w:val="100"/>
          <w:position w:val="-25"/>
          <w:sz w:val="94"/>
          <w:szCs w:val="94"/>
          <w:shd w:val="clear" w:color="auto" w:fill="auto"/>
          <w:lang w:val="cs-CZ" w:eastAsia="cs-CZ" w:bidi="cs-CZ"/>
        </w:rPr>
        <w:t>O</w:t>
      </w:r>
    </w:p>
    <w:p>
      <w:pPr>
        <w:pStyle w:val="Style13"/>
        <w:keepNext w:val="0"/>
        <w:keepLines w:val="0"/>
        <w:framePr w:w="2654" w:h="917" w:hRule="exact" w:wrap="none" w:vAnchor="page" w:hAnchor="page" w:x="1994" w:y="6372"/>
        <w:widowControl w:val="0"/>
        <w:shd w:val="clear" w:color="auto" w:fill="auto"/>
        <w:bidi w:val="0"/>
        <w:spacing w:before="0" w:after="40" w:line="240" w:lineRule="auto"/>
        <w:ind w:left="653" w:right="5" w:firstLine="0"/>
        <w:jc w:val="left"/>
      </w:pPr>
      <w:r>
        <w:rPr>
          <w:color w:val="000000"/>
          <w:spacing w:val="0"/>
          <w:w w:val="100"/>
          <w:position w:val="0"/>
          <w:shd w:val="clear" w:color="auto" w:fill="auto"/>
          <w:lang w:val="cs-CZ" w:eastAsia="cs-CZ" w:bidi="cs-CZ"/>
        </w:rPr>
        <w:t xml:space="preserve"> BAKALÁŘI aoftwara a.r.o</w:t>
      </w:r>
    </w:p>
    <w:p>
      <w:pPr>
        <w:pStyle w:val="Style16"/>
        <w:keepNext w:val="0"/>
        <w:keepLines w:val="0"/>
        <w:framePr w:w="2654" w:h="917" w:hRule="exact" w:wrap="none" w:vAnchor="page" w:hAnchor="page" w:x="1994" w:y="6372"/>
        <w:widowControl w:val="0"/>
        <w:shd w:val="clear" w:color="auto" w:fill="auto"/>
        <w:bidi w:val="0"/>
        <w:spacing w:before="0" w:after="0"/>
        <w:ind w:right="5" w:firstLine="0"/>
        <w:jc w:val="both"/>
      </w:pPr>
      <w:r>
        <w:rPr>
          <w:color w:val="000000"/>
          <w:spacing w:val="0"/>
          <w:w w:val="100"/>
          <w:position w:val="0"/>
          <w:shd w:val="clear" w:color="auto" w:fill="auto"/>
          <w:lang w:val="cs-CZ" w:eastAsia="cs-CZ" w:bidi="cs-CZ"/>
        </w:rPr>
        <w:t>Č*. armády 2,26101 Příbram</w:t>
        <w:br/>
        <w:t>IČ 27463045, Ofč CZ27463O45</w:t>
        <w:br/>
      </w:r>
      <w:r>
        <w:fldChar w:fldCharType="begin"/>
      </w:r>
      <w:r>
        <w:rPr/>
        <w:instrText> HYPERLINK "http://www.b4kilarl.cz" </w:instrText>
      </w:r>
      <w:r>
        <w:fldChar w:fldCharType="separate"/>
      </w:r>
      <w:r>
        <w:rPr>
          <w:color w:val="000000"/>
          <w:spacing w:val="0"/>
          <w:w w:val="100"/>
          <w:position w:val="0"/>
          <w:shd w:val="clear" w:color="auto" w:fill="auto"/>
          <w:lang w:val="en-US" w:eastAsia="en-US" w:bidi="en-US"/>
        </w:rPr>
        <w:t>www.b4kilarl.cz</w:t>
      </w:r>
      <w:r>
        <w:fldChar w:fldCharType="end"/>
      </w:r>
    </w:p>
    <w:p>
      <w:pPr>
        <w:pStyle w:val="Style27"/>
        <w:keepNext w:val="0"/>
        <w:keepLines w:val="0"/>
        <w:framePr w:w="2654" w:h="917" w:hRule="exact" w:wrap="none" w:vAnchor="page" w:hAnchor="page" w:x="1994" w:y="6372"/>
        <w:widowControl w:val="0"/>
        <w:shd w:val="clear" w:color="auto" w:fill="auto"/>
        <w:bidi w:val="0"/>
        <w:spacing w:before="0" w:after="0" w:line="180" w:lineRule="auto"/>
        <w:ind w:left="653" w:right="5" w:firstLine="0"/>
        <w:jc w:val="right"/>
        <w:rPr>
          <w:sz w:val="18"/>
          <w:szCs w:val="18"/>
        </w:rPr>
      </w:pPr>
      <w:r>
        <w:rPr>
          <w:color w:val="000000"/>
          <w:spacing w:val="0"/>
          <w:w w:val="100"/>
          <w:position w:val="0"/>
          <w:sz w:val="18"/>
          <w:szCs w:val="18"/>
          <w:shd w:val="clear" w:color="auto" w:fill="auto"/>
          <w:lang w:val="cs-CZ" w:eastAsia="cs-CZ" w:bidi="cs-CZ"/>
        </w:rPr>
        <w:t>C'</w:t>
      </w:r>
    </w:p>
    <w:p>
      <w:pPr>
        <w:pStyle w:val="Style19"/>
        <w:keepNext w:val="0"/>
        <w:keepLines w:val="0"/>
        <w:framePr w:w="8453" w:h="888" w:hRule="exact" w:wrap="none" w:vAnchor="page" w:hAnchor="page" w:x="2004" w:y="6401"/>
        <w:widowControl w:val="0"/>
        <w:shd w:val="clear" w:color="auto" w:fill="auto"/>
        <w:bidi w:val="0"/>
        <w:spacing w:before="0" w:after="0" w:line="240" w:lineRule="auto"/>
        <w:ind w:left="5103" w:right="67" w:firstLine="0"/>
        <w:jc w:val="center"/>
      </w:pPr>
      <w:r>
        <w:rPr>
          <w:spacing w:val="0"/>
          <w:position w:val="0"/>
          <w:shd w:val="clear" w:color="auto" w:fill="auto"/>
          <w:lang w:val="cs-CZ" w:eastAsia="cs-CZ" w:bidi="cs-CZ"/>
        </w:rPr>
        <w:t>Vyšší odborná škola</w:t>
        <w:br/>
      </w:r>
      <w:r>
        <w:rPr>
          <w:color w:val="03078C"/>
          <w:spacing w:val="0"/>
          <w:position w:val="0"/>
          <w:shd w:val="clear" w:color="auto" w:fill="auto"/>
          <w:lang w:val="cs-CZ" w:eastAsia="cs-CZ" w:bidi="cs-CZ"/>
        </w:rPr>
        <w:t xml:space="preserve">a </w:t>
      </w:r>
      <w:r>
        <w:rPr>
          <w:spacing w:val="0"/>
          <w:position w:val="0"/>
          <w:shd w:val="clear" w:color="auto" w:fill="auto"/>
          <w:lang w:val="cs-CZ" w:eastAsia="cs-CZ" w:bidi="cs-CZ"/>
        </w:rPr>
        <w:t>Střední umělecká škola Václava Hollara</w:t>
      </w:r>
    </w:p>
    <w:p>
      <w:pPr>
        <w:pStyle w:val="Style27"/>
        <w:keepNext w:val="0"/>
        <w:keepLines w:val="0"/>
        <w:framePr w:w="8453" w:h="888" w:hRule="exact" w:wrap="none" w:vAnchor="page" w:hAnchor="page" w:x="2004" w:y="6401"/>
        <w:widowControl w:val="0"/>
        <w:shd w:val="clear" w:color="auto" w:fill="auto"/>
        <w:bidi w:val="0"/>
        <w:spacing w:before="0" w:after="0" w:line="240" w:lineRule="auto"/>
        <w:ind w:left="5103" w:right="67" w:firstLine="0"/>
        <w:jc w:val="center"/>
      </w:pPr>
      <w:r>
        <w:rPr>
          <w:color w:val="03054C"/>
          <w:spacing w:val="0"/>
          <w:w w:val="100"/>
          <w:position w:val="0"/>
          <w:shd w:val="clear" w:color="auto" w:fill="auto"/>
          <w:lang w:val="cs-CZ" w:eastAsia="cs-CZ" w:bidi="cs-CZ"/>
        </w:rPr>
        <w:t xml:space="preserve">Hollarovo </w:t>
      </w:r>
      <w:r>
        <w:rPr>
          <w:color w:val="000000"/>
          <w:spacing w:val="0"/>
          <w:w w:val="100"/>
          <w:position w:val="0"/>
          <w:shd w:val="clear" w:color="auto" w:fill="auto"/>
          <w:lang w:val="cs-CZ" w:eastAsia="cs-CZ" w:bidi="cs-CZ"/>
        </w:rPr>
        <w:t xml:space="preserve">náměstí 2, 130 </w:t>
      </w:r>
      <w:r>
        <w:rPr>
          <w:color w:val="03054C"/>
          <w:spacing w:val="0"/>
          <w:w w:val="100"/>
          <w:position w:val="0"/>
          <w:shd w:val="clear" w:color="auto" w:fill="auto"/>
          <w:lang w:val="cs-CZ" w:eastAsia="cs-CZ" w:bidi="cs-CZ"/>
        </w:rPr>
        <w:t xml:space="preserve">00 </w:t>
      </w:r>
      <w:r>
        <w:rPr>
          <w:color w:val="000000"/>
          <w:spacing w:val="0"/>
          <w:w w:val="100"/>
          <w:position w:val="0"/>
          <w:shd w:val="clear" w:color="auto" w:fill="auto"/>
          <w:lang w:val="cs-CZ" w:eastAsia="cs-CZ" w:bidi="cs-CZ"/>
        </w:rPr>
        <w:t>Praha 3</w:t>
        <w:br/>
        <w:t xml:space="preserve">tel. 267 </w:t>
      </w:r>
      <w:r>
        <w:rPr>
          <w:color w:val="03054C"/>
          <w:spacing w:val="0"/>
          <w:w w:val="100"/>
          <w:position w:val="0"/>
          <w:shd w:val="clear" w:color="auto" w:fill="auto"/>
          <w:lang w:val="cs-CZ" w:eastAsia="cs-CZ" w:bidi="cs-CZ"/>
        </w:rPr>
        <w:t xml:space="preserve">310 </w:t>
      </w:r>
      <w:r>
        <w:rPr>
          <w:color w:val="000000"/>
          <w:spacing w:val="0"/>
          <w:w w:val="100"/>
          <w:position w:val="0"/>
          <w:shd w:val="clear" w:color="auto" w:fill="auto"/>
          <w:lang w:val="cs-CZ" w:eastAsia="cs-CZ" w:bidi="cs-CZ"/>
        </w:rPr>
        <w:t>215</w:t>
      </w:r>
    </w:p>
    <w:p>
      <w:pPr>
        <w:framePr w:wrap="none" w:vAnchor="page" w:hAnchor="page" w:x="2484" w:y="7884"/>
        <w:widowControl w:val="0"/>
      </w:pPr>
    </w:p>
    <w:p>
      <w:pPr>
        <w:framePr w:wrap="none" w:vAnchor="page" w:hAnchor="page" w:x="7471" w:y="7731"/>
        <w:widowControl w:val="0"/>
        <w:rPr>
          <w:sz w:val="2"/>
          <w:szCs w:val="2"/>
        </w:rPr>
      </w:pPr>
      <w:r>
        <w:drawing>
          <wp:inline>
            <wp:extent cx="1755775" cy="51816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1755775" cy="518160"/>
                    </a:xfrm>
                    <a:prstGeom prst="rect"/>
                  </pic:spPr>
                </pic:pic>
              </a:graphicData>
            </a:graphic>
          </wp:inline>
        </w:drawing>
      </w:r>
    </w:p>
    <w:p>
      <w:pPr>
        <w:pStyle w:val="Style9"/>
        <w:keepNext w:val="0"/>
        <w:keepLines w:val="0"/>
        <w:framePr w:wrap="none" w:vAnchor="page" w:hAnchor="page" w:x="2345" w:y="86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Poskytovatel</w:t>
      </w:r>
    </w:p>
    <w:p>
      <w:pPr>
        <w:pStyle w:val="Style9"/>
        <w:keepNext w:val="0"/>
        <w:keepLines w:val="0"/>
        <w:framePr w:wrap="none" w:vAnchor="page" w:hAnchor="page" w:x="7457" w:y="865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Uživatel</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683" w:h="4877" w:hRule="exact" w:wrap="none" w:vAnchor="page" w:hAnchor="page" w:x="1930" w:y="1615"/>
        <w:widowControl w:val="0"/>
        <w:shd w:val="clear" w:color="auto" w:fill="auto"/>
        <w:bidi w:val="0"/>
        <w:spacing w:before="0" w:after="260" w:line="240" w:lineRule="auto"/>
        <w:ind w:left="0" w:right="0" w:firstLine="0"/>
        <w:jc w:val="center"/>
      </w:pPr>
      <w:r>
        <w:rPr>
          <w:b/>
          <w:bCs/>
          <w:color w:val="000000"/>
          <w:spacing w:val="0"/>
          <w:w w:val="100"/>
          <w:position w:val="0"/>
          <w:shd w:val="clear" w:color="auto" w:fill="auto"/>
          <w:lang w:val="cs-CZ" w:eastAsia="cs-CZ" w:bidi="cs-CZ"/>
        </w:rPr>
        <w:t>DODATEK č. 3</w:t>
        <w:br/>
        <w:t>KE SMLOUVĚ O POSKYTOVÁNÍ CLOUDOVÝCH SLUŽEB</w:t>
        <w:br/>
        <w:t>č. 2591/1</w:t>
      </w:r>
    </w:p>
    <w:p>
      <w:pPr>
        <w:pStyle w:val="Style5"/>
        <w:keepNext w:val="0"/>
        <w:keepLines w:val="0"/>
        <w:framePr w:w="8683" w:h="4877" w:hRule="exact" w:wrap="none" w:vAnchor="page" w:hAnchor="page" w:x="1930" w:y="1615"/>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která byla uzavřena mezi následujícími subjekty:</w:t>
      </w:r>
    </w:p>
    <w:p>
      <w:pPr>
        <w:pStyle w:val="Style5"/>
        <w:keepNext w:val="0"/>
        <w:keepLines w:val="0"/>
        <w:framePr w:w="8683" w:h="4877" w:hRule="exact" w:wrap="none" w:vAnchor="page" w:hAnchor="page" w:x="1930" w:y="1615"/>
        <w:widowControl w:val="0"/>
        <w:numPr>
          <w:ilvl w:val="0"/>
          <w:numId w:val="7"/>
        </w:numPr>
        <w:shd w:val="clear" w:color="auto" w:fill="auto"/>
        <w:tabs>
          <w:tab w:pos="336"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BAKALÁŘI software s.r.o., </w:t>
      </w:r>
      <w:r>
        <w:rPr>
          <w:color w:val="000000"/>
          <w:spacing w:val="0"/>
          <w:w w:val="100"/>
          <w:position w:val="0"/>
          <w:shd w:val="clear" w:color="auto" w:fill="auto"/>
          <w:lang w:val="cs-CZ" w:eastAsia="cs-CZ" w:bidi="cs-CZ"/>
        </w:rPr>
        <w:t>se sídlem Čs. armády 2, PSČ 261 01 Příbram IV, IČO: 27483045,</w:t>
      </w:r>
    </w:p>
    <w:p>
      <w:pPr>
        <w:pStyle w:val="Style5"/>
        <w:keepNext w:val="0"/>
        <w:keepLines w:val="0"/>
        <w:framePr w:w="8683" w:h="4877" w:hRule="exact" w:wrap="none" w:vAnchor="page" w:hAnchor="page" w:x="1930" w:y="1615"/>
        <w:widowControl w:val="0"/>
        <w:shd w:val="clear" w:color="auto" w:fill="auto"/>
        <w:tabs>
          <w:tab w:pos="8136" w:val="left"/>
        </w:tabs>
        <w:bidi w:val="0"/>
        <w:spacing w:before="0" w:after="260" w:line="240" w:lineRule="auto"/>
        <w:ind w:left="360" w:right="0" w:firstLine="0"/>
        <w:jc w:val="left"/>
      </w:pPr>
      <w:r>
        <w:rPr>
          <w:color w:val="000000"/>
          <w:spacing w:val="0"/>
          <w:w w:val="100"/>
          <w:position w:val="0"/>
          <w:shd w:val="clear" w:color="auto" w:fill="auto"/>
          <w:lang w:val="cs-CZ" w:eastAsia="cs-CZ" w:bidi="cs-CZ"/>
        </w:rPr>
        <w:t>společnost zapsaná v obchodním rejstříku vedeném Krajským soudem v Hradci Králové, oddíl C, vložka 21660, jako poskytovatel cloudových služeb na straně jedné</w:t>
        <w:tab/>
      </w:r>
      <w:r>
        <w:rPr>
          <w:color w:val="4B0306"/>
          <w:spacing w:val="0"/>
          <w:w w:val="100"/>
          <w:position w:val="0"/>
          <w:shd w:val="clear" w:color="auto" w:fill="auto"/>
          <w:lang w:val="cs-CZ" w:eastAsia="cs-CZ" w:bidi="cs-CZ"/>
        </w:rPr>
        <w:t>,</w:t>
      </w:r>
    </w:p>
    <w:p>
      <w:pPr>
        <w:pStyle w:val="Style5"/>
        <w:keepNext w:val="0"/>
        <w:keepLines w:val="0"/>
        <w:framePr w:w="8683" w:h="4877" w:hRule="exact" w:wrap="none" w:vAnchor="page" w:hAnchor="page" w:x="1930" w:y="1615"/>
        <w:widowControl w:val="0"/>
        <w:shd w:val="clear" w:color="auto" w:fill="auto"/>
        <w:bidi w:val="0"/>
        <w:spacing w:before="0" w:after="260" w:line="240" w:lineRule="auto"/>
        <w:ind w:left="0" w:right="0" w:firstLine="56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„Poskytovatel“)</w:t>
      </w:r>
    </w:p>
    <w:p>
      <w:pPr>
        <w:pStyle w:val="Style5"/>
        <w:keepNext w:val="0"/>
        <w:keepLines w:val="0"/>
        <w:framePr w:w="8683" w:h="4877" w:hRule="exact" w:wrap="none" w:vAnchor="page" w:hAnchor="page" w:x="1930" w:y="1615"/>
        <w:widowControl w:val="0"/>
        <w:shd w:val="clear" w:color="auto" w:fill="auto"/>
        <w:bidi w:val="0"/>
        <w:spacing w:before="0" w:after="260" w:line="240" w:lineRule="auto"/>
        <w:ind w:left="0" w:right="0" w:firstLine="560"/>
        <w:jc w:val="left"/>
      </w:pPr>
      <w:r>
        <w:rPr>
          <w:color w:val="000000"/>
          <w:spacing w:val="0"/>
          <w:w w:val="100"/>
          <w:position w:val="0"/>
          <w:shd w:val="clear" w:color="auto" w:fill="auto"/>
          <w:lang w:val="cs-CZ" w:eastAsia="cs-CZ" w:bidi="cs-CZ"/>
        </w:rPr>
        <w:t>a</w:t>
      </w:r>
    </w:p>
    <w:p>
      <w:pPr>
        <w:pStyle w:val="Style5"/>
        <w:keepNext w:val="0"/>
        <w:keepLines w:val="0"/>
        <w:framePr w:w="8683" w:h="4877" w:hRule="exact" w:wrap="none" w:vAnchor="page" w:hAnchor="page" w:x="1930" w:y="1615"/>
        <w:widowControl w:val="0"/>
        <w:numPr>
          <w:ilvl w:val="0"/>
          <w:numId w:val="7"/>
        </w:numPr>
        <w:shd w:val="clear" w:color="auto" w:fill="auto"/>
        <w:tabs>
          <w:tab w:pos="344" w:val="left"/>
        </w:tabs>
        <w:bidi w:val="0"/>
        <w:spacing w:before="0" w:after="0" w:line="257" w:lineRule="auto"/>
        <w:ind w:left="0" w:right="0" w:firstLine="0"/>
        <w:jc w:val="left"/>
      </w:pPr>
      <w:r>
        <w:rPr>
          <w:b/>
          <w:bCs/>
          <w:color w:val="000000"/>
          <w:spacing w:val="0"/>
          <w:w w:val="100"/>
          <w:position w:val="0"/>
          <w:shd w:val="clear" w:color="auto" w:fill="auto"/>
          <w:lang w:val="cs-CZ" w:eastAsia="cs-CZ" w:bidi="cs-CZ"/>
        </w:rPr>
        <w:t>Vyšší odborná škola a Střední umělecká škola Václava Hollara, Praha 3, Hollarovo náměstí</w:t>
      </w:r>
    </w:p>
    <w:p>
      <w:pPr>
        <w:pStyle w:val="Style5"/>
        <w:keepNext w:val="0"/>
        <w:keepLines w:val="0"/>
        <w:framePr w:w="8683" w:h="4877" w:hRule="exact" w:wrap="none" w:vAnchor="page" w:hAnchor="page" w:x="1930" w:y="1615"/>
        <w:widowControl w:val="0"/>
        <w:shd w:val="clear" w:color="auto" w:fill="auto"/>
        <w:bidi w:val="0"/>
        <w:spacing w:before="0" w:after="260" w:line="257" w:lineRule="auto"/>
        <w:ind w:left="360" w:right="0" w:firstLine="0"/>
        <w:jc w:val="left"/>
      </w:pPr>
      <w:r>
        <w:rPr>
          <w:b/>
          <w:bCs/>
          <w:color w:val="000000"/>
          <w:spacing w:val="0"/>
          <w:w w:val="100"/>
          <w:position w:val="0"/>
          <w:shd w:val="clear" w:color="auto" w:fill="auto"/>
          <w:lang w:val="cs-CZ" w:eastAsia="cs-CZ" w:bidi="cs-CZ"/>
        </w:rPr>
        <w:t xml:space="preserve">2, </w:t>
      </w:r>
      <w:r>
        <w:rPr>
          <w:color w:val="000000"/>
          <w:spacing w:val="0"/>
          <w:w w:val="100"/>
          <w:position w:val="0"/>
          <w:shd w:val="clear" w:color="auto" w:fill="auto"/>
          <w:lang w:val="cs-CZ" w:eastAsia="cs-CZ" w:bidi="cs-CZ"/>
        </w:rPr>
        <w:t>Hollarovo náměstí 2, 130 00 Praha 3, IČO: 61386871, jako uživatel cloudových služeb na straně druhé</w:t>
      </w:r>
    </w:p>
    <w:p>
      <w:pPr>
        <w:pStyle w:val="Style5"/>
        <w:keepNext w:val="0"/>
        <w:keepLines w:val="0"/>
        <w:framePr w:w="8683" w:h="4877" w:hRule="exact" w:wrap="none" w:vAnchor="page" w:hAnchor="page" w:x="1930" w:y="1615"/>
        <w:widowControl w:val="0"/>
        <w:shd w:val="clear" w:color="auto" w:fill="auto"/>
        <w:bidi w:val="0"/>
        <w:spacing w:before="0" w:after="0" w:line="240" w:lineRule="auto"/>
        <w:ind w:left="56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 xml:space="preserve">„Uživatel“; </w:t>
      </w:r>
      <w:r>
        <w:rPr>
          <w:color w:val="000000"/>
          <w:spacing w:val="0"/>
          <w:w w:val="100"/>
          <w:position w:val="0"/>
          <w:shd w:val="clear" w:color="auto" w:fill="auto"/>
          <w:lang w:val="cs-CZ" w:eastAsia="cs-CZ" w:bidi="cs-CZ"/>
        </w:rPr>
        <w:t xml:space="preserve">Poskytovatel a Uživatel dále společně jen </w:t>
      </w:r>
      <w:r>
        <w:rPr>
          <w:b/>
          <w:bCs/>
          <w:color w:val="000000"/>
          <w:spacing w:val="0"/>
          <w:w w:val="100"/>
          <w:position w:val="0"/>
          <w:shd w:val="clear" w:color="auto" w:fill="auto"/>
          <w:lang w:val="cs-CZ" w:eastAsia="cs-CZ" w:bidi="cs-CZ"/>
        </w:rPr>
        <w:t xml:space="preserve">„Smluvní strany“ </w:t>
      </w:r>
      <w:r>
        <w:rPr>
          <w:color w:val="000000"/>
          <w:spacing w:val="0"/>
          <w:w w:val="100"/>
          <w:position w:val="0"/>
          <w:shd w:val="clear" w:color="auto" w:fill="auto"/>
          <w:lang w:val="cs-CZ" w:eastAsia="cs-CZ" w:bidi="cs-CZ"/>
        </w:rPr>
        <w:t xml:space="preserve">a každý z nich </w:t>
      </w:r>
      <w:r>
        <w:rPr>
          <w:b/>
          <w:bCs/>
          <w:color w:val="000000"/>
          <w:spacing w:val="0"/>
          <w:w w:val="100"/>
          <w:position w:val="0"/>
          <w:shd w:val="clear" w:color="auto" w:fill="auto"/>
          <w:lang w:val="cs-CZ" w:eastAsia="cs-CZ" w:bidi="cs-CZ"/>
        </w:rPr>
        <w:t>„Smluvní strana“)</w:t>
      </w:r>
    </w:p>
    <w:p>
      <w:pPr>
        <w:pStyle w:val="Style32"/>
        <w:keepNext w:val="0"/>
        <w:keepLines w:val="0"/>
        <w:framePr w:w="8683" w:h="5280" w:hRule="exact" w:wrap="none" w:vAnchor="page" w:hAnchor="page" w:x="1930" w:y="7211"/>
        <w:widowControl w:val="0"/>
        <w:numPr>
          <w:ilvl w:val="0"/>
          <w:numId w:val="9"/>
        </w:numPr>
        <w:shd w:val="clear" w:color="auto" w:fill="auto"/>
        <w:tabs>
          <w:tab w:pos="1085" w:val="left"/>
        </w:tabs>
        <w:bidi w:val="0"/>
        <w:spacing w:before="0" w:after="260" w:line="257"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Článek 1</w:t>
      </w:r>
      <w:bookmarkEnd w:id="0"/>
      <w:bookmarkEnd w:id="1"/>
    </w:p>
    <w:p>
      <w:pPr>
        <w:pStyle w:val="Style5"/>
        <w:keepNext w:val="0"/>
        <w:keepLines w:val="0"/>
        <w:framePr w:w="8683" w:h="5280" w:hRule="exact" w:wrap="none" w:vAnchor="page" w:hAnchor="page" w:x="1930" w:y="7211"/>
        <w:widowControl w:val="0"/>
        <w:numPr>
          <w:ilvl w:val="1"/>
          <w:numId w:val="9"/>
        </w:numPr>
        <w:shd w:val="clear" w:color="auto" w:fill="auto"/>
        <w:tabs>
          <w:tab w:pos="1085" w:val="left"/>
        </w:tabs>
        <w:bidi w:val="0"/>
        <w:spacing w:before="0" w:after="580" w:line="257" w:lineRule="auto"/>
        <w:ind w:left="1100" w:right="0" w:hanging="1100"/>
        <w:jc w:val="left"/>
      </w:pPr>
      <w:r>
        <w:rPr>
          <w:color w:val="000000"/>
          <w:spacing w:val="0"/>
          <w:w w:val="100"/>
          <w:position w:val="0"/>
          <w:shd w:val="clear" w:color="auto" w:fill="auto"/>
          <w:lang w:val="cs-CZ" w:eastAsia="cs-CZ" w:bidi="cs-CZ"/>
        </w:rPr>
        <w:t>Poskytovatel a Uživatel uzavřeli dne 1. dubna 2021 smlouvu o poskytování cloudových služeb č. 2591/1.</w:t>
      </w:r>
    </w:p>
    <w:p>
      <w:pPr>
        <w:pStyle w:val="Style32"/>
        <w:keepNext w:val="0"/>
        <w:keepLines w:val="0"/>
        <w:framePr w:w="8683" w:h="5280" w:hRule="exact" w:wrap="none" w:vAnchor="page" w:hAnchor="page" w:x="1930" w:y="7211"/>
        <w:widowControl w:val="0"/>
        <w:numPr>
          <w:ilvl w:val="0"/>
          <w:numId w:val="9"/>
        </w:numPr>
        <w:shd w:val="clear" w:color="auto" w:fill="auto"/>
        <w:tabs>
          <w:tab w:pos="1085" w:val="left"/>
        </w:tabs>
        <w:bidi w:val="0"/>
        <w:spacing w:before="0" w:after="260" w:line="257"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Článek 2</w:t>
      </w:r>
      <w:bookmarkEnd w:id="2"/>
      <w:bookmarkEnd w:id="3"/>
    </w:p>
    <w:p>
      <w:pPr>
        <w:pStyle w:val="Style5"/>
        <w:keepNext w:val="0"/>
        <w:keepLines w:val="0"/>
        <w:framePr w:w="8683" w:h="5280" w:hRule="exact" w:wrap="none" w:vAnchor="page" w:hAnchor="page" w:x="1930" w:y="7211"/>
        <w:widowControl w:val="0"/>
        <w:numPr>
          <w:ilvl w:val="1"/>
          <w:numId w:val="9"/>
        </w:numPr>
        <w:shd w:val="clear" w:color="auto" w:fill="auto"/>
        <w:tabs>
          <w:tab w:pos="1085" w:val="left"/>
        </w:tabs>
        <w:bidi w:val="0"/>
        <w:spacing w:before="0" w:after="260" w:line="257" w:lineRule="auto"/>
        <w:ind w:left="1100" w:right="0" w:hanging="1100"/>
        <w:jc w:val="left"/>
      </w:pPr>
      <w:r>
        <w:rPr>
          <w:color w:val="000000"/>
          <w:spacing w:val="0"/>
          <w:w w:val="100"/>
          <w:position w:val="0"/>
          <w:shd w:val="clear" w:color="auto" w:fill="auto"/>
          <w:lang w:val="cs-CZ" w:eastAsia="cs-CZ" w:bidi="cs-CZ"/>
        </w:rPr>
        <w:t>Smluvní strany uzavírají tento dodatek, kterým se mění smluvní ceník v Příloze 2 původní smlouvy takto:</w:t>
      </w:r>
    </w:p>
    <w:p>
      <w:pPr>
        <w:pStyle w:val="Style5"/>
        <w:keepNext w:val="0"/>
        <w:keepLines w:val="0"/>
        <w:framePr w:w="8683" w:h="5280" w:hRule="exact" w:wrap="none" w:vAnchor="page" w:hAnchor="page" w:x="1930" w:y="7211"/>
        <w:widowControl w:val="0"/>
        <w:shd w:val="clear" w:color="auto" w:fill="auto"/>
        <w:bidi w:val="0"/>
        <w:spacing w:before="0" w:after="260" w:line="257" w:lineRule="auto"/>
        <w:ind w:left="1100" w:right="0" w:firstLine="0"/>
        <w:jc w:val="left"/>
      </w:pPr>
      <w:r>
        <w:rPr>
          <w:color w:val="000000"/>
          <w:spacing w:val="0"/>
          <w:w w:val="100"/>
          <w:position w:val="0"/>
          <w:shd w:val="clear" w:color="auto" w:fill="auto"/>
          <w:lang w:val="cs-CZ" w:eastAsia="cs-CZ" w:bidi="cs-CZ"/>
        </w:rPr>
        <w:t xml:space="preserve">Varianta Cloudu zvolená Uživatelem: </w:t>
      </w:r>
      <w:r>
        <w:rPr>
          <w:b/>
          <w:bCs/>
          <w:color w:val="000000"/>
          <w:spacing w:val="0"/>
          <w:w w:val="100"/>
          <w:position w:val="0"/>
          <w:shd w:val="clear" w:color="auto" w:fill="auto"/>
          <w:lang w:val="cs-CZ" w:eastAsia="cs-CZ" w:bidi="cs-CZ"/>
        </w:rPr>
        <w:t xml:space="preserve">Varianta 3, </w:t>
      </w:r>
      <w:r>
        <w:rPr>
          <w:color w:val="000000"/>
          <w:spacing w:val="0"/>
          <w:w w:val="100"/>
          <w:position w:val="0"/>
          <w:shd w:val="clear" w:color="auto" w:fill="auto"/>
          <w:lang w:val="cs-CZ" w:eastAsia="cs-CZ" w:bidi="cs-CZ"/>
        </w:rPr>
        <w:t>cena 500 Kč měsíčně včetně DPH</w:t>
      </w:r>
    </w:p>
    <w:p>
      <w:pPr>
        <w:pStyle w:val="Style32"/>
        <w:keepNext w:val="0"/>
        <w:keepLines w:val="0"/>
        <w:framePr w:w="8683" w:h="5280" w:hRule="exact" w:wrap="none" w:vAnchor="page" w:hAnchor="page" w:x="1930" w:y="7211"/>
        <w:widowControl w:val="0"/>
        <w:shd w:val="clear" w:color="auto" w:fill="auto"/>
        <w:bidi w:val="0"/>
        <w:spacing w:before="0" w:after="40" w:line="257" w:lineRule="auto"/>
        <w:ind w:left="1100" w:right="0" w:firstLine="0"/>
        <w:jc w:val="left"/>
      </w:pPr>
      <w:bookmarkStart w:id="4" w:name="bookmark4"/>
      <w:bookmarkStart w:id="5" w:name="bookmark5"/>
      <w:r>
        <w:rPr>
          <w:color w:val="000000"/>
          <w:spacing w:val="0"/>
          <w:w w:val="100"/>
          <w:position w:val="0"/>
          <w:shd w:val="clear" w:color="auto" w:fill="auto"/>
          <w:lang w:val="cs-CZ" w:eastAsia="cs-CZ" w:bidi="cs-CZ"/>
        </w:rPr>
        <w:t>Další placené licence</w:t>
      </w:r>
      <w:bookmarkEnd w:id="4"/>
      <w:bookmarkEnd w:id="5"/>
    </w:p>
    <w:p>
      <w:pPr>
        <w:pStyle w:val="Style5"/>
        <w:keepNext w:val="0"/>
        <w:keepLines w:val="0"/>
        <w:framePr w:w="8683" w:h="5280" w:hRule="exact" w:wrap="none" w:vAnchor="page" w:hAnchor="page" w:x="1930" w:y="7211"/>
        <w:widowControl w:val="0"/>
        <w:numPr>
          <w:ilvl w:val="0"/>
          <w:numId w:val="11"/>
        </w:numPr>
        <w:shd w:val="clear" w:color="auto" w:fill="auto"/>
        <w:tabs>
          <w:tab w:pos="1386" w:val="left"/>
        </w:tabs>
        <w:bidi w:val="0"/>
        <w:spacing w:before="0" w:after="0" w:line="257" w:lineRule="auto"/>
        <w:ind w:left="1100" w:right="0" w:firstLine="0"/>
        <w:jc w:val="left"/>
      </w:pPr>
      <w:r>
        <w:rPr>
          <w:color w:val="000000"/>
          <w:spacing w:val="0"/>
          <w:w w:val="100"/>
          <w:position w:val="0"/>
          <w:shd w:val="clear" w:color="auto" w:fill="auto"/>
          <w:lang w:val="cs-CZ" w:eastAsia="cs-CZ" w:bidi="cs-CZ"/>
        </w:rPr>
        <w:t>Počet RPD licencí: 10</w:t>
      </w:r>
    </w:p>
    <w:p>
      <w:pPr>
        <w:pStyle w:val="Style5"/>
        <w:keepNext w:val="0"/>
        <w:keepLines w:val="0"/>
        <w:framePr w:w="8683" w:h="5280" w:hRule="exact" w:wrap="none" w:vAnchor="page" w:hAnchor="page" w:x="1930" w:y="7211"/>
        <w:widowControl w:val="0"/>
        <w:numPr>
          <w:ilvl w:val="0"/>
          <w:numId w:val="11"/>
        </w:numPr>
        <w:shd w:val="clear" w:color="auto" w:fill="auto"/>
        <w:tabs>
          <w:tab w:pos="1386" w:val="left"/>
        </w:tabs>
        <w:bidi w:val="0"/>
        <w:spacing w:before="0" w:after="260" w:line="257" w:lineRule="auto"/>
        <w:ind w:left="1100" w:right="0" w:firstLine="0"/>
        <w:jc w:val="left"/>
      </w:pPr>
      <w:r>
        <w:rPr>
          <w:color w:val="000000"/>
          <w:spacing w:val="0"/>
          <w:w w:val="100"/>
          <w:position w:val="0"/>
          <w:shd w:val="clear" w:color="auto" w:fill="auto"/>
          <w:lang w:val="cs-CZ" w:eastAsia="cs-CZ" w:bidi="cs-CZ"/>
        </w:rPr>
        <w:t>Počet licencí MS Office: 2</w:t>
      </w:r>
    </w:p>
    <w:p>
      <w:pPr>
        <w:pStyle w:val="Style5"/>
        <w:keepNext w:val="0"/>
        <w:keepLines w:val="0"/>
        <w:framePr w:w="8683" w:h="5280" w:hRule="exact" w:wrap="none" w:vAnchor="page" w:hAnchor="page" w:x="1930" w:y="7211"/>
        <w:widowControl w:val="0"/>
        <w:shd w:val="clear" w:color="auto" w:fill="auto"/>
        <w:bidi w:val="0"/>
        <w:spacing w:before="0" w:after="260" w:line="257" w:lineRule="auto"/>
        <w:ind w:left="1100" w:right="0" w:firstLine="0"/>
        <w:jc w:val="left"/>
      </w:pPr>
      <w:r>
        <w:rPr>
          <w:color w:val="000000"/>
          <w:spacing w:val="0"/>
          <w:w w:val="100"/>
          <w:position w:val="0"/>
          <w:shd w:val="clear" w:color="auto" w:fill="auto"/>
          <w:lang w:val="cs-CZ" w:eastAsia="cs-CZ" w:bidi="cs-CZ"/>
        </w:rPr>
        <w:t>Cena za licence včetně výkonu serveru - 850 Kč měsíčně včetně DPH</w:t>
      </w:r>
    </w:p>
    <w:p>
      <w:pPr>
        <w:pStyle w:val="Style32"/>
        <w:keepNext w:val="0"/>
        <w:keepLines w:val="0"/>
        <w:framePr w:w="8683" w:h="5280" w:hRule="exact" w:wrap="none" w:vAnchor="page" w:hAnchor="page" w:x="1930" w:y="7211"/>
        <w:widowControl w:val="0"/>
        <w:shd w:val="clear" w:color="auto" w:fill="auto"/>
        <w:bidi w:val="0"/>
        <w:spacing w:before="0" w:after="0" w:line="257" w:lineRule="auto"/>
        <w:ind w:left="1100" w:right="0" w:firstLine="20"/>
        <w:jc w:val="left"/>
      </w:pPr>
      <w:bookmarkStart w:id="6" w:name="bookmark6"/>
      <w:bookmarkStart w:id="7" w:name="bookmark7"/>
      <w:r>
        <w:rPr>
          <w:color w:val="000000"/>
          <w:spacing w:val="0"/>
          <w:w w:val="100"/>
          <w:position w:val="0"/>
          <w:shd w:val="clear" w:color="auto" w:fill="auto"/>
          <w:lang w:val="cs-CZ" w:eastAsia="cs-CZ" w:bidi="cs-CZ"/>
        </w:rPr>
        <w:t>Celková cena</w:t>
      </w:r>
      <w:bookmarkEnd w:id="6"/>
      <w:bookmarkEnd w:id="7"/>
    </w:p>
    <w:p>
      <w:pPr>
        <w:pStyle w:val="Style5"/>
        <w:keepNext w:val="0"/>
        <w:keepLines w:val="0"/>
        <w:framePr w:w="8683" w:h="523" w:hRule="exact" w:wrap="none" w:vAnchor="page" w:hAnchor="page" w:x="1930" w:y="12736"/>
        <w:widowControl w:val="0"/>
        <w:shd w:val="clear" w:color="auto" w:fill="auto"/>
        <w:bidi w:val="0"/>
        <w:spacing w:before="0" w:after="0" w:line="240" w:lineRule="auto"/>
        <w:ind w:left="1100" w:right="0" w:firstLine="20"/>
        <w:jc w:val="left"/>
      </w:pPr>
      <w:r>
        <w:rPr>
          <w:color w:val="000000"/>
          <w:spacing w:val="0"/>
          <w:w w:val="100"/>
          <w:position w:val="0"/>
          <w:shd w:val="clear" w:color="auto" w:fill="auto"/>
          <w:lang w:val="cs-CZ" w:eastAsia="cs-CZ" w:bidi="cs-CZ"/>
        </w:rPr>
        <w:t xml:space="preserve">Celková cena za poskytnuté cloudové služby je </w:t>
      </w:r>
      <w:r>
        <w:rPr>
          <w:b/>
          <w:bCs/>
          <w:color w:val="000000"/>
          <w:spacing w:val="0"/>
          <w:w w:val="100"/>
          <w:position w:val="0"/>
          <w:shd w:val="clear" w:color="auto" w:fill="auto"/>
          <w:lang w:val="cs-CZ" w:eastAsia="cs-CZ" w:bidi="cs-CZ"/>
        </w:rPr>
        <w:t xml:space="preserve">1350 Kč měsíčně vč. DPH. </w:t>
      </w:r>
      <w:r>
        <w:rPr>
          <w:color w:val="000000"/>
          <w:spacing w:val="0"/>
          <w:w w:val="100"/>
          <w:position w:val="0"/>
          <w:shd w:val="clear" w:color="auto" w:fill="auto"/>
          <w:lang w:val="cs-CZ" w:eastAsia="cs-CZ" w:bidi="cs-CZ"/>
        </w:rPr>
        <w:t>se čtvrtletní splatností na základě vystavené faktury.</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9"/>
        <w:keepNext w:val="0"/>
        <w:keepLines w:val="0"/>
        <w:framePr w:wrap="none" w:vAnchor="page" w:hAnchor="page" w:x="1890" w:y="1532"/>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3.</w:t>
      </w:r>
    </w:p>
    <w:p>
      <w:pPr>
        <w:pStyle w:val="Style9"/>
        <w:keepNext w:val="0"/>
        <w:keepLines w:val="0"/>
        <w:framePr w:wrap="none" w:vAnchor="page" w:hAnchor="page" w:x="2984" w:y="1522"/>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Článek 3</w:t>
      </w:r>
    </w:p>
    <w:p>
      <w:pPr>
        <w:pStyle w:val="Style5"/>
        <w:keepNext w:val="0"/>
        <w:keepLines w:val="0"/>
        <w:framePr w:w="8842" w:h="3168" w:hRule="exact" w:wrap="none" w:vAnchor="page" w:hAnchor="page" w:x="1640" w:y="2055"/>
        <w:widowControl w:val="0"/>
        <w:numPr>
          <w:ilvl w:val="0"/>
          <w:numId w:val="13"/>
        </w:numPr>
        <w:shd w:val="clear" w:color="auto" w:fill="auto"/>
        <w:tabs>
          <w:tab w:pos="1349" w:val="left"/>
        </w:tabs>
        <w:bidi w:val="0"/>
        <w:spacing w:before="0" w:after="280" w:line="240" w:lineRule="auto"/>
        <w:ind w:left="0" w:right="0" w:firstLine="260"/>
        <w:jc w:val="left"/>
      </w:pPr>
      <w:r>
        <w:rPr>
          <w:color w:val="000000"/>
          <w:spacing w:val="0"/>
          <w:w w:val="100"/>
          <w:position w:val="0"/>
          <w:shd w:val="clear" w:color="auto" w:fill="auto"/>
          <w:lang w:val="cs-CZ" w:eastAsia="cs-CZ" w:bidi="cs-CZ"/>
        </w:rPr>
        <w:t>Dodatek se stává nedílnou součástí shora uvedené smlouvy.</w:t>
      </w:r>
    </w:p>
    <w:p>
      <w:pPr>
        <w:pStyle w:val="Style5"/>
        <w:keepNext w:val="0"/>
        <w:keepLines w:val="0"/>
        <w:framePr w:w="8842" w:h="3168" w:hRule="exact" w:wrap="none" w:vAnchor="page" w:hAnchor="page" w:x="1640" w:y="2055"/>
        <w:widowControl w:val="0"/>
        <w:numPr>
          <w:ilvl w:val="0"/>
          <w:numId w:val="13"/>
        </w:numPr>
        <w:shd w:val="clear" w:color="auto" w:fill="auto"/>
        <w:tabs>
          <w:tab w:pos="1349" w:val="left"/>
        </w:tabs>
        <w:bidi w:val="0"/>
        <w:spacing w:before="0" w:after="280" w:line="240" w:lineRule="auto"/>
        <w:ind w:left="0" w:right="0" w:firstLine="260"/>
        <w:jc w:val="left"/>
      </w:pPr>
      <w:r>
        <w:rPr>
          <w:color w:val="000000"/>
          <w:spacing w:val="0"/>
          <w:w w:val="100"/>
          <w:position w:val="0"/>
          <w:shd w:val="clear" w:color="auto" w:fill="auto"/>
          <w:lang w:val="cs-CZ" w:eastAsia="cs-CZ" w:bidi="cs-CZ"/>
        </w:rPr>
        <w:t>Ostatní ustanovení shora uvedené smlouvy zůstávají bez změny.</w:t>
      </w:r>
    </w:p>
    <w:p>
      <w:pPr>
        <w:pStyle w:val="Style5"/>
        <w:keepNext w:val="0"/>
        <w:keepLines w:val="0"/>
        <w:framePr w:w="8842" w:h="3168" w:hRule="exact" w:wrap="none" w:vAnchor="page" w:hAnchor="page" w:x="1640" w:y="2055"/>
        <w:widowControl w:val="0"/>
        <w:numPr>
          <w:ilvl w:val="0"/>
          <w:numId w:val="13"/>
        </w:numPr>
        <w:shd w:val="clear" w:color="auto" w:fill="auto"/>
        <w:tabs>
          <w:tab w:pos="1349" w:val="left"/>
        </w:tabs>
        <w:bidi w:val="0"/>
        <w:spacing w:before="0" w:after="60" w:line="240" w:lineRule="auto"/>
        <w:ind w:left="1340" w:right="0" w:hanging="1080"/>
        <w:jc w:val="left"/>
      </w:pPr>
      <w:r>
        <w:rPr>
          <w:color w:val="000000"/>
          <w:spacing w:val="0"/>
          <w:w w:val="100"/>
          <w:position w:val="0"/>
          <w:shd w:val="clear" w:color="auto" w:fill="auto"/>
          <w:lang w:val="cs-CZ" w:eastAsia="cs-CZ" w:bidi="cs-CZ"/>
        </w:rPr>
        <w:t>Tento dodatek je vyhotoven ve 2 stejnopisech, každá smluvní strana obdrží po jednom vyhotovení.</w:t>
      </w:r>
    </w:p>
    <w:p>
      <w:pPr>
        <w:pStyle w:val="Style13"/>
        <w:keepNext w:val="0"/>
        <w:keepLines w:val="0"/>
        <w:framePr w:w="8842" w:h="3168" w:hRule="exact" w:wrap="none" w:vAnchor="page" w:hAnchor="page" w:x="1640" w:y="2055"/>
        <w:widowControl w:val="0"/>
        <w:shd w:val="clear" w:color="auto" w:fill="auto"/>
        <w:bidi w:val="0"/>
        <w:spacing w:before="0" w:after="60" w:line="240" w:lineRule="auto"/>
        <w:ind w:left="0" w:right="320" w:firstLine="0"/>
        <w:jc w:val="right"/>
      </w:pPr>
      <w:r>
        <w:rPr>
          <w:b w:val="0"/>
          <w:bCs w:val="0"/>
          <w:color w:val="4B0306"/>
          <w:spacing w:val="0"/>
          <w:w w:val="100"/>
          <w:position w:val="0"/>
          <w:sz w:val="15"/>
          <w:szCs w:val="15"/>
          <w:shd w:val="clear" w:color="auto" w:fill="auto"/>
          <w:lang w:val="cs-CZ" w:eastAsia="cs-CZ" w:bidi="cs-CZ"/>
        </w:rPr>
        <w:t>w</w:t>
      </w:r>
    </w:p>
    <w:p>
      <w:pPr>
        <w:pStyle w:val="Style5"/>
        <w:keepNext w:val="0"/>
        <w:keepLines w:val="0"/>
        <w:framePr w:w="8842" w:h="3168" w:hRule="exact" w:wrap="none" w:vAnchor="page" w:hAnchor="page" w:x="1640" w:y="2055"/>
        <w:widowControl w:val="0"/>
        <w:numPr>
          <w:ilvl w:val="0"/>
          <w:numId w:val="13"/>
        </w:numPr>
        <w:shd w:val="clear" w:color="auto" w:fill="auto"/>
        <w:tabs>
          <w:tab w:pos="1349" w:val="left"/>
        </w:tabs>
        <w:bidi w:val="0"/>
        <w:spacing w:before="0" w:after="280" w:line="240" w:lineRule="auto"/>
        <w:ind w:left="0" w:right="0" w:firstLine="260"/>
        <w:jc w:val="left"/>
      </w:pPr>
      <w:r>
        <w:rPr>
          <w:color w:val="000000"/>
          <w:spacing w:val="0"/>
          <w:w w:val="100"/>
          <w:position w:val="0"/>
          <w:shd w:val="clear" w:color="auto" w:fill="auto"/>
          <w:lang w:val="cs-CZ" w:eastAsia="cs-CZ" w:bidi="cs-CZ"/>
        </w:rPr>
        <w:t>Testovací období licencí MS Office bylo sjednáno do .</w:t>
      </w:r>
    </w:p>
    <w:p>
      <w:pPr>
        <w:pStyle w:val="Style5"/>
        <w:keepNext w:val="0"/>
        <w:keepLines w:val="0"/>
        <w:framePr w:w="8842" w:h="3168" w:hRule="exact" w:wrap="none" w:vAnchor="page" w:hAnchor="page" w:x="1640" w:y="2055"/>
        <w:widowControl w:val="0"/>
        <w:numPr>
          <w:ilvl w:val="0"/>
          <w:numId w:val="13"/>
        </w:numPr>
        <w:shd w:val="clear" w:color="auto" w:fill="auto"/>
        <w:tabs>
          <w:tab w:pos="1349" w:val="left"/>
        </w:tabs>
        <w:bidi w:val="0"/>
        <w:spacing w:before="0" w:after="280" w:line="240" w:lineRule="auto"/>
        <w:ind w:left="0" w:right="0" w:firstLine="260"/>
        <w:jc w:val="left"/>
      </w:pPr>
      <w:r>
        <w:rPr>
          <w:color w:val="000000"/>
          <w:spacing w:val="0"/>
          <w:w w:val="100"/>
          <w:position w:val="0"/>
          <w:shd w:val="clear" w:color="auto" w:fill="auto"/>
          <w:lang w:val="cs-CZ" w:eastAsia="cs-CZ" w:bidi="cs-CZ"/>
        </w:rPr>
        <w:t>Změna platebních podmínek vstupuje v platnost dne 1. října 2022.</w:t>
      </w:r>
    </w:p>
    <w:p>
      <w:pPr>
        <w:pStyle w:val="Style5"/>
        <w:keepNext w:val="0"/>
        <w:keepLines w:val="0"/>
        <w:framePr w:w="8842" w:h="3168" w:hRule="exact" w:wrap="none" w:vAnchor="page" w:hAnchor="page" w:x="1640" w:y="2055"/>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Datum uzavření dodatku: 1. října 2022</w:t>
      </w:r>
    </w:p>
    <w:p>
      <w:pPr>
        <w:pStyle w:val="Style13"/>
        <w:framePr w:h="836" w:wrap="around" w:vAnchor="page" w:hAnchor="page" w:x="1837" w:y="6526"/>
        <w:widowControl w:val="0"/>
        <w:shd w:val="clear" w:color="auto" w:fill="auto"/>
        <w:spacing w:line="696" w:lineRule="exact"/>
        <w:ind w:left="0" w:firstLine="0"/>
        <w:rPr>
          <w:sz w:val="14"/>
          <w:szCs w:val="14"/>
        </w:rPr>
      </w:pPr>
      <w:r>
        <w:rPr>
          <w:color w:val="000000"/>
          <w:spacing w:val="0"/>
          <w:w w:val="100"/>
          <w:position w:val="-21"/>
          <w:sz w:val="94"/>
          <w:szCs w:val="94"/>
          <w:shd w:val="clear" w:color="auto" w:fill="auto"/>
          <w:lang w:val="cs-CZ" w:eastAsia="cs-CZ" w:bidi="cs-CZ"/>
        </w:rPr>
        <w:t>O</w:t>
      </w:r>
    </w:p>
    <w:p>
      <w:pPr>
        <w:pStyle w:val="Style13"/>
        <w:keepNext w:val="0"/>
        <w:keepLines w:val="0"/>
        <w:framePr w:w="2698" w:h="773" w:hRule="exact" w:wrap="none" w:vAnchor="page" w:hAnchor="page" w:x="1870" w:y="6567"/>
        <w:widowControl w:val="0"/>
        <w:shd w:val="clear" w:color="auto" w:fill="auto"/>
        <w:bidi w:val="0"/>
        <w:spacing w:before="0" w:after="60" w:line="254" w:lineRule="auto"/>
        <w:ind w:left="648" w:right="48" w:firstLine="0"/>
        <w:jc w:val="left"/>
        <w:rPr>
          <w:sz w:val="14"/>
          <w:szCs w:val="14"/>
        </w:rPr>
      </w:pPr>
      <w:r>
        <w:rPr>
          <w:color w:val="000000"/>
          <w:spacing w:val="0"/>
          <w:w w:val="100"/>
          <w:position w:val="0"/>
          <w:sz w:val="14"/>
          <w:szCs w:val="14"/>
          <w:shd w:val="clear" w:color="auto" w:fill="auto"/>
          <w:lang w:val="cs-CZ" w:eastAsia="cs-CZ" w:bidi="cs-CZ"/>
        </w:rPr>
        <w:t xml:space="preserve"> BAKALÁŘI software s.r.o.</w:t>
      </w:r>
    </w:p>
    <w:p>
      <w:pPr>
        <w:pStyle w:val="Style16"/>
        <w:keepNext w:val="0"/>
        <w:keepLines w:val="0"/>
        <w:framePr w:w="2698" w:h="773" w:hRule="exact" w:wrap="none" w:vAnchor="page" w:hAnchor="page" w:x="1870" w:y="6567"/>
        <w:widowControl w:val="0"/>
        <w:shd w:val="clear" w:color="auto" w:fill="auto"/>
        <w:bidi w:val="0"/>
        <w:spacing w:before="0" w:after="0" w:line="276" w:lineRule="auto"/>
        <w:ind w:left="800" w:right="48" w:firstLine="0"/>
        <w:jc w:val="left"/>
        <w:rPr>
          <w:sz w:val="13"/>
          <w:szCs w:val="13"/>
        </w:rPr>
      </w:pPr>
      <w:r>
        <w:rPr>
          <w:color w:val="000000"/>
          <w:spacing w:val="0"/>
          <w:w w:val="100"/>
          <w:position w:val="0"/>
          <w:sz w:val="13"/>
          <w:szCs w:val="13"/>
          <w:shd w:val="clear" w:color="auto" w:fill="auto"/>
          <w:lang w:val="cs-CZ" w:eastAsia="cs-CZ" w:bidi="cs-CZ"/>
        </w:rPr>
        <w:t>Čs. armády 2,26101 Příbram</w:t>
        <w:br/>
        <w:t>IČ 27483045, DIČ CZ27483045</w:t>
        <w:br/>
      </w:r>
      <w:r>
        <w:fldChar w:fldCharType="begin"/>
      </w:r>
      <w:r>
        <w:rPr/>
        <w:instrText> HYPERLINK "http://www.bakalari.cz" </w:instrText>
      </w:r>
      <w:r>
        <w:fldChar w:fldCharType="separate"/>
      </w:r>
      <w:r>
        <w:rPr>
          <w:color w:val="000000"/>
          <w:spacing w:val="0"/>
          <w:w w:val="100"/>
          <w:position w:val="0"/>
          <w:sz w:val="13"/>
          <w:szCs w:val="13"/>
          <w:shd w:val="clear" w:color="auto" w:fill="auto"/>
          <w:lang w:val="en-US" w:eastAsia="en-US" w:bidi="en-US"/>
        </w:rPr>
        <w:t>www.bakalari.cz</w:t>
      </w:r>
      <w:r>
        <w:fldChar w:fldCharType="end"/>
      </w:r>
    </w:p>
    <w:p>
      <w:pPr>
        <w:pStyle w:val="Style19"/>
        <w:keepNext w:val="0"/>
        <w:keepLines w:val="0"/>
        <w:framePr w:w="8842" w:h="696" w:hRule="exact" w:wrap="none" w:vAnchor="page" w:hAnchor="page" w:x="1640" w:y="6630"/>
        <w:widowControl w:val="0"/>
        <w:shd w:val="clear" w:color="auto" w:fill="auto"/>
        <w:bidi w:val="0"/>
        <w:spacing w:before="0" w:after="0" w:line="240" w:lineRule="auto"/>
        <w:ind w:left="5228" w:right="326" w:firstLine="0"/>
        <w:jc w:val="center"/>
        <w:rPr>
          <w:sz w:val="17"/>
          <w:szCs w:val="17"/>
        </w:rPr>
      </w:pPr>
      <w:r>
        <w:rPr>
          <w:color w:val="03078C"/>
          <w:spacing w:val="0"/>
          <w:position w:val="0"/>
          <w:sz w:val="20"/>
          <w:szCs w:val="20"/>
          <w:shd w:val="clear" w:color="auto" w:fill="auto"/>
          <w:lang w:val="cs-CZ" w:eastAsia="cs-CZ" w:bidi="cs-CZ"/>
        </w:rPr>
        <w:t>Vyšší odborná škola</w:t>
        <w:br/>
        <w:t>a Střední umělecká škola Václava Hollara</w:t>
        <w:br/>
      </w:r>
      <w:r>
        <w:rPr>
          <w:b w:val="0"/>
          <w:bCs w:val="0"/>
          <w:color w:val="03078C"/>
          <w:spacing w:val="0"/>
          <w:w w:val="100"/>
          <w:position w:val="0"/>
          <w:sz w:val="17"/>
          <w:szCs w:val="17"/>
          <w:shd w:val="clear" w:color="auto" w:fill="auto"/>
          <w:lang w:val="cs-CZ" w:eastAsia="cs-CZ" w:bidi="cs-CZ"/>
        </w:rPr>
        <w:t>Hollarovo náměstí 2, 130 00 Praha 3</w:t>
      </w:r>
    </w:p>
    <w:p>
      <w:pPr>
        <w:framePr w:wrap="none" w:vAnchor="page" w:hAnchor="page" w:x="2480" w:y="7935"/>
        <w:widowControl w:val="0"/>
      </w:pPr>
    </w:p>
    <w:p>
      <w:pPr>
        <w:framePr w:wrap="none" w:vAnchor="page" w:hAnchor="page" w:x="7309" w:y="7306"/>
        <w:widowControl w:val="0"/>
        <w:rPr>
          <w:sz w:val="2"/>
          <w:szCs w:val="2"/>
        </w:rPr>
      </w:pPr>
      <w:r>
        <w:drawing>
          <wp:inline>
            <wp:extent cx="1779905" cy="86550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ext cx="1779905" cy="865505"/>
                    </a:xfrm>
                    <a:prstGeom prst="rect"/>
                  </pic:spPr>
                </pic:pic>
              </a:graphicData>
            </a:graphic>
          </wp:inline>
        </w:drawing>
      </w:r>
    </w:p>
    <w:p>
      <w:pPr>
        <w:pStyle w:val="Style9"/>
        <w:keepNext w:val="0"/>
        <w:keepLines w:val="0"/>
        <w:framePr w:wrap="none" w:vAnchor="page" w:hAnchor="page" w:x="2216" w:y="862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Poskytovatel</w:t>
      </w:r>
    </w:p>
    <w:p>
      <w:pPr>
        <w:pStyle w:val="Style9"/>
        <w:keepNext w:val="0"/>
        <w:keepLines w:val="0"/>
        <w:framePr w:wrap="none" w:vAnchor="page" w:hAnchor="page" w:x="7318" w:y="8636"/>
        <w:widowControl w:val="0"/>
        <w:shd w:val="clear" w:color="auto" w:fill="auto"/>
        <w:bidi w:val="0"/>
        <w:spacing w:before="0" w:after="0" w:line="240" w:lineRule="auto"/>
        <w:ind w:left="5" w:right="5" w:firstLine="0"/>
        <w:jc w:val="left"/>
      </w:pPr>
      <w:r>
        <w:rPr>
          <w:color w:val="000000"/>
          <w:spacing w:val="0"/>
          <w:w w:val="100"/>
          <w:position w:val="0"/>
          <w:shd w:val="clear" w:color="auto" w:fill="auto"/>
          <w:lang w:val="cs-CZ" w:eastAsia="cs-CZ" w:bidi="cs-CZ"/>
        </w:rPr>
        <w:t>Uživatel</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84" w:y="12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Tato </w:t>
      </w:r>
      <w:r>
        <w:rPr>
          <w:b/>
          <w:bCs/>
          <w:color w:val="000000"/>
          <w:spacing w:val="0"/>
          <w:w w:val="100"/>
          <w:position w:val="0"/>
          <w:shd w:val="clear" w:color="auto" w:fill="auto"/>
          <w:lang w:val="cs-CZ" w:eastAsia="cs-CZ" w:bidi="cs-CZ"/>
        </w:rPr>
        <w:t xml:space="preserve">LICENČNÍ SMLOUVA </w:t>
      </w: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 xml:space="preserve">„Smlouva“) </w:t>
      </w:r>
      <w:r>
        <w:rPr>
          <w:color w:val="000000"/>
          <w:spacing w:val="0"/>
          <w:w w:val="100"/>
          <w:position w:val="0"/>
          <w:shd w:val="clear" w:color="auto" w:fill="auto"/>
          <w:lang w:val="cs-CZ" w:eastAsia="cs-CZ" w:bidi="cs-CZ"/>
        </w:rPr>
        <w:t>byla uzavřena mezi následujícími subjekty:</w:t>
      </w:r>
    </w:p>
    <w:p>
      <w:pPr>
        <w:pStyle w:val="Style5"/>
        <w:keepNext w:val="0"/>
        <w:keepLines w:val="0"/>
        <w:framePr w:w="8842" w:h="13397" w:hRule="exact" w:wrap="none" w:vAnchor="page" w:hAnchor="page" w:x="1684" w:y="1786"/>
        <w:widowControl w:val="0"/>
        <w:numPr>
          <w:ilvl w:val="0"/>
          <w:numId w:val="15"/>
        </w:numPr>
        <w:shd w:val="clear" w:color="auto" w:fill="auto"/>
        <w:tabs>
          <w:tab w:pos="524" w:val="left"/>
        </w:tabs>
        <w:bidi w:val="0"/>
        <w:spacing w:before="0" w:line="290" w:lineRule="auto"/>
        <w:ind w:left="540" w:right="0" w:hanging="540"/>
        <w:jc w:val="left"/>
      </w:pPr>
      <w:r>
        <w:rPr>
          <w:b/>
          <w:bCs/>
          <w:color w:val="000000"/>
          <w:spacing w:val="0"/>
          <w:w w:val="100"/>
          <w:position w:val="0"/>
          <w:shd w:val="clear" w:color="auto" w:fill="auto"/>
          <w:lang w:val="cs-CZ" w:eastAsia="cs-CZ" w:bidi="cs-CZ"/>
        </w:rPr>
        <w:t xml:space="preserve">BAKALÁŘI software s.r.o., </w:t>
      </w:r>
      <w:r>
        <w:rPr>
          <w:color w:val="000000"/>
          <w:spacing w:val="0"/>
          <w:w w:val="100"/>
          <w:position w:val="0"/>
          <w:shd w:val="clear" w:color="auto" w:fill="auto"/>
          <w:lang w:val="cs-CZ" w:eastAsia="cs-CZ" w:bidi="cs-CZ"/>
        </w:rPr>
        <w:t>se sídlem Pardubice, Suková třída 1548, PSČ 53002, IČO: 27483045, společnost zapsaná v obchodním rejstříku vedeném Krajským soudem v Hradci Králové, oddíl C, vložka 21660, jako poskytovatel licence na straně jedné</w:t>
      </w:r>
    </w:p>
    <w:p>
      <w:pPr>
        <w:pStyle w:val="Style5"/>
        <w:keepNext w:val="0"/>
        <w:keepLines w:val="0"/>
        <w:framePr w:w="8842" w:h="13397" w:hRule="exact" w:wrap="none" w:vAnchor="page" w:hAnchor="page" w:x="1684" w:y="1786"/>
        <w:widowControl w:val="0"/>
        <w:shd w:val="clear" w:color="auto" w:fill="auto"/>
        <w:bidi w:val="0"/>
        <w:spacing w:before="0"/>
        <w:ind w:left="0" w:right="0" w:firstLine="54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„Poskytovatel“)</w:t>
      </w:r>
    </w:p>
    <w:p>
      <w:pPr>
        <w:pStyle w:val="Style5"/>
        <w:keepNext w:val="0"/>
        <w:keepLines w:val="0"/>
        <w:framePr w:w="8842" w:h="13397" w:hRule="exact" w:wrap="none" w:vAnchor="page" w:hAnchor="page" w:x="1684" w:y="1786"/>
        <w:widowControl w:val="0"/>
        <w:shd w:val="clear" w:color="auto" w:fill="auto"/>
        <w:bidi w:val="0"/>
        <w:spacing w:before="0" w:after="280"/>
        <w:ind w:left="0" w:right="0" w:firstLine="540"/>
        <w:jc w:val="left"/>
      </w:pPr>
      <w:r>
        <w:rPr>
          <w:color w:val="000000"/>
          <w:spacing w:val="0"/>
          <w:w w:val="100"/>
          <w:position w:val="0"/>
          <w:shd w:val="clear" w:color="auto" w:fill="auto"/>
          <w:lang w:val="cs-CZ" w:eastAsia="cs-CZ" w:bidi="cs-CZ"/>
        </w:rPr>
        <w:t>a</w:t>
      </w:r>
    </w:p>
    <w:p>
      <w:pPr>
        <w:pStyle w:val="Style5"/>
        <w:keepNext w:val="0"/>
        <w:keepLines w:val="0"/>
        <w:framePr w:w="8842" w:h="13397" w:hRule="exact" w:wrap="none" w:vAnchor="page" w:hAnchor="page" w:x="1684" w:y="1786"/>
        <w:widowControl w:val="0"/>
        <w:numPr>
          <w:ilvl w:val="0"/>
          <w:numId w:val="15"/>
        </w:numPr>
        <w:shd w:val="clear" w:color="auto" w:fill="auto"/>
        <w:tabs>
          <w:tab w:pos="524" w:val="left"/>
        </w:tabs>
        <w:bidi w:val="0"/>
        <w:spacing w:before="0" w:after="280" w:line="283" w:lineRule="auto"/>
        <w:ind w:left="540" w:right="0" w:hanging="540"/>
        <w:jc w:val="left"/>
      </w:pPr>
      <w:r>
        <w:rPr>
          <w:b/>
          <w:bCs/>
          <w:color w:val="000000"/>
          <w:spacing w:val="0"/>
          <w:w w:val="100"/>
          <w:position w:val="0"/>
          <w:shd w:val="clear" w:color="auto" w:fill="auto"/>
          <w:lang w:val="cs-CZ" w:eastAsia="cs-CZ" w:bidi="cs-CZ"/>
        </w:rPr>
        <w:t xml:space="preserve">Vyšší odborná škola a Střední umělecká škola Václava Hollara, Praha 3, Hollarovo náměstí 2, </w:t>
      </w:r>
      <w:r>
        <w:rPr>
          <w:color w:val="000000"/>
          <w:spacing w:val="0"/>
          <w:w w:val="100"/>
          <w:position w:val="0"/>
          <w:shd w:val="clear" w:color="auto" w:fill="auto"/>
          <w:lang w:val="cs-CZ" w:eastAsia="cs-CZ" w:bidi="cs-CZ"/>
        </w:rPr>
        <w:t>se sídlem Hollarovo náměstí 2, Praha 3 130 00, IČO: 61386871, školou či školským zařízením, která či které má zájem Software za podmínek dále stanovených užívat, jako nabyvatelem licence na straně druhé</w:t>
      </w:r>
    </w:p>
    <w:p>
      <w:pPr>
        <w:pStyle w:val="Style5"/>
        <w:keepNext w:val="0"/>
        <w:keepLines w:val="0"/>
        <w:framePr w:w="8842" w:h="13397" w:hRule="exact" w:wrap="none" w:vAnchor="page" w:hAnchor="page" w:x="1684" w:y="1786"/>
        <w:widowControl w:val="0"/>
        <w:shd w:val="clear" w:color="auto" w:fill="auto"/>
        <w:bidi w:val="0"/>
        <w:spacing w:before="0" w:after="560"/>
        <w:ind w:left="540" w:right="0" w:firstLine="2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 xml:space="preserve">„Uživatel“; </w:t>
      </w:r>
      <w:r>
        <w:rPr>
          <w:color w:val="000000"/>
          <w:spacing w:val="0"/>
          <w:w w:val="100"/>
          <w:position w:val="0"/>
          <w:shd w:val="clear" w:color="auto" w:fill="auto"/>
          <w:lang w:val="cs-CZ" w:eastAsia="cs-CZ" w:bidi="cs-CZ"/>
        </w:rPr>
        <w:t xml:space="preserve">Poskytovatel a Uživatel dále společně jen </w:t>
      </w:r>
      <w:r>
        <w:rPr>
          <w:b/>
          <w:bCs/>
          <w:color w:val="000000"/>
          <w:spacing w:val="0"/>
          <w:w w:val="100"/>
          <w:position w:val="0"/>
          <w:shd w:val="clear" w:color="auto" w:fill="auto"/>
          <w:lang w:val="cs-CZ" w:eastAsia="cs-CZ" w:bidi="cs-CZ"/>
        </w:rPr>
        <w:t xml:space="preserve">„Smluvní strany“ </w:t>
      </w:r>
      <w:r>
        <w:rPr>
          <w:color w:val="000000"/>
          <w:spacing w:val="0"/>
          <w:w w:val="100"/>
          <w:position w:val="0"/>
          <w:shd w:val="clear" w:color="auto" w:fill="auto"/>
          <w:lang w:val="cs-CZ" w:eastAsia="cs-CZ" w:bidi="cs-CZ"/>
        </w:rPr>
        <w:t xml:space="preserve">a každý z nich </w:t>
      </w:r>
      <w:r>
        <w:rPr>
          <w:b/>
          <w:bCs/>
          <w:color w:val="000000"/>
          <w:spacing w:val="0"/>
          <w:w w:val="100"/>
          <w:position w:val="0"/>
          <w:shd w:val="clear" w:color="auto" w:fill="auto"/>
          <w:lang w:val="cs-CZ" w:eastAsia="cs-CZ" w:bidi="cs-CZ"/>
        </w:rPr>
        <w:t>„Smluvní strana“)</w:t>
      </w:r>
    </w:p>
    <w:p>
      <w:pPr>
        <w:pStyle w:val="Style5"/>
        <w:keepNext w:val="0"/>
        <w:keepLines w:val="0"/>
        <w:framePr w:w="8842" w:h="13397" w:hRule="exact" w:wrap="none" w:vAnchor="page" w:hAnchor="page" w:x="1684" w:y="1786"/>
        <w:widowControl w:val="0"/>
        <w:shd w:val="clear" w:color="auto" w:fill="auto"/>
        <w:bidi w:val="0"/>
        <w:spacing w:before="0"/>
        <w:ind w:left="0" w:right="0" w:firstLine="0"/>
        <w:jc w:val="left"/>
      </w:pPr>
      <w:r>
        <w:rPr>
          <w:b/>
          <w:bCs/>
          <w:color w:val="000000"/>
          <w:spacing w:val="0"/>
          <w:w w:val="100"/>
          <w:position w:val="0"/>
          <w:shd w:val="clear" w:color="auto" w:fill="auto"/>
          <w:lang w:val="cs-CZ" w:eastAsia="cs-CZ" w:bidi="cs-CZ"/>
        </w:rPr>
        <w:t>V TOMTO ZNĚNÍ:</w:t>
      </w:r>
    </w:p>
    <w:p>
      <w:pPr>
        <w:pStyle w:val="Style32"/>
        <w:keepNext w:val="0"/>
        <w:keepLines w:val="0"/>
        <w:framePr w:w="8842" w:h="13397" w:hRule="exact" w:wrap="none" w:vAnchor="page" w:hAnchor="page" w:x="1684" w:y="1786"/>
        <w:widowControl w:val="0"/>
        <w:numPr>
          <w:ilvl w:val="0"/>
          <w:numId w:val="17"/>
        </w:numPr>
        <w:shd w:val="clear" w:color="auto" w:fill="auto"/>
        <w:tabs>
          <w:tab w:pos="524" w:val="left"/>
        </w:tabs>
        <w:bidi w:val="0"/>
        <w:spacing w:before="0" w:after="220"/>
        <w:ind w:left="0" w:right="0" w:firstLine="0"/>
        <w:jc w:val="left"/>
      </w:pPr>
      <w:bookmarkStart w:id="8" w:name="bookmark8"/>
      <w:bookmarkStart w:id="9" w:name="bookmark9"/>
      <w:r>
        <w:rPr>
          <w:color w:val="000000"/>
          <w:spacing w:val="0"/>
          <w:w w:val="100"/>
          <w:position w:val="0"/>
          <w:shd w:val="clear" w:color="auto" w:fill="auto"/>
          <w:lang w:val="cs-CZ" w:eastAsia="cs-CZ" w:bidi="cs-CZ"/>
        </w:rPr>
        <w:t>Definice a interpretace</w:t>
      </w:r>
      <w:bookmarkEnd w:id="8"/>
      <w:bookmarkEnd w:id="9"/>
    </w:p>
    <w:p>
      <w:pPr>
        <w:pStyle w:val="Style5"/>
        <w:keepNext w:val="0"/>
        <w:keepLines w:val="0"/>
        <w:framePr w:w="8842" w:h="13397" w:hRule="exact" w:wrap="none" w:vAnchor="page" w:hAnchor="page" w:x="1684" w:y="1786"/>
        <w:widowControl w:val="0"/>
        <w:numPr>
          <w:ilvl w:val="1"/>
          <w:numId w:val="17"/>
        </w:numPr>
        <w:shd w:val="clear" w:color="auto" w:fill="auto"/>
        <w:tabs>
          <w:tab w:pos="524" w:val="left"/>
        </w:tabs>
        <w:bidi w:val="0"/>
        <w:spacing w:before="0" w:line="288" w:lineRule="auto"/>
        <w:ind w:left="540" w:right="0" w:hanging="540"/>
        <w:jc w:val="left"/>
      </w:pPr>
      <w:r>
        <w:rPr>
          <w:color w:val="000000"/>
          <w:spacing w:val="0"/>
          <w:w w:val="100"/>
          <w:position w:val="0"/>
          <w:shd w:val="clear" w:color="auto" w:fill="auto"/>
          <w:lang w:val="cs-CZ" w:eastAsia="cs-CZ" w:bidi="cs-CZ"/>
        </w:rPr>
        <w:t>Není-li v konkrétním případě stanoveno výslovně jinak nebo nevyplývá-li z kontextu něco jiného, výrazy použité v této Smlouvě, které jsou uvozeny velkým písmenem, mají v této Smlouvě následující význam:</w:t>
      </w:r>
    </w:p>
    <w:p>
      <w:pPr>
        <w:pStyle w:val="Style5"/>
        <w:keepNext w:val="0"/>
        <w:keepLines w:val="0"/>
        <w:framePr w:w="8842" w:h="13397" w:hRule="exact" w:wrap="none" w:vAnchor="page" w:hAnchor="page" w:x="1684" w:y="1786"/>
        <w:widowControl w:val="0"/>
        <w:shd w:val="clear" w:color="auto" w:fill="auto"/>
        <w:tabs>
          <w:tab w:pos="2236" w:val="left"/>
        </w:tabs>
        <w:bidi w:val="0"/>
        <w:spacing w:before="0" w:after="0" w:line="276" w:lineRule="auto"/>
        <w:ind w:left="0" w:right="0" w:firstLine="540"/>
        <w:jc w:val="left"/>
      </w:pPr>
      <w:r>
        <w:rPr>
          <w:b/>
          <w:bCs/>
          <w:color w:val="000000"/>
          <w:spacing w:val="0"/>
          <w:w w:val="100"/>
          <w:position w:val="0"/>
          <w:shd w:val="clear" w:color="auto" w:fill="auto"/>
          <w:lang w:val="cs-CZ" w:eastAsia="cs-CZ" w:bidi="cs-CZ"/>
        </w:rPr>
        <w:t>„AZ“</w:t>
        <w:tab/>
      </w:r>
      <w:r>
        <w:rPr>
          <w:color w:val="000000"/>
          <w:spacing w:val="0"/>
          <w:w w:val="100"/>
          <w:position w:val="0"/>
          <w:shd w:val="clear" w:color="auto" w:fill="auto"/>
          <w:lang w:val="cs-CZ" w:eastAsia="cs-CZ" w:bidi="cs-CZ"/>
        </w:rPr>
        <w:t>znamená zákon č. 121/2000 Sb., o právu autorském, o právech souvisejících</w:t>
      </w:r>
    </w:p>
    <w:p>
      <w:pPr>
        <w:pStyle w:val="Style5"/>
        <w:keepNext w:val="0"/>
        <w:keepLines w:val="0"/>
        <w:framePr w:w="8842" w:h="13397" w:hRule="exact" w:wrap="none" w:vAnchor="page" w:hAnchor="page" w:x="1684" w:y="1786"/>
        <w:widowControl w:val="0"/>
        <w:shd w:val="clear" w:color="auto" w:fill="auto"/>
        <w:bidi w:val="0"/>
        <w:spacing w:before="0" w:after="120" w:line="276" w:lineRule="auto"/>
        <w:ind w:left="2260" w:right="0" w:firstLine="0"/>
        <w:jc w:val="left"/>
      </w:pPr>
      <w:r>
        <w:rPr>
          <w:color w:val="000000"/>
          <w:spacing w:val="0"/>
          <w:w w:val="100"/>
          <w:position w:val="0"/>
          <w:shd w:val="clear" w:color="auto" w:fill="auto"/>
          <w:lang w:val="cs-CZ" w:eastAsia="cs-CZ" w:bidi="cs-CZ"/>
        </w:rPr>
        <w:t>s právem autorským a o změně některých zákonů (autorský zákon), ve znění pozdějších předpisů;</w:t>
      </w:r>
    </w:p>
    <w:p>
      <w:pPr>
        <w:pStyle w:val="Style5"/>
        <w:keepNext w:val="0"/>
        <w:keepLines w:val="0"/>
        <w:framePr w:w="8842" w:h="13397" w:hRule="exact" w:wrap="none" w:vAnchor="page" w:hAnchor="page" w:x="1684" w:y="1786"/>
        <w:widowControl w:val="0"/>
        <w:shd w:val="clear" w:color="auto" w:fill="auto"/>
        <w:tabs>
          <w:tab w:pos="2236" w:val="left"/>
        </w:tabs>
        <w:bidi w:val="0"/>
        <w:spacing w:before="0" w:after="0"/>
        <w:ind w:left="0" w:right="0" w:firstLine="540"/>
        <w:jc w:val="left"/>
      </w:pPr>
      <w:r>
        <w:rPr>
          <w:b/>
          <w:bCs/>
          <w:color w:val="000000"/>
          <w:spacing w:val="0"/>
          <w:w w:val="100"/>
          <w:position w:val="0"/>
          <w:shd w:val="clear" w:color="auto" w:fill="auto"/>
          <w:lang w:val="cs-CZ" w:eastAsia="cs-CZ" w:bidi="cs-CZ"/>
        </w:rPr>
        <w:t>„Data“</w:t>
        <w:tab/>
      </w:r>
      <w:r>
        <w:rPr>
          <w:color w:val="000000"/>
          <w:spacing w:val="0"/>
          <w:w w:val="100"/>
          <w:position w:val="0"/>
          <w:shd w:val="clear" w:color="auto" w:fill="auto"/>
          <w:lang w:val="cs-CZ" w:eastAsia="cs-CZ" w:bidi="cs-CZ"/>
        </w:rPr>
        <w:t>znamená soubor údajů vytvořených, uspořádaných a zpracovávaných</w:t>
      </w:r>
    </w:p>
    <w:p>
      <w:pPr>
        <w:pStyle w:val="Style5"/>
        <w:keepNext w:val="0"/>
        <w:keepLines w:val="0"/>
        <w:framePr w:w="8842" w:h="13397" w:hRule="exact" w:wrap="none" w:vAnchor="page" w:hAnchor="page" w:x="1684" w:y="1786"/>
        <w:widowControl w:val="0"/>
        <w:shd w:val="clear" w:color="auto" w:fill="auto"/>
        <w:bidi w:val="0"/>
        <w:spacing w:before="0" w:after="120"/>
        <w:ind w:left="2260" w:right="0" w:firstLine="0"/>
        <w:jc w:val="left"/>
      </w:pPr>
      <w:r>
        <w:rPr>
          <w:color w:val="000000"/>
          <w:spacing w:val="0"/>
          <w:w w:val="100"/>
          <w:position w:val="0"/>
          <w:shd w:val="clear" w:color="auto" w:fill="auto"/>
          <w:lang w:val="cs-CZ" w:eastAsia="cs-CZ" w:bidi="cs-CZ"/>
        </w:rPr>
        <w:t>Uživatelem prostřednictvím Software;</w:t>
      </w:r>
    </w:p>
    <w:p>
      <w:pPr>
        <w:pStyle w:val="Style5"/>
        <w:keepNext w:val="0"/>
        <w:keepLines w:val="0"/>
        <w:framePr w:w="8842" w:h="13397" w:hRule="exact" w:wrap="none" w:vAnchor="page" w:hAnchor="page" w:x="1684" w:y="1786"/>
        <w:widowControl w:val="0"/>
        <w:shd w:val="clear" w:color="auto" w:fill="auto"/>
        <w:bidi w:val="0"/>
        <w:spacing w:before="0" w:after="120" w:line="276" w:lineRule="auto"/>
        <w:ind w:left="2260" w:right="0" w:hanging="1700"/>
        <w:jc w:val="left"/>
      </w:pPr>
      <w:r>
        <w:rPr>
          <w:b/>
          <w:bCs/>
          <w:color w:val="000000"/>
          <w:spacing w:val="0"/>
          <w:w w:val="100"/>
          <w:position w:val="0"/>
          <w:shd w:val="clear" w:color="auto" w:fill="auto"/>
          <w:lang w:val="cs-CZ" w:eastAsia="cs-CZ" w:bidi="cs-CZ"/>
        </w:rPr>
        <w:t xml:space="preserve">„Dodatečné období“ </w:t>
      </w:r>
      <w:r>
        <w:rPr>
          <w:color w:val="000000"/>
          <w:spacing w:val="0"/>
          <w:w w:val="100"/>
          <w:position w:val="0"/>
          <w:shd w:val="clear" w:color="auto" w:fill="auto"/>
          <w:lang w:val="cs-CZ" w:eastAsia="cs-CZ" w:bidi="cs-CZ"/>
        </w:rPr>
        <w:t>znamená období 30 po sobě jdoucích dnů bezprostředně navazujících na Licenční období (tj. prvním dnem Dodatečného období je prvý den následující po Licenčním období);</w:t>
      </w:r>
    </w:p>
    <w:p>
      <w:pPr>
        <w:pStyle w:val="Style5"/>
        <w:keepNext w:val="0"/>
        <w:keepLines w:val="0"/>
        <w:framePr w:w="8842" w:h="13397" w:hRule="exact" w:wrap="none" w:vAnchor="page" w:hAnchor="page" w:x="1684" w:y="1786"/>
        <w:widowControl w:val="0"/>
        <w:shd w:val="clear" w:color="auto" w:fill="auto"/>
        <w:bidi w:val="0"/>
        <w:spacing w:before="0" w:after="120"/>
        <w:ind w:left="2260" w:right="0" w:hanging="1700"/>
        <w:jc w:val="left"/>
      </w:pPr>
      <w:r>
        <w:rPr>
          <w:b/>
          <w:bCs/>
          <w:color w:val="000000"/>
          <w:spacing w:val="0"/>
          <w:w w:val="100"/>
          <w:position w:val="0"/>
          <w:shd w:val="clear" w:color="auto" w:fill="auto"/>
          <w:lang w:val="cs-CZ" w:eastAsia="cs-CZ" w:bidi="cs-CZ"/>
        </w:rPr>
        <w:t xml:space="preserve">„Dokumentace“ </w:t>
      </w:r>
      <w:r>
        <w:rPr>
          <w:color w:val="000000"/>
          <w:spacing w:val="0"/>
          <w:w w:val="100"/>
          <w:position w:val="0"/>
          <w:shd w:val="clear" w:color="auto" w:fill="auto"/>
          <w:lang w:val="cs-CZ" w:eastAsia="cs-CZ" w:bidi="cs-CZ"/>
        </w:rPr>
        <w:t xml:space="preserve">znamená soubor informací o uživatelských parametrech a funkcích Software, způsobu jeho použití, softwarové a hardwarové požadavky na Koncová zařízení, na která má být Software instalován, tento soubor informací a pokynů je uveden na internetových stránkách </w:t>
      </w:r>
      <w:r>
        <w:rPr>
          <w:color w:val="000000"/>
          <w:spacing w:val="0"/>
          <w:w w:val="100"/>
          <w:position w:val="0"/>
          <w:shd w:val="clear" w:color="auto" w:fill="auto"/>
          <w:lang w:val="en-US" w:eastAsia="en-US" w:bidi="en-US"/>
        </w:rPr>
        <w:t>napoveda.bakalari.cz</w:t>
      </w:r>
      <w:r>
        <w:rPr>
          <w:color w:val="000000"/>
          <w:spacing w:val="0"/>
          <w:w w:val="100"/>
          <w:position w:val="0"/>
          <w:shd w:val="clear" w:color="auto" w:fill="auto"/>
          <w:lang w:val="en-US" w:eastAsia="en-US" w:bidi="en-US"/>
        </w:rPr>
        <w:t>;</w:t>
      </w:r>
    </w:p>
    <w:p>
      <w:pPr>
        <w:pStyle w:val="Style5"/>
        <w:keepNext w:val="0"/>
        <w:keepLines w:val="0"/>
        <w:framePr w:w="8842" w:h="13397" w:hRule="exact" w:wrap="none" w:vAnchor="page" w:hAnchor="page" w:x="1684" w:y="1786"/>
        <w:widowControl w:val="0"/>
        <w:shd w:val="clear" w:color="auto" w:fill="auto"/>
        <w:tabs>
          <w:tab w:pos="2236" w:val="left"/>
        </w:tabs>
        <w:bidi w:val="0"/>
        <w:spacing w:before="0" w:after="0"/>
        <w:ind w:left="0" w:right="0" w:firstLine="540"/>
        <w:jc w:val="left"/>
      </w:pPr>
      <w:r>
        <w:rPr>
          <w:b/>
          <w:bCs/>
          <w:color w:val="000000"/>
          <w:spacing w:val="0"/>
          <w:w w:val="100"/>
          <w:position w:val="0"/>
          <w:shd w:val="clear" w:color="auto" w:fill="auto"/>
          <w:lang w:val="cs-CZ" w:eastAsia="cs-CZ" w:bidi="cs-CZ"/>
        </w:rPr>
        <w:t>„GDPR“</w:t>
        <w:tab/>
      </w:r>
      <w:r>
        <w:rPr>
          <w:color w:val="000000"/>
          <w:spacing w:val="0"/>
          <w:w w:val="100"/>
          <w:position w:val="0"/>
          <w:shd w:val="clear" w:color="auto" w:fill="auto"/>
          <w:lang w:val="cs-CZ" w:eastAsia="cs-CZ" w:bidi="cs-CZ"/>
        </w:rPr>
        <w:t>General Data Protection Regulation - Obecné nařízení o ochraně osobních</w:t>
      </w:r>
    </w:p>
    <w:p>
      <w:pPr>
        <w:pStyle w:val="Style5"/>
        <w:keepNext w:val="0"/>
        <w:keepLines w:val="0"/>
        <w:framePr w:w="8842" w:h="13397" w:hRule="exact" w:wrap="none" w:vAnchor="page" w:hAnchor="page" w:x="1684" w:y="1786"/>
        <w:widowControl w:val="0"/>
        <w:shd w:val="clear" w:color="auto" w:fill="auto"/>
        <w:bidi w:val="0"/>
        <w:spacing w:before="0" w:after="120"/>
        <w:ind w:left="2260" w:right="0" w:firstLine="0"/>
        <w:jc w:val="left"/>
      </w:pPr>
      <w:r>
        <w:rPr>
          <w:color w:val="000000"/>
          <w:spacing w:val="0"/>
          <w:w w:val="100"/>
          <w:position w:val="0"/>
          <w:shd w:val="clear" w:color="auto" w:fill="auto"/>
          <w:lang w:val="cs-CZ" w:eastAsia="cs-CZ" w:bidi="cs-CZ"/>
        </w:rPr>
        <w:t>údajů;</w:t>
      </w:r>
    </w:p>
    <w:p>
      <w:pPr>
        <w:pStyle w:val="Style5"/>
        <w:keepNext w:val="0"/>
        <w:keepLines w:val="0"/>
        <w:framePr w:w="8842" w:h="13397" w:hRule="exact" w:wrap="none" w:vAnchor="page" w:hAnchor="page" w:x="1684" w:y="1786"/>
        <w:widowControl w:val="0"/>
        <w:shd w:val="clear" w:color="auto" w:fill="auto"/>
        <w:bidi w:val="0"/>
        <w:spacing w:before="0" w:after="120" w:line="276" w:lineRule="auto"/>
        <w:ind w:left="2260" w:right="0" w:hanging="1700"/>
        <w:jc w:val="left"/>
      </w:pPr>
      <w:r>
        <w:rPr>
          <w:b/>
          <w:bCs/>
          <w:color w:val="000000"/>
          <w:spacing w:val="0"/>
          <w:w w:val="100"/>
          <w:position w:val="0"/>
          <w:shd w:val="clear" w:color="auto" w:fill="auto"/>
          <w:lang w:val="cs-CZ" w:eastAsia="cs-CZ" w:bidi="cs-CZ"/>
        </w:rPr>
        <w:t xml:space="preserve">„Koncová zařízení“ </w:t>
      </w:r>
      <w:r>
        <w:rPr>
          <w:color w:val="000000"/>
          <w:spacing w:val="0"/>
          <w:w w:val="100"/>
          <w:position w:val="0"/>
          <w:shd w:val="clear" w:color="auto" w:fill="auto"/>
          <w:lang w:val="cs-CZ" w:eastAsia="cs-CZ" w:bidi="cs-CZ"/>
        </w:rPr>
        <w:t>znamená počítače či jiné obdobné zařízení (např. tablety, mobilní telefony) Koncových uživatelů;</w:t>
      </w:r>
    </w:p>
    <w:p>
      <w:pPr>
        <w:pStyle w:val="Style5"/>
        <w:keepNext w:val="0"/>
        <w:keepLines w:val="0"/>
        <w:framePr w:w="8842" w:h="13397" w:hRule="exact" w:wrap="none" w:vAnchor="page" w:hAnchor="page" w:x="1684" w:y="1786"/>
        <w:widowControl w:val="0"/>
        <w:shd w:val="clear" w:color="auto" w:fill="auto"/>
        <w:bidi w:val="0"/>
        <w:spacing w:before="0" w:after="120"/>
        <w:ind w:left="2260" w:right="0" w:hanging="1700"/>
        <w:jc w:val="left"/>
      </w:pPr>
      <w:r>
        <w:rPr>
          <w:b/>
          <w:bCs/>
          <w:color w:val="000000"/>
          <w:spacing w:val="0"/>
          <w:w w:val="100"/>
          <w:position w:val="0"/>
          <w:shd w:val="clear" w:color="auto" w:fill="auto"/>
          <w:lang w:val="cs-CZ" w:eastAsia="cs-CZ" w:bidi="cs-CZ"/>
        </w:rPr>
        <w:t xml:space="preserve">„Koncoví uživatelé“ </w:t>
      </w:r>
      <w:r>
        <w:rPr>
          <w:color w:val="000000"/>
          <w:spacing w:val="0"/>
          <w:w w:val="100"/>
          <w:position w:val="0"/>
          <w:shd w:val="clear" w:color="auto" w:fill="auto"/>
          <w:lang w:val="cs-CZ" w:eastAsia="cs-CZ" w:bidi="cs-CZ"/>
        </w:rPr>
        <w:t>znamená, učitele a další zaměstnance Uživatele a další osoby v obdobném postavení, kteří užívají Software za účelem plnění svých pracovních povinností k Uživateli;</w:t>
      </w:r>
    </w:p>
    <w:p>
      <w:pPr>
        <w:pStyle w:val="Style5"/>
        <w:keepNext w:val="0"/>
        <w:keepLines w:val="0"/>
        <w:framePr w:w="8842" w:h="13397" w:hRule="exact" w:wrap="none" w:vAnchor="page" w:hAnchor="page" w:x="1684" w:y="1786"/>
        <w:widowControl w:val="0"/>
        <w:shd w:val="clear" w:color="auto" w:fill="auto"/>
        <w:tabs>
          <w:tab w:pos="2236" w:val="left"/>
        </w:tabs>
        <w:bidi w:val="0"/>
        <w:spacing w:before="0" w:after="0"/>
        <w:ind w:left="0" w:right="0" w:firstLine="540"/>
        <w:jc w:val="left"/>
      </w:pPr>
      <w:r>
        <w:rPr>
          <w:b/>
          <w:bCs/>
          <w:color w:val="000000"/>
          <w:spacing w:val="0"/>
          <w:w w:val="100"/>
          <w:position w:val="0"/>
          <w:shd w:val="clear" w:color="auto" w:fill="auto"/>
          <w:lang w:val="cs-CZ" w:eastAsia="cs-CZ" w:bidi="cs-CZ"/>
        </w:rPr>
        <w:t>„Licence“</w:t>
        <w:tab/>
      </w:r>
      <w:r>
        <w:rPr>
          <w:color w:val="000000"/>
          <w:spacing w:val="0"/>
          <w:w w:val="100"/>
          <w:position w:val="0"/>
          <w:shd w:val="clear" w:color="auto" w:fill="auto"/>
          <w:lang w:val="cs-CZ" w:eastAsia="cs-CZ" w:bidi="cs-CZ"/>
        </w:rPr>
        <w:t>má význam, který je tomuto výrazu přiřazen v čl. 3.2 této Smlouvy;</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846" w:h="7584" w:hRule="exact" w:wrap="none" w:vAnchor="page" w:hAnchor="page" w:x="1682" w:y="1220"/>
        <w:widowControl w:val="0"/>
        <w:shd w:val="clear" w:color="auto" w:fill="auto"/>
        <w:bidi w:val="0"/>
        <w:spacing w:before="0" w:after="120" w:line="276" w:lineRule="auto"/>
        <w:ind w:left="2240" w:right="0" w:hanging="1700"/>
        <w:jc w:val="left"/>
      </w:pPr>
      <w:r>
        <w:rPr>
          <w:b/>
          <w:bCs/>
          <w:color w:val="000000"/>
          <w:spacing w:val="0"/>
          <w:w w:val="100"/>
          <w:position w:val="0"/>
          <w:shd w:val="clear" w:color="auto" w:fill="auto"/>
          <w:lang w:val="cs-CZ" w:eastAsia="cs-CZ" w:bidi="cs-CZ"/>
        </w:rPr>
        <w:t xml:space="preserve">„Licenční období“ </w:t>
      </w:r>
      <w:r>
        <w:rPr>
          <w:color w:val="000000"/>
          <w:spacing w:val="0"/>
          <w:w w:val="100"/>
          <w:position w:val="0"/>
          <w:shd w:val="clear" w:color="auto" w:fill="auto"/>
          <w:lang w:val="cs-CZ" w:eastAsia="cs-CZ" w:bidi="cs-CZ"/>
        </w:rPr>
        <w:t>znamená období počínající dnem účinnosti této Smlouvy a končící 10. února školního roku následujícího po školním roce, ve kterém nabyla tato Smlouva účinnosti; pro odstranění pochybností, se školním rokem rozumí dvě pololetí po sobě jdoucích kalendářních let, vždy od 1. září kalendářního roku do 30. června kalendářního roku následujícího;</w:t>
      </w:r>
    </w:p>
    <w:p>
      <w:pPr>
        <w:pStyle w:val="Style5"/>
        <w:keepNext w:val="0"/>
        <w:keepLines w:val="0"/>
        <w:framePr w:w="8846" w:h="7584" w:hRule="exact" w:wrap="none" w:vAnchor="page" w:hAnchor="page" w:x="1682" w:y="1220"/>
        <w:widowControl w:val="0"/>
        <w:shd w:val="clear" w:color="auto" w:fill="auto"/>
        <w:bidi w:val="0"/>
        <w:spacing w:before="0" w:after="120" w:line="283" w:lineRule="auto"/>
        <w:ind w:left="2240" w:right="0" w:hanging="1700"/>
        <w:jc w:val="left"/>
      </w:pPr>
      <w:r>
        <w:rPr>
          <w:b/>
          <w:bCs/>
          <w:color w:val="000000"/>
          <w:spacing w:val="0"/>
          <w:w w:val="100"/>
          <w:position w:val="0"/>
          <w:shd w:val="clear" w:color="auto" w:fill="auto"/>
          <w:lang w:val="cs-CZ" w:eastAsia="cs-CZ" w:bidi="cs-CZ"/>
        </w:rPr>
        <w:t xml:space="preserve">„Licenční odměna“ </w:t>
      </w:r>
      <w:r>
        <w:rPr>
          <w:color w:val="000000"/>
          <w:spacing w:val="0"/>
          <w:w w:val="100"/>
          <w:position w:val="0"/>
          <w:shd w:val="clear" w:color="auto" w:fill="auto"/>
          <w:lang w:val="cs-CZ" w:eastAsia="cs-CZ" w:bidi="cs-CZ"/>
        </w:rPr>
        <w:t xml:space="preserve">znamená odměnu, kterou je povinen Uživatel Poskytovateli zaplatit za podmínek stanovených v této Smlouvě ve výši stanovené na základě ceníku zveřejněného v době uzavření této Smlouvy na internetových stránkách </w:t>
      </w:r>
      <w:r>
        <w:fldChar w:fldCharType="begin"/>
      </w:r>
      <w:r>
        <w:rPr/>
        <w:instrText> HYPERLINK "http://www.bakalari.cz/Home/Prices" </w:instrText>
      </w:r>
      <w:r>
        <w:fldChar w:fldCharType="separate"/>
      </w:r>
      <w:r>
        <w:rPr>
          <w:color w:val="000000"/>
          <w:spacing w:val="0"/>
          <w:w w:val="100"/>
          <w:position w:val="0"/>
          <w:shd w:val="clear" w:color="auto" w:fill="auto"/>
          <w:lang w:val="en-US" w:eastAsia="en-US" w:bidi="en-US"/>
        </w:rPr>
        <w:t>http://www.bakalari.cz/Home/Prices</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závislosti na verzi, variantě a kapacitě Software po uplatnění případných Slev, na které má Uživatel právo;</w:t>
      </w:r>
    </w:p>
    <w:p>
      <w:pPr>
        <w:pStyle w:val="Style5"/>
        <w:keepNext w:val="0"/>
        <w:keepLines w:val="0"/>
        <w:framePr w:w="8846" w:h="7584" w:hRule="exact" w:wrap="none" w:vAnchor="page" w:hAnchor="page" w:x="1682" w:y="1220"/>
        <w:widowControl w:val="0"/>
        <w:shd w:val="clear" w:color="auto" w:fill="auto"/>
        <w:tabs>
          <w:tab w:pos="2219" w:val="left"/>
        </w:tabs>
        <w:bidi w:val="0"/>
        <w:spacing w:before="0" w:after="0" w:line="283" w:lineRule="auto"/>
        <w:ind w:left="0" w:right="0" w:firstLine="520"/>
        <w:jc w:val="left"/>
      </w:pPr>
      <w:r>
        <w:rPr>
          <w:b/>
          <w:bCs/>
          <w:color w:val="000000"/>
          <w:spacing w:val="0"/>
          <w:w w:val="100"/>
          <w:position w:val="0"/>
          <w:shd w:val="clear" w:color="auto" w:fill="auto"/>
          <w:lang w:val="cs-CZ" w:eastAsia="cs-CZ" w:bidi="cs-CZ"/>
        </w:rPr>
        <w:t>„OZ“</w:t>
        <w:tab/>
      </w:r>
      <w:r>
        <w:rPr>
          <w:color w:val="000000"/>
          <w:spacing w:val="0"/>
          <w:w w:val="100"/>
          <w:position w:val="0"/>
          <w:shd w:val="clear" w:color="auto" w:fill="auto"/>
          <w:lang w:val="cs-CZ" w:eastAsia="cs-CZ" w:bidi="cs-CZ"/>
        </w:rPr>
        <w:t>znamená zákon č. 89/2012 Sb., občanský zákoník, ve znění pozdějších</w:t>
      </w:r>
    </w:p>
    <w:p>
      <w:pPr>
        <w:pStyle w:val="Style5"/>
        <w:keepNext w:val="0"/>
        <w:keepLines w:val="0"/>
        <w:framePr w:w="8846" w:h="7584" w:hRule="exact" w:wrap="none" w:vAnchor="page" w:hAnchor="page" w:x="1682" w:y="1220"/>
        <w:widowControl w:val="0"/>
        <w:shd w:val="clear" w:color="auto" w:fill="auto"/>
        <w:bidi w:val="0"/>
        <w:spacing w:before="0" w:after="120" w:line="283" w:lineRule="auto"/>
        <w:ind w:left="2240" w:right="0" w:firstLine="0"/>
        <w:jc w:val="left"/>
      </w:pPr>
      <w:r>
        <w:rPr>
          <w:color w:val="000000"/>
          <w:spacing w:val="0"/>
          <w:w w:val="100"/>
          <w:position w:val="0"/>
          <w:shd w:val="clear" w:color="auto" w:fill="auto"/>
          <w:lang w:val="cs-CZ" w:eastAsia="cs-CZ" w:bidi="cs-CZ"/>
        </w:rPr>
        <w:t>předpisů;</w:t>
      </w:r>
    </w:p>
    <w:p>
      <w:pPr>
        <w:pStyle w:val="Style5"/>
        <w:keepNext w:val="0"/>
        <w:keepLines w:val="0"/>
        <w:framePr w:w="8846" w:h="7584" w:hRule="exact" w:wrap="none" w:vAnchor="page" w:hAnchor="page" w:x="1682" w:y="1220"/>
        <w:widowControl w:val="0"/>
        <w:shd w:val="clear" w:color="auto" w:fill="auto"/>
        <w:bidi w:val="0"/>
        <w:spacing w:before="0" w:after="120"/>
        <w:ind w:left="2240" w:right="0" w:hanging="1700"/>
        <w:jc w:val="left"/>
      </w:pPr>
      <w:r>
        <w:rPr>
          <w:b/>
          <w:bCs/>
          <w:color w:val="000000"/>
          <w:spacing w:val="0"/>
          <w:w w:val="100"/>
          <w:position w:val="0"/>
          <w:shd w:val="clear" w:color="auto" w:fill="auto"/>
          <w:lang w:val="cs-CZ" w:eastAsia="cs-CZ" w:bidi="cs-CZ"/>
        </w:rPr>
        <w:t xml:space="preserve">„Oznámení Vad“ </w:t>
      </w:r>
      <w:r>
        <w:rPr>
          <w:color w:val="000000"/>
          <w:spacing w:val="0"/>
          <w:w w:val="100"/>
          <w:position w:val="0"/>
          <w:shd w:val="clear" w:color="auto" w:fill="auto"/>
          <w:lang w:val="cs-CZ" w:eastAsia="cs-CZ" w:bidi="cs-CZ"/>
        </w:rPr>
        <w:t xml:space="preserve">znamená oznámení o Vadě učiněné Uživatelem e-mailem na e-mailovou adresu Poskytovatele: </w:t>
      </w:r>
      <w:r>
        <w:fldChar w:fldCharType="begin"/>
      </w:r>
      <w:r>
        <w:rPr/>
        <w:instrText> HYPERLINK "mailto:podpora@bakalari.cz" </w:instrText>
      </w:r>
      <w:r>
        <w:fldChar w:fldCharType="separate"/>
      </w:r>
      <w:r>
        <w:rPr>
          <w:color w:val="000000"/>
          <w:spacing w:val="0"/>
          <w:w w:val="100"/>
          <w:position w:val="0"/>
          <w:shd w:val="clear" w:color="auto" w:fill="auto"/>
          <w:lang w:val="en-US" w:eastAsia="en-US" w:bidi="en-US"/>
        </w:rPr>
        <w:t>podpora@bakalari.cz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které musí obsahovat (i) základní popis Vady, případně popis projevů Vady; (ii) stručný popis postupu či pracovní operace, při kterých k výskytu Vady došlo či při kterých se Vada vyskytuje;</w:t>
      </w:r>
    </w:p>
    <w:p>
      <w:pPr>
        <w:pStyle w:val="Style5"/>
        <w:keepNext w:val="0"/>
        <w:keepLines w:val="0"/>
        <w:framePr w:w="8846" w:h="7584" w:hRule="exact" w:wrap="none" w:vAnchor="page" w:hAnchor="page" w:x="1682" w:y="1220"/>
        <w:widowControl w:val="0"/>
        <w:shd w:val="clear" w:color="auto" w:fill="auto"/>
        <w:bidi w:val="0"/>
        <w:spacing w:before="0" w:after="120" w:line="283" w:lineRule="auto"/>
        <w:ind w:left="0" w:right="0" w:firstLine="520"/>
        <w:jc w:val="left"/>
      </w:pPr>
      <w:r>
        <w:rPr>
          <w:b/>
          <w:bCs/>
          <w:color w:val="000000"/>
          <w:spacing w:val="0"/>
          <w:w w:val="100"/>
          <w:position w:val="0"/>
          <w:shd w:val="clear" w:color="auto" w:fill="auto"/>
          <w:lang w:val="cs-CZ" w:eastAsia="cs-CZ" w:bidi="cs-CZ"/>
        </w:rPr>
        <w:t xml:space="preserve">„Poskytovatel“ </w:t>
      </w:r>
      <w:r>
        <w:rPr>
          <w:color w:val="000000"/>
          <w:spacing w:val="0"/>
          <w:w w:val="100"/>
          <w:position w:val="0"/>
          <w:shd w:val="clear" w:color="auto" w:fill="auto"/>
          <w:lang w:val="cs-CZ" w:eastAsia="cs-CZ" w:bidi="cs-CZ"/>
        </w:rPr>
        <w:t>má význam, který je tomuto pojmu přiřazen v záhlaví této Smlouvy;</w:t>
      </w:r>
    </w:p>
    <w:p>
      <w:pPr>
        <w:pStyle w:val="Style5"/>
        <w:keepNext w:val="0"/>
        <w:keepLines w:val="0"/>
        <w:framePr w:w="8846" w:h="7584" w:hRule="exact" w:wrap="none" w:vAnchor="page" w:hAnchor="page" w:x="1682" w:y="1220"/>
        <w:widowControl w:val="0"/>
        <w:shd w:val="clear" w:color="auto" w:fill="auto"/>
        <w:bidi w:val="0"/>
        <w:spacing w:before="0" w:after="120"/>
        <w:ind w:left="2240" w:right="0" w:hanging="1700"/>
        <w:jc w:val="left"/>
      </w:pPr>
      <w:r>
        <w:rPr>
          <w:b/>
          <w:bCs/>
          <w:color w:val="000000"/>
          <w:spacing w:val="0"/>
          <w:w w:val="100"/>
          <w:position w:val="0"/>
          <w:shd w:val="clear" w:color="auto" w:fill="auto"/>
          <w:lang w:val="cs-CZ" w:eastAsia="cs-CZ" w:bidi="cs-CZ"/>
        </w:rPr>
        <w:t xml:space="preserve">„Servisní odměna“ </w:t>
      </w:r>
      <w:r>
        <w:rPr>
          <w:color w:val="000000"/>
          <w:spacing w:val="0"/>
          <w:w w:val="100"/>
          <w:position w:val="0"/>
          <w:shd w:val="clear" w:color="auto" w:fill="auto"/>
          <w:lang w:val="cs-CZ" w:eastAsia="cs-CZ" w:bidi="cs-CZ"/>
        </w:rPr>
        <w:t xml:space="preserve">znamená odměnu, kterou je povinen Uživatel Poskytovateli zaplatit za odstranění Vad dle čl. 5.3 ve výši stanovené na základě ceníku zveřejněného v době uzavření této Smlouvy na internetových stránkách </w:t>
      </w:r>
      <w:r>
        <w:fldChar w:fldCharType="begin"/>
      </w:r>
      <w:r>
        <w:rPr/>
        <w:instrText> HYPERLINK "http://www.bakalari.cz/static/cenikslu" </w:instrText>
      </w:r>
      <w:r>
        <w:fldChar w:fldCharType="separate"/>
      </w:r>
      <w:r>
        <w:rPr>
          <w:color w:val="000000"/>
          <w:spacing w:val="0"/>
          <w:w w:val="100"/>
          <w:position w:val="0"/>
          <w:shd w:val="clear" w:color="auto" w:fill="auto"/>
          <w:lang w:val="en-US" w:eastAsia="en-US" w:bidi="en-US"/>
        </w:rPr>
        <w:t>http://www.bakalari.cz/static/cenikslu</w:t>
      </w:r>
      <w:r>
        <w:fldChar w:fldCharType="end"/>
      </w:r>
      <w:r>
        <w:rPr>
          <w:color w:val="000000"/>
          <w:spacing w:val="0"/>
          <w:w w:val="100"/>
          <w:position w:val="0"/>
          <w:shd w:val="clear" w:color="auto" w:fill="auto"/>
          <w:lang w:val="en-US" w:eastAsia="en-US" w:bidi="en-US"/>
        </w:rPr>
        <w:t>;</w:t>
      </w:r>
    </w:p>
    <w:p>
      <w:pPr>
        <w:pStyle w:val="Style5"/>
        <w:keepNext w:val="0"/>
        <w:keepLines w:val="0"/>
        <w:framePr w:w="8846" w:h="7584" w:hRule="exact" w:wrap="none" w:vAnchor="page" w:hAnchor="page" w:x="1682" w:y="1220"/>
        <w:widowControl w:val="0"/>
        <w:shd w:val="clear" w:color="auto" w:fill="auto"/>
        <w:tabs>
          <w:tab w:pos="2219" w:val="left"/>
        </w:tabs>
        <w:bidi w:val="0"/>
        <w:spacing w:before="0" w:after="0" w:line="283" w:lineRule="auto"/>
        <w:ind w:left="0" w:right="0" w:firstLine="520"/>
        <w:jc w:val="left"/>
      </w:pPr>
      <w:r>
        <w:rPr>
          <w:b/>
          <w:bCs/>
          <w:color w:val="000000"/>
          <w:spacing w:val="0"/>
          <w:w w:val="100"/>
          <w:position w:val="0"/>
          <w:shd w:val="clear" w:color="auto" w:fill="auto"/>
          <w:lang w:val="cs-CZ" w:eastAsia="cs-CZ" w:bidi="cs-CZ"/>
        </w:rPr>
        <w:t>„Smlouva“</w:t>
        <w:tab/>
      </w:r>
      <w:r>
        <w:rPr>
          <w:color w:val="000000"/>
          <w:spacing w:val="0"/>
          <w:w w:val="100"/>
          <w:position w:val="0"/>
          <w:shd w:val="clear" w:color="auto" w:fill="auto"/>
          <w:lang w:val="cs-CZ" w:eastAsia="cs-CZ" w:bidi="cs-CZ"/>
        </w:rPr>
        <w:t>znamená tuto smlouvu včetně všech jejích příloh, jakož i případných</w:t>
      </w:r>
    </w:p>
    <w:p>
      <w:pPr>
        <w:pStyle w:val="Style5"/>
        <w:keepNext w:val="0"/>
        <w:keepLines w:val="0"/>
        <w:framePr w:w="8846" w:h="7584" w:hRule="exact" w:wrap="none" w:vAnchor="page" w:hAnchor="page" w:x="1682" w:y="1220"/>
        <w:widowControl w:val="0"/>
        <w:shd w:val="clear" w:color="auto" w:fill="auto"/>
        <w:bidi w:val="0"/>
        <w:spacing w:before="0" w:after="0" w:line="283" w:lineRule="auto"/>
        <w:ind w:left="2240" w:right="0" w:firstLine="0"/>
        <w:jc w:val="both"/>
      </w:pPr>
      <w:r>
        <w:rPr>
          <w:color w:val="000000"/>
          <w:spacing w:val="0"/>
          <w:w w:val="100"/>
          <w:position w:val="0"/>
          <w:shd w:val="clear" w:color="auto" w:fill="auto"/>
          <w:lang w:val="cs-CZ" w:eastAsia="cs-CZ" w:bidi="cs-CZ"/>
        </w:rPr>
        <w:t>dodatků;</w:t>
      </w:r>
    </w:p>
    <w:p>
      <w:pPr>
        <w:pStyle w:val="Style37"/>
        <w:keepNext w:val="0"/>
        <w:keepLines w:val="0"/>
        <w:framePr w:wrap="none" w:vAnchor="page" w:hAnchor="page" w:x="2219" w:y="889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„Smluvní strana“ </w:t>
      </w:r>
      <w:r>
        <w:rPr>
          <w:color w:val="000000"/>
          <w:spacing w:val="0"/>
          <w:w w:val="100"/>
          <w:position w:val="0"/>
          <w:shd w:val="clear" w:color="auto" w:fill="auto"/>
          <w:lang w:val="cs-CZ" w:eastAsia="cs-CZ" w:bidi="cs-CZ"/>
        </w:rPr>
        <w:t>má význam, který je tomuto pojmu přiřazen v záhlaví této Smlouvy;</w:t>
      </w:r>
    </w:p>
    <w:tbl>
      <w:tblPr>
        <w:tblOverlap w:val="never"/>
        <w:jc w:val="left"/>
        <w:tblLayout w:type="fixed"/>
      </w:tblPr>
      <w:tblGrid>
        <w:gridCol w:w="1603"/>
        <w:gridCol w:w="6346"/>
      </w:tblGrid>
      <w:tr>
        <w:trPr>
          <w:trHeight w:val="355" w:hRule="exact"/>
        </w:trPr>
        <w:tc>
          <w:tcPr>
            <w:tcBorders/>
            <w:shd w:val="clear" w:color="auto" w:fill="FFFFFF"/>
            <w:vAlign w:val="top"/>
          </w:tcPr>
          <w:p>
            <w:pPr>
              <w:pStyle w:val="Style24"/>
              <w:keepNext w:val="0"/>
              <w:keepLines w:val="0"/>
              <w:framePr w:w="7949" w:h="1378" w:wrap="none" w:vAnchor="page" w:hAnchor="page" w:x="2219" w:y="926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„Software“</w:t>
            </w:r>
          </w:p>
        </w:tc>
        <w:tc>
          <w:tcPr>
            <w:tcBorders/>
            <w:shd w:val="clear" w:color="auto" w:fill="FFFFFF"/>
            <w:vAlign w:val="top"/>
          </w:tcPr>
          <w:p>
            <w:pPr>
              <w:pStyle w:val="Style24"/>
              <w:keepNext w:val="0"/>
              <w:keepLines w:val="0"/>
              <w:framePr w:w="7949" w:h="1378" w:wrap="none" w:vAnchor="page" w:hAnchor="page" w:x="2219" w:y="92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znamená software BAKALÁŘI v příslušné verzi a variantě;</w:t>
            </w:r>
          </w:p>
        </w:tc>
      </w:tr>
      <w:tr>
        <w:trPr>
          <w:trHeight w:val="422" w:hRule="exact"/>
        </w:trPr>
        <w:tc>
          <w:tcPr>
            <w:tcBorders/>
            <w:shd w:val="clear" w:color="auto" w:fill="FFFFFF"/>
            <w:vAlign w:val="bottom"/>
          </w:tcPr>
          <w:p>
            <w:pPr>
              <w:pStyle w:val="Style24"/>
              <w:keepNext w:val="0"/>
              <w:keepLines w:val="0"/>
              <w:framePr w:w="7949" w:h="1378" w:wrap="none" w:vAnchor="page" w:hAnchor="page" w:x="2219" w:y="926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„Uživatel“</w:t>
            </w:r>
          </w:p>
        </w:tc>
        <w:tc>
          <w:tcPr>
            <w:tcBorders/>
            <w:shd w:val="clear" w:color="auto" w:fill="FFFFFF"/>
            <w:vAlign w:val="bottom"/>
          </w:tcPr>
          <w:p>
            <w:pPr>
              <w:pStyle w:val="Style24"/>
              <w:keepNext w:val="0"/>
              <w:keepLines w:val="0"/>
              <w:framePr w:w="7949" w:h="1378" w:wrap="none" w:vAnchor="page" w:hAnchor="page" w:x="2219" w:y="92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má význam, který je tomuto pojmu přiřazen v záhlaví této Smlouvy;</w:t>
            </w:r>
          </w:p>
        </w:tc>
      </w:tr>
      <w:tr>
        <w:trPr>
          <w:trHeight w:val="600" w:hRule="exact"/>
        </w:trPr>
        <w:tc>
          <w:tcPr>
            <w:tcBorders/>
            <w:shd w:val="clear" w:color="auto" w:fill="FFFFFF"/>
            <w:vAlign w:val="top"/>
          </w:tcPr>
          <w:p>
            <w:pPr>
              <w:pStyle w:val="Style24"/>
              <w:keepNext w:val="0"/>
              <w:keepLines w:val="0"/>
              <w:framePr w:w="7949" w:h="1378" w:wrap="none" w:vAnchor="page" w:hAnchor="page" w:x="2219" w:y="926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„Vada“</w:t>
            </w:r>
          </w:p>
        </w:tc>
        <w:tc>
          <w:tcPr>
            <w:tcBorders/>
            <w:shd w:val="clear" w:color="auto" w:fill="FFFFFF"/>
            <w:vAlign w:val="bottom"/>
          </w:tcPr>
          <w:p>
            <w:pPr>
              <w:pStyle w:val="Style24"/>
              <w:keepNext w:val="0"/>
              <w:keepLines w:val="0"/>
              <w:framePr w:w="7949" w:h="1378" w:wrap="none" w:vAnchor="page" w:hAnchor="page" w:x="2219" w:y="9264"/>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znamená takový stav Software, který neodpovídá funkcím a vlastnostem Software stanoveným v Dokumentaci.</w:t>
            </w:r>
          </w:p>
        </w:tc>
      </w:tr>
    </w:tbl>
    <w:p>
      <w:pPr>
        <w:pStyle w:val="Style5"/>
        <w:keepNext w:val="0"/>
        <w:keepLines w:val="0"/>
        <w:framePr w:w="8846" w:h="4080" w:hRule="exact" w:wrap="none" w:vAnchor="page" w:hAnchor="page" w:x="1682" w:y="11232"/>
        <w:widowControl w:val="0"/>
        <w:numPr>
          <w:ilvl w:val="1"/>
          <w:numId w:val="17"/>
        </w:numPr>
        <w:shd w:val="clear" w:color="auto" w:fill="auto"/>
        <w:tabs>
          <w:tab w:pos="517" w:val="left"/>
        </w:tabs>
        <w:bidi w:val="0"/>
        <w:spacing w:before="0" w:after="240" w:line="283" w:lineRule="auto"/>
        <w:ind w:left="520" w:right="0" w:hanging="520"/>
        <w:jc w:val="left"/>
      </w:pPr>
      <w:r>
        <w:rPr>
          <w:color w:val="000000"/>
          <w:spacing w:val="0"/>
          <w:w w:val="100"/>
          <w:position w:val="0"/>
          <w:shd w:val="clear" w:color="auto" w:fill="auto"/>
          <w:lang w:val="cs-CZ" w:eastAsia="cs-CZ" w:bidi="cs-CZ"/>
        </w:rPr>
        <w:t>Tam, kde se v této Smlouvě hovoří o povinnosti Smluvní strany něco „zajistit“, nebo zajistit, aby třetí osoba jednala (nebo nejednala) určitým způsobem, má se tím na mysli, že taková povinná Smluvní strana je odpovědna za to, že zamýšlený výsledek se stane, bez ohledu na jakákoliv subjektivní či objektivní omezení v možnostech povinné Smluvní strany kontrolovat či ovlivňovat třetí osoby, či jiné subjektivní či objektivní skutečnosti, které jsou nezbytné k tomu, aby byl zamýšlený výsledek dosáhnut.</w:t>
      </w:r>
    </w:p>
    <w:p>
      <w:pPr>
        <w:pStyle w:val="Style5"/>
        <w:keepNext w:val="0"/>
        <w:keepLines w:val="0"/>
        <w:framePr w:w="8846" w:h="4080" w:hRule="exact" w:wrap="none" w:vAnchor="page" w:hAnchor="page" w:x="1682" w:y="11232"/>
        <w:widowControl w:val="0"/>
        <w:numPr>
          <w:ilvl w:val="1"/>
          <w:numId w:val="17"/>
        </w:numPr>
        <w:shd w:val="clear" w:color="auto" w:fill="auto"/>
        <w:tabs>
          <w:tab w:pos="517" w:val="left"/>
        </w:tabs>
        <w:bidi w:val="0"/>
        <w:spacing w:before="0" w:after="240" w:line="276" w:lineRule="auto"/>
        <w:ind w:left="520" w:right="0" w:hanging="520"/>
        <w:jc w:val="left"/>
      </w:pPr>
      <w:r>
        <w:rPr>
          <w:color w:val="000000"/>
          <w:spacing w:val="0"/>
          <w:w w:val="100"/>
          <w:position w:val="0"/>
          <w:shd w:val="clear" w:color="auto" w:fill="auto"/>
          <w:lang w:val="cs-CZ" w:eastAsia="cs-CZ" w:bidi="cs-CZ"/>
        </w:rPr>
        <w:t>S ohledem na skutečnost, že k 25. 5. 2018 vstoupilo v účinnost Nařízení Evropského parlamentu a Rady (EU) č. 2016/679 ze dne 27. dubna 2016 o ochraně fyzických osob v souvislosti se zpracováním osobních údajů a o volném pohybu těchto údajů a o zrušení směrnice 95/46/ES, uzavírají smluvní strany tuto licenční smlouvu, kterou upravují vzájemná práva a povinnosti týkající se nakládání a ochrany osobních údajů.</w:t>
      </w:r>
    </w:p>
    <w:p>
      <w:pPr>
        <w:pStyle w:val="Style5"/>
        <w:keepNext w:val="0"/>
        <w:keepLines w:val="0"/>
        <w:framePr w:w="8846" w:h="4080" w:hRule="exact" w:wrap="none" w:vAnchor="page" w:hAnchor="page" w:x="1682" w:y="11232"/>
        <w:widowControl w:val="0"/>
        <w:numPr>
          <w:ilvl w:val="1"/>
          <w:numId w:val="17"/>
        </w:numPr>
        <w:shd w:val="clear" w:color="auto" w:fill="auto"/>
        <w:tabs>
          <w:tab w:pos="517" w:val="left"/>
        </w:tabs>
        <w:bidi w:val="0"/>
        <w:spacing w:before="0" w:after="0" w:line="290" w:lineRule="auto"/>
        <w:ind w:left="520" w:right="0" w:hanging="520"/>
        <w:jc w:val="left"/>
      </w:pPr>
      <w:r>
        <w:rPr>
          <w:color w:val="000000"/>
          <w:spacing w:val="0"/>
          <w:w w:val="100"/>
          <w:position w:val="0"/>
          <w:shd w:val="clear" w:color="auto" w:fill="auto"/>
          <w:lang w:val="cs-CZ" w:eastAsia="cs-CZ" w:bidi="cs-CZ"/>
        </w:rPr>
        <w:t>Smluvní strany shodně prohlašují, že Poskytovatel nemá na základě této Smlouvy bez předchozího svolení a umožnění přístupu samostatný přístup k žádným osobním údajům, jejichž</w:t>
      </w:r>
    </w:p>
    <w:p>
      <w:pPr>
        <w:pStyle w:val="Style9"/>
        <w:keepNext w:val="0"/>
        <w:keepLines w:val="0"/>
        <w:framePr w:wrap="none" w:vAnchor="page" w:hAnchor="page" w:x="6007" w:y="1563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851" w:h="14078" w:hRule="exact" w:wrap="none" w:vAnchor="page" w:hAnchor="page" w:x="1679" w:y="1258"/>
        <w:widowControl w:val="0"/>
        <w:shd w:val="clear" w:color="auto" w:fill="auto"/>
        <w:bidi w:val="0"/>
        <w:spacing w:before="0" w:after="240" w:line="283" w:lineRule="auto"/>
        <w:ind w:left="520" w:right="0" w:firstLine="0"/>
        <w:jc w:val="left"/>
      </w:pPr>
      <w:r>
        <w:rPr>
          <w:color w:val="000000"/>
          <w:spacing w:val="0"/>
          <w:w w:val="100"/>
          <w:position w:val="0"/>
          <w:shd w:val="clear" w:color="auto" w:fill="auto"/>
          <w:lang w:val="cs-CZ" w:eastAsia="cs-CZ" w:bidi="cs-CZ"/>
        </w:rPr>
        <w:t>je Uživatel správcem. Smluvní strany však shodně prohlašují, že Uživatel může v ojedinělých případech Poskytovateli umožňovat přístup do Software BAKALÁŘI prostřednictvím aplikace TeamViewer za účelem servisu Software. Podobně může Uživatel ojediněle zasílat Poskytovateli data k reklamaci služeb.</w:t>
      </w:r>
    </w:p>
    <w:p>
      <w:pPr>
        <w:pStyle w:val="Style5"/>
        <w:keepNext w:val="0"/>
        <w:keepLines w:val="0"/>
        <w:framePr w:w="8851" w:h="14078" w:hRule="exact" w:wrap="none" w:vAnchor="page" w:hAnchor="page" w:x="1679" w:y="1258"/>
        <w:widowControl w:val="0"/>
        <w:numPr>
          <w:ilvl w:val="1"/>
          <w:numId w:val="17"/>
        </w:numPr>
        <w:shd w:val="clear" w:color="auto" w:fill="auto"/>
        <w:tabs>
          <w:tab w:pos="513" w:val="left"/>
        </w:tabs>
        <w:bidi w:val="0"/>
        <w:spacing w:before="0" w:after="0"/>
        <w:ind w:left="0" w:right="0" w:firstLine="0"/>
        <w:jc w:val="left"/>
      </w:pPr>
      <w:r>
        <w:rPr>
          <w:color w:val="000000"/>
          <w:spacing w:val="0"/>
          <w:w w:val="100"/>
          <w:position w:val="0"/>
          <w:shd w:val="clear" w:color="auto" w:fill="auto"/>
          <w:lang w:val="cs-CZ" w:eastAsia="cs-CZ" w:bidi="cs-CZ"/>
        </w:rPr>
        <w:t>Smluvní strany prohlašují, že Poskytovatel může mít při provádění činností dle ustanovení čl.</w:t>
      </w:r>
    </w:p>
    <w:p>
      <w:pPr>
        <w:pStyle w:val="Style5"/>
        <w:keepNext w:val="0"/>
        <w:keepLines w:val="0"/>
        <w:framePr w:w="8851" w:h="14078" w:hRule="exact" w:wrap="none" w:vAnchor="page" w:hAnchor="page" w:x="1679" w:y="1258"/>
        <w:widowControl w:val="0"/>
        <w:numPr>
          <w:ilvl w:val="0"/>
          <w:numId w:val="19"/>
        </w:numPr>
        <w:shd w:val="clear" w:color="auto" w:fill="auto"/>
        <w:tabs>
          <w:tab w:pos="1019" w:val="left"/>
        </w:tabs>
        <w:bidi w:val="0"/>
        <w:spacing w:before="0" w:after="240"/>
        <w:ind w:left="560" w:right="0" w:firstLine="0"/>
        <w:jc w:val="left"/>
      </w:pPr>
      <w:r>
        <w:rPr>
          <w:color w:val="000000"/>
          <w:spacing w:val="0"/>
          <w:w w:val="100"/>
          <w:position w:val="0"/>
          <w:shd w:val="clear" w:color="auto" w:fill="auto"/>
          <w:lang w:val="cs-CZ" w:eastAsia="cs-CZ" w:bidi="cs-CZ"/>
        </w:rPr>
        <w:t xml:space="preserve">této Smlouvy přístup k osobním údajům, jejichž je Uživatel správcem ve smyslu čl. 4. odst. 7) GDPR. S ohledem na skutečnost, že není zcela jasné, zda se Poskytovatel při poskytování služeb na základě ustanovení čl. 1.4. této Smlouvy stane zpracovatelem osobních údajů ve smyslu čl. 4 odst. 8) GDPR, uzavírají z důvodu právní jistoty tuto licenční smlouvu. </w:t>
      </w:r>
      <w:r>
        <w:rPr>
          <w:color w:val="4B0306"/>
          <w:spacing w:val="0"/>
          <w:w w:val="100"/>
          <w:position w:val="0"/>
          <w:shd w:val="clear" w:color="auto" w:fill="auto"/>
          <w:lang w:val="cs-CZ" w:eastAsia="cs-CZ" w:bidi="cs-CZ"/>
        </w:rPr>
        <w:t>«</w:t>
      </w:r>
    </w:p>
    <w:p>
      <w:pPr>
        <w:pStyle w:val="Style32"/>
        <w:keepNext w:val="0"/>
        <w:keepLines w:val="0"/>
        <w:framePr w:w="8851" w:h="14078" w:hRule="exact" w:wrap="none" w:vAnchor="page" w:hAnchor="page" w:x="1679" w:y="1258"/>
        <w:widowControl w:val="0"/>
        <w:numPr>
          <w:ilvl w:val="0"/>
          <w:numId w:val="17"/>
        </w:numPr>
        <w:shd w:val="clear" w:color="auto" w:fill="auto"/>
        <w:tabs>
          <w:tab w:pos="513" w:val="left"/>
        </w:tabs>
        <w:bidi w:val="0"/>
        <w:spacing w:before="0"/>
        <w:ind w:left="0" w:right="0" w:firstLine="0"/>
        <w:jc w:val="left"/>
      </w:pPr>
      <w:bookmarkStart w:id="10" w:name="bookmark10"/>
      <w:bookmarkStart w:id="11" w:name="bookmark11"/>
      <w:r>
        <w:rPr>
          <w:color w:val="000000"/>
          <w:spacing w:val="0"/>
          <w:w w:val="100"/>
          <w:position w:val="0"/>
          <w:shd w:val="clear" w:color="auto" w:fill="auto"/>
          <w:lang w:val="cs-CZ" w:eastAsia="cs-CZ" w:bidi="cs-CZ"/>
        </w:rPr>
        <w:t>Předmět Smlouvy</w:t>
      </w:r>
      <w:bookmarkEnd w:id="10"/>
      <w:bookmarkEnd w:id="11"/>
    </w:p>
    <w:p>
      <w:pPr>
        <w:pStyle w:val="Style5"/>
        <w:keepNext w:val="0"/>
        <w:keepLines w:val="0"/>
        <w:framePr w:w="8851" w:h="14078" w:hRule="exact" w:wrap="none" w:vAnchor="page" w:hAnchor="page" w:x="1679" w:y="1258"/>
        <w:widowControl w:val="0"/>
        <w:numPr>
          <w:ilvl w:val="1"/>
          <w:numId w:val="17"/>
        </w:numPr>
        <w:shd w:val="clear" w:color="auto" w:fill="auto"/>
        <w:tabs>
          <w:tab w:pos="513" w:val="left"/>
        </w:tabs>
        <w:bidi w:val="0"/>
        <w:spacing w:before="0" w:after="0"/>
        <w:ind w:left="0" w:right="0" w:firstLine="0"/>
        <w:jc w:val="left"/>
      </w:pPr>
      <w:r>
        <w:rPr>
          <w:color w:val="000000"/>
          <w:spacing w:val="0"/>
          <w:w w:val="100"/>
          <w:position w:val="0"/>
          <w:shd w:val="clear" w:color="auto" w:fill="auto"/>
          <w:lang w:val="cs-CZ" w:eastAsia="cs-CZ" w:bidi="cs-CZ"/>
        </w:rPr>
        <w:t>Poskytovatel v rozsahu a za podmínek v této Smlouvě stanovených včetně všech jejích příloh a</w:t>
      </w:r>
    </w:p>
    <w:p>
      <w:pPr>
        <w:pStyle w:val="Style5"/>
        <w:keepNext w:val="0"/>
        <w:keepLines w:val="0"/>
        <w:framePr w:w="8851" w:h="14078" w:hRule="exact" w:wrap="none" w:vAnchor="page" w:hAnchor="page" w:x="1679" w:y="1258"/>
        <w:widowControl w:val="0"/>
        <w:shd w:val="clear" w:color="auto" w:fill="auto"/>
        <w:bidi w:val="0"/>
        <w:spacing w:before="0" w:after="240"/>
        <w:ind w:left="0" w:right="0" w:firstLine="560"/>
        <w:jc w:val="left"/>
      </w:pPr>
      <w:r>
        <w:rPr>
          <w:color w:val="000000"/>
          <w:spacing w:val="0"/>
          <w:w w:val="100"/>
          <w:position w:val="0"/>
          <w:shd w:val="clear" w:color="auto" w:fill="auto"/>
          <w:lang w:val="cs-CZ" w:eastAsia="cs-CZ" w:bidi="cs-CZ"/>
        </w:rPr>
        <w:t>údajů, na které tato Smlouva výslovně odkazuje:</w:t>
      </w:r>
    </w:p>
    <w:p>
      <w:pPr>
        <w:pStyle w:val="Style5"/>
        <w:keepNext w:val="0"/>
        <w:keepLines w:val="0"/>
        <w:framePr w:w="8851" w:h="14078" w:hRule="exact" w:wrap="none" w:vAnchor="page" w:hAnchor="page" w:x="1679" w:y="1258"/>
        <w:widowControl w:val="0"/>
        <w:numPr>
          <w:ilvl w:val="0"/>
          <w:numId w:val="21"/>
        </w:numPr>
        <w:shd w:val="clear" w:color="auto" w:fill="auto"/>
        <w:tabs>
          <w:tab w:pos="938" w:val="left"/>
        </w:tabs>
        <w:bidi w:val="0"/>
        <w:spacing w:before="0" w:after="0"/>
        <w:ind w:left="0" w:right="0" w:firstLine="560"/>
        <w:jc w:val="left"/>
      </w:pPr>
      <w:r>
        <w:rPr>
          <w:color w:val="000000"/>
          <w:spacing w:val="0"/>
          <w:w w:val="100"/>
          <w:position w:val="0"/>
          <w:shd w:val="clear" w:color="auto" w:fill="auto"/>
          <w:lang w:val="cs-CZ" w:eastAsia="cs-CZ" w:bidi="cs-CZ"/>
        </w:rPr>
        <w:t>uděluje Uživateli oprávnění k výkonu práva užívat Software k účelu, který je popsán</w:t>
      </w:r>
    </w:p>
    <w:p>
      <w:pPr>
        <w:pStyle w:val="Style5"/>
        <w:keepNext w:val="0"/>
        <w:keepLines w:val="0"/>
        <w:framePr w:w="8851" w:h="14078" w:hRule="exact" w:wrap="none" w:vAnchor="page" w:hAnchor="page" w:x="1679" w:y="1258"/>
        <w:widowControl w:val="0"/>
        <w:shd w:val="clear" w:color="auto" w:fill="auto"/>
        <w:bidi w:val="0"/>
        <w:spacing w:before="0" w:after="240"/>
        <w:ind w:left="0" w:right="0" w:firstLine="880"/>
        <w:jc w:val="left"/>
      </w:pPr>
      <w:r>
        <w:rPr>
          <w:color w:val="000000"/>
          <w:spacing w:val="0"/>
          <w:w w:val="100"/>
          <w:position w:val="0"/>
          <w:shd w:val="clear" w:color="auto" w:fill="auto"/>
          <w:lang w:val="cs-CZ" w:eastAsia="cs-CZ" w:bidi="cs-CZ"/>
        </w:rPr>
        <w:t>v Dokumentaci a v rozsahu stanoveném dále v této Smlouvě;</w:t>
      </w:r>
    </w:p>
    <w:p>
      <w:pPr>
        <w:pStyle w:val="Style5"/>
        <w:keepNext w:val="0"/>
        <w:keepLines w:val="0"/>
        <w:framePr w:w="8851" w:h="14078" w:hRule="exact" w:wrap="none" w:vAnchor="page" w:hAnchor="page" w:x="1679" w:y="1258"/>
        <w:widowControl w:val="0"/>
        <w:numPr>
          <w:ilvl w:val="0"/>
          <w:numId w:val="21"/>
        </w:numPr>
        <w:shd w:val="clear" w:color="auto" w:fill="auto"/>
        <w:tabs>
          <w:tab w:pos="952" w:val="left"/>
        </w:tabs>
        <w:bidi w:val="0"/>
        <w:spacing w:before="0" w:after="240" w:line="288" w:lineRule="auto"/>
        <w:ind w:left="880" w:right="0" w:hanging="320"/>
        <w:jc w:val="left"/>
      </w:pPr>
      <w:r>
        <w:rPr>
          <w:color w:val="000000"/>
          <w:spacing w:val="0"/>
          <w:w w:val="100"/>
          <w:position w:val="0"/>
          <w:shd w:val="clear" w:color="auto" w:fill="auto"/>
          <w:lang w:val="cs-CZ" w:eastAsia="cs-CZ" w:bidi="cs-CZ"/>
        </w:rPr>
        <w:t>zavazuje se za podmínek v této Smlouvě stanovených po dobu Licenčního období zabezpečit plnou funkčnost Software v souladu s Dokumentací a odstraňovat vady Software v souladu s čl. 5 této Smlouvy.</w:t>
      </w:r>
    </w:p>
    <w:p>
      <w:pPr>
        <w:pStyle w:val="Style5"/>
        <w:keepNext w:val="0"/>
        <w:keepLines w:val="0"/>
        <w:framePr w:w="8851" w:h="14078" w:hRule="exact" w:wrap="none" w:vAnchor="page" w:hAnchor="page" w:x="1679" w:y="1258"/>
        <w:widowControl w:val="0"/>
        <w:numPr>
          <w:ilvl w:val="1"/>
          <w:numId w:val="17"/>
        </w:numPr>
        <w:shd w:val="clear" w:color="auto" w:fill="auto"/>
        <w:tabs>
          <w:tab w:pos="513" w:val="left"/>
        </w:tabs>
        <w:bidi w:val="0"/>
        <w:spacing w:before="0" w:after="240" w:line="288" w:lineRule="auto"/>
        <w:ind w:left="560" w:right="0" w:hanging="560"/>
        <w:jc w:val="left"/>
      </w:pPr>
      <w:r>
        <w:rPr>
          <w:color w:val="000000"/>
          <w:spacing w:val="0"/>
          <w:w w:val="100"/>
          <w:position w:val="0"/>
          <w:shd w:val="clear" w:color="auto" w:fill="auto"/>
          <w:lang w:val="cs-CZ" w:eastAsia="cs-CZ" w:bidi="cs-CZ"/>
        </w:rPr>
        <w:t>Uživatel se touto Smlouvou zavazuje plnit a respektovat povinnosti stanovené touto Smlouvou a zaplatit Poskytovateli Licenční odměnu a případnou Servisní odměnu, na kterou podle této Smlouvy vznikne Poskytovateli právo.</w:t>
      </w:r>
    </w:p>
    <w:p>
      <w:pPr>
        <w:pStyle w:val="Style5"/>
        <w:keepNext w:val="0"/>
        <w:keepLines w:val="0"/>
        <w:framePr w:w="8851" w:h="14078" w:hRule="exact" w:wrap="none" w:vAnchor="page" w:hAnchor="page" w:x="1679" w:y="1258"/>
        <w:widowControl w:val="0"/>
        <w:numPr>
          <w:ilvl w:val="1"/>
          <w:numId w:val="17"/>
        </w:numPr>
        <w:shd w:val="clear" w:color="auto" w:fill="auto"/>
        <w:tabs>
          <w:tab w:pos="513" w:val="left"/>
        </w:tabs>
        <w:bidi w:val="0"/>
        <w:spacing w:before="0" w:after="240" w:line="276" w:lineRule="auto"/>
        <w:ind w:left="560" w:right="0" w:hanging="560"/>
        <w:jc w:val="left"/>
      </w:pPr>
      <w:r>
        <w:rPr>
          <w:color w:val="000000"/>
          <w:spacing w:val="0"/>
          <w:w w:val="100"/>
          <w:position w:val="0"/>
          <w:shd w:val="clear" w:color="auto" w:fill="auto"/>
          <w:lang w:val="cs-CZ" w:eastAsia="cs-CZ" w:bidi="cs-CZ"/>
        </w:rPr>
        <w:t>Uživatel prohlašuje, že se seznámil s Dokumentací, zejména s funkčními a uživatelskými parametry Software a s technickými podmínkami pro řádný provoz Software.</w:t>
      </w:r>
    </w:p>
    <w:p>
      <w:pPr>
        <w:pStyle w:val="Style32"/>
        <w:keepNext w:val="0"/>
        <w:keepLines w:val="0"/>
        <w:framePr w:w="8851" w:h="14078" w:hRule="exact" w:wrap="none" w:vAnchor="page" w:hAnchor="page" w:x="1679" w:y="1258"/>
        <w:widowControl w:val="0"/>
        <w:numPr>
          <w:ilvl w:val="0"/>
          <w:numId w:val="17"/>
        </w:numPr>
        <w:shd w:val="clear" w:color="auto" w:fill="auto"/>
        <w:tabs>
          <w:tab w:pos="513" w:val="left"/>
        </w:tabs>
        <w:bidi w:val="0"/>
        <w:spacing w:before="0"/>
        <w:ind w:left="0" w:right="0" w:firstLine="0"/>
        <w:jc w:val="left"/>
      </w:pPr>
      <w:bookmarkStart w:id="12" w:name="bookmark12"/>
      <w:bookmarkStart w:id="13" w:name="bookmark13"/>
      <w:r>
        <w:rPr>
          <w:color w:val="000000"/>
          <w:spacing w:val="0"/>
          <w:w w:val="100"/>
          <w:position w:val="0"/>
          <w:shd w:val="clear" w:color="auto" w:fill="auto"/>
          <w:lang w:val="cs-CZ" w:eastAsia="cs-CZ" w:bidi="cs-CZ"/>
        </w:rPr>
        <w:t>Licenční ujednání</w:t>
      </w:r>
      <w:bookmarkEnd w:id="12"/>
      <w:bookmarkEnd w:id="13"/>
    </w:p>
    <w:p>
      <w:pPr>
        <w:pStyle w:val="Style5"/>
        <w:keepNext w:val="0"/>
        <w:keepLines w:val="0"/>
        <w:framePr w:w="8851" w:h="14078" w:hRule="exact" w:wrap="none" w:vAnchor="page" w:hAnchor="page" w:x="1679" w:y="1258"/>
        <w:widowControl w:val="0"/>
        <w:numPr>
          <w:ilvl w:val="1"/>
          <w:numId w:val="17"/>
        </w:numPr>
        <w:shd w:val="clear" w:color="auto" w:fill="auto"/>
        <w:tabs>
          <w:tab w:pos="513" w:val="left"/>
        </w:tabs>
        <w:bidi w:val="0"/>
        <w:spacing w:before="0" w:after="240"/>
        <w:ind w:left="560" w:right="0" w:hanging="560"/>
        <w:jc w:val="left"/>
      </w:pPr>
      <w:r>
        <w:rPr>
          <w:color w:val="000000"/>
          <w:spacing w:val="0"/>
          <w:w w:val="100"/>
          <w:position w:val="0"/>
          <w:shd w:val="clear" w:color="auto" w:fill="auto"/>
          <w:lang w:val="cs-CZ" w:eastAsia="cs-CZ" w:bidi="cs-CZ"/>
        </w:rPr>
        <w:t>Poskytovatel prohlašuje, že Software je dílem ve smyslu § 2 odst. 2 AZ, k němuž Poskytovatel vykonává majetková autorská práva.</w:t>
      </w:r>
    </w:p>
    <w:p>
      <w:pPr>
        <w:pStyle w:val="Style5"/>
        <w:keepNext w:val="0"/>
        <w:keepLines w:val="0"/>
        <w:framePr w:w="8851" w:h="14078" w:hRule="exact" w:wrap="none" w:vAnchor="page" w:hAnchor="page" w:x="1679" w:y="1258"/>
        <w:widowControl w:val="0"/>
        <w:numPr>
          <w:ilvl w:val="1"/>
          <w:numId w:val="17"/>
        </w:numPr>
        <w:shd w:val="clear" w:color="auto" w:fill="auto"/>
        <w:tabs>
          <w:tab w:pos="513" w:val="left"/>
        </w:tabs>
        <w:bidi w:val="0"/>
        <w:spacing w:before="0" w:after="240" w:line="276" w:lineRule="auto"/>
        <w:ind w:left="560" w:right="0" w:hanging="560"/>
        <w:jc w:val="left"/>
      </w:pPr>
      <w:r>
        <w:rPr>
          <w:color w:val="000000"/>
          <w:spacing w:val="0"/>
          <w:w w:val="100"/>
          <w:position w:val="0"/>
          <w:shd w:val="clear" w:color="auto" w:fill="auto"/>
          <w:lang w:val="cs-CZ" w:eastAsia="cs-CZ" w:bidi="cs-CZ"/>
        </w:rPr>
        <w:t>Poskytovatel na dobu Licenčního období uděluje Uživateli oprávnění k užití Software, a to za následujících podmínek a v následujícím (výlučném) rozsahu:</w:t>
      </w:r>
    </w:p>
    <w:p>
      <w:pPr>
        <w:pStyle w:val="Style5"/>
        <w:keepNext w:val="0"/>
        <w:keepLines w:val="0"/>
        <w:framePr w:w="8851" w:h="14078" w:hRule="exact" w:wrap="none" w:vAnchor="page" w:hAnchor="page" w:x="1679" w:y="1258"/>
        <w:widowControl w:val="0"/>
        <w:numPr>
          <w:ilvl w:val="0"/>
          <w:numId w:val="23"/>
        </w:numPr>
        <w:shd w:val="clear" w:color="auto" w:fill="auto"/>
        <w:tabs>
          <w:tab w:pos="938" w:val="left"/>
        </w:tabs>
        <w:bidi w:val="0"/>
        <w:spacing w:before="0" w:after="240"/>
        <w:ind w:left="0" w:right="0" w:firstLine="560"/>
        <w:jc w:val="left"/>
      </w:pPr>
      <w:r>
        <w:rPr>
          <w:color w:val="000000"/>
          <w:spacing w:val="0"/>
          <w:w w:val="100"/>
          <w:position w:val="0"/>
          <w:shd w:val="clear" w:color="auto" w:fill="auto"/>
          <w:lang w:val="cs-CZ" w:eastAsia="cs-CZ" w:bidi="cs-CZ"/>
        </w:rPr>
        <w:t>Uživatel je oprávněn Software instalovat na Koncová zařízení všech Koncových uživatelů;</w:t>
      </w:r>
    </w:p>
    <w:p>
      <w:pPr>
        <w:pStyle w:val="Style5"/>
        <w:keepNext w:val="0"/>
        <w:keepLines w:val="0"/>
        <w:framePr w:w="8851" w:h="14078" w:hRule="exact" w:wrap="none" w:vAnchor="page" w:hAnchor="page" w:x="1679" w:y="1258"/>
        <w:widowControl w:val="0"/>
        <w:numPr>
          <w:ilvl w:val="0"/>
          <w:numId w:val="23"/>
        </w:numPr>
        <w:shd w:val="clear" w:color="auto" w:fill="auto"/>
        <w:tabs>
          <w:tab w:pos="952" w:val="left"/>
        </w:tabs>
        <w:bidi w:val="0"/>
        <w:spacing w:before="0" w:after="240"/>
        <w:ind w:left="880" w:right="0" w:hanging="320"/>
        <w:jc w:val="left"/>
      </w:pPr>
      <w:r>
        <w:rPr>
          <w:color w:val="000000"/>
          <w:spacing w:val="0"/>
          <w:w w:val="100"/>
          <w:position w:val="0"/>
          <w:shd w:val="clear" w:color="auto" w:fill="auto"/>
          <w:lang w:val="cs-CZ" w:eastAsia="cs-CZ" w:bidi="cs-CZ"/>
        </w:rPr>
        <w:t>Koncoví uživatelé jsou oprávněni využívat veškerých funkcí, kterými Software v závislosti na jeho verzi a kapacitě disponuje výhradně pro účely plnění svých pracovních povinností ve vztahu k Uživateli;</w:t>
      </w:r>
    </w:p>
    <w:p>
      <w:pPr>
        <w:pStyle w:val="Style5"/>
        <w:keepNext w:val="0"/>
        <w:keepLines w:val="0"/>
        <w:framePr w:w="8851" w:h="14078" w:hRule="exact" w:wrap="none" w:vAnchor="page" w:hAnchor="page" w:x="1679" w:y="1258"/>
        <w:widowControl w:val="0"/>
        <w:numPr>
          <w:ilvl w:val="0"/>
          <w:numId w:val="23"/>
        </w:numPr>
        <w:shd w:val="clear" w:color="auto" w:fill="auto"/>
        <w:tabs>
          <w:tab w:pos="952" w:val="left"/>
        </w:tabs>
        <w:bidi w:val="0"/>
        <w:spacing w:before="0" w:after="240" w:line="295" w:lineRule="auto"/>
        <w:ind w:left="880" w:right="0" w:hanging="320"/>
        <w:jc w:val="left"/>
      </w:pPr>
      <w:r>
        <w:rPr>
          <w:color w:val="000000"/>
          <w:spacing w:val="0"/>
          <w:w w:val="100"/>
          <w:position w:val="0"/>
          <w:shd w:val="clear" w:color="auto" w:fill="auto"/>
          <w:lang w:val="cs-CZ" w:eastAsia="cs-CZ" w:bidi="cs-CZ"/>
        </w:rPr>
        <w:t>licence je udělena na Licenční období jako nevýhradní a Uživatel není povinen licenci využít;</w:t>
      </w:r>
    </w:p>
    <w:p>
      <w:pPr>
        <w:pStyle w:val="Style5"/>
        <w:keepNext w:val="0"/>
        <w:keepLines w:val="0"/>
        <w:framePr w:w="8851" w:h="14078" w:hRule="exact" w:wrap="none" w:vAnchor="page" w:hAnchor="page" w:x="1679" w:y="1258"/>
        <w:widowControl w:val="0"/>
        <w:shd w:val="clear" w:color="auto" w:fill="auto"/>
        <w:bidi w:val="0"/>
        <w:spacing w:before="0" w:after="240"/>
        <w:ind w:left="0" w:right="0" w:firstLine="680"/>
        <w:jc w:val="left"/>
      </w:pPr>
      <w:r>
        <w:rPr>
          <w:color w:val="000000"/>
          <w:spacing w:val="0"/>
          <w:w w:val="100"/>
          <w:position w:val="0"/>
          <w:shd w:val="clear" w:color="auto" w:fill="auto"/>
          <w:lang w:val="cs-CZ" w:eastAsia="cs-CZ" w:bidi="cs-CZ"/>
        </w:rPr>
        <w:t xml:space="preserve">(právo užití vymezené v tomto článku dále jen </w:t>
      </w:r>
      <w:r>
        <w:rPr>
          <w:b/>
          <w:bCs/>
          <w:color w:val="000000"/>
          <w:spacing w:val="0"/>
          <w:w w:val="100"/>
          <w:position w:val="0"/>
          <w:shd w:val="clear" w:color="auto" w:fill="auto"/>
          <w:lang w:val="cs-CZ" w:eastAsia="cs-CZ" w:bidi="cs-CZ"/>
        </w:rPr>
        <w:t>„Licence“).</w:t>
      </w:r>
    </w:p>
    <w:p>
      <w:pPr>
        <w:pStyle w:val="Style5"/>
        <w:keepNext w:val="0"/>
        <w:keepLines w:val="0"/>
        <w:framePr w:w="8851" w:h="14078" w:hRule="exact" w:wrap="none" w:vAnchor="page" w:hAnchor="page" w:x="1679" w:y="1258"/>
        <w:widowControl w:val="0"/>
        <w:numPr>
          <w:ilvl w:val="1"/>
          <w:numId w:val="17"/>
        </w:numPr>
        <w:shd w:val="clear" w:color="auto" w:fill="auto"/>
        <w:tabs>
          <w:tab w:pos="513" w:val="left"/>
        </w:tabs>
        <w:bidi w:val="0"/>
        <w:spacing w:before="0" w:after="0" w:line="288" w:lineRule="auto"/>
        <w:ind w:left="560" w:right="0" w:hanging="560"/>
        <w:jc w:val="left"/>
      </w:pPr>
      <w:r>
        <w:rPr>
          <w:color w:val="000000"/>
          <w:spacing w:val="0"/>
          <w:w w:val="100"/>
          <w:position w:val="0"/>
          <w:shd w:val="clear" w:color="auto" w:fill="auto"/>
          <w:lang w:val="cs-CZ" w:eastAsia="cs-CZ" w:bidi="cs-CZ"/>
        </w:rPr>
        <w:t>Bez předchozího písemného souhlasu Poskytovatele není Uživatel oprávněn Licenci nebo její část jakkoliv poskytnout k užití, převést či postoupit třetí osobě, zcela nebo zčásti, a to i v případě převodu závodu Uživatele či jeho části. Bez předchozího písemného souhlasu Poskytovatele Licence nepřechází na právního nástupce Uživatele.</w:t>
      </w:r>
    </w:p>
    <w:p>
      <w:pPr>
        <w:pStyle w:val="Style9"/>
        <w:keepNext w:val="0"/>
        <w:keepLines w:val="0"/>
        <w:framePr w:wrap="none" w:vAnchor="page" w:hAnchor="page" w:x="6038" w:y="1567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32"/>
        <w:keepNext w:val="0"/>
        <w:keepLines w:val="0"/>
        <w:framePr w:w="8846" w:h="14030" w:hRule="exact" w:wrap="none" w:vAnchor="page" w:hAnchor="page" w:x="1682" w:y="1239"/>
        <w:widowControl w:val="0"/>
        <w:numPr>
          <w:ilvl w:val="0"/>
          <w:numId w:val="17"/>
        </w:numPr>
        <w:shd w:val="clear" w:color="auto" w:fill="auto"/>
        <w:tabs>
          <w:tab w:pos="535" w:val="left"/>
        </w:tabs>
        <w:bidi w:val="0"/>
        <w:spacing w:before="0" w:after="220" w:line="288" w:lineRule="auto"/>
        <w:ind w:left="0" w:right="0" w:firstLine="0"/>
        <w:jc w:val="left"/>
      </w:pPr>
      <w:bookmarkStart w:id="14" w:name="bookmark14"/>
      <w:bookmarkStart w:id="15" w:name="bookmark15"/>
      <w:r>
        <w:rPr>
          <w:color w:val="000000"/>
          <w:spacing w:val="0"/>
          <w:w w:val="100"/>
          <w:position w:val="0"/>
          <w:shd w:val="clear" w:color="auto" w:fill="auto"/>
          <w:lang w:val="cs-CZ" w:eastAsia="cs-CZ" w:bidi="cs-CZ"/>
        </w:rPr>
        <w:t>Licenční odměna a Servisní odměna</w:t>
      </w:r>
      <w:bookmarkEnd w:id="14"/>
      <w:bookmarkEnd w:id="15"/>
    </w:p>
    <w:p>
      <w:pPr>
        <w:pStyle w:val="Style5"/>
        <w:keepNext w:val="0"/>
        <w:keepLines w:val="0"/>
        <w:framePr w:w="8846" w:h="14030" w:hRule="exact" w:wrap="none" w:vAnchor="page" w:hAnchor="page" w:x="1682" w:y="1239"/>
        <w:widowControl w:val="0"/>
        <w:numPr>
          <w:ilvl w:val="1"/>
          <w:numId w:val="17"/>
        </w:numPr>
        <w:shd w:val="clear" w:color="auto" w:fill="auto"/>
        <w:tabs>
          <w:tab w:pos="535" w:val="left"/>
        </w:tabs>
        <w:bidi w:val="0"/>
        <w:spacing w:before="0" w:after="0"/>
        <w:ind w:left="0" w:right="0" w:firstLine="0"/>
        <w:jc w:val="left"/>
      </w:pPr>
      <w:r>
        <w:rPr>
          <w:color w:val="000000"/>
          <w:spacing w:val="0"/>
          <w:w w:val="100"/>
          <w:position w:val="0"/>
          <w:shd w:val="clear" w:color="auto" w:fill="auto"/>
          <w:lang w:val="cs-CZ" w:eastAsia="cs-CZ" w:bidi="cs-CZ"/>
        </w:rPr>
        <w:t>Uživatel je povinen zaplatit Poskytovateli Licenční odměnu a případně Servisní odměnu.</w:t>
      </w:r>
    </w:p>
    <w:p>
      <w:pPr>
        <w:pStyle w:val="Style5"/>
        <w:keepNext w:val="0"/>
        <w:keepLines w:val="0"/>
        <w:framePr w:w="8846" w:h="14030" w:hRule="exact" w:wrap="none" w:vAnchor="page" w:hAnchor="page" w:x="1682" w:y="1239"/>
        <w:widowControl w:val="0"/>
        <w:shd w:val="clear" w:color="auto" w:fill="auto"/>
        <w:bidi w:val="0"/>
        <w:spacing w:before="0"/>
        <w:ind w:left="540" w:right="0" w:firstLine="20"/>
        <w:jc w:val="left"/>
      </w:pPr>
      <w:r>
        <w:rPr>
          <w:color w:val="000000"/>
          <w:spacing w:val="0"/>
          <w:w w:val="100"/>
          <w:position w:val="0"/>
          <w:shd w:val="clear" w:color="auto" w:fill="auto"/>
          <w:lang w:val="cs-CZ" w:eastAsia="cs-CZ" w:bidi="cs-CZ"/>
        </w:rPr>
        <w:t>V případě, že Licenční odměna či případně Servisní odměna je v platném ceníku uvedena bez DPH, bude k uvedeným odměnám případně připočteno DPH ve výši stanovené právními předpisy ke dni uskutečnění zdanitelného plnění.</w:t>
      </w:r>
    </w:p>
    <w:p>
      <w:pPr>
        <w:pStyle w:val="Style5"/>
        <w:keepNext w:val="0"/>
        <w:keepLines w:val="0"/>
        <w:framePr w:w="8846" w:h="14030" w:hRule="exact" w:wrap="none" w:vAnchor="page" w:hAnchor="page" w:x="1682" w:y="1239"/>
        <w:widowControl w:val="0"/>
        <w:numPr>
          <w:ilvl w:val="1"/>
          <w:numId w:val="17"/>
        </w:numPr>
        <w:shd w:val="clear" w:color="auto" w:fill="auto"/>
        <w:tabs>
          <w:tab w:pos="535" w:val="left"/>
        </w:tabs>
        <w:bidi w:val="0"/>
        <w:spacing w:before="0" w:line="288" w:lineRule="auto"/>
        <w:ind w:left="540" w:right="0" w:hanging="540"/>
        <w:jc w:val="left"/>
      </w:pPr>
      <w:r>
        <w:rPr>
          <w:color w:val="000000"/>
          <w:spacing w:val="0"/>
          <w:w w:val="100"/>
          <w:position w:val="0"/>
          <w:shd w:val="clear" w:color="auto" w:fill="auto"/>
          <w:lang w:val="cs-CZ" w:eastAsia="cs-CZ" w:bidi="cs-CZ"/>
        </w:rPr>
        <w:t>Uživatel je povinen Licenční odměnu či Servisní odměnu uhradit bezhotovostním převodem na základě faktury vystavené Poskytovatelem na účet, který za tím účelem Poskytovatel Uživateli sdělí.</w:t>
      </w:r>
    </w:p>
    <w:p>
      <w:pPr>
        <w:pStyle w:val="Style5"/>
        <w:keepNext w:val="0"/>
        <w:keepLines w:val="0"/>
        <w:framePr w:w="8846" w:h="14030" w:hRule="exact" w:wrap="none" w:vAnchor="page" w:hAnchor="page" w:x="1682" w:y="1239"/>
        <w:widowControl w:val="0"/>
        <w:numPr>
          <w:ilvl w:val="1"/>
          <w:numId w:val="17"/>
        </w:numPr>
        <w:shd w:val="clear" w:color="auto" w:fill="auto"/>
        <w:tabs>
          <w:tab w:pos="535" w:val="left"/>
        </w:tabs>
        <w:bidi w:val="0"/>
        <w:spacing w:before="0" w:line="288" w:lineRule="auto"/>
        <w:ind w:left="540" w:right="0" w:hanging="540"/>
        <w:jc w:val="left"/>
      </w:pPr>
      <w:r>
        <w:rPr>
          <w:color w:val="000000"/>
          <w:spacing w:val="0"/>
          <w:w w:val="100"/>
          <w:position w:val="0"/>
          <w:shd w:val="clear" w:color="auto" w:fill="auto"/>
          <w:lang w:val="cs-CZ" w:eastAsia="cs-CZ" w:bidi="cs-CZ"/>
        </w:rPr>
        <w:t>Není-li Licenční odměna řádně a včas uhrazena a není uhrazena ani do 30 dnů od písemné výzvy Poskytovatele k jejímu hrazení, zaniká tato Smlouva automaticky od počátku a za účelem vyloučení pochybností Smluvní strany pro takový případ stanovují, že Poskytovatel je oprávněn bez dalšího uplatnit veškeré nároky z neoprávněného užití Software, které mu plynou z AZ.</w:t>
      </w:r>
    </w:p>
    <w:p>
      <w:pPr>
        <w:pStyle w:val="Style5"/>
        <w:keepNext w:val="0"/>
        <w:keepLines w:val="0"/>
        <w:framePr w:w="8846" w:h="14030" w:hRule="exact" w:wrap="none" w:vAnchor="page" w:hAnchor="page" w:x="1682" w:y="1239"/>
        <w:widowControl w:val="0"/>
        <w:numPr>
          <w:ilvl w:val="1"/>
          <w:numId w:val="17"/>
        </w:numPr>
        <w:shd w:val="clear" w:color="auto" w:fill="auto"/>
        <w:tabs>
          <w:tab w:pos="535" w:val="left"/>
        </w:tabs>
        <w:bidi w:val="0"/>
        <w:spacing w:before="0" w:line="288" w:lineRule="auto"/>
        <w:ind w:left="540" w:right="0" w:hanging="540"/>
        <w:jc w:val="left"/>
      </w:pPr>
      <w:r>
        <w:rPr>
          <w:color w:val="000000"/>
          <w:spacing w:val="0"/>
          <w:w w:val="100"/>
          <w:position w:val="0"/>
          <w:shd w:val="clear" w:color="auto" w:fill="auto"/>
          <w:lang w:val="cs-CZ" w:eastAsia="cs-CZ" w:bidi="cs-CZ"/>
        </w:rPr>
        <w:t>Faktura vystavená Poskytovatelem bude mít podobu daňového dokladu se všemi náležitostmi dle příslušných právních předpisů a bude splatná do 15 dnů od data jejího doručení Uživateli. Faktura Poskytovatele bude zaslána Uživateli na adresu jeho sídla, pokud z dohody Smluvních stran nevyplyne něco jiného.</w:t>
      </w:r>
    </w:p>
    <w:p>
      <w:pPr>
        <w:pStyle w:val="Style32"/>
        <w:keepNext w:val="0"/>
        <w:keepLines w:val="0"/>
        <w:framePr w:w="8846" w:h="14030" w:hRule="exact" w:wrap="none" w:vAnchor="page" w:hAnchor="page" w:x="1682" w:y="1239"/>
        <w:widowControl w:val="0"/>
        <w:numPr>
          <w:ilvl w:val="0"/>
          <w:numId w:val="17"/>
        </w:numPr>
        <w:shd w:val="clear" w:color="auto" w:fill="auto"/>
        <w:tabs>
          <w:tab w:pos="535" w:val="left"/>
        </w:tabs>
        <w:bidi w:val="0"/>
        <w:spacing w:before="0" w:after="220" w:line="288"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Záruka a odstraňování Vad</w:t>
      </w:r>
      <w:bookmarkEnd w:id="16"/>
      <w:bookmarkEnd w:id="17"/>
    </w:p>
    <w:p>
      <w:pPr>
        <w:pStyle w:val="Style5"/>
        <w:keepNext w:val="0"/>
        <w:keepLines w:val="0"/>
        <w:framePr w:w="8846" w:h="14030" w:hRule="exact" w:wrap="none" w:vAnchor="page" w:hAnchor="page" w:x="1682" w:y="1239"/>
        <w:widowControl w:val="0"/>
        <w:numPr>
          <w:ilvl w:val="1"/>
          <w:numId w:val="17"/>
        </w:numPr>
        <w:shd w:val="clear" w:color="auto" w:fill="auto"/>
        <w:tabs>
          <w:tab w:pos="535" w:val="left"/>
        </w:tabs>
        <w:bidi w:val="0"/>
        <w:spacing w:before="0" w:line="288" w:lineRule="auto"/>
        <w:ind w:left="540" w:right="0" w:hanging="540"/>
        <w:jc w:val="left"/>
      </w:pPr>
      <w:r>
        <w:rPr>
          <w:color w:val="000000"/>
          <w:spacing w:val="0"/>
          <w:w w:val="100"/>
          <w:position w:val="0"/>
          <w:shd w:val="clear" w:color="auto" w:fill="auto"/>
          <w:lang w:val="cs-CZ" w:eastAsia="cs-CZ" w:bidi="cs-CZ"/>
        </w:rPr>
        <w:t>Poskytovatel poskytuje Uživateli po dobu Licenčního období záruku na funkční a uživatelské parametry Software stanovené v Dokumentaci, přičemž Smluvní strany se dohodly, že tato záruka bude uplatňována výhradně postupem dle čl. 5.2 této Smlouvy.</w:t>
      </w:r>
    </w:p>
    <w:p>
      <w:pPr>
        <w:pStyle w:val="Style5"/>
        <w:keepNext w:val="0"/>
        <w:keepLines w:val="0"/>
        <w:framePr w:w="8846" w:h="14030" w:hRule="exact" w:wrap="none" w:vAnchor="page" w:hAnchor="page" w:x="1682" w:y="1239"/>
        <w:widowControl w:val="0"/>
        <w:numPr>
          <w:ilvl w:val="1"/>
          <w:numId w:val="17"/>
        </w:numPr>
        <w:shd w:val="clear" w:color="auto" w:fill="auto"/>
        <w:tabs>
          <w:tab w:pos="535" w:val="left"/>
        </w:tabs>
        <w:bidi w:val="0"/>
        <w:spacing w:before="0"/>
        <w:ind w:left="540" w:right="0" w:hanging="540"/>
        <w:jc w:val="left"/>
      </w:pPr>
      <w:r>
        <w:rPr>
          <w:color w:val="000000"/>
          <w:spacing w:val="0"/>
          <w:w w:val="100"/>
          <w:position w:val="0"/>
          <w:shd w:val="clear" w:color="auto" w:fill="auto"/>
          <w:lang w:val="cs-CZ" w:eastAsia="cs-CZ" w:bidi="cs-CZ"/>
        </w:rPr>
        <w:t>Poskytovatel se zavazuje bez nároku na další odměnu odstraňovat Vady, které se projeví po dobu Licenčního období za níže uvedených podmínek:</w:t>
      </w:r>
    </w:p>
    <w:p>
      <w:pPr>
        <w:pStyle w:val="Style5"/>
        <w:keepNext w:val="0"/>
        <w:keepLines w:val="0"/>
        <w:framePr w:w="8846" w:h="14030" w:hRule="exact" w:wrap="none" w:vAnchor="page" w:hAnchor="page" w:x="1682" w:y="1239"/>
        <w:widowControl w:val="0"/>
        <w:numPr>
          <w:ilvl w:val="0"/>
          <w:numId w:val="25"/>
        </w:numPr>
        <w:shd w:val="clear" w:color="auto" w:fill="auto"/>
        <w:tabs>
          <w:tab w:pos="926" w:val="left"/>
        </w:tabs>
        <w:bidi w:val="0"/>
        <w:spacing w:before="0"/>
        <w:ind w:left="880" w:right="0" w:hanging="320"/>
        <w:jc w:val="left"/>
      </w:pPr>
      <w:r>
        <w:rPr>
          <w:color w:val="000000"/>
          <w:spacing w:val="0"/>
          <w:w w:val="100"/>
          <w:position w:val="0"/>
          <w:shd w:val="clear" w:color="auto" w:fill="auto"/>
          <w:lang w:val="cs-CZ" w:eastAsia="cs-CZ" w:bidi="cs-CZ"/>
        </w:rPr>
        <w:t>Uživatel se zavazuje o výskytu Vady nejpozději do 3 pracovních dnů od jejího vzniku informovat Poskytovatele, a to zasláním Oznámení;</w:t>
      </w:r>
    </w:p>
    <w:p>
      <w:pPr>
        <w:pStyle w:val="Style5"/>
        <w:keepNext w:val="0"/>
        <w:keepLines w:val="0"/>
        <w:framePr w:w="8846" w:h="14030" w:hRule="exact" w:wrap="none" w:vAnchor="page" w:hAnchor="page" w:x="1682" w:y="1239"/>
        <w:widowControl w:val="0"/>
        <w:numPr>
          <w:ilvl w:val="0"/>
          <w:numId w:val="25"/>
        </w:numPr>
        <w:shd w:val="clear" w:color="auto" w:fill="auto"/>
        <w:tabs>
          <w:tab w:pos="940" w:val="left"/>
        </w:tabs>
        <w:bidi w:val="0"/>
        <w:spacing w:before="0" w:line="283" w:lineRule="auto"/>
        <w:ind w:left="880" w:right="0" w:hanging="320"/>
        <w:jc w:val="left"/>
      </w:pPr>
      <w:r>
        <w:rPr>
          <w:color w:val="000000"/>
          <w:spacing w:val="0"/>
          <w:w w:val="100"/>
          <w:position w:val="0"/>
          <w:shd w:val="clear" w:color="auto" w:fill="auto"/>
          <w:lang w:val="cs-CZ" w:eastAsia="cs-CZ" w:bidi="cs-CZ"/>
        </w:rPr>
        <w:t>Poskytovatel se zavazuje do 7 pracovních dní po přijetí Oznámení zahájit práce na odstranění Vady a oznámit Uživateli předběžnou lhůtu, ve které bude Vada odstraněna. Poskytovatel vyvine potřebné a ekonomicky optimální úsilí k tomu, aby Vadu v oznámené předběžné lhůtě odstranil. Pokud by se v průběhu odstraňování Vady ukázalo, že lhůta nemůže být dodržena, je Poskytovatel povinen sdělit Uživateli novou přiměřenou lhůtu k odstranění Vady;</w:t>
      </w:r>
    </w:p>
    <w:p>
      <w:pPr>
        <w:pStyle w:val="Style5"/>
        <w:keepNext w:val="0"/>
        <w:keepLines w:val="0"/>
        <w:framePr w:w="8846" w:h="14030" w:hRule="exact" w:wrap="none" w:vAnchor="page" w:hAnchor="page" w:x="1682" w:y="1239"/>
        <w:widowControl w:val="0"/>
        <w:numPr>
          <w:ilvl w:val="0"/>
          <w:numId w:val="25"/>
        </w:numPr>
        <w:shd w:val="clear" w:color="auto" w:fill="auto"/>
        <w:tabs>
          <w:tab w:pos="940" w:val="left"/>
        </w:tabs>
        <w:bidi w:val="0"/>
        <w:spacing w:before="0"/>
        <w:ind w:left="880" w:right="0" w:hanging="320"/>
        <w:jc w:val="left"/>
      </w:pPr>
      <w:r>
        <w:rPr>
          <w:color w:val="000000"/>
          <w:spacing w:val="0"/>
          <w:w w:val="100"/>
          <w:position w:val="0"/>
          <w:shd w:val="clear" w:color="auto" w:fill="auto"/>
          <w:lang w:val="cs-CZ" w:eastAsia="cs-CZ" w:bidi="cs-CZ"/>
        </w:rPr>
        <w:t>Uživatel se zavazuje poskytnout Poskytovateli při odstraňování Vad veškerou možnou součinnost.</w:t>
      </w:r>
    </w:p>
    <w:p>
      <w:pPr>
        <w:pStyle w:val="Style5"/>
        <w:keepNext w:val="0"/>
        <w:keepLines w:val="0"/>
        <w:framePr w:w="8846" w:h="14030" w:hRule="exact" w:wrap="none" w:vAnchor="page" w:hAnchor="page" w:x="1682" w:y="1239"/>
        <w:widowControl w:val="0"/>
        <w:numPr>
          <w:ilvl w:val="1"/>
          <w:numId w:val="17"/>
        </w:numPr>
        <w:shd w:val="clear" w:color="auto" w:fill="auto"/>
        <w:tabs>
          <w:tab w:pos="535" w:val="left"/>
        </w:tabs>
        <w:bidi w:val="0"/>
        <w:spacing w:before="0" w:line="290" w:lineRule="auto"/>
        <w:ind w:left="540" w:right="0" w:hanging="540"/>
        <w:jc w:val="left"/>
      </w:pPr>
      <w:r>
        <w:rPr>
          <w:color w:val="000000"/>
          <w:spacing w:val="0"/>
          <w:w w:val="100"/>
          <w:position w:val="0"/>
          <w:shd w:val="clear" w:color="auto" w:fill="auto"/>
          <w:lang w:val="cs-CZ" w:eastAsia="cs-CZ" w:bidi="cs-CZ"/>
        </w:rPr>
        <w:t>Ustanovení čl. 5.2 o záruce se nepoužijí, Poskytovatel je povinen odstranit Vady a Uživatel je povinen za to uhradit Poskytovateli Servisní odměnu, pokud:</w:t>
      </w:r>
    </w:p>
    <w:p>
      <w:pPr>
        <w:pStyle w:val="Style5"/>
        <w:keepNext w:val="0"/>
        <w:keepLines w:val="0"/>
        <w:framePr w:w="8846" w:h="14030" w:hRule="exact" w:wrap="none" w:vAnchor="page" w:hAnchor="page" w:x="1682" w:y="1239"/>
        <w:widowControl w:val="0"/>
        <w:numPr>
          <w:ilvl w:val="0"/>
          <w:numId w:val="27"/>
        </w:numPr>
        <w:shd w:val="clear" w:color="auto" w:fill="auto"/>
        <w:tabs>
          <w:tab w:pos="926" w:val="left"/>
        </w:tabs>
        <w:bidi w:val="0"/>
        <w:spacing w:before="0" w:line="290" w:lineRule="auto"/>
        <w:ind w:left="880" w:right="0" w:hanging="320"/>
        <w:jc w:val="left"/>
      </w:pPr>
      <w:r>
        <w:rPr>
          <w:color w:val="000000"/>
          <w:spacing w:val="0"/>
          <w:w w:val="100"/>
          <w:position w:val="0"/>
          <w:shd w:val="clear" w:color="auto" w:fill="auto"/>
          <w:lang w:val="cs-CZ" w:eastAsia="cs-CZ" w:bidi="cs-CZ"/>
        </w:rPr>
        <w:t>Uživatel v souvislosti s výskytem Vady nesplnil některou ze svých povinností stanovenou v čl. 5.1 této Smlouvy;</w:t>
      </w:r>
    </w:p>
    <w:p>
      <w:pPr>
        <w:pStyle w:val="Style5"/>
        <w:keepNext w:val="0"/>
        <w:keepLines w:val="0"/>
        <w:framePr w:w="8846" w:h="14030" w:hRule="exact" w:wrap="none" w:vAnchor="page" w:hAnchor="page" w:x="1682" w:y="1239"/>
        <w:widowControl w:val="0"/>
        <w:numPr>
          <w:ilvl w:val="0"/>
          <w:numId w:val="27"/>
        </w:numPr>
        <w:shd w:val="clear" w:color="auto" w:fill="auto"/>
        <w:tabs>
          <w:tab w:pos="935" w:val="left"/>
        </w:tabs>
        <w:bidi w:val="0"/>
        <w:spacing w:before="0" w:line="290" w:lineRule="auto"/>
        <w:ind w:left="880" w:right="0" w:hanging="320"/>
        <w:jc w:val="left"/>
      </w:pPr>
      <w:r>
        <w:rPr>
          <w:color w:val="000000"/>
          <w:spacing w:val="0"/>
          <w:w w:val="100"/>
          <w:position w:val="0"/>
          <w:shd w:val="clear" w:color="auto" w:fill="auto"/>
          <w:lang w:val="cs-CZ" w:eastAsia="cs-CZ" w:bidi="cs-CZ"/>
        </w:rPr>
        <w:t>Vada vznikla v přímém či nepřímém důsledku porušení povinností Uživatele stanovených touto Smlouvou, zejména, nikoliv však výlučně, čl. 6.1 této Smlouvy;</w:t>
      </w:r>
    </w:p>
    <w:p>
      <w:pPr>
        <w:pStyle w:val="Style5"/>
        <w:keepNext w:val="0"/>
        <w:keepLines w:val="0"/>
        <w:framePr w:w="8846" w:h="14030" w:hRule="exact" w:wrap="none" w:vAnchor="page" w:hAnchor="page" w:x="1682" w:y="1239"/>
        <w:widowControl w:val="0"/>
        <w:numPr>
          <w:ilvl w:val="0"/>
          <w:numId w:val="27"/>
        </w:numPr>
        <w:shd w:val="clear" w:color="auto" w:fill="auto"/>
        <w:tabs>
          <w:tab w:pos="915" w:val="left"/>
        </w:tabs>
        <w:bidi w:val="0"/>
        <w:spacing w:before="0" w:after="0" w:line="288" w:lineRule="auto"/>
        <w:ind w:left="0" w:right="0" w:firstLine="540"/>
        <w:jc w:val="left"/>
      </w:pPr>
      <w:r>
        <w:rPr>
          <w:color w:val="000000"/>
          <w:spacing w:val="0"/>
          <w:w w:val="100"/>
          <w:position w:val="0"/>
          <w:shd w:val="clear" w:color="auto" w:fill="auto"/>
          <w:lang w:val="cs-CZ" w:eastAsia="cs-CZ" w:bidi="cs-CZ"/>
        </w:rPr>
        <w:t>Vada vznikla v důsledku vyšší moci.</w:t>
      </w:r>
    </w:p>
    <w:p>
      <w:pPr>
        <w:pStyle w:val="Style9"/>
        <w:keepNext w:val="0"/>
        <w:keepLines w:val="0"/>
        <w:framePr w:wrap="none" w:vAnchor="page" w:hAnchor="page" w:x="6026" w:y="1564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32"/>
        <w:keepNext w:val="0"/>
        <w:keepLines w:val="0"/>
        <w:framePr w:w="8851" w:h="14016" w:hRule="exact" w:wrap="none" w:vAnchor="page" w:hAnchor="page" w:x="1679" w:y="1224"/>
        <w:widowControl w:val="0"/>
        <w:numPr>
          <w:ilvl w:val="0"/>
          <w:numId w:val="17"/>
        </w:numPr>
        <w:shd w:val="clear" w:color="auto" w:fill="auto"/>
        <w:tabs>
          <w:tab w:pos="527" w:val="left"/>
        </w:tabs>
        <w:bidi w:val="0"/>
        <w:spacing w:before="0" w:after="220" w:line="288"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Další ujednání Smluvních stran</w:t>
      </w:r>
      <w:bookmarkEnd w:id="18"/>
      <w:bookmarkEnd w:id="19"/>
    </w:p>
    <w:p>
      <w:pPr>
        <w:pStyle w:val="Style5"/>
        <w:keepNext w:val="0"/>
        <w:keepLines w:val="0"/>
        <w:framePr w:w="8851" w:h="14016" w:hRule="exact" w:wrap="none" w:vAnchor="page" w:hAnchor="page" w:x="1679" w:y="1224"/>
        <w:widowControl w:val="0"/>
        <w:numPr>
          <w:ilvl w:val="1"/>
          <w:numId w:val="17"/>
        </w:numPr>
        <w:shd w:val="clear" w:color="auto" w:fill="auto"/>
        <w:tabs>
          <w:tab w:pos="527" w:val="left"/>
        </w:tabs>
        <w:bidi w:val="0"/>
        <w:spacing w:before="0" w:line="288" w:lineRule="auto"/>
        <w:ind w:left="0" w:right="0" w:firstLine="0"/>
        <w:jc w:val="left"/>
      </w:pPr>
      <w:r>
        <w:rPr>
          <w:color w:val="000000"/>
          <w:spacing w:val="0"/>
          <w:w w:val="100"/>
          <w:position w:val="0"/>
          <w:shd w:val="clear" w:color="auto" w:fill="auto"/>
          <w:lang w:val="cs-CZ" w:eastAsia="cs-CZ" w:bidi="cs-CZ"/>
        </w:rPr>
        <w:t>Uživatel se zavazuj e:</w:t>
      </w:r>
    </w:p>
    <w:p>
      <w:pPr>
        <w:pStyle w:val="Style5"/>
        <w:keepNext w:val="0"/>
        <w:keepLines w:val="0"/>
        <w:framePr w:w="8851" w:h="14016" w:hRule="exact" w:wrap="none" w:vAnchor="page" w:hAnchor="page" w:x="1679" w:y="1224"/>
        <w:widowControl w:val="0"/>
        <w:numPr>
          <w:ilvl w:val="0"/>
          <w:numId w:val="29"/>
        </w:numPr>
        <w:shd w:val="clear" w:color="auto" w:fill="auto"/>
        <w:tabs>
          <w:tab w:pos="922" w:val="left"/>
        </w:tabs>
        <w:bidi w:val="0"/>
        <w:spacing w:before="0" w:line="288" w:lineRule="auto"/>
        <w:ind w:left="0" w:right="0" w:firstLine="540"/>
        <w:jc w:val="left"/>
      </w:pPr>
      <w:r>
        <w:rPr>
          <w:color w:val="000000"/>
          <w:spacing w:val="0"/>
          <w:w w:val="100"/>
          <w:position w:val="0"/>
          <w:shd w:val="clear" w:color="auto" w:fill="auto"/>
          <w:lang w:val="cs-CZ" w:eastAsia="cs-CZ" w:bidi="cs-CZ"/>
        </w:rPr>
        <w:t>dodržovat veškeré pokyny k užívání Software uvedené v Dokumentaci;</w:t>
      </w:r>
    </w:p>
    <w:p>
      <w:pPr>
        <w:pStyle w:val="Style5"/>
        <w:keepNext w:val="0"/>
        <w:keepLines w:val="0"/>
        <w:framePr w:w="8851" w:h="14016" w:hRule="exact" w:wrap="none" w:vAnchor="page" w:hAnchor="page" w:x="1679" w:y="1224"/>
        <w:widowControl w:val="0"/>
        <w:numPr>
          <w:ilvl w:val="0"/>
          <w:numId w:val="29"/>
        </w:numPr>
        <w:shd w:val="clear" w:color="auto" w:fill="auto"/>
        <w:tabs>
          <w:tab w:pos="952" w:val="left"/>
        </w:tabs>
        <w:bidi w:val="0"/>
        <w:spacing w:before="0" w:after="40" w:line="293" w:lineRule="auto"/>
        <w:ind w:left="880" w:right="0" w:hanging="320"/>
        <w:jc w:val="left"/>
      </w:pPr>
      <w:r>
        <w:rPr>
          <w:color w:val="000000"/>
          <w:spacing w:val="0"/>
          <w:w w:val="100"/>
          <w:position w:val="0"/>
          <w:shd w:val="clear" w:color="auto" w:fill="auto"/>
          <w:lang w:val="cs-CZ" w:eastAsia="cs-CZ" w:bidi="cs-CZ"/>
        </w:rPr>
        <w:t>instalovat Software pouze na Koncová zařízení s takovým hardwarovým a softwarovým vybavením, které je plně kompatibilní se Software, a udržovat Koncová zařízení v takovém kompatibilním stavu;</w:t>
      </w:r>
    </w:p>
    <w:p>
      <w:pPr>
        <w:pStyle w:val="Style13"/>
        <w:keepNext w:val="0"/>
        <w:keepLines w:val="0"/>
        <w:framePr w:w="8851" w:h="14016" w:hRule="exact" w:wrap="none" w:vAnchor="page" w:hAnchor="page" w:x="1679" w:y="1224"/>
        <w:widowControl w:val="0"/>
        <w:shd w:val="clear" w:color="auto" w:fill="auto"/>
        <w:bidi w:val="0"/>
        <w:spacing w:before="0" w:after="0" w:line="240" w:lineRule="auto"/>
        <w:ind w:left="0" w:right="280" w:firstLine="0"/>
        <w:jc w:val="right"/>
      </w:pPr>
      <w:r>
        <w:rPr>
          <w:b w:val="0"/>
          <w:bCs w:val="0"/>
          <w:color w:val="4B0306"/>
          <w:spacing w:val="0"/>
          <w:w w:val="100"/>
          <w:position w:val="0"/>
          <w:sz w:val="15"/>
          <w:szCs w:val="15"/>
          <w:shd w:val="clear" w:color="auto" w:fill="auto"/>
          <w:lang w:val="cs-CZ" w:eastAsia="cs-CZ" w:bidi="cs-CZ"/>
        </w:rPr>
        <w:t>w</w:t>
      </w:r>
    </w:p>
    <w:p>
      <w:pPr>
        <w:pStyle w:val="Style5"/>
        <w:keepNext w:val="0"/>
        <w:keepLines w:val="0"/>
        <w:framePr w:w="8851" w:h="14016" w:hRule="exact" w:wrap="none" w:vAnchor="page" w:hAnchor="page" w:x="1679" w:y="1224"/>
        <w:widowControl w:val="0"/>
        <w:numPr>
          <w:ilvl w:val="0"/>
          <w:numId w:val="29"/>
        </w:numPr>
        <w:shd w:val="clear" w:color="auto" w:fill="auto"/>
        <w:tabs>
          <w:tab w:pos="952" w:val="left"/>
        </w:tabs>
        <w:bidi w:val="0"/>
        <w:spacing w:before="0" w:line="288" w:lineRule="auto"/>
        <w:ind w:left="880" w:right="0" w:hanging="320"/>
        <w:jc w:val="left"/>
      </w:pPr>
      <w:r>
        <w:rPr>
          <w:color w:val="000000"/>
          <w:spacing w:val="0"/>
          <w:w w:val="100"/>
          <w:position w:val="0"/>
          <w:shd w:val="clear" w:color="auto" w:fill="auto"/>
          <w:lang w:val="cs-CZ" w:eastAsia="cs-CZ" w:bidi="cs-CZ"/>
        </w:rPr>
        <w:t>udržovat Koncová zařízení v řádném stavu, který umožňuje bezproblémové a řádné fungování Software, zejména se zavazuje provádět nezbytné aktualizace softwarového vybavení Koncových zařízení a odstraňovat nežádoucí software (jakékoliv viry či jiné škodlivé programy);</w:t>
      </w:r>
    </w:p>
    <w:p>
      <w:pPr>
        <w:pStyle w:val="Style5"/>
        <w:keepNext w:val="0"/>
        <w:keepLines w:val="0"/>
        <w:framePr w:w="8851" w:h="14016" w:hRule="exact" w:wrap="none" w:vAnchor="page" w:hAnchor="page" w:x="1679" w:y="1224"/>
        <w:widowControl w:val="0"/>
        <w:numPr>
          <w:ilvl w:val="0"/>
          <w:numId w:val="29"/>
        </w:numPr>
        <w:shd w:val="clear" w:color="auto" w:fill="auto"/>
        <w:tabs>
          <w:tab w:pos="932" w:val="left"/>
        </w:tabs>
        <w:bidi w:val="0"/>
        <w:spacing w:before="0" w:line="288" w:lineRule="auto"/>
        <w:ind w:left="0" w:right="0" w:firstLine="540"/>
        <w:jc w:val="left"/>
      </w:pPr>
      <w:r>
        <w:rPr>
          <w:color w:val="000000"/>
          <w:spacing w:val="0"/>
          <w:w w:val="100"/>
          <w:position w:val="0"/>
          <w:shd w:val="clear" w:color="auto" w:fill="auto"/>
          <w:lang w:val="cs-CZ" w:eastAsia="cs-CZ" w:bidi="cs-CZ"/>
        </w:rPr>
        <w:t>pravidelně zálohovat a archivovat či jinak řádně uchovávat Data;</w:t>
      </w:r>
    </w:p>
    <w:p>
      <w:pPr>
        <w:pStyle w:val="Style5"/>
        <w:keepNext w:val="0"/>
        <w:keepLines w:val="0"/>
        <w:framePr w:w="8851" w:h="14016" w:hRule="exact" w:wrap="none" w:vAnchor="page" w:hAnchor="page" w:x="1679" w:y="1224"/>
        <w:widowControl w:val="0"/>
        <w:numPr>
          <w:ilvl w:val="0"/>
          <w:numId w:val="29"/>
        </w:numPr>
        <w:shd w:val="clear" w:color="auto" w:fill="auto"/>
        <w:tabs>
          <w:tab w:pos="952" w:val="left"/>
        </w:tabs>
        <w:bidi w:val="0"/>
        <w:spacing w:before="0"/>
        <w:ind w:left="880" w:right="0" w:hanging="320"/>
        <w:jc w:val="left"/>
      </w:pPr>
      <w:r>
        <w:rPr>
          <w:color w:val="000000"/>
          <w:spacing w:val="0"/>
          <w:w w:val="100"/>
          <w:position w:val="0"/>
          <w:shd w:val="clear" w:color="auto" w:fill="auto"/>
          <w:lang w:val="cs-CZ" w:eastAsia="cs-CZ" w:bidi="cs-CZ"/>
        </w:rPr>
        <w:t>bez předchozího výslovného souhlasu Poskytovatele sám nebo prostřednictvím třetích osob nebude zasahovat, upravovat nebo měnit Software, a to ani v souvislosti s funkčním propojením Software s jinými softwarovými aplikacemi Smluvní strany tímto výslovně vylučují aplikaci ustanovení § 66 odst. 1 písm. b) AZ;</w:t>
      </w:r>
    </w:p>
    <w:p>
      <w:pPr>
        <w:pStyle w:val="Style5"/>
        <w:keepNext w:val="0"/>
        <w:keepLines w:val="0"/>
        <w:framePr w:w="8851" w:h="14016" w:hRule="exact" w:wrap="none" w:vAnchor="page" w:hAnchor="page" w:x="1679" w:y="1224"/>
        <w:widowControl w:val="0"/>
        <w:numPr>
          <w:ilvl w:val="0"/>
          <w:numId w:val="29"/>
        </w:numPr>
        <w:shd w:val="clear" w:color="auto" w:fill="auto"/>
        <w:tabs>
          <w:tab w:pos="952" w:val="left"/>
        </w:tabs>
        <w:bidi w:val="0"/>
        <w:spacing w:before="0" w:line="288" w:lineRule="auto"/>
        <w:ind w:left="880" w:right="0" w:hanging="320"/>
        <w:jc w:val="left"/>
      </w:pPr>
      <w:r>
        <w:rPr>
          <w:color w:val="000000"/>
          <w:spacing w:val="0"/>
          <w:w w:val="100"/>
          <w:position w:val="0"/>
          <w:shd w:val="clear" w:color="auto" w:fill="auto"/>
          <w:lang w:val="cs-CZ" w:eastAsia="cs-CZ" w:bidi="cs-CZ"/>
        </w:rPr>
        <w:t>bez předchozího výslovného souhlasu Poskytovatele neměnit Data nebo jejich části, nezasahovat do Dat jinak než prostřednictvím funkcí Software způsobem popsaným v Dokumentaci;</w:t>
      </w:r>
    </w:p>
    <w:p>
      <w:pPr>
        <w:pStyle w:val="Style5"/>
        <w:keepNext w:val="0"/>
        <w:keepLines w:val="0"/>
        <w:framePr w:w="8851" w:h="14016" w:hRule="exact" w:wrap="none" w:vAnchor="page" w:hAnchor="page" w:x="1679" w:y="1224"/>
        <w:widowControl w:val="0"/>
        <w:numPr>
          <w:ilvl w:val="0"/>
          <w:numId w:val="29"/>
        </w:numPr>
        <w:shd w:val="clear" w:color="auto" w:fill="auto"/>
        <w:tabs>
          <w:tab w:pos="952" w:val="left"/>
        </w:tabs>
        <w:bidi w:val="0"/>
        <w:spacing w:before="0" w:line="290" w:lineRule="auto"/>
        <w:ind w:left="880" w:right="0" w:hanging="320"/>
        <w:jc w:val="left"/>
      </w:pPr>
      <w:r>
        <w:rPr>
          <w:color w:val="000000"/>
          <w:spacing w:val="0"/>
          <w:w w:val="100"/>
          <w:position w:val="0"/>
          <w:shd w:val="clear" w:color="auto" w:fill="auto"/>
          <w:lang w:val="cs-CZ" w:eastAsia="cs-CZ" w:bidi="cs-CZ"/>
        </w:rPr>
        <w:t>chránit přístupové kódy (hesla), sdělit přístupové kódy pouze Koncovým uživatelům v rozsahu, který je nutný pro využití Software pro plnění pracovních povinností takových uživatelů;</w:t>
      </w:r>
    </w:p>
    <w:p>
      <w:pPr>
        <w:pStyle w:val="Style5"/>
        <w:keepNext w:val="0"/>
        <w:keepLines w:val="0"/>
        <w:framePr w:w="8851" w:h="14016" w:hRule="exact" w:wrap="none" w:vAnchor="page" w:hAnchor="page" w:x="1679" w:y="1224"/>
        <w:widowControl w:val="0"/>
        <w:numPr>
          <w:ilvl w:val="0"/>
          <w:numId w:val="29"/>
        </w:numPr>
        <w:shd w:val="clear" w:color="auto" w:fill="auto"/>
        <w:tabs>
          <w:tab w:pos="952" w:val="left"/>
        </w:tabs>
        <w:bidi w:val="0"/>
        <w:spacing w:before="0" w:line="295" w:lineRule="auto"/>
        <w:ind w:left="880" w:right="0" w:hanging="320"/>
        <w:jc w:val="left"/>
      </w:pPr>
      <w:r>
        <w:rPr>
          <w:color w:val="000000"/>
          <w:spacing w:val="0"/>
          <w:w w:val="100"/>
          <w:position w:val="0"/>
          <w:shd w:val="clear" w:color="auto" w:fill="auto"/>
          <w:lang w:val="cs-CZ" w:eastAsia="cs-CZ" w:bidi="cs-CZ"/>
        </w:rPr>
        <w:t>zajistit, že Koncoví uživatelé ani jiné osoby nebudou porušovat povinnosti stanovené v tomto čl. 6.1.</w:t>
      </w:r>
    </w:p>
    <w:p>
      <w:pPr>
        <w:pStyle w:val="Style5"/>
        <w:keepNext w:val="0"/>
        <w:keepLines w:val="0"/>
        <w:framePr w:w="8851" w:h="14016" w:hRule="exact" w:wrap="none" w:vAnchor="page" w:hAnchor="page" w:x="1679" w:y="1224"/>
        <w:widowControl w:val="0"/>
        <w:numPr>
          <w:ilvl w:val="1"/>
          <w:numId w:val="17"/>
        </w:numPr>
        <w:shd w:val="clear" w:color="auto" w:fill="auto"/>
        <w:tabs>
          <w:tab w:pos="527" w:val="left"/>
        </w:tabs>
        <w:bidi w:val="0"/>
        <w:spacing w:before="0" w:line="288" w:lineRule="auto"/>
        <w:ind w:left="0" w:right="0" w:firstLine="0"/>
        <w:jc w:val="left"/>
      </w:pPr>
      <w:r>
        <w:rPr>
          <w:color w:val="000000"/>
          <w:spacing w:val="0"/>
          <w:w w:val="100"/>
          <w:position w:val="0"/>
          <w:shd w:val="clear" w:color="auto" w:fill="auto"/>
          <w:lang w:val="cs-CZ" w:eastAsia="cs-CZ" w:bidi="cs-CZ"/>
        </w:rPr>
        <w:t>Uživatel uzavřením této Smlouvy potvrzuje, že:</w:t>
      </w:r>
    </w:p>
    <w:p>
      <w:pPr>
        <w:pStyle w:val="Style5"/>
        <w:keepNext w:val="0"/>
        <w:keepLines w:val="0"/>
        <w:framePr w:w="8851" w:h="14016" w:hRule="exact" w:wrap="none" w:vAnchor="page" w:hAnchor="page" w:x="1679" w:y="1224"/>
        <w:widowControl w:val="0"/>
        <w:numPr>
          <w:ilvl w:val="0"/>
          <w:numId w:val="31"/>
        </w:numPr>
        <w:shd w:val="clear" w:color="auto" w:fill="auto"/>
        <w:tabs>
          <w:tab w:pos="922" w:val="left"/>
        </w:tabs>
        <w:bidi w:val="0"/>
        <w:spacing w:before="0" w:line="288" w:lineRule="auto"/>
        <w:ind w:left="0" w:right="0" w:firstLine="540"/>
        <w:jc w:val="left"/>
      </w:pPr>
      <w:r>
        <w:rPr>
          <w:color w:val="000000"/>
          <w:spacing w:val="0"/>
          <w:w w:val="100"/>
          <w:position w:val="0"/>
          <w:shd w:val="clear" w:color="auto" w:fill="auto"/>
          <w:lang w:val="cs-CZ" w:eastAsia="cs-CZ" w:bidi="cs-CZ"/>
        </w:rPr>
        <w:t>se seznámil s Dokumentací, a že jejímu obsahu plně porozuměl;</w:t>
      </w:r>
    </w:p>
    <w:p>
      <w:pPr>
        <w:pStyle w:val="Style5"/>
        <w:keepNext w:val="0"/>
        <w:keepLines w:val="0"/>
        <w:framePr w:w="8851" w:h="14016" w:hRule="exact" w:wrap="none" w:vAnchor="page" w:hAnchor="page" w:x="1679" w:y="1224"/>
        <w:widowControl w:val="0"/>
        <w:numPr>
          <w:ilvl w:val="0"/>
          <w:numId w:val="31"/>
        </w:numPr>
        <w:shd w:val="clear" w:color="auto" w:fill="auto"/>
        <w:tabs>
          <w:tab w:pos="932" w:val="left"/>
        </w:tabs>
        <w:bidi w:val="0"/>
        <w:spacing w:before="0" w:line="288" w:lineRule="auto"/>
        <w:ind w:left="0" w:right="0" w:firstLine="540"/>
        <w:jc w:val="left"/>
      </w:pPr>
      <w:r>
        <w:rPr>
          <w:color w:val="000000"/>
          <w:spacing w:val="0"/>
          <w:w w:val="100"/>
          <w:position w:val="0"/>
          <w:shd w:val="clear" w:color="auto" w:fill="auto"/>
          <w:lang w:val="cs-CZ" w:eastAsia="cs-CZ" w:bidi="cs-CZ"/>
        </w:rPr>
        <w:t>seznámil Koncové uživatele s povinnostmi a omezeními, které plynou z této Smlouvy.</w:t>
      </w:r>
    </w:p>
    <w:p>
      <w:pPr>
        <w:pStyle w:val="Style5"/>
        <w:keepNext w:val="0"/>
        <w:keepLines w:val="0"/>
        <w:framePr w:w="8851" w:h="14016" w:hRule="exact" w:wrap="none" w:vAnchor="page" w:hAnchor="page" w:x="1679" w:y="1224"/>
        <w:widowControl w:val="0"/>
        <w:numPr>
          <w:ilvl w:val="1"/>
          <w:numId w:val="17"/>
        </w:numPr>
        <w:shd w:val="clear" w:color="auto" w:fill="auto"/>
        <w:tabs>
          <w:tab w:pos="527" w:val="left"/>
        </w:tabs>
        <w:bidi w:val="0"/>
        <w:spacing w:before="0" w:line="288" w:lineRule="auto"/>
        <w:ind w:left="0" w:right="0" w:firstLine="0"/>
        <w:jc w:val="left"/>
      </w:pPr>
      <w:r>
        <w:rPr>
          <w:color w:val="000000"/>
          <w:spacing w:val="0"/>
          <w:w w:val="100"/>
          <w:position w:val="0"/>
          <w:shd w:val="clear" w:color="auto" w:fill="auto"/>
          <w:lang w:val="cs-CZ" w:eastAsia="cs-CZ" w:bidi="cs-CZ"/>
        </w:rPr>
        <w:t>Smluvní strany se dále dohodly, že:</w:t>
      </w:r>
    </w:p>
    <w:p>
      <w:pPr>
        <w:pStyle w:val="Style5"/>
        <w:keepNext w:val="0"/>
        <w:keepLines w:val="0"/>
        <w:framePr w:w="8851" w:h="14016" w:hRule="exact" w:wrap="none" w:vAnchor="page" w:hAnchor="page" w:x="1679" w:y="1224"/>
        <w:widowControl w:val="0"/>
        <w:numPr>
          <w:ilvl w:val="0"/>
          <w:numId w:val="33"/>
        </w:numPr>
        <w:shd w:val="clear" w:color="auto" w:fill="auto"/>
        <w:tabs>
          <w:tab w:pos="922" w:val="left"/>
        </w:tabs>
        <w:bidi w:val="0"/>
        <w:spacing w:before="0" w:line="288" w:lineRule="auto"/>
        <w:ind w:left="0" w:right="0" w:firstLine="540"/>
        <w:jc w:val="left"/>
      </w:pPr>
      <w:r>
        <w:rPr>
          <w:color w:val="000000"/>
          <w:spacing w:val="0"/>
          <w:w w:val="100"/>
          <w:position w:val="0"/>
          <w:shd w:val="clear" w:color="auto" w:fill="auto"/>
          <w:lang w:val="cs-CZ" w:eastAsia="cs-CZ" w:bidi="cs-CZ"/>
        </w:rPr>
        <w:t>Datajsou ve vlastnictví Uživatele;</w:t>
      </w:r>
    </w:p>
    <w:p>
      <w:pPr>
        <w:pStyle w:val="Style5"/>
        <w:keepNext w:val="0"/>
        <w:keepLines w:val="0"/>
        <w:framePr w:w="8851" w:h="14016" w:hRule="exact" w:wrap="none" w:vAnchor="page" w:hAnchor="page" w:x="1679" w:y="1224"/>
        <w:widowControl w:val="0"/>
        <w:numPr>
          <w:ilvl w:val="0"/>
          <w:numId w:val="33"/>
        </w:numPr>
        <w:shd w:val="clear" w:color="auto" w:fill="auto"/>
        <w:tabs>
          <w:tab w:pos="952" w:val="left"/>
        </w:tabs>
        <w:bidi w:val="0"/>
        <w:spacing w:before="0" w:line="290" w:lineRule="auto"/>
        <w:ind w:left="880" w:right="0" w:hanging="320"/>
        <w:jc w:val="left"/>
      </w:pPr>
      <w:r>
        <w:rPr>
          <w:color w:val="000000"/>
          <w:spacing w:val="0"/>
          <w:w w:val="100"/>
          <w:position w:val="0"/>
          <w:shd w:val="clear" w:color="auto" w:fill="auto"/>
          <w:lang w:val="cs-CZ" w:eastAsia="cs-CZ" w:bidi="cs-CZ"/>
        </w:rPr>
        <w:t>Poskytovatel neodpovídá za správnost výstupů předávaných Uživatelem veřejnoprávním orgánům či dalším subjektům.</w:t>
      </w:r>
    </w:p>
    <w:p>
      <w:pPr>
        <w:pStyle w:val="Style32"/>
        <w:keepNext w:val="0"/>
        <w:keepLines w:val="0"/>
        <w:framePr w:w="8851" w:h="14016" w:hRule="exact" w:wrap="none" w:vAnchor="page" w:hAnchor="page" w:x="1679" w:y="1224"/>
        <w:widowControl w:val="0"/>
        <w:numPr>
          <w:ilvl w:val="0"/>
          <w:numId w:val="17"/>
        </w:numPr>
        <w:shd w:val="clear" w:color="auto" w:fill="auto"/>
        <w:tabs>
          <w:tab w:pos="527" w:val="left"/>
        </w:tabs>
        <w:bidi w:val="0"/>
        <w:spacing w:before="0" w:after="220" w:line="288"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Sankční ustanoveni</w:t>
      </w:r>
      <w:bookmarkEnd w:id="20"/>
      <w:bookmarkEnd w:id="21"/>
    </w:p>
    <w:p>
      <w:pPr>
        <w:pStyle w:val="Style5"/>
        <w:keepNext w:val="0"/>
        <w:keepLines w:val="0"/>
        <w:framePr w:w="8851" w:h="14016" w:hRule="exact" w:wrap="none" w:vAnchor="page" w:hAnchor="page" w:x="1679" w:y="1224"/>
        <w:widowControl w:val="0"/>
        <w:numPr>
          <w:ilvl w:val="1"/>
          <w:numId w:val="17"/>
        </w:numPr>
        <w:shd w:val="clear" w:color="auto" w:fill="auto"/>
        <w:tabs>
          <w:tab w:pos="527" w:val="left"/>
        </w:tabs>
        <w:bidi w:val="0"/>
        <w:spacing w:before="0" w:after="0"/>
        <w:ind w:left="540" w:right="0" w:hanging="540"/>
        <w:jc w:val="left"/>
      </w:pPr>
      <w:r>
        <w:rPr>
          <w:color w:val="000000"/>
          <w:spacing w:val="0"/>
          <w:w w:val="100"/>
          <w:position w:val="0"/>
          <w:shd w:val="clear" w:color="auto" w:fill="auto"/>
          <w:lang w:val="cs-CZ" w:eastAsia="cs-CZ" w:bidi="cs-CZ"/>
        </w:rPr>
        <w:t>V případě prodlení Uživatele se zaplacením Licenční odměny nebo Servisní odměny, které nebude odstraněno ani v dodatečné lhůtě poskytnuté Poskytovatelem, vzniká Poskytovateli právo na zaplacení smluvní pokuty ve výši 0,1 % z Licenční odměny nebo Servisní odměny (v závislosti na tom, se kterou odměnou je Uživatel v prodlení) za každý byť započatý den prodlení a každé jednotlivé prodlení.</w:t>
      </w:r>
    </w:p>
    <w:p>
      <w:pPr>
        <w:pStyle w:val="Style9"/>
        <w:keepNext w:val="0"/>
        <w:keepLines w:val="0"/>
        <w:framePr w:wrap="none" w:vAnchor="page" w:hAnchor="page" w:x="6033" w:y="156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726" w:h="13838" w:hRule="exact" w:wrap="none" w:vAnchor="page" w:hAnchor="page" w:x="1742" w:y="1205"/>
        <w:widowControl w:val="0"/>
        <w:numPr>
          <w:ilvl w:val="1"/>
          <w:numId w:val="17"/>
        </w:numPr>
        <w:shd w:val="clear" w:color="auto" w:fill="auto"/>
        <w:tabs>
          <w:tab w:pos="526" w:val="left"/>
        </w:tabs>
        <w:bidi w:val="0"/>
        <w:spacing w:before="0" w:after="240" w:line="283" w:lineRule="auto"/>
        <w:ind w:left="540" w:right="0" w:hanging="540"/>
        <w:jc w:val="left"/>
      </w:pPr>
      <w:r>
        <w:rPr>
          <w:color w:val="000000"/>
          <w:spacing w:val="0"/>
          <w:w w:val="100"/>
          <w:position w:val="0"/>
          <w:shd w:val="clear" w:color="auto" w:fill="auto"/>
          <w:lang w:val="cs-CZ" w:eastAsia="cs-CZ" w:bidi="cs-CZ"/>
        </w:rPr>
        <w:t>Zaplacením smluvní pokuty není dotčen případný nárok oprávněné Smluvní strany na náhradu újmy či vydání bezdůvodného obohacení, včetně újmy či bezdůvodného obohacení přesahující smluvní pokutu.</w:t>
      </w:r>
    </w:p>
    <w:p>
      <w:pPr>
        <w:pStyle w:val="Style32"/>
        <w:keepNext w:val="0"/>
        <w:keepLines w:val="0"/>
        <w:framePr w:w="8726" w:h="13838" w:hRule="exact" w:wrap="none" w:vAnchor="page" w:hAnchor="page" w:x="1742" w:y="1205"/>
        <w:widowControl w:val="0"/>
        <w:numPr>
          <w:ilvl w:val="0"/>
          <w:numId w:val="17"/>
        </w:numPr>
        <w:shd w:val="clear" w:color="auto" w:fill="auto"/>
        <w:tabs>
          <w:tab w:pos="526" w:val="left"/>
        </w:tabs>
        <w:bidi w:val="0"/>
        <w:spacing w:before="0"/>
        <w:ind w:left="0" w:right="0" w:firstLine="0"/>
        <w:jc w:val="left"/>
      </w:pPr>
      <w:bookmarkStart w:id="22" w:name="bookmark22"/>
      <w:bookmarkStart w:id="23" w:name="bookmark23"/>
      <w:r>
        <w:rPr>
          <w:color w:val="000000"/>
          <w:spacing w:val="0"/>
          <w:w w:val="100"/>
          <w:position w:val="0"/>
          <w:shd w:val="clear" w:color="auto" w:fill="auto"/>
          <w:lang w:val="cs-CZ" w:eastAsia="cs-CZ" w:bidi="cs-CZ"/>
        </w:rPr>
        <w:t>Trváni Smlouvy</w:t>
      </w:r>
      <w:bookmarkEnd w:id="22"/>
      <w:bookmarkEnd w:id="23"/>
    </w:p>
    <w:p>
      <w:pPr>
        <w:pStyle w:val="Style5"/>
        <w:keepNext w:val="0"/>
        <w:keepLines w:val="0"/>
        <w:framePr w:w="8726" w:h="13838" w:hRule="exact" w:wrap="none" w:vAnchor="page" w:hAnchor="page" w:x="1742" w:y="1205"/>
        <w:widowControl w:val="0"/>
        <w:numPr>
          <w:ilvl w:val="1"/>
          <w:numId w:val="17"/>
        </w:numPr>
        <w:shd w:val="clear" w:color="auto" w:fill="auto"/>
        <w:tabs>
          <w:tab w:pos="526" w:val="left"/>
        </w:tabs>
        <w:bidi w:val="0"/>
        <w:spacing w:before="0" w:after="240" w:line="290" w:lineRule="auto"/>
        <w:ind w:left="540" w:right="0" w:hanging="540"/>
        <w:jc w:val="left"/>
      </w:pPr>
      <w:r>
        <w:rPr>
          <w:color w:val="000000"/>
          <w:spacing w:val="0"/>
          <w:w w:val="100"/>
          <w:position w:val="0"/>
          <w:shd w:val="clear" w:color="auto" w:fill="auto"/>
          <w:lang w:val="cs-CZ" w:eastAsia="cs-CZ" w:bidi="cs-CZ"/>
        </w:rPr>
        <w:t>Tato Smlouvaje uzavřena na dobu určitou, na Licenční období a zaniká výlučně následujícími způsoby:</w:t>
      </w:r>
    </w:p>
    <w:p>
      <w:pPr>
        <w:pStyle w:val="Style5"/>
        <w:keepNext w:val="0"/>
        <w:keepLines w:val="0"/>
        <w:framePr w:w="8726" w:h="13838" w:hRule="exact" w:wrap="none" w:vAnchor="page" w:hAnchor="page" w:x="1742" w:y="1205"/>
        <w:widowControl w:val="0"/>
        <w:numPr>
          <w:ilvl w:val="0"/>
          <w:numId w:val="35"/>
        </w:numPr>
        <w:shd w:val="clear" w:color="auto" w:fill="auto"/>
        <w:tabs>
          <w:tab w:pos="906" w:val="left"/>
          <w:tab w:pos="8450" w:val="left"/>
        </w:tabs>
        <w:bidi w:val="0"/>
        <w:spacing w:before="0" w:after="240"/>
        <w:ind w:left="0" w:right="0" w:firstLine="540"/>
        <w:jc w:val="left"/>
      </w:pPr>
      <w:r>
        <w:rPr>
          <w:color w:val="000000"/>
          <w:spacing w:val="0"/>
          <w:w w:val="100"/>
          <w:position w:val="0"/>
          <w:shd w:val="clear" w:color="auto" w:fill="auto"/>
          <w:lang w:val="cs-CZ" w:eastAsia="cs-CZ" w:bidi="cs-CZ"/>
        </w:rPr>
        <w:t>uplynutím Licenčního období;</w:t>
        <w:tab/>
      </w:r>
      <w:r>
        <w:rPr>
          <w:color w:val="4B0306"/>
          <w:spacing w:val="0"/>
          <w:w w:val="100"/>
          <w:position w:val="0"/>
          <w:shd w:val="clear" w:color="auto" w:fill="auto"/>
          <w:lang w:val="cs-CZ" w:eastAsia="cs-CZ" w:bidi="cs-CZ"/>
        </w:rPr>
        <w:t>,</w:t>
      </w:r>
    </w:p>
    <w:p>
      <w:pPr>
        <w:pStyle w:val="Style5"/>
        <w:keepNext w:val="0"/>
        <w:keepLines w:val="0"/>
        <w:framePr w:w="8726" w:h="13838" w:hRule="exact" w:wrap="none" w:vAnchor="page" w:hAnchor="page" w:x="1742" w:y="1205"/>
        <w:widowControl w:val="0"/>
        <w:numPr>
          <w:ilvl w:val="0"/>
          <w:numId w:val="35"/>
        </w:numPr>
        <w:shd w:val="clear" w:color="auto" w:fill="auto"/>
        <w:tabs>
          <w:tab w:pos="915" w:val="left"/>
        </w:tabs>
        <w:bidi w:val="0"/>
        <w:spacing w:before="0" w:after="240"/>
        <w:ind w:left="0" w:right="0" w:firstLine="540"/>
        <w:jc w:val="left"/>
      </w:pPr>
      <w:r>
        <w:rPr>
          <w:color w:val="000000"/>
          <w:spacing w:val="0"/>
          <w:w w:val="100"/>
          <w:position w:val="0"/>
          <w:shd w:val="clear" w:color="auto" w:fill="auto"/>
          <w:lang w:val="cs-CZ" w:eastAsia="cs-CZ" w:bidi="cs-CZ"/>
        </w:rPr>
        <w:t>písemnou dohodou Smluvních stran;</w:t>
      </w:r>
    </w:p>
    <w:p>
      <w:pPr>
        <w:pStyle w:val="Style5"/>
        <w:keepNext w:val="0"/>
        <w:keepLines w:val="0"/>
        <w:framePr w:w="8726" w:h="13838" w:hRule="exact" w:wrap="none" w:vAnchor="page" w:hAnchor="page" w:x="1742" w:y="1205"/>
        <w:widowControl w:val="0"/>
        <w:numPr>
          <w:ilvl w:val="0"/>
          <w:numId w:val="35"/>
        </w:numPr>
        <w:shd w:val="clear" w:color="auto" w:fill="auto"/>
        <w:tabs>
          <w:tab w:pos="915" w:val="left"/>
        </w:tabs>
        <w:bidi w:val="0"/>
        <w:spacing w:before="0" w:after="240"/>
        <w:ind w:left="0" w:right="0" w:firstLine="540"/>
        <w:jc w:val="left"/>
      </w:pPr>
      <w:r>
        <w:rPr>
          <w:color w:val="000000"/>
          <w:spacing w:val="0"/>
          <w:w w:val="100"/>
          <w:position w:val="0"/>
          <w:shd w:val="clear" w:color="auto" w:fill="auto"/>
          <w:lang w:val="cs-CZ" w:eastAsia="cs-CZ" w:bidi="cs-CZ"/>
        </w:rPr>
        <w:t>odstoupením od Smlouvy v souladu s čl. 9 této Smlouvy.</w:t>
      </w:r>
    </w:p>
    <w:p>
      <w:pPr>
        <w:pStyle w:val="Style5"/>
        <w:keepNext w:val="0"/>
        <w:keepLines w:val="0"/>
        <w:framePr w:w="8726" w:h="13838" w:hRule="exact" w:wrap="none" w:vAnchor="page" w:hAnchor="page" w:x="1742" w:y="1205"/>
        <w:widowControl w:val="0"/>
        <w:numPr>
          <w:ilvl w:val="1"/>
          <w:numId w:val="17"/>
        </w:numPr>
        <w:shd w:val="clear" w:color="auto" w:fill="auto"/>
        <w:tabs>
          <w:tab w:pos="526" w:val="left"/>
        </w:tabs>
        <w:bidi w:val="0"/>
        <w:spacing w:before="0" w:after="240"/>
        <w:ind w:left="540" w:right="0" w:hanging="540"/>
        <w:jc w:val="left"/>
      </w:pPr>
      <w:r>
        <w:rPr>
          <w:color w:val="000000"/>
          <w:spacing w:val="0"/>
          <w:w w:val="100"/>
          <w:position w:val="0"/>
          <w:shd w:val="clear" w:color="auto" w:fill="auto"/>
          <w:lang w:val="cs-CZ" w:eastAsia="cs-CZ" w:bidi="cs-CZ"/>
        </w:rPr>
        <w:t>Po zániku této Smlouvy v důsledku uplynutí Licenčního období je Uživatel oprávněn užívat Software po dobu Dodatečného období, a Uživatel bere na vědomí, že funkčnost Software bude v Dodatečném období omezena a to zejména, nikoliv však výlučně, v takovém rozsahu znemožňujícím nemožnost předat Data nadřízeným orgánům, omezení tisků, omezení webových služeb.</w:t>
      </w:r>
    </w:p>
    <w:p>
      <w:pPr>
        <w:pStyle w:val="Style5"/>
        <w:keepNext w:val="0"/>
        <w:keepLines w:val="0"/>
        <w:framePr w:w="8726" w:h="13838" w:hRule="exact" w:wrap="none" w:vAnchor="page" w:hAnchor="page" w:x="1742" w:y="1205"/>
        <w:widowControl w:val="0"/>
        <w:numPr>
          <w:ilvl w:val="1"/>
          <w:numId w:val="17"/>
        </w:numPr>
        <w:shd w:val="clear" w:color="auto" w:fill="auto"/>
        <w:tabs>
          <w:tab w:pos="526" w:val="left"/>
        </w:tabs>
        <w:bidi w:val="0"/>
        <w:spacing w:before="0" w:after="240"/>
        <w:ind w:left="540" w:right="0" w:hanging="540"/>
        <w:jc w:val="left"/>
      </w:pPr>
      <w:r>
        <w:rPr>
          <w:color w:val="000000"/>
          <w:spacing w:val="0"/>
          <w:w w:val="100"/>
          <w:position w:val="0"/>
          <w:shd w:val="clear" w:color="auto" w:fill="auto"/>
          <w:lang w:val="cs-CZ" w:eastAsia="cs-CZ" w:bidi="cs-CZ"/>
        </w:rPr>
        <w:t>Nejpozději 5 dnů před uplynutím Licenčního období zašle Poskytovatel Uživateli nabídku na uzavření smlouvy na užití aktualizované verze Software na další licenční období, v případě, že aktualizovaná verze není k dispozici, nabídku na dohodu o užití Software na další licenční období. V případě, že Uživatel této nabídky nevyužije, je povinen odstranit Software ze všech Koncových zařízení, zajistit likvidaci všech kopií Software a zajistit uchování Dat.</w:t>
      </w:r>
    </w:p>
    <w:p>
      <w:pPr>
        <w:pStyle w:val="Style32"/>
        <w:keepNext w:val="0"/>
        <w:keepLines w:val="0"/>
        <w:framePr w:w="8726" w:h="13838" w:hRule="exact" w:wrap="none" w:vAnchor="page" w:hAnchor="page" w:x="1742" w:y="1205"/>
        <w:widowControl w:val="0"/>
        <w:numPr>
          <w:ilvl w:val="0"/>
          <w:numId w:val="17"/>
        </w:numPr>
        <w:shd w:val="clear" w:color="auto" w:fill="auto"/>
        <w:tabs>
          <w:tab w:pos="526" w:val="left"/>
        </w:tabs>
        <w:bidi w:val="0"/>
        <w:spacing w:before="0"/>
        <w:ind w:left="0" w:right="0" w:firstLine="0"/>
        <w:jc w:val="left"/>
      </w:pPr>
      <w:bookmarkStart w:id="24" w:name="bookmark24"/>
      <w:bookmarkStart w:id="25" w:name="bookmark25"/>
      <w:r>
        <w:rPr>
          <w:color w:val="000000"/>
          <w:spacing w:val="0"/>
          <w:w w:val="100"/>
          <w:position w:val="0"/>
          <w:shd w:val="clear" w:color="auto" w:fill="auto"/>
          <w:lang w:val="cs-CZ" w:eastAsia="cs-CZ" w:bidi="cs-CZ"/>
        </w:rPr>
        <w:t>Odstoupení od Smlouvy</w:t>
      </w:r>
      <w:bookmarkEnd w:id="24"/>
      <w:bookmarkEnd w:id="25"/>
    </w:p>
    <w:p>
      <w:pPr>
        <w:pStyle w:val="Style5"/>
        <w:keepNext w:val="0"/>
        <w:keepLines w:val="0"/>
        <w:framePr w:w="8726" w:h="13838" w:hRule="exact" w:wrap="none" w:vAnchor="page" w:hAnchor="page" w:x="1742" w:y="1205"/>
        <w:widowControl w:val="0"/>
        <w:numPr>
          <w:ilvl w:val="1"/>
          <w:numId w:val="17"/>
        </w:numPr>
        <w:shd w:val="clear" w:color="auto" w:fill="auto"/>
        <w:tabs>
          <w:tab w:pos="526" w:val="left"/>
        </w:tabs>
        <w:bidi w:val="0"/>
        <w:spacing w:before="0" w:after="240" w:line="290" w:lineRule="auto"/>
        <w:ind w:left="540" w:right="0" w:hanging="540"/>
        <w:jc w:val="left"/>
      </w:pPr>
      <w:r>
        <w:rPr>
          <w:color w:val="000000"/>
          <w:spacing w:val="0"/>
          <w:w w:val="100"/>
          <w:position w:val="0"/>
          <w:shd w:val="clear" w:color="auto" w:fill="auto"/>
          <w:lang w:val="cs-CZ" w:eastAsia="cs-CZ" w:bidi="cs-CZ"/>
        </w:rPr>
        <w:t>Kterákoliv Smluvní strana je oprávněna od Smlouvy odstoupit, pokud druhá Smluvní strana poruší povinnosti z této Smlouvy a nesjedná nápravu do 30 dnů od obdržení písemné žádosti, aby tak učinila.</w:t>
      </w:r>
    </w:p>
    <w:p>
      <w:pPr>
        <w:pStyle w:val="Style5"/>
        <w:keepNext w:val="0"/>
        <w:keepLines w:val="0"/>
        <w:framePr w:w="8726" w:h="13838" w:hRule="exact" w:wrap="none" w:vAnchor="page" w:hAnchor="page" w:x="1742" w:y="1205"/>
        <w:widowControl w:val="0"/>
        <w:numPr>
          <w:ilvl w:val="1"/>
          <w:numId w:val="17"/>
        </w:numPr>
        <w:shd w:val="clear" w:color="auto" w:fill="auto"/>
        <w:tabs>
          <w:tab w:pos="526" w:val="left"/>
        </w:tabs>
        <w:bidi w:val="0"/>
        <w:spacing w:before="0" w:after="240"/>
        <w:ind w:left="540" w:right="0" w:hanging="540"/>
        <w:jc w:val="left"/>
      </w:pPr>
      <w:r>
        <w:rPr>
          <w:color w:val="000000"/>
          <w:spacing w:val="0"/>
          <w:w w:val="100"/>
          <w:position w:val="0"/>
          <w:shd w:val="clear" w:color="auto" w:fill="auto"/>
          <w:lang w:val="cs-CZ" w:eastAsia="cs-CZ" w:bidi="cs-CZ"/>
        </w:rPr>
        <w:t>Oznámení o odstoupení od této Smlouvy jsou Smluvní strany povinny zaslat druhé Smluvní straně písemně a odstoupení je účinné okamžikem doručení takového písemného odstoupení.</w:t>
      </w:r>
    </w:p>
    <w:p>
      <w:pPr>
        <w:pStyle w:val="Style5"/>
        <w:keepNext w:val="0"/>
        <w:keepLines w:val="0"/>
        <w:framePr w:w="8726" w:h="13838" w:hRule="exact" w:wrap="none" w:vAnchor="page" w:hAnchor="page" w:x="1742" w:y="1205"/>
        <w:widowControl w:val="0"/>
        <w:numPr>
          <w:ilvl w:val="1"/>
          <w:numId w:val="17"/>
        </w:numPr>
        <w:shd w:val="clear" w:color="auto" w:fill="auto"/>
        <w:tabs>
          <w:tab w:pos="526" w:val="left"/>
        </w:tabs>
        <w:bidi w:val="0"/>
        <w:spacing w:before="0" w:after="240" w:line="288" w:lineRule="auto"/>
        <w:ind w:left="540" w:right="0" w:hanging="540"/>
        <w:jc w:val="left"/>
      </w:pPr>
      <w:r>
        <w:rPr>
          <w:color w:val="000000"/>
          <w:spacing w:val="0"/>
          <w:w w:val="100"/>
          <w:position w:val="0"/>
          <w:shd w:val="clear" w:color="auto" w:fill="auto"/>
          <w:lang w:val="cs-CZ" w:eastAsia="cs-CZ" w:bidi="cs-CZ"/>
        </w:rPr>
        <w:t>V případě odstoupení od této Smlouvy jsou si Smluvní strany povinny vzájemně vypořádat své nároky z plnění dle Smlouvy již poskytnutých, a to do 30 dnů ode dne účinnosti odstoupení od Smlouvy.</w:t>
      </w:r>
    </w:p>
    <w:p>
      <w:pPr>
        <w:pStyle w:val="Style32"/>
        <w:keepNext w:val="0"/>
        <w:keepLines w:val="0"/>
        <w:framePr w:w="8726" w:h="13838" w:hRule="exact" w:wrap="none" w:vAnchor="page" w:hAnchor="page" w:x="1742" w:y="1205"/>
        <w:widowControl w:val="0"/>
        <w:numPr>
          <w:ilvl w:val="0"/>
          <w:numId w:val="17"/>
        </w:numPr>
        <w:shd w:val="clear" w:color="auto" w:fill="auto"/>
        <w:tabs>
          <w:tab w:pos="526" w:val="left"/>
        </w:tabs>
        <w:bidi w:val="0"/>
        <w:spacing w:before="0"/>
        <w:ind w:left="0" w:right="0" w:firstLine="0"/>
        <w:jc w:val="left"/>
      </w:pPr>
      <w:bookmarkStart w:id="26" w:name="bookmark26"/>
      <w:bookmarkStart w:id="27" w:name="bookmark27"/>
      <w:r>
        <w:rPr>
          <w:color w:val="000000"/>
          <w:spacing w:val="0"/>
          <w:w w:val="100"/>
          <w:position w:val="0"/>
          <w:shd w:val="clear" w:color="auto" w:fill="auto"/>
          <w:lang w:val="cs-CZ" w:eastAsia="cs-CZ" w:bidi="cs-CZ"/>
        </w:rPr>
        <w:t>Ochrana osobních údajů</w:t>
      </w:r>
      <w:bookmarkEnd w:id="26"/>
      <w:bookmarkEnd w:id="27"/>
    </w:p>
    <w:p>
      <w:pPr>
        <w:pStyle w:val="Style5"/>
        <w:keepNext w:val="0"/>
        <w:keepLines w:val="0"/>
        <w:framePr w:w="8726" w:h="13838" w:hRule="exact" w:wrap="none" w:vAnchor="page" w:hAnchor="page" w:x="1742" w:y="1205"/>
        <w:widowControl w:val="0"/>
        <w:numPr>
          <w:ilvl w:val="1"/>
          <w:numId w:val="17"/>
        </w:numPr>
        <w:shd w:val="clear" w:color="auto" w:fill="auto"/>
        <w:tabs>
          <w:tab w:pos="534" w:val="left"/>
        </w:tabs>
        <w:bidi w:val="0"/>
        <w:spacing w:before="0" w:after="240" w:line="283" w:lineRule="auto"/>
        <w:ind w:left="540" w:right="0" w:hanging="540"/>
        <w:jc w:val="left"/>
      </w:pPr>
      <w:r>
        <w:rPr>
          <w:color w:val="000000"/>
          <w:spacing w:val="0"/>
          <w:w w:val="100"/>
          <w:position w:val="0"/>
          <w:shd w:val="clear" w:color="auto" w:fill="auto"/>
          <w:lang w:val="cs-CZ" w:eastAsia="cs-CZ" w:bidi="cs-CZ"/>
        </w:rPr>
        <w:t>Smluvní strany konstatují, že Data ve smyslu Smlouvy obsahují osobní údaje o Koncových uživatelích, jakož i o žácích a studentech Uživatele či jiných osobách v obdobném postavení, a to veškerá data, se kterými školy a školská zařízení přichází do styku v průběhu poskytování vzdělávání. Uživatel prohlašuje, že Data mohou obsahovat i citlivé osobní údaje. Uživatel je správcem osobních údajů ve smyslu čl. 4., odst. 7., GDPR a Poskytovatel je zpracovatelem osobních údajů ve smyslu 4., odst. 8., GDPR, je registrován pod číslem 00064845 a tato Smlouvaje rovněž smlouvou o zpracování osobních údajů ve smyslu čl. 28., odst. 3 GDPR.</w:t>
      </w:r>
    </w:p>
    <w:p>
      <w:pPr>
        <w:pStyle w:val="Style5"/>
        <w:keepNext w:val="0"/>
        <w:keepLines w:val="0"/>
        <w:framePr w:w="8726" w:h="13838" w:hRule="exact" w:wrap="none" w:vAnchor="page" w:hAnchor="page" w:x="1742" w:y="1205"/>
        <w:widowControl w:val="0"/>
        <w:numPr>
          <w:ilvl w:val="1"/>
          <w:numId w:val="17"/>
        </w:numPr>
        <w:shd w:val="clear" w:color="auto" w:fill="auto"/>
        <w:tabs>
          <w:tab w:pos="534" w:val="left"/>
        </w:tabs>
        <w:bidi w:val="0"/>
        <w:spacing w:before="0" w:after="0" w:line="290" w:lineRule="auto"/>
        <w:ind w:left="540" w:right="0" w:hanging="540"/>
        <w:jc w:val="left"/>
      </w:pPr>
      <w:r>
        <w:rPr>
          <w:color w:val="000000"/>
          <w:spacing w:val="0"/>
          <w:w w:val="100"/>
          <w:position w:val="0"/>
          <w:shd w:val="clear" w:color="auto" w:fill="auto"/>
          <w:lang w:val="cs-CZ" w:eastAsia="cs-CZ" w:bidi="cs-CZ"/>
        </w:rPr>
        <w:t>V případě, že Uživatel umožní Poskytovateli přístup k datům dle čl. 1.4., Poskytovatel se zavazuje:</w:t>
      </w:r>
    </w:p>
    <w:p>
      <w:pPr>
        <w:pStyle w:val="Style9"/>
        <w:keepNext w:val="0"/>
        <w:keepLines w:val="0"/>
        <w:framePr w:wrap="none" w:vAnchor="page" w:hAnchor="page" w:x="6095" w:y="156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870" w:h="14146" w:hRule="exact" w:wrap="none" w:vAnchor="page" w:hAnchor="page" w:x="1670" w:y="1205"/>
        <w:widowControl w:val="0"/>
        <w:numPr>
          <w:ilvl w:val="0"/>
          <w:numId w:val="37"/>
        </w:numPr>
        <w:shd w:val="clear" w:color="auto" w:fill="auto"/>
        <w:tabs>
          <w:tab w:pos="981" w:val="left"/>
        </w:tabs>
        <w:bidi w:val="0"/>
        <w:spacing w:before="0" w:line="295" w:lineRule="auto"/>
        <w:ind w:left="960" w:right="0" w:hanging="380"/>
        <w:jc w:val="left"/>
      </w:pPr>
      <w:r>
        <w:rPr>
          <w:color w:val="000000"/>
          <w:spacing w:val="0"/>
          <w:w w:val="100"/>
          <w:position w:val="0"/>
          <w:shd w:val="clear" w:color="auto" w:fill="auto"/>
          <w:lang w:val="cs-CZ" w:eastAsia="cs-CZ" w:bidi="cs-CZ"/>
        </w:rPr>
        <w:t>zpracovávat osobní údaje výlučně za účelem řádného provozu a užívání Software ze strany Uživatele;</w:t>
      </w:r>
    </w:p>
    <w:p>
      <w:pPr>
        <w:pStyle w:val="Style5"/>
        <w:keepNext w:val="0"/>
        <w:keepLines w:val="0"/>
        <w:framePr w:w="8870" w:h="14146" w:hRule="exact" w:wrap="none" w:vAnchor="page" w:hAnchor="page" w:x="1670" w:y="1205"/>
        <w:widowControl w:val="0"/>
        <w:numPr>
          <w:ilvl w:val="0"/>
          <w:numId w:val="37"/>
        </w:numPr>
        <w:shd w:val="clear" w:color="auto" w:fill="auto"/>
        <w:tabs>
          <w:tab w:pos="981" w:val="left"/>
        </w:tabs>
        <w:bidi w:val="0"/>
        <w:spacing w:before="0"/>
        <w:ind w:left="960" w:right="0" w:hanging="380"/>
        <w:jc w:val="left"/>
      </w:pPr>
      <w:r>
        <w:rPr>
          <w:color w:val="000000"/>
          <w:spacing w:val="0"/>
          <w:w w:val="100"/>
          <w:position w:val="0"/>
          <w:shd w:val="clear" w:color="auto" w:fill="auto"/>
          <w:lang w:val="cs-CZ" w:eastAsia="cs-CZ" w:bidi="cs-CZ"/>
        </w:rPr>
        <w:t>zpracovávat osobní údaje pouze na základě této smlouvy a doložených pokynů Uživatele (oprávněnou osobou podávat pokyny za Uživatele je vedení školy nebo zaměstnanec školy s přístupovými právy nastavenými školou) ;</w:t>
      </w:r>
    </w:p>
    <w:p>
      <w:pPr>
        <w:pStyle w:val="Style5"/>
        <w:keepNext w:val="0"/>
        <w:keepLines w:val="0"/>
        <w:framePr w:w="8870" w:h="14146" w:hRule="exact" w:wrap="none" w:vAnchor="page" w:hAnchor="page" w:x="1670" w:y="1205"/>
        <w:widowControl w:val="0"/>
        <w:numPr>
          <w:ilvl w:val="0"/>
          <w:numId w:val="37"/>
        </w:numPr>
        <w:shd w:val="clear" w:color="auto" w:fill="auto"/>
        <w:tabs>
          <w:tab w:pos="981" w:val="left"/>
        </w:tabs>
        <w:bidi w:val="0"/>
        <w:spacing w:before="0" w:after="0"/>
        <w:ind w:left="0" w:right="0" w:firstLine="560"/>
        <w:jc w:val="left"/>
      </w:pPr>
      <w:r>
        <w:rPr>
          <w:color w:val="000000"/>
          <w:spacing w:val="0"/>
          <w:w w:val="100"/>
          <w:position w:val="0"/>
          <w:shd w:val="clear" w:color="auto" w:fill="auto"/>
          <w:lang w:val="cs-CZ" w:eastAsia="cs-CZ" w:bidi="cs-CZ"/>
        </w:rPr>
        <w:t>zabezpečit po technické a organizační stránce Data tak, že bude minimalizována možnost</w:t>
      </w:r>
    </w:p>
    <w:p>
      <w:pPr>
        <w:pStyle w:val="Style5"/>
        <w:keepNext w:val="0"/>
        <w:keepLines w:val="0"/>
        <w:framePr w:w="8870" w:h="14146" w:hRule="exact" w:wrap="none" w:vAnchor="page" w:hAnchor="page" w:x="1670" w:y="1205"/>
        <w:widowControl w:val="0"/>
        <w:shd w:val="clear" w:color="auto" w:fill="auto"/>
        <w:tabs>
          <w:tab w:pos="8400" w:val="left"/>
        </w:tabs>
        <w:bidi w:val="0"/>
        <w:spacing w:before="0"/>
        <w:ind w:left="960" w:right="0" w:firstLine="20"/>
        <w:jc w:val="left"/>
      </w:pPr>
      <w:r>
        <w:rPr>
          <w:color w:val="000000"/>
          <w:spacing w:val="0"/>
          <w:w w:val="100"/>
          <w:position w:val="0"/>
          <w:shd w:val="clear" w:color="auto" w:fill="auto"/>
          <w:lang w:val="cs-CZ" w:eastAsia="cs-CZ" w:bidi="cs-CZ"/>
        </w:rPr>
        <w:t>přístupu neoprávněných osob k osobním údajům obsaženým v Datech, jakož i možnost jejich ztráty, změny či poškození;</w:t>
        <w:tab/>
      </w:r>
      <w:r>
        <w:rPr>
          <w:color w:val="4B0306"/>
          <w:spacing w:val="0"/>
          <w:w w:val="100"/>
          <w:position w:val="0"/>
          <w:shd w:val="clear" w:color="auto" w:fill="auto"/>
          <w:lang w:val="cs-CZ" w:eastAsia="cs-CZ" w:bidi="cs-CZ"/>
        </w:rPr>
        <w:t>,</w:t>
      </w:r>
    </w:p>
    <w:p>
      <w:pPr>
        <w:pStyle w:val="Style5"/>
        <w:keepNext w:val="0"/>
        <w:keepLines w:val="0"/>
        <w:framePr w:w="8870" w:h="14146" w:hRule="exact" w:wrap="none" w:vAnchor="page" w:hAnchor="page" w:x="1670" w:y="1205"/>
        <w:widowControl w:val="0"/>
        <w:numPr>
          <w:ilvl w:val="0"/>
          <w:numId w:val="37"/>
        </w:numPr>
        <w:shd w:val="clear" w:color="auto" w:fill="auto"/>
        <w:tabs>
          <w:tab w:pos="981" w:val="left"/>
        </w:tabs>
        <w:bidi w:val="0"/>
        <w:spacing w:before="0"/>
        <w:ind w:left="960" w:right="0" w:hanging="380"/>
        <w:jc w:val="left"/>
      </w:pPr>
      <w:r>
        <w:rPr>
          <w:color w:val="000000"/>
          <w:spacing w:val="0"/>
          <w:w w:val="100"/>
          <w:position w:val="0"/>
          <w:shd w:val="clear" w:color="auto" w:fill="auto"/>
          <w:lang w:val="cs-CZ" w:eastAsia="cs-CZ" w:bidi="cs-CZ"/>
        </w:rPr>
        <w:t>přistupovat k Datům pouze se souhlasem Uživatele, přičemž zaměstnanci Poskytovatele jsou pro takový případ vázáni Poskytovatelem k povinnosti mlčenlivosti; případné užití osobních údajů ze strany Poskytovatele je možné jen pro nezbytný servisní úkon a přístup je možný jen v nezbytně nutném rozsahu (pověření zaměstnanci Poskytovatele jsou osoby s funkcí Junior podpora, Podpora, Programátor, Cloudový specialista a jejich nadřízení);</w:t>
      </w:r>
    </w:p>
    <w:p>
      <w:pPr>
        <w:pStyle w:val="Style5"/>
        <w:keepNext w:val="0"/>
        <w:keepLines w:val="0"/>
        <w:framePr w:w="8870" w:h="14146" w:hRule="exact" w:wrap="none" w:vAnchor="page" w:hAnchor="page" w:x="1670" w:y="1205"/>
        <w:widowControl w:val="0"/>
        <w:numPr>
          <w:ilvl w:val="0"/>
          <w:numId w:val="37"/>
        </w:numPr>
        <w:shd w:val="clear" w:color="auto" w:fill="auto"/>
        <w:tabs>
          <w:tab w:pos="981" w:val="left"/>
        </w:tabs>
        <w:bidi w:val="0"/>
        <w:spacing w:before="0"/>
        <w:ind w:left="960" w:right="0" w:hanging="380"/>
        <w:jc w:val="left"/>
      </w:pPr>
      <w:r>
        <w:rPr>
          <w:color w:val="000000"/>
          <w:spacing w:val="0"/>
          <w:w w:val="100"/>
          <w:position w:val="0"/>
          <w:shd w:val="clear" w:color="auto" w:fill="auto"/>
          <w:lang w:val="cs-CZ" w:eastAsia="cs-CZ" w:bidi="cs-CZ"/>
        </w:rPr>
        <w:t>poskytnout Uživateli veškeré informace potřebné k doložení toho, že byly splněny povinnosti stanovené v čl. 28 GDPR, a dále umožní Uživateli audity, včetně inspekcí prováděné Uživatelem nebo jiným auditorem ve smyslu ustanovení čl. 28., odst. 3., GDPR, a k těmto auditům přispěje;</w:t>
      </w:r>
    </w:p>
    <w:p>
      <w:pPr>
        <w:pStyle w:val="Style5"/>
        <w:keepNext w:val="0"/>
        <w:keepLines w:val="0"/>
        <w:framePr w:w="8870" w:h="14146" w:hRule="exact" w:wrap="none" w:vAnchor="page" w:hAnchor="page" w:x="1670" w:y="1205"/>
        <w:widowControl w:val="0"/>
        <w:numPr>
          <w:ilvl w:val="0"/>
          <w:numId w:val="37"/>
        </w:numPr>
        <w:shd w:val="clear" w:color="auto" w:fill="auto"/>
        <w:tabs>
          <w:tab w:pos="981" w:val="left"/>
        </w:tabs>
        <w:bidi w:val="0"/>
        <w:spacing w:before="0"/>
        <w:ind w:left="0" w:right="0" w:firstLine="560"/>
        <w:jc w:val="left"/>
      </w:pPr>
      <w:r>
        <w:rPr>
          <w:color w:val="000000"/>
          <w:spacing w:val="0"/>
          <w:w w:val="100"/>
          <w:position w:val="0"/>
          <w:shd w:val="clear" w:color="auto" w:fill="auto"/>
          <w:lang w:val="cs-CZ" w:eastAsia="cs-CZ" w:bidi="cs-CZ"/>
        </w:rPr>
        <w:t>vrátit po ukončení servisních služeb veškerá Data Uživateli;</w:t>
      </w:r>
    </w:p>
    <w:p>
      <w:pPr>
        <w:pStyle w:val="Style5"/>
        <w:keepNext w:val="0"/>
        <w:keepLines w:val="0"/>
        <w:framePr w:w="8870" w:h="14146" w:hRule="exact" w:wrap="none" w:vAnchor="page" w:hAnchor="page" w:x="1670" w:y="1205"/>
        <w:widowControl w:val="0"/>
        <w:numPr>
          <w:ilvl w:val="0"/>
          <w:numId w:val="37"/>
        </w:numPr>
        <w:shd w:val="clear" w:color="auto" w:fill="auto"/>
        <w:tabs>
          <w:tab w:pos="981" w:val="left"/>
        </w:tabs>
        <w:bidi w:val="0"/>
        <w:spacing w:before="0" w:line="288" w:lineRule="auto"/>
        <w:ind w:left="960" w:right="0" w:hanging="380"/>
        <w:jc w:val="left"/>
      </w:pPr>
      <w:r>
        <w:rPr>
          <w:color w:val="000000"/>
          <w:spacing w:val="0"/>
          <w:w w:val="100"/>
          <w:position w:val="0"/>
          <w:shd w:val="clear" w:color="auto" w:fill="auto"/>
          <w:lang w:val="cs-CZ" w:eastAsia="cs-CZ" w:bidi="cs-CZ"/>
        </w:rPr>
        <w:t>poskytnout Uživateli veškerou potřebnou součinnost pro případ výkonu jiných povinností správce podle GDPR, např. realizace práv subjektů údajů na přístup k osobním údajům či povinnosti ohlašovat porušení zabezpečení osobních údajů.</w:t>
      </w:r>
    </w:p>
    <w:p>
      <w:pPr>
        <w:pStyle w:val="Style32"/>
        <w:keepNext w:val="0"/>
        <w:keepLines w:val="0"/>
        <w:framePr w:w="8870" w:h="14146" w:hRule="exact" w:wrap="none" w:vAnchor="page" w:hAnchor="page" w:x="1670" w:y="1205"/>
        <w:widowControl w:val="0"/>
        <w:numPr>
          <w:ilvl w:val="0"/>
          <w:numId w:val="17"/>
        </w:numPr>
        <w:shd w:val="clear" w:color="auto" w:fill="auto"/>
        <w:tabs>
          <w:tab w:pos="517" w:val="left"/>
        </w:tabs>
        <w:bidi w:val="0"/>
        <w:spacing w:before="0" w:after="220"/>
        <w:ind w:left="0" w:right="0" w:firstLine="0"/>
        <w:jc w:val="left"/>
      </w:pPr>
      <w:bookmarkStart w:id="28" w:name="bookmark28"/>
      <w:bookmarkStart w:id="29" w:name="bookmark29"/>
      <w:r>
        <w:rPr>
          <w:color w:val="000000"/>
          <w:spacing w:val="0"/>
          <w:w w:val="100"/>
          <w:position w:val="0"/>
          <w:shd w:val="clear" w:color="auto" w:fill="auto"/>
          <w:lang w:val="cs-CZ" w:eastAsia="cs-CZ" w:bidi="cs-CZ"/>
        </w:rPr>
        <w:t>Závěrečná ustanovení</w:t>
      </w:r>
      <w:bookmarkEnd w:id="28"/>
      <w:bookmarkEnd w:id="29"/>
    </w:p>
    <w:p>
      <w:pPr>
        <w:pStyle w:val="Style5"/>
        <w:keepNext w:val="0"/>
        <w:keepLines w:val="0"/>
        <w:framePr w:w="8870" w:h="14146" w:hRule="exact" w:wrap="none" w:vAnchor="page" w:hAnchor="page" w:x="1670" w:y="1205"/>
        <w:widowControl w:val="0"/>
        <w:numPr>
          <w:ilvl w:val="1"/>
          <w:numId w:val="17"/>
        </w:numPr>
        <w:shd w:val="clear" w:color="auto" w:fill="auto"/>
        <w:tabs>
          <w:tab w:pos="534" w:val="left"/>
        </w:tabs>
        <w:bidi w:val="0"/>
        <w:spacing w:before="0"/>
        <w:ind w:left="560" w:right="0" w:hanging="560"/>
        <w:jc w:val="left"/>
      </w:pPr>
      <w:r>
        <w:rPr>
          <w:color w:val="000000"/>
          <w:spacing w:val="0"/>
          <w:w w:val="100"/>
          <w:position w:val="0"/>
          <w:shd w:val="clear" w:color="auto" w:fill="auto"/>
          <w:lang w:val="cs-CZ" w:eastAsia="cs-CZ" w:bidi="cs-CZ"/>
        </w:rPr>
        <w:t>Tato Smlouva je uzavřena elektronickou formou, přijetím elektronické nabídky Poskytovatele na uzavření této Smlouvy. Nabídka Poskytovatele na uzavření této Smlouvy je přijata okamžikem, kdy Uživatel elektronickou formou potvrdí shora v této Smlouvě uvedené smluvní podmínky, jako úkon při instalaci aktualizace Software na Koncové zařízení Uživatele, a tím dojde k jednoznačné identifikaci Uživatele jako konkrétní právnické osoby.</w:t>
      </w:r>
    </w:p>
    <w:p>
      <w:pPr>
        <w:pStyle w:val="Style5"/>
        <w:keepNext w:val="0"/>
        <w:keepLines w:val="0"/>
        <w:framePr w:w="8870" w:h="14146" w:hRule="exact" w:wrap="none" w:vAnchor="page" w:hAnchor="page" w:x="1670" w:y="1205"/>
        <w:widowControl w:val="0"/>
        <w:numPr>
          <w:ilvl w:val="1"/>
          <w:numId w:val="17"/>
        </w:numPr>
        <w:shd w:val="clear" w:color="auto" w:fill="auto"/>
        <w:tabs>
          <w:tab w:pos="534" w:val="left"/>
        </w:tabs>
        <w:bidi w:val="0"/>
        <w:spacing w:before="0" w:line="295" w:lineRule="auto"/>
        <w:ind w:left="560" w:right="0" w:hanging="560"/>
        <w:jc w:val="left"/>
      </w:pPr>
      <w:r>
        <w:rPr>
          <w:color w:val="000000"/>
          <w:spacing w:val="0"/>
          <w:w w:val="100"/>
          <w:position w:val="0"/>
          <w:shd w:val="clear" w:color="auto" w:fill="auto"/>
          <w:lang w:val="cs-CZ" w:eastAsia="cs-CZ" w:bidi="cs-CZ"/>
        </w:rPr>
        <w:t>Tato Smlouva se řídí právem České republiky. Smluvní strany ve smyslu ustanovení § 89a zákona č. 99/1963 Sb., občanského soudního řádu, ve znění pozdějších předpisů, sjednávají pro řešení sporů ze Smlouvy místní příslušnost soudu prvního stupně podle místa sídla Poskytovatele.</w:t>
      </w:r>
    </w:p>
    <w:p>
      <w:pPr>
        <w:pStyle w:val="Style5"/>
        <w:keepNext w:val="0"/>
        <w:keepLines w:val="0"/>
        <w:framePr w:w="8870" w:h="14146" w:hRule="exact" w:wrap="none" w:vAnchor="page" w:hAnchor="page" w:x="1670" w:y="1205"/>
        <w:widowControl w:val="0"/>
        <w:numPr>
          <w:ilvl w:val="1"/>
          <w:numId w:val="17"/>
        </w:numPr>
        <w:shd w:val="clear" w:color="auto" w:fill="auto"/>
        <w:tabs>
          <w:tab w:pos="534" w:val="left"/>
        </w:tabs>
        <w:bidi w:val="0"/>
        <w:spacing w:before="0"/>
        <w:ind w:left="560" w:right="0" w:hanging="560"/>
        <w:jc w:val="left"/>
      </w:pPr>
      <w:r>
        <w:rPr>
          <w:color w:val="000000"/>
          <w:spacing w:val="0"/>
          <w:w w:val="100"/>
          <w:position w:val="0"/>
          <w:shd w:val="clear" w:color="auto" w:fill="auto"/>
          <w:lang w:val="cs-CZ" w:eastAsia="cs-CZ" w:bidi="cs-CZ"/>
        </w:rPr>
        <w:t>Smluvní strany se dohodly, že bude-li v souvislosti se závazkem z této Smlouvy učiněna kteroukoliv ze stran odpověď s dodatkem či odchylkou, pak strana, které je odpověď určena, není tímto dodatkem nebo odchylkou vázána, pokud tento dodatek či odchylku nepřijme výslovně, a to bez zbytečného odkladu, nejpozději pak do 10 dnů ode dne doručení dané odpovědi. Ustanovení § 1740 odst. 3 OZ, které stanoví, že Smlouvaje uzavřena i tehdy, kdy nedojde k úplně shodě projevů vůle smluvních stran, se vylučuje.</w:t>
      </w:r>
    </w:p>
    <w:p>
      <w:pPr>
        <w:pStyle w:val="Style5"/>
        <w:keepNext w:val="0"/>
        <w:keepLines w:val="0"/>
        <w:framePr w:w="8870" w:h="14146" w:hRule="exact" w:wrap="none" w:vAnchor="page" w:hAnchor="page" w:x="1670" w:y="1205"/>
        <w:widowControl w:val="0"/>
        <w:numPr>
          <w:ilvl w:val="1"/>
          <w:numId w:val="17"/>
        </w:numPr>
        <w:shd w:val="clear" w:color="auto" w:fill="auto"/>
        <w:tabs>
          <w:tab w:pos="534" w:val="left"/>
        </w:tabs>
        <w:bidi w:val="0"/>
        <w:spacing w:before="0"/>
        <w:ind w:left="560" w:right="0" w:hanging="560"/>
        <w:jc w:val="left"/>
      </w:pPr>
      <w:r>
        <w:rPr>
          <w:color w:val="000000"/>
          <w:spacing w:val="0"/>
          <w:w w:val="100"/>
          <w:position w:val="0"/>
          <w:shd w:val="clear" w:color="auto" w:fill="auto"/>
          <w:lang w:val="cs-CZ" w:eastAsia="cs-CZ" w:bidi="cs-CZ"/>
        </w:rPr>
        <w:t>Smluvní strany si sdělily všechny skutkové a právní okolnosti, o nichž ke dni podpisu této Smlouvy věděly nebo musely vědět, a které jsou ve vztahu k uzavření této Smlouvy relevantní.</w:t>
      </w:r>
    </w:p>
    <w:p>
      <w:pPr>
        <w:pStyle w:val="Style5"/>
        <w:keepNext w:val="0"/>
        <w:keepLines w:val="0"/>
        <w:framePr w:w="8870" w:h="14146" w:hRule="exact" w:wrap="none" w:vAnchor="page" w:hAnchor="page" w:x="1670" w:y="1205"/>
        <w:widowControl w:val="0"/>
        <w:numPr>
          <w:ilvl w:val="1"/>
          <w:numId w:val="17"/>
        </w:numPr>
        <w:shd w:val="clear" w:color="auto" w:fill="auto"/>
        <w:tabs>
          <w:tab w:pos="534" w:val="left"/>
        </w:tabs>
        <w:bidi w:val="0"/>
        <w:spacing w:before="0" w:after="0" w:line="290" w:lineRule="auto"/>
        <w:ind w:left="560" w:right="0" w:hanging="560"/>
        <w:jc w:val="left"/>
      </w:pPr>
      <w:r>
        <w:rPr>
          <w:color w:val="000000"/>
          <w:spacing w:val="0"/>
          <w:w w:val="100"/>
          <w:position w:val="0"/>
          <w:shd w:val="clear" w:color="auto" w:fill="auto"/>
          <w:lang w:val="cs-CZ" w:eastAsia="cs-CZ" w:bidi="cs-CZ"/>
        </w:rPr>
        <w:t>Je-li některé ustanovení této Smlouvy včetně všech jejích příloh nevynutitelné, neplatné, zdánlivé či odporovatelné, anebo stane-li se takovým v budoucnu, je či bude nevykonatelné,</w:t>
      </w:r>
    </w:p>
    <w:p>
      <w:pPr>
        <w:pStyle w:val="Style9"/>
        <w:keepNext w:val="0"/>
        <w:keepLines w:val="0"/>
        <w:framePr w:wrap="none" w:vAnchor="page" w:hAnchor="page" w:x="6033" w:y="1562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870" w:h="7517" w:hRule="exact" w:wrap="none" w:vAnchor="page" w:hAnchor="page" w:x="1670" w:y="1241"/>
        <w:widowControl w:val="0"/>
        <w:shd w:val="clear" w:color="auto" w:fill="auto"/>
        <w:bidi w:val="0"/>
        <w:spacing w:before="0" w:line="283" w:lineRule="auto"/>
        <w:ind w:left="560" w:right="0" w:firstLine="0"/>
        <w:jc w:val="left"/>
      </w:pPr>
      <w:r>
        <w:rPr>
          <w:color w:val="000000"/>
          <w:spacing w:val="0"/>
          <w:w w:val="100"/>
          <w:position w:val="0"/>
          <w:shd w:val="clear" w:color="auto" w:fill="auto"/>
          <w:lang w:val="cs-CZ" w:eastAsia="cs-CZ" w:bidi="cs-CZ"/>
        </w:rPr>
        <w:t>neplatné, zdánlivé nebo odporovatelné pouze toto ustanovení, ostatní ustanovení této Smlouvy včetně všech jejích příloh zůstanou nedotčena, pokud z povahy, obsahu nebo okolností, za jakých bylo takové ustanovení přijato, nevyplývá, že tuto část nelze oddělit od ostatních ustanovení, aniž by se Smlouva stala nevynutitelnou, neplatnou, zdánlivou či odporovatelnou. V takovém případě se Smluvní strany zavazují bez zbytečných odkladů nahradit takové ustanovení ustanovením novým, jehož obsah a účel bude v co nej vyšší možné míře odpovídat obsahu a účelu vadného ustanovení.</w:t>
      </w:r>
    </w:p>
    <w:p>
      <w:pPr>
        <w:pStyle w:val="Style5"/>
        <w:keepNext w:val="0"/>
        <w:keepLines w:val="0"/>
        <w:framePr w:w="8870" w:h="7517" w:hRule="exact" w:wrap="none" w:vAnchor="page" w:hAnchor="page" w:x="1670" w:y="1241"/>
        <w:widowControl w:val="0"/>
        <w:numPr>
          <w:ilvl w:val="1"/>
          <w:numId w:val="17"/>
        </w:numPr>
        <w:shd w:val="clear" w:color="auto" w:fill="auto"/>
        <w:tabs>
          <w:tab w:pos="529" w:val="left"/>
        </w:tabs>
        <w:bidi w:val="0"/>
        <w:spacing w:before="0"/>
        <w:ind w:left="560" w:right="0" w:hanging="560"/>
        <w:jc w:val="left"/>
      </w:pPr>
      <w:r>
        <w:rPr>
          <w:color w:val="000000"/>
          <w:spacing w:val="0"/>
          <w:w w:val="100"/>
          <w:position w:val="0"/>
          <w:shd w:val="clear" w:color="auto" w:fill="auto"/>
          <w:lang w:val="cs-CZ" w:eastAsia="cs-CZ" w:bidi="cs-CZ"/>
        </w:rPr>
        <w:t>Nevykonání nebo jakékoliv prodlení ve vykonání práva nebo nároku podle Smlouvy nebo ze zákona nebrání ve výkonu, ani nepředstavuje vzdání se práva na další uplatnění takového práva nebo nároku a nebrání ve výkonu, ani nepředstavuje vzdání se práva uplatnit jiná práva nebo nároky. Jednotlivé nebo dílčí vykonání práva nebo uplatnění nároku podle Smlouvy nebo ze zákona nebrání opětovnému vykonání takového práva nebo opětovnému uplatnění takového nároku.</w:t>
      </w:r>
    </w:p>
    <w:p>
      <w:pPr>
        <w:pStyle w:val="Style5"/>
        <w:keepNext w:val="0"/>
        <w:keepLines w:val="0"/>
        <w:framePr w:w="8870" w:h="7517" w:hRule="exact" w:wrap="none" w:vAnchor="page" w:hAnchor="page" w:x="1670" w:y="1241"/>
        <w:widowControl w:val="0"/>
        <w:numPr>
          <w:ilvl w:val="1"/>
          <w:numId w:val="17"/>
        </w:numPr>
        <w:shd w:val="clear" w:color="auto" w:fill="auto"/>
        <w:tabs>
          <w:tab w:pos="529" w:val="left"/>
        </w:tabs>
        <w:bidi w:val="0"/>
        <w:spacing w:before="0" w:line="283" w:lineRule="auto"/>
        <w:ind w:left="560" w:right="0" w:hanging="560"/>
        <w:jc w:val="left"/>
      </w:pPr>
      <w:r>
        <w:rPr>
          <w:color w:val="000000"/>
          <w:spacing w:val="0"/>
          <w:w w:val="100"/>
          <w:position w:val="0"/>
          <w:shd w:val="clear" w:color="auto" w:fill="auto"/>
          <w:lang w:val="cs-CZ" w:eastAsia="cs-CZ" w:bidi="cs-CZ"/>
        </w:rPr>
        <w:t>Smluvní strany prohlašují, že se vůči druhé necítí být slabší stranou. Tato Smlouvaje závazná pro právní nástupce obou Smluvních stran. Uživatel není předchozího písemného souhlasu Poskytovatele oprávněn postoupit či započíst pohledávku či její část, vzniklou z této Smlouvy.</w:t>
      </w:r>
    </w:p>
    <w:p>
      <w:pPr>
        <w:pStyle w:val="Style5"/>
        <w:keepNext w:val="0"/>
        <w:keepLines w:val="0"/>
        <w:framePr w:w="8870" w:h="7517" w:hRule="exact" w:wrap="none" w:vAnchor="page" w:hAnchor="page" w:x="1670" w:y="1241"/>
        <w:widowControl w:val="0"/>
        <w:numPr>
          <w:ilvl w:val="1"/>
          <w:numId w:val="17"/>
        </w:numPr>
        <w:shd w:val="clear" w:color="auto" w:fill="auto"/>
        <w:tabs>
          <w:tab w:pos="534" w:val="left"/>
        </w:tabs>
        <w:bidi w:val="0"/>
        <w:spacing w:before="0" w:line="283" w:lineRule="auto"/>
        <w:ind w:left="560" w:right="0" w:hanging="560"/>
        <w:jc w:val="left"/>
      </w:pPr>
      <w:r>
        <w:rPr>
          <w:color w:val="000000"/>
          <w:spacing w:val="0"/>
          <w:w w:val="100"/>
          <w:position w:val="0"/>
          <w:shd w:val="clear" w:color="auto" w:fill="auto"/>
          <w:lang w:val="cs-CZ" w:eastAsia="cs-CZ" w:bidi="cs-CZ"/>
        </w:rPr>
        <w:t>Smluvní strany vylučují pro vzájemné závazky založené touto smlouvou aplikaci § 557, § 558 odst. 2, a § 1757 odst. 2 OZ. Smluvní strany prohlašují, že přebírají nebezpečí neúměrného zkrácení v případě vzájemně poskytnutého plnění, proto vylučují použití ustanovení § 1793 OZ.</w:t>
      </w:r>
    </w:p>
    <w:p>
      <w:pPr>
        <w:pStyle w:val="Style5"/>
        <w:keepNext w:val="0"/>
        <w:keepLines w:val="0"/>
        <w:framePr w:w="8870" w:h="7517" w:hRule="exact" w:wrap="none" w:vAnchor="page" w:hAnchor="page" w:x="1670" w:y="1241"/>
        <w:widowControl w:val="0"/>
        <w:numPr>
          <w:ilvl w:val="1"/>
          <w:numId w:val="17"/>
        </w:numPr>
        <w:shd w:val="clear" w:color="auto" w:fill="auto"/>
        <w:tabs>
          <w:tab w:pos="534" w:val="left"/>
        </w:tabs>
        <w:bidi w:val="0"/>
        <w:spacing w:before="0" w:after="0"/>
        <w:ind w:left="560" w:right="0" w:hanging="560"/>
        <w:jc w:val="left"/>
      </w:pPr>
      <w:r>
        <w:rPr>
          <w:color w:val="000000"/>
          <w:spacing w:val="0"/>
          <w:w w:val="100"/>
          <w:position w:val="0"/>
          <w:shd w:val="clear" w:color="auto" w:fill="auto"/>
          <w:lang w:val="cs-CZ" w:eastAsia="cs-CZ" w:bidi="cs-CZ"/>
        </w:rPr>
        <w:t>V případě aplikace zákona č. 340/2015 Sb., o zvláštních podmínkách účinnosti některých smluv, uveřejňování těchto smluv a o registru smluv (zákon o registru smluv) Smluvní strany berou na vědomí, že daná Smlouva bude zveřejněna v registru smluv včetně všech údajů uváděných v dané Smlouvě a souhlasí s tímto zveřejněním. Smluvní strany současně prohlašují, že tato Smlouva neobsahuje žádná obchodní tajemství.</w:t>
      </w:r>
    </w:p>
    <w:p>
      <w:pPr>
        <w:pStyle w:val="Style5"/>
        <w:keepNext w:val="0"/>
        <w:keepLines w:val="0"/>
        <w:framePr w:wrap="none" w:vAnchor="page" w:hAnchor="page" w:x="1670" w:y="9396"/>
        <w:widowControl w:val="0"/>
        <w:shd w:val="clear" w:color="auto" w:fill="auto"/>
        <w:tabs>
          <w:tab w:pos="4853" w:val="left"/>
          <w:tab w:leader="dot" w:pos="8263"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Pardubicích 23. října 2020</w:t>
        <w:tab/>
        <w:t>V</w:t>
        <w:tab/>
      </w:r>
    </w:p>
    <w:p>
      <w:pPr>
        <w:pStyle w:val="Style5"/>
        <w:keepNext w:val="0"/>
        <w:keepLines w:val="0"/>
        <w:framePr w:w="8870" w:h="806" w:hRule="exact" w:wrap="none" w:vAnchor="page" w:hAnchor="page" w:x="1670" w:y="10414"/>
        <w:widowControl w:val="0"/>
        <w:shd w:val="clear" w:color="auto" w:fill="auto"/>
        <w:tabs>
          <w:tab w:pos="4853" w:val="left"/>
          <w:tab w:leader="dot" w:pos="8263" w:val="left"/>
        </w:tabs>
        <w:bidi w:val="0"/>
        <w:spacing w:before="0" w:after="260" w:line="240" w:lineRule="auto"/>
        <w:ind w:left="0" w:right="0" w:firstLine="0"/>
        <w:jc w:val="left"/>
      </w:pPr>
      <w:r>
        <w:rPr>
          <w:color w:val="000000"/>
          <w:spacing w:val="0"/>
          <w:w w:val="100"/>
          <w:position w:val="0"/>
          <w:shd w:val="clear" w:color="auto" w:fill="auto"/>
          <w:lang w:val="cs-CZ" w:eastAsia="cs-CZ" w:bidi="cs-CZ"/>
        </w:rPr>
        <w:t>Marcel Dušek, BAKALÁŘI software s.r.o.</w:t>
        <w:tab/>
        <w:tab/>
      </w:r>
    </w:p>
    <w:p>
      <w:pPr>
        <w:pStyle w:val="Style5"/>
        <w:keepNext w:val="0"/>
        <w:keepLines w:val="0"/>
        <w:framePr w:w="8870" w:h="806" w:hRule="exact" w:wrap="none" w:vAnchor="page" w:hAnchor="page" w:x="1670" w:y="1041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Jméno a příjmení oprávněné osoby Poskytovatele Jméno a příjmení oprávněné osoby Uživatele</w:t>
      </w:r>
    </w:p>
    <w:p>
      <w:pPr>
        <w:framePr w:wrap="none" w:vAnchor="page" w:hAnchor="page" w:x="2049" w:y="11600"/>
        <w:widowControl w:val="0"/>
        <w:rPr>
          <w:sz w:val="2"/>
          <w:szCs w:val="2"/>
        </w:rPr>
      </w:pPr>
      <w:r>
        <w:drawing>
          <wp:inline>
            <wp:extent cx="1852930" cy="74358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pic:blipFill>
                  <pic:spPr>
                    <a:xfrm>
                      <a:ext cx="1852930" cy="743585"/>
                    </a:xfrm>
                    <a:prstGeom prst="rect"/>
                  </pic:spPr>
                </pic:pic>
              </a:graphicData>
            </a:graphic>
          </wp:inline>
        </w:drawing>
      </w:r>
    </w:p>
    <w:p>
      <w:pPr>
        <w:pStyle w:val="Style19"/>
        <w:keepNext w:val="0"/>
        <w:keepLines w:val="0"/>
        <w:framePr w:w="8870" w:h="893" w:hRule="exact" w:wrap="none" w:vAnchor="page" w:hAnchor="page" w:x="1670" w:y="11744"/>
        <w:widowControl w:val="0"/>
        <w:shd w:val="clear" w:color="auto" w:fill="auto"/>
        <w:bidi w:val="0"/>
        <w:spacing w:before="0" w:after="0" w:line="240" w:lineRule="auto"/>
        <w:ind w:left="4618" w:right="965" w:firstLine="0"/>
        <w:jc w:val="center"/>
        <w:rPr>
          <w:sz w:val="17"/>
          <w:szCs w:val="17"/>
        </w:rPr>
      </w:pPr>
      <w:r>
        <w:rPr>
          <w:spacing w:val="0"/>
          <w:position w:val="0"/>
          <w:sz w:val="20"/>
          <w:szCs w:val="20"/>
          <w:shd w:val="clear" w:color="auto" w:fill="auto"/>
          <w:lang w:val="cs-CZ" w:eastAsia="cs-CZ" w:bidi="cs-CZ"/>
        </w:rPr>
        <w:t>Vyšší odborná škola</w:t>
        <w:br/>
      </w:r>
      <w:r>
        <w:rPr>
          <w:color w:val="000000"/>
          <w:spacing w:val="0"/>
          <w:position w:val="0"/>
          <w:sz w:val="20"/>
          <w:szCs w:val="20"/>
          <w:shd w:val="clear" w:color="auto" w:fill="auto"/>
          <w:lang w:val="cs-CZ" w:eastAsia="cs-CZ" w:bidi="cs-CZ"/>
        </w:rPr>
        <w:t xml:space="preserve">a </w:t>
      </w:r>
      <w:r>
        <w:rPr>
          <w:spacing w:val="0"/>
          <w:position w:val="0"/>
          <w:sz w:val="20"/>
          <w:szCs w:val="20"/>
          <w:shd w:val="clear" w:color="auto" w:fill="auto"/>
          <w:lang w:val="cs-CZ" w:eastAsia="cs-CZ" w:bidi="cs-CZ"/>
        </w:rPr>
        <w:t xml:space="preserve">Střední umělecká škola Václava </w:t>
      </w:r>
      <w:r>
        <w:rPr>
          <w:color w:val="03078C"/>
          <w:spacing w:val="0"/>
          <w:position w:val="0"/>
          <w:sz w:val="20"/>
          <w:szCs w:val="20"/>
          <w:shd w:val="clear" w:color="auto" w:fill="auto"/>
          <w:lang w:val="cs-CZ" w:eastAsia="cs-CZ" w:bidi="cs-CZ"/>
        </w:rPr>
        <w:t>Hollara</w:t>
        <w:br/>
      </w:r>
      <w:r>
        <w:rPr>
          <w:b w:val="0"/>
          <w:bCs w:val="0"/>
          <w:spacing w:val="0"/>
          <w:w w:val="100"/>
          <w:position w:val="0"/>
          <w:sz w:val="17"/>
          <w:szCs w:val="17"/>
          <w:shd w:val="clear" w:color="auto" w:fill="auto"/>
          <w:lang w:val="cs-CZ" w:eastAsia="cs-CZ" w:bidi="cs-CZ"/>
        </w:rPr>
        <w:t xml:space="preserve">Hollarovo náměstí </w:t>
      </w:r>
      <w:r>
        <w:rPr>
          <w:b w:val="0"/>
          <w:bCs w:val="0"/>
          <w:color w:val="03078C"/>
          <w:spacing w:val="0"/>
          <w:w w:val="100"/>
          <w:position w:val="0"/>
          <w:sz w:val="17"/>
          <w:szCs w:val="17"/>
          <w:shd w:val="clear" w:color="auto" w:fill="auto"/>
          <w:lang w:val="cs-CZ" w:eastAsia="cs-CZ" w:bidi="cs-CZ"/>
        </w:rPr>
        <w:t xml:space="preserve">2, </w:t>
      </w:r>
      <w:r>
        <w:rPr>
          <w:b w:val="0"/>
          <w:bCs w:val="0"/>
          <w:spacing w:val="0"/>
          <w:w w:val="100"/>
          <w:position w:val="0"/>
          <w:sz w:val="17"/>
          <w:szCs w:val="17"/>
          <w:shd w:val="clear" w:color="auto" w:fill="auto"/>
          <w:lang w:val="cs-CZ" w:eastAsia="cs-CZ" w:bidi="cs-CZ"/>
        </w:rPr>
        <w:t xml:space="preserve">130 00 Praha </w:t>
      </w:r>
      <w:r>
        <w:rPr>
          <w:b w:val="0"/>
          <w:bCs w:val="0"/>
          <w:color w:val="0206B5"/>
          <w:spacing w:val="0"/>
          <w:w w:val="100"/>
          <w:position w:val="0"/>
          <w:sz w:val="17"/>
          <w:szCs w:val="17"/>
          <w:shd w:val="clear" w:color="auto" w:fill="auto"/>
          <w:lang w:val="cs-CZ" w:eastAsia="cs-CZ" w:bidi="cs-CZ"/>
        </w:rPr>
        <w:t>3</w:t>
        <w:br/>
      </w:r>
      <w:r>
        <w:rPr>
          <w:b w:val="0"/>
          <w:bCs w:val="0"/>
          <w:spacing w:val="0"/>
          <w:w w:val="100"/>
          <w:position w:val="0"/>
          <w:sz w:val="17"/>
          <w:szCs w:val="17"/>
          <w:shd w:val="clear" w:color="auto" w:fill="auto"/>
          <w:lang w:val="cs-CZ" w:eastAsia="cs-CZ" w:bidi="cs-CZ"/>
        </w:rPr>
        <w:t xml:space="preserve">tel. </w:t>
      </w:r>
      <w:r>
        <w:rPr>
          <w:b w:val="0"/>
          <w:bCs w:val="0"/>
          <w:color w:val="03078C"/>
          <w:spacing w:val="0"/>
          <w:w w:val="100"/>
          <w:position w:val="0"/>
          <w:sz w:val="17"/>
          <w:szCs w:val="17"/>
          <w:shd w:val="clear" w:color="auto" w:fill="auto"/>
          <w:lang w:val="cs-CZ" w:eastAsia="cs-CZ" w:bidi="cs-CZ"/>
        </w:rPr>
        <w:t xml:space="preserve">267 </w:t>
      </w:r>
      <w:r>
        <w:rPr>
          <w:b w:val="0"/>
          <w:bCs w:val="0"/>
          <w:color w:val="0206B5"/>
          <w:spacing w:val="0"/>
          <w:w w:val="100"/>
          <w:position w:val="0"/>
          <w:sz w:val="17"/>
          <w:szCs w:val="17"/>
          <w:shd w:val="clear" w:color="auto" w:fill="auto"/>
          <w:lang w:val="cs-CZ" w:eastAsia="cs-CZ" w:bidi="cs-CZ"/>
        </w:rPr>
        <w:t xml:space="preserve">310 </w:t>
      </w:r>
      <w:r>
        <w:rPr>
          <w:b w:val="0"/>
          <w:bCs w:val="0"/>
          <w:color w:val="03078C"/>
          <w:spacing w:val="0"/>
          <w:w w:val="100"/>
          <w:position w:val="0"/>
          <w:sz w:val="17"/>
          <w:szCs w:val="17"/>
          <w:shd w:val="clear" w:color="auto" w:fill="auto"/>
          <w:lang w:val="cs-CZ" w:eastAsia="cs-CZ" w:bidi="cs-CZ"/>
        </w:rPr>
        <w:t>215</w:t>
      </w:r>
    </w:p>
    <w:p>
      <w:pPr>
        <w:pStyle w:val="Style7"/>
        <w:keepNext w:val="0"/>
        <w:keepLines w:val="0"/>
        <w:framePr w:wrap="none" w:vAnchor="page" w:hAnchor="page" w:x="7857" w:y="14024"/>
        <w:widowControl w:val="0"/>
        <w:shd w:val="clear" w:color="auto" w:fill="auto"/>
        <w:bidi w:val="0"/>
        <w:spacing w:before="0" w:after="0" w:line="240" w:lineRule="auto"/>
        <w:ind w:left="10" w:right="10" w:firstLine="0"/>
        <w:jc w:val="left"/>
      </w:pPr>
      <w:r>
        <w:rPr>
          <w:color w:val="000000"/>
          <w:spacing w:val="0"/>
          <w:w w:val="100"/>
          <w:position w:val="0"/>
          <w:shd w:val="clear" w:color="auto" w:fill="auto"/>
          <w:lang w:val="cs-CZ" w:eastAsia="cs-CZ" w:bidi="cs-CZ"/>
        </w:rPr>
        <w:t>Podpis Uživatele</w:t>
      </w:r>
    </w:p>
    <w:p>
      <w:pPr>
        <w:pStyle w:val="Style5"/>
        <w:keepNext w:val="0"/>
        <w:keepLines w:val="0"/>
        <w:framePr w:wrap="none" w:vAnchor="page" w:hAnchor="page" w:x="1670" w:y="14028"/>
        <w:widowControl w:val="0"/>
        <w:shd w:val="clear" w:color="auto" w:fill="auto"/>
        <w:bidi w:val="0"/>
        <w:spacing w:before="0" w:after="0" w:line="240" w:lineRule="auto"/>
        <w:ind w:left="0" w:right="6231" w:firstLine="760"/>
        <w:jc w:val="left"/>
      </w:pPr>
      <w:r>
        <w:rPr>
          <w:color w:val="000000"/>
          <w:spacing w:val="0"/>
          <w:w w:val="100"/>
          <w:position w:val="0"/>
          <w:shd w:val="clear" w:color="auto" w:fill="auto"/>
          <w:lang w:val="cs-CZ" w:eastAsia="cs-CZ" w:bidi="cs-CZ"/>
        </w:rPr>
        <w:t>Podpis Poskytovatele</w:t>
      </w:r>
    </w:p>
    <w:p>
      <w:pPr>
        <w:pStyle w:val="Style9"/>
        <w:keepNext w:val="0"/>
        <w:keepLines w:val="0"/>
        <w:framePr w:wrap="none" w:vAnchor="page" w:hAnchor="page" w:x="6043" w:y="1558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p>
      <w:pPr>
        <w:widowControl w:val="0"/>
        <w:spacing w:line="1" w:lineRule="exact"/>
      </w:pPr>
      <w:r>
        <w:drawing>
          <wp:anchor distT="0" distB="0" distL="0" distR="0" simplePos="0" relativeHeight="62914690" behindDoc="1" locked="0" layoutInCell="1" allowOverlap="1">
            <wp:simplePos x="0" y="0"/>
            <wp:positionH relativeFrom="page">
              <wp:posOffset>1800225</wp:posOffset>
            </wp:positionH>
            <wp:positionV relativeFrom="page">
              <wp:posOffset>8121015</wp:posOffset>
            </wp:positionV>
            <wp:extent cx="895985" cy="499745"/>
            <wp:wrapNone/>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5"/>
                    <a:stretch/>
                  </pic:blipFill>
                  <pic:spPr>
                    <a:xfrm>
                      <a:ext cx="895985" cy="499745"/>
                    </a:xfrm>
                    <a:prstGeom prst="rect"/>
                  </pic:spPr>
                </pic:pic>
              </a:graphicData>
            </a:graphic>
          </wp:anchor>
        </w:drawing>
      </w:r>
      <w:r>
        <w:drawing>
          <wp:anchor distT="0" distB="0" distL="0" distR="0" simplePos="0" relativeHeight="62914691" behindDoc="1" locked="0" layoutInCell="1" allowOverlap="1">
            <wp:simplePos x="0" y="0"/>
            <wp:positionH relativeFrom="page">
              <wp:posOffset>4641215</wp:posOffset>
            </wp:positionH>
            <wp:positionV relativeFrom="page">
              <wp:posOffset>8173085</wp:posOffset>
            </wp:positionV>
            <wp:extent cx="2286000" cy="597535"/>
            <wp:wrapNone/>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7"/>
                    <a:stretch/>
                  </pic:blipFill>
                  <pic:spPr>
                    <a:xfrm>
                      <a:ext cx="2286000" cy="597535"/>
                    </a:xfrm>
                    <a:prstGeom prst="rect"/>
                  </pic:spPr>
                </pic:pic>
              </a:graphicData>
            </a:graphic>
          </wp:anchor>
        </w:drawing>
      </w:r>
    </w:p>
    <w:sectPr>
      <w:footnotePr>
        <w:pos w:val="pageBottom"/>
        <w:numFmt w:val="decimal"/>
        <w:numRestart w:val="continuous"/>
      </w:footnotePr>
      <w:pgSz w:w="11900" w:h="1684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7"/>
      <w:numFmt w:val="decimal"/>
      <w:lvlText w:val="1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1."/>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4"/>
      <w:numFmt w:val="decimal"/>
      <w:lvlText w:val="1.%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Základní text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Titulek obrázku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Záhlaví nebo zápatí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Základní text (4)_"/>
    <w:basedOn w:val="DefaultParagraphFont"/>
    <w:link w:val="Style13"/>
    <w:rPr>
      <w:rFonts w:ascii="Arial" w:eastAsia="Arial" w:hAnsi="Arial" w:cs="Arial"/>
      <w:b/>
      <w:bCs/>
      <w:i w:val="0"/>
      <w:iCs w:val="0"/>
      <w:smallCaps w:val="0"/>
      <w:strike w:val="0"/>
      <w:sz w:val="15"/>
      <w:szCs w:val="15"/>
      <w:u w:val="none"/>
    </w:rPr>
  </w:style>
  <w:style w:type="character" w:customStyle="1" w:styleId="CharStyle17">
    <w:name w:val="Základní text (3)_"/>
    <w:basedOn w:val="DefaultParagraphFont"/>
    <w:link w:val="Style16"/>
    <w:rPr>
      <w:rFonts w:ascii="Arial" w:eastAsia="Arial" w:hAnsi="Arial" w:cs="Arial"/>
      <w:b/>
      <w:bCs/>
      <w:i w:val="0"/>
      <w:iCs w:val="0"/>
      <w:smallCaps w:val="0"/>
      <w:strike w:val="0"/>
      <w:sz w:val="12"/>
      <w:szCs w:val="12"/>
      <w:u w:val="none"/>
    </w:rPr>
  </w:style>
  <w:style w:type="character" w:customStyle="1" w:styleId="CharStyle20">
    <w:name w:val="Základní text (2)_"/>
    <w:basedOn w:val="DefaultParagraphFont"/>
    <w:link w:val="Style19"/>
    <w:rPr>
      <w:rFonts w:ascii="Arial" w:eastAsia="Arial" w:hAnsi="Arial" w:cs="Arial"/>
      <w:b/>
      <w:bCs/>
      <w:i w:val="0"/>
      <w:iCs w:val="0"/>
      <w:smallCaps w:val="0"/>
      <w:strike w:val="0"/>
      <w:color w:val="03054C"/>
      <w:w w:val="80"/>
      <w:sz w:val="20"/>
      <w:szCs w:val="20"/>
      <w:u w:val="none"/>
    </w:rPr>
  </w:style>
  <w:style w:type="character" w:customStyle="1" w:styleId="CharStyle25">
    <w:name w:val="Jiné_"/>
    <w:basedOn w:val="DefaultParagraphFont"/>
    <w:link w:val="Style24"/>
    <w:rPr>
      <w:rFonts w:ascii="Times New Roman" w:eastAsia="Times New Roman" w:hAnsi="Times New Roman" w:cs="Times New Roman"/>
      <w:b w:val="0"/>
      <w:bCs w:val="0"/>
      <w:i w:val="0"/>
      <w:iCs w:val="0"/>
      <w:smallCaps w:val="0"/>
      <w:strike w:val="0"/>
      <w:sz w:val="20"/>
      <w:szCs w:val="20"/>
      <w:u w:val="none"/>
    </w:rPr>
  </w:style>
  <w:style w:type="character" w:customStyle="1" w:styleId="CharStyle28">
    <w:name w:val="Základní text (5)_"/>
    <w:basedOn w:val="DefaultParagraphFont"/>
    <w:link w:val="Style27"/>
    <w:rPr>
      <w:rFonts w:ascii="Arial" w:eastAsia="Arial" w:hAnsi="Arial" w:cs="Arial"/>
      <w:b w:val="0"/>
      <w:bCs w:val="0"/>
      <w:i w:val="0"/>
      <w:iCs w:val="0"/>
      <w:smallCaps w:val="0"/>
      <w:strike w:val="0"/>
      <w:sz w:val="17"/>
      <w:szCs w:val="17"/>
      <w:u w:val="none"/>
    </w:rPr>
  </w:style>
  <w:style w:type="character" w:customStyle="1" w:styleId="CharStyle33">
    <w:name w:val="Nadpis #1_"/>
    <w:basedOn w:val="DefaultParagraphFont"/>
    <w:link w:val="Style32"/>
    <w:rPr>
      <w:rFonts w:ascii="Times New Roman" w:eastAsia="Times New Roman" w:hAnsi="Times New Roman" w:cs="Times New Roman"/>
      <w:b/>
      <w:bCs/>
      <w:i/>
      <w:iCs/>
      <w:smallCaps w:val="0"/>
      <w:strike w:val="0"/>
      <w:sz w:val="20"/>
      <w:szCs w:val="20"/>
      <w:u w:val="none"/>
    </w:rPr>
  </w:style>
  <w:style w:type="character" w:customStyle="1" w:styleId="CharStyle38">
    <w:name w:val="Titulek tabulky_"/>
    <w:basedOn w:val="DefaultParagraphFont"/>
    <w:link w:val="Style37"/>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Základní text"/>
    <w:basedOn w:val="Normal"/>
    <w:link w:val="CharStyle6"/>
    <w:pPr>
      <w:widowControl w:val="0"/>
      <w:shd w:val="clear" w:color="auto" w:fill="FFFFFF"/>
      <w:spacing w:after="220" w:line="286"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Titulek obrázku"/>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Záhlaví nebo zápatí"/>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Základní text (4)"/>
    <w:basedOn w:val="Normal"/>
    <w:link w:val="CharStyle14"/>
    <w:pPr>
      <w:widowControl w:val="0"/>
      <w:shd w:val="clear" w:color="auto" w:fill="FFFFFF"/>
      <w:spacing w:after="50" w:line="247" w:lineRule="auto"/>
      <w:ind w:right="120"/>
    </w:pPr>
    <w:rPr>
      <w:rFonts w:ascii="Arial" w:eastAsia="Arial" w:hAnsi="Arial" w:cs="Arial"/>
      <w:b/>
      <w:bCs/>
      <w:i w:val="0"/>
      <w:iCs w:val="0"/>
      <w:smallCaps w:val="0"/>
      <w:strike w:val="0"/>
      <w:sz w:val="15"/>
      <w:szCs w:val="15"/>
      <w:u w:val="none"/>
    </w:rPr>
  </w:style>
  <w:style w:type="paragraph" w:customStyle="1" w:styleId="Style16">
    <w:name w:val="Základní text (3)"/>
    <w:basedOn w:val="Normal"/>
    <w:link w:val="CharStyle17"/>
    <w:pPr>
      <w:widowControl w:val="0"/>
      <w:shd w:val="clear" w:color="auto" w:fill="FFFFFF"/>
      <w:spacing w:line="293" w:lineRule="auto"/>
      <w:ind w:left="780"/>
    </w:pPr>
    <w:rPr>
      <w:rFonts w:ascii="Arial" w:eastAsia="Arial" w:hAnsi="Arial" w:cs="Arial"/>
      <w:b/>
      <w:bCs/>
      <w:i w:val="0"/>
      <w:iCs w:val="0"/>
      <w:smallCaps w:val="0"/>
      <w:strike w:val="0"/>
      <w:sz w:val="12"/>
      <w:szCs w:val="12"/>
      <w:u w:val="none"/>
    </w:rPr>
  </w:style>
  <w:style w:type="paragraph" w:customStyle="1" w:styleId="Style19">
    <w:name w:val="Základní text (2)"/>
    <w:basedOn w:val="Normal"/>
    <w:link w:val="CharStyle20"/>
    <w:pPr>
      <w:widowControl w:val="0"/>
      <w:shd w:val="clear" w:color="auto" w:fill="FFFFFF"/>
      <w:spacing w:after="1320"/>
      <w:jc w:val="center"/>
    </w:pPr>
    <w:rPr>
      <w:rFonts w:ascii="Arial" w:eastAsia="Arial" w:hAnsi="Arial" w:cs="Arial"/>
      <w:b/>
      <w:bCs/>
      <w:i w:val="0"/>
      <w:iCs w:val="0"/>
      <w:smallCaps w:val="0"/>
      <w:strike w:val="0"/>
      <w:color w:val="03054C"/>
      <w:w w:val="80"/>
      <w:sz w:val="20"/>
      <w:szCs w:val="20"/>
      <w:u w:val="none"/>
    </w:rPr>
  </w:style>
  <w:style w:type="paragraph" w:customStyle="1" w:styleId="Style24">
    <w:name w:val="Jiné"/>
    <w:basedOn w:val="Normal"/>
    <w:link w:val="CharStyle25"/>
    <w:pPr>
      <w:widowControl w:val="0"/>
      <w:shd w:val="clear" w:color="auto" w:fill="FFFFFF"/>
      <w:spacing w:after="220" w:line="286"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7">
    <w:name w:val="Základní text (5)"/>
    <w:basedOn w:val="Normal"/>
    <w:link w:val="CharStyle28"/>
    <w:pPr>
      <w:widowControl w:val="0"/>
      <w:shd w:val="clear" w:color="auto" w:fill="FFFFFF"/>
      <w:spacing w:after="280"/>
      <w:jc w:val="center"/>
    </w:pPr>
    <w:rPr>
      <w:rFonts w:ascii="Arial" w:eastAsia="Arial" w:hAnsi="Arial" w:cs="Arial"/>
      <w:b w:val="0"/>
      <w:bCs w:val="0"/>
      <w:i w:val="0"/>
      <w:iCs w:val="0"/>
      <w:smallCaps w:val="0"/>
      <w:strike w:val="0"/>
      <w:sz w:val="17"/>
      <w:szCs w:val="17"/>
      <w:u w:val="none"/>
    </w:rPr>
  </w:style>
  <w:style w:type="paragraph" w:customStyle="1" w:styleId="Style32">
    <w:name w:val="Nadpis #1"/>
    <w:basedOn w:val="Normal"/>
    <w:link w:val="CharStyle33"/>
    <w:pPr>
      <w:widowControl w:val="0"/>
      <w:shd w:val="clear" w:color="auto" w:fill="FFFFFF"/>
      <w:spacing w:after="240" w:line="286" w:lineRule="auto"/>
      <w:outlineLvl w:val="0"/>
    </w:pPr>
    <w:rPr>
      <w:rFonts w:ascii="Times New Roman" w:eastAsia="Times New Roman" w:hAnsi="Times New Roman" w:cs="Times New Roman"/>
      <w:b/>
      <w:bCs/>
      <w:i/>
      <w:iCs/>
      <w:smallCaps w:val="0"/>
      <w:strike w:val="0"/>
      <w:sz w:val="20"/>
      <w:szCs w:val="20"/>
      <w:u w:val="none"/>
    </w:rPr>
  </w:style>
  <w:style w:type="paragraph" w:customStyle="1" w:styleId="Style37">
    <w:name w:val="Titulek tabulky"/>
    <w:basedOn w:val="Normal"/>
    <w:link w:val="CharStyle3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s>
</file>