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946" w:rsidRDefault="00835946">
      <w:pPr>
        <w:spacing w:line="188" w:lineRule="exact"/>
        <w:rPr>
          <w:sz w:val="15"/>
          <w:szCs w:val="15"/>
        </w:rPr>
      </w:pPr>
    </w:p>
    <w:p w:rsidR="00835946" w:rsidRDefault="00835946">
      <w:pPr>
        <w:rPr>
          <w:sz w:val="2"/>
          <w:szCs w:val="2"/>
        </w:rPr>
        <w:sectPr w:rsidR="00835946">
          <w:pgSz w:w="11900" w:h="16840"/>
          <w:pgMar w:top="1285" w:right="0" w:bottom="1303" w:left="0" w:header="0" w:footer="3" w:gutter="0"/>
          <w:cols w:space="720"/>
          <w:noEndnote/>
          <w:docGrid w:linePitch="360"/>
        </w:sectPr>
      </w:pPr>
    </w:p>
    <w:p w:rsidR="00835946" w:rsidRDefault="00BD6C69">
      <w:pPr>
        <w:pStyle w:val="Tablecaption10"/>
        <w:framePr w:w="9077" w:wrap="notBeside" w:vAnchor="text" w:hAnchor="text" w:xAlign="center" w:y="1"/>
        <w:shd w:val="clear" w:color="auto" w:fill="auto"/>
      </w:pPr>
      <w:r>
        <w:rPr>
          <w:rStyle w:val="Tablecaption11"/>
          <w:b/>
          <w:bCs/>
        </w:rPr>
        <w:t>katastrální území Břilice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989"/>
        <w:gridCol w:w="1742"/>
        <w:gridCol w:w="3178"/>
        <w:gridCol w:w="2510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pare. číslo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ind w:left="360"/>
            </w:pPr>
            <w:r>
              <w:rPr>
                <w:rStyle w:val="Bodytext2Arial9ptBold"/>
              </w:rPr>
              <w:t>výměra v m</w:t>
            </w:r>
            <w:r>
              <w:rPr>
                <w:rStyle w:val="Bodytext2Arial9ptBold"/>
                <w:vertAlign w:val="superscript"/>
              </w:rPr>
              <w:t>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ind w:right="60"/>
              <w:jc w:val="center"/>
            </w:pPr>
            <w:r>
              <w:rPr>
                <w:rStyle w:val="Bodytext2Arial9ptBold"/>
              </w:rPr>
              <w:t>druh pozemku dle KN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ind w:left="40"/>
              <w:jc w:val="center"/>
            </w:pPr>
            <w:r>
              <w:rPr>
                <w:rStyle w:val="Bodytext2Arial9ptBold"/>
              </w:rPr>
              <w:t>pozn.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131/1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3 550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170/3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bookmarkStart w:id="0" w:name="_GoBack" w:colFirst="2" w:colLast="3"/>
            <w:r>
              <w:rPr>
                <w:rStyle w:val="Bodytext2Arial9pt"/>
              </w:rPr>
              <w:t>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174/2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bookmarkEnd w:id="0"/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ást 180/40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905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181/2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1850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1556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192/8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192/11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396/5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402/5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2 544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407/4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9 851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423/3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1229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4 010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orná </w:t>
            </w:r>
            <w:r>
              <w:rPr>
                <w:rStyle w:val="Bodytext2Arial9pt"/>
              </w:rPr>
              <w:t>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4 193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4 909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6 409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478/1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6 198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483/7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3 592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486/3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6 142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488/3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2 934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489/4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1862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489/7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1 138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513/7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539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514/1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2 092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515/9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4 784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838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3061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979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3 994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11947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3282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2 457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16 107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celá 3286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218 659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14 231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12 920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43 737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48 832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10 032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1733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977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orná </w:t>
            </w:r>
            <w:r>
              <w:rPr>
                <w:rStyle w:val="Bodytext2Arial9pt"/>
              </w:rPr>
              <w:t>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12 906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7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7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077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970"/>
        <w:gridCol w:w="1733"/>
        <w:gridCol w:w="3173"/>
        <w:gridCol w:w="2472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47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2 717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3 718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3487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3 068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3504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12 784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3534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9 899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3549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5 388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3557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2 716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3596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3598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3674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3 207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3731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7 259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3793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4 736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7 379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14 162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17 177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3832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60 215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3837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2 424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3 291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961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4017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9 420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5 766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4042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2 812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4044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7 532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4049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2 111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1748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671 968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orná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515/8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ást 515/11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3321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989/7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4148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neplodná půda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4197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2 982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4199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1051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3 252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4211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1417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4212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579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4218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342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6 159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4222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943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4241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4246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1106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4251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4256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1900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0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</w:t>
            </w:r>
            <w:r>
              <w:rPr>
                <w:rStyle w:val="Bodytext2Arial9pt"/>
              </w:rPr>
              <w:t xml:space="preserve"> komunikace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005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7"/>
        <w:gridCol w:w="989"/>
        <w:gridCol w:w="1738"/>
        <w:gridCol w:w="3182"/>
        <w:gridCol w:w="2501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96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  <w:lang w:val="en-US" w:eastAsia="en-US" w:bidi="en-US"/>
              </w:rPr>
              <w:t>4257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4261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4 875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4262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4 196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4263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4265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1228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</w:rPr>
              <w:t>4267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4269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1252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4272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1682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4287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5 370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4289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4290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2 863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4294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3 949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4296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2 367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</w:t>
            </w:r>
            <w:r>
              <w:rPr>
                <w:rStyle w:val="Bodytext2Arial9pt"/>
              </w:rPr>
              <w:t xml:space="preserve">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4303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4305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4307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1542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4308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3 397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2 042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4318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4 319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4329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2 357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4330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3 065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4337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6 699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4339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2 536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4342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4 158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4350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4352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1086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4359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899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4361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1190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4365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8 439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4369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1247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4375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4386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1446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4209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vodní plocha - zamokřená </w:t>
            </w:r>
            <w:r>
              <w:rPr>
                <w:rStyle w:val="Bodytext2Arial9pt"/>
              </w:rPr>
              <w:t>plocha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4271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4284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4304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koryto vod. toku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4324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178/4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192/2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336/9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551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338/15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08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0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086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974"/>
        <w:gridCol w:w="1733"/>
        <w:gridCol w:w="3163"/>
        <w:gridCol w:w="2453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146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st. </w:t>
            </w:r>
            <w:r>
              <w:rPr>
                <w:rStyle w:val="Bodytext2Arial9pt"/>
                <w:lang w:val="en-US" w:eastAsia="en-US" w:bidi="en-US"/>
              </w:rPr>
              <w:t>338/27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st. 416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zast, plocha a nádvoří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108 377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ostatní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  <w:lang w:val="en-US" w:eastAsia="en-US" w:bidi="en-US"/>
              </w:rPr>
              <w:t>131/2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3283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11416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3333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4 567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3377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609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3678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1 545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3794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  <w:lang w:val="en-US" w:eastAsia="en-US" w:bidi="en-US"/>
              </w:rPr>
              <w:t>3985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trvalý travní </w:t>
            </w:r>
            <w:r>
              <w:rPr>
                <w:rStyle w:val="Bodytext2Arial9pt"/>
              </w:rPr>
              <w:t>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3986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8 613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3990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3991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4 459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3996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2 328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159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4019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1393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4030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9 799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4047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1927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163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4053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1964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4071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4077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376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166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4084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3 977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167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4090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56 983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TTP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8981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837 328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9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8981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pStyle w:val="Tablecaption10"/>
        <w:framePr w:w="9216" w:wrap="notBeside" w:vAnchor="text" w:hAnchor="text" w:xAlign="center" w:y="1"/>
        <w:shd w:val="clear" w:color="auto" w:fill="auto"/>
      </w:pPr>
      <w:r>
        <w:rPr>
          <w:rStyle w:val="Tablecaption11"/>
          <w:b/>
          <w:bCs/>
        </w:rPr>
        <w:lastRenderedPageBreak/>
        <w:t>katastrální území Přeseka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3"/>
        <w:gridCol w:w="1387"/>
        <w:gridCol w:w="1704"/>
        <w:gridCol w:w="3130"/>
        <w:gridCol w:w="2352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right="240"/>
              <w:jc w:val="right"/>
            </w:pPr>
            <w:r>
              <w:rPr>
                <w:rStyle w:val="Bodytext2Arial9ptBold"/>
              </w:rPr>
              <w:t>pare. číslo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left="360"/>
            </w:pPr>
            <w:r>
              <w:rPr>
                <w:rStyle w:val="Bodytext2Arial9ptBold"/>
              </w:rPr>
              <w:t>výměra v m</w:t>
            </w:r>
            <w:r>
              <w:rPr>
                <w:rStyle w:val="Bodytext2Arial9ptBold"/>
                <w:vertAlign w:val="superscript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right="20"/>
              <w:jc w:val="center"/>
            </w:pPr>
            <w:r>
              <w:rPr>
                <w:rStyle w:val="Bodytext2Arial9ptBold"/>
              </w:rPr>
              <w:t>druh pozemku dle KN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ind w:left="20"/>
              <w:jc w:val="center"/>
            </w:pPr>
            <w:r>
              <w:rPr>
                <w:rStyle w:val="Bodytext2Arial9ptBold"/>
              </w:rPr>
              <w:t>pozn.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121/4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1 827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155/5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56 469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5 525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517/1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7 460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517/4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1415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517/5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556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1382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683/4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732/29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723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732/30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814/4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1 628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819/1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1688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819/2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1 239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825/2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3 230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845/2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966/2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966/3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988/16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3 142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988/20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988/21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988/22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988/23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1038/1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6 271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1043/15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1894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1049/1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4 818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1050/1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5 912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orná </w:t>
            </w:r>
            <w:r>
              <w:rPr>
                <w:rStyle w:val="Bodytext2Arial9pt"/>
              </w:rPr>
              <w:t>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1121/16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3 028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1131/3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1131/5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1 175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7 072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1135/1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835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1135/2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446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1137/1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2 332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1137/3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599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1138/6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4 043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1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1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216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354"/>
        <w:gridCol w:w="1690"/>
        <w:gridCol w:w="3120"/>
        <w:gridCol w:w="2318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1138/8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2 812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1141/4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1144/3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2 425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1146/1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579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1150/2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2 762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1151/1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1473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1151/2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2 118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1151/3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orná </w:t>
            </w:r>
            <w:r>
              <w:rPr>
                <w:rStyle w:val="Bodytext2Arial9pt"/>
              </w:rPr>
              <w:t>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1151/4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4 667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1151/6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1198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2 476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1202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157 173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orná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634/2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neplodná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667/3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2 594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neplodná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667/5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neplodná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1003/4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neplodná půda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1003/2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1003/8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2 858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1000/6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1595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zamokřená plocha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1052/1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</w:t>
            </w:r>
            <w:r>
              <w:rPr>
                <w:rStyle w:val="Bodytext2Arial9pt"/>
              </w:rPr>
              <w:t xml:space="preserve"> - ost. komunikace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9 380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ostatní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119/1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3 629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119/4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9 572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1329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506/1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3 499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717/2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1000/7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5 552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1043/1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8 200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1043/6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29 063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1043/16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1049/2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1050/2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28 642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1050/12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9 452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trvalý </w:t>
            </w:r>
            <w:r>
              <w:rPr>
                <w:rStyle w:val="Bodytext2Arial9pt"/>
              </w:rPr>
              <w:t>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1050/13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6 400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1050/15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5 738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5 821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1052/61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3 450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1137/2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1138/9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trvalý travní </w:t>
            </w:r>
            <w:r>
              <w:rPr>
                <w:rStyle w:val="Bodytext2Arial9pt"/>
              </w:rPr>
              <w:t>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1143/2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122 606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TTP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CELKEM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1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289 159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1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115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pStyle w:val="Tablecaption10"/>
        <w:framePr w:w="8659" w:wrap="notBeside" w:vAnchor="text" w:hAnchor="text" w:xAlign="center" w:y="1"/>
        <w:shd w:val="clear" w:color="auto" w:fill="auto"/>
      </w:pPr>
      <w:r>
        <w:rPr>
          <w:rStyle w:val="Tablecaption11"/>
          <w:b/>
          <w:bCs/>
        </w:rPr>
        <w:lastRenderedPageBreak/>
        <w:t>katastrální území Holičky u Staré Hlíny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"/>
        <w:gridCol w:w="1147"/>
        <w:gridCol w:w="1570"/>
        <w:gridCol w:w="3509"/>
        <w:gridCol w:w="1944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rPr>
                <w:rStyle w:val="Bodytext2Arial9ptBold"/>
              </w:rPr>
              <w:t>pare. číslo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ind w:left="260"/>
            </w:pPr>
            <w:r>
              <w:rPr>
                <w:rStyle w:val="Bodytext2Arial9ptBold"/>
              </w:rPr>
              <w:t>výměra v m</w:t>
            </w:r>
            <w:r>
              <w:rPr>
                <w:rStyle w:val="Bodytext2Arial9ptBold"/>
                <w:vertAlign w:val="superscript"/>
              </w:rPr>
              <w:t>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ind w:right="40"/>
              <w:jc w:val="center"/>
            </w:pPr>
            <w:r>
              <w:rPr>
                <w:rStyle w:val="Bodytext2Arial9ptBold"/>
              </w:rPr>
              <w:t>druh pozemku dle KN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ind w:left="20"/>
              <w:jc w:val="center"/>
            </w:pPr>
            <w:r>
              <w:rPr>
                <w:rStyle w:val="Bodytext2Arial9ptBold"/>
              </w:rPr>
              <w:t>pozn.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2 789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1117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1891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10 887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1313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16 801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orná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1/1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manip. plocha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726/3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886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1236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2 276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3 907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ost,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4 826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1262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778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1277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764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1282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4 410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1286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1314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5 871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</w:t>
            </w:r>
            <w:r>
              <w:rPr>
                <w:rStyle w:val="Bodytext2Arial9pt"/>
              </w:rPr>
              <w:t>ost. komunikace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pl. - zamokřená plocha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1284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pl. - zamokřená plocha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1315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pl. - zamokřená plocha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27 712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ostatní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1073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1190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trvalý </w:t>
            </w:r>
            <w:r>
              <w:rPr>
                <w:rStyle w:val="Bodytext2Arial9pt"/>
              </w:rPr>
              <w:t>travní porost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1160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TIP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CELKEM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65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45 673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65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8659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rPr>
          <w:sz w:val="2"/>
          <w:szCs w:val="2"/>
        </w:rPr>
        <w:sectPr w:rsidR="00835946">
          <w:type w:val="continuous"/>
          <w:pgSz w:w="11900" w:h="16840"/>
          <w:pgMar w:top="1285" w:right="1614" w:bottom="1303" w:left="1071" w:header="0" w:footer="3" w:gutter="0"/>
          <w:cols w:space="720"/>
          <w:noEndnote/>
          <w:docGrid w:linePitch="360"/>
        </w:sectPr>
      </w:pPr>
      <w:r>
        <w:br w:type="page"/>
      </w:r>
    </w:p>
    <w:p w:rsidR="00835946" w:rsidRDefault="00835946">
      <w:pPr>
        <w:spacing w:line="150" w:lineRule="exact"/>
        <w:rPr>
          <w:sz w:val="12"/>
          <w:szCs w:val="12"/>
        </w:rPr>
      </w:pPr>
    </w:p>
    <w:p w:rsidR="00835946" w:rsidRDefault="00835946">
      <w:pPr>
        <w:rPr>
          <w:sz w:val="2"/>
          <w:szCs w:val="2"/>
        </w:rPr>
        <w:sectPr w:rsidR="00835946">
          <w:pgSz w:w="11900" w:h="16840"/>
          <w:pgMar w:top="1363" w:right="0" w:bottom="1284" w:left="0" w:header="0" w:footer="3" w:gutter="0"/>
          <w:cols w:space="720"/>
          <w:noEndnote/>
          <w:docGrid w:linePitch="360"/>
        </w:sectPr>
      </w:pPr>
    </w:p>
    <w:p w:rsidR="00835946" w:rsidRDefault="00BD6C69">
      <w:pPr>
        <w:pStyle w:val="Tablecaption10"/>
        <w:framePr w:w="9226" w:wrap="notBeside" w:vAnchor="text" w:hAnchor="text" w:xAlign="center" w:y="1"/>
        <w:shd w:val="clear" w:color="auto" w:fill="auto"/>
      </w:pPr>
      <w:r>
        <w:t>katastrální území Třeboň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334"/>
        <w:gridCol w:w="1742"/>
        <w:gridCol w:w="3235"/>
        <w:gridCol w:w="2328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ind w:left="220"/>
            </w:pPr>
            <w:r>
              <w:rPr>
                <w:rStyle w:val="Bodytext2Arial9ptBold"/>
              </w:rPr>
              <w:t>pare. číslo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ind w:left="360"/>
            </w:pPr>
            <w:r>
              <w:rPr>
                <w:rStyle w:val="Bodytext2Arial9ptBold"/>
              </w:rPr>
              <w:t>výměra v m</w:t>
            </w:r>
            <w:r>
              <w:rPr>
                <w:rStyle w:val="Bodytext2Arial9ptBold"/>
                <w:vertAlign w:val="superscript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ind w:right="60"/>
              <w:jc w:val="center"/>
            </w:pPr>
            <w:r>
              <w:rPr>
                <w:rStyle w:val="Bodytext2Arial9ptBold"/>
              </w:rPr>
              <w:t>druh pozemku dle KN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ind w:left="40"/>
              <w:jc w:val="center"/>
            </w:pPr>
            <w:r>
              <w:rPr>
                <w:rStyle w:val="Bodytext2Arial9ptBold"/>
              </w:rPr>
              <w:t>pozn.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13 362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1810/68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10 042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1810/69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  <w:r>
              <w:rPr>
                <w:rStyle w:val="Bodytext2Arial9pt"/>
              </w:rPr>
              <w:t xml:space="preserve"> 768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1810/70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2 384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1810/71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2 702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1810/72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2 523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1810/74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1810/75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1810/78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6 361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1839/6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864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1839/9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25 206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1839/10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4 941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1839/40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1839/41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3298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7 384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28 055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3744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9 822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3777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2 902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4651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91269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4654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9 272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15 804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orná </w:t>
            </w:r>
            <w:r>
              <w:rPr>
                <w:rStyle w:val="Bodytext2Arial9pt"/>
              </w:rPr>
              <w:t>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235 945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orná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1848/133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5 873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3334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3339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4488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</w:t>
            </w:r>
            <w:r>
              <w:rPr>
                <w:rStyle w:val="Bodytext2Arial9pt"/>
              </w:rPr>
              <w:t>manipulační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3901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1918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manipulační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1 500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manipulační plocha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3803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neplodná půda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1917/5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1951/2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1668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2469/11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3291/1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3299/1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3299/4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3299/3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869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2 547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3310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3326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3335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3340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2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226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325"/>
        <w:gridCol w:w="1742"/>
        <w:gridCol w:w="3216"/>
        <w:gridCol w:w="2294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46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2 452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2 129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1421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3348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1187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3 263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3349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3 651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3785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1434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3786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3787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3788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948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3799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3808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3809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2 608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3812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1 696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</w:t>
            </w:r>
            <w:r>
              <w:rPr>
                <w:rStyle w:val="Bodytext2Arial9pt"/>
              </w:rPr>
              <w:t>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2 318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1966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3817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3 007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3818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471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1561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3821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2 643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1587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1208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3832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3904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3906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1602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3955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1331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3956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1600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3957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3958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1539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3959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4519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1567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4522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4523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1320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5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5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154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1325"/>
        <w:gridCol w:w="1747"/>
        <w:gridCol w:w="3226"/>
        <w:gridCol w:w="2362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lastRenderedPageBreak/>
              <w:t>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4525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1 282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  <w:lang w:val="en-US" w:eastAsia="en-US" w:bidi="en-US"/>
              </w:rPr>
              <w:t>4526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725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4533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</w:t>
            </w:r>
            <w:r>
              <w:rPr>
                <w:rStyle w:val="Bodytext2Arial9pt"/>
              </w:rPr>
              <w:t>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1 909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4535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1397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4536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4542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4542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4544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2 658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4545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1 206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4546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4547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2 053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4548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4548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1897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4551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1568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ost. plocha - ost. </w:t>
            </w:r>
            <w:r>
              <w:rPr>
                <w:rStyle w:val="Bodytext2Arial9pt"/>
              </w:rPr>
              <w:t>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4653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2 942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119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4656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4 737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4657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2 356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1810/48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</w:rPr>
              <w:t>1810/49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1810/51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1810/54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2467/2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silnice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129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3356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koryto vod. toku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3359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koryto vod. toku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koryto vod. toku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3823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koryto vod. toku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3750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4531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1039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plocha - zamokřená plocha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3749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109 183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ostatní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1842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3293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4 561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3311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6 932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139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3317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7 000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1294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3345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2 396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3352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1 131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3751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20 307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  <w:lang w:val="en-US" w:eastAsia="en-US" w:bidi="en-US"/>
              </w:rPr>
              <w:t>144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3755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3 780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264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26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264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1320"/>
        <w:gridCol w:w="1747"/>
        <w:gridCol w:w="3226"/>
        <w:gridCol w:w="2280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lastRenderedPageBreak/>
              <w:t>145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3757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trvalý </w:t>
            </w:r>
            <w:r>
              <w:rPr>
                <w:rStyle w:val="Bodytext2Arial9pt"/>
              </w:rPr>
              <w:t>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3776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2 352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3778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13 781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3834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4 220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4486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3 832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4487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13 305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4489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45 413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4491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52 127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4492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6 765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4496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45 875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4498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4 836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4521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1721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Bodytext2Arial9pt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4532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14 110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256 801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meziscučet TIP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CELKEM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9149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601 929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914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9149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pStyle w:val="Tablecaption10"/>
        <w:framePr w:w="8568" w:wrap="notBeside" w:vAnchor="text" w:hAnchor="text" w:xAlign="center" w:y="1"/>
        <w:shd w:val="clear" w:color="auto" w:fill="auto"/>
      </w:pPr>
      <w:r>
        <w:lastRenderedPageBreak/>
        <w:t>katastrální území Stará Hlína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162"/>
        <w:gridCol w:w="1502"/>
        <w:gridCol w:w="2861"/>
        <w:gridCol w:w="2405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ind w:left="180"/>
            </w:pPr>
            <w:r>
              <w:rPr>
                <w:rStyle w:val="Bodytext2Arial9ptBold"/>
              </w:rPr>
              <w:t>pare. číslo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ind w:left="220"/>
            </w:pPr>
            <w:r>
              <w:rPr>
                <w:rStyle w:val="Bodytext2Arial9ptBold"/>
              </w:rPr>
              <w:t>výměra v m</w:t>
            </w:r>
            <w:r>
              <w:rPr>
                <w:rStyle w:val="Bodytext2Arial9ptBold"/>
                <w:vertAlign w:val="superscript"/>
              </w:rPr>
              <w:t>z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Bodytext2Arial9ptBold"/>
              </w:rPr>
              <w:t>druh pozemku dle KN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ind w:left="20"/>
              <w:jc w:val="center"/>
            </w:pPr>
            <w:r>
              <w:rPr>
                <w:rStyle w:val="Bodytext2Arial9ptBold"/>
              </w:rPr>
              <w:t>pozn.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1002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10 651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1051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7 416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6 319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1067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14 719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1107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42 305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1125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16 448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1871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2 804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2 425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104 958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orná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91/16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1033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jiná plocha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1143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1386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4 699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1246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1009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1249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3 094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6 300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1258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5 334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4 636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1259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624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1260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4 798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1261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6 410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1264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1 210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1279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1291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1295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3 354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1296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6 677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ost. komunikace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202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vodní pl. - zamokřená plocha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98/2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 xml:space="preserve">zast. </w:t>
            </w:r>
            <w:r>
              <w:rPr>
                <w:rStyle w:val="Bodytext2Arial9pt"/>
              </w:rPr>
              <w:t>plocha a nádvoří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st. 101/2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zast. plocha a nádvoří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52 175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 ostatní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1034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457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ost. plocha - zeleň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1057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8 516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1070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6 146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1101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859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 xml:space="preserve">část </w:t>
            </w:r>
            <w:r>
              <w:rPr>
                <w:rStyle w:val="Bodytext2Arial9pt"/>
              </w:rPr>
              <w:t>1153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969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1181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339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1182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8 341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37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1183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155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1187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917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část 1241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2 111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trvalý travní porost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28 810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mezisoučet</w:t>
            </w:r>
            <w:r>
              <w:rPr>
                <w:rStyle w:val="Bodytext2Arial9pt"/>
              </w:rPr>
              <w:t xml:space="preserve"> TIP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CELKEM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8568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185 943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856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35946" w:rsidRDefault="00835946">
      <w:pPr>
        <w:framePr w:w="8568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rPr>
          <w:sz w:val="2"/>
          <w:szCs w:val="2"/>
        </w:rPr>
        <w:sectPr w:rsidR="00835946">
          <w:type w:val="continuous"/>
          <w:pgSz w:w="11900" w:h="16840"/>
          <w:pgMar w:top="1363" w:right="1573" w:bottom="1284" w:left="1063" w:header="0" w:footer="3" w:gutter="0"/>
          <w:cols w:space="720"/>
          <w:noEndnote/>
          <w:docGrid w:linePitch="360"/>
        </w:sectPr>
      </w:pPr>
      <w:r>
        <w:br w:type="page"/>
      </w:r>
    </w:p>
    <w:p w:rsidR="00835946" w:rsidRDefault="00BD6C69">
      <w:pPr>
        <w:pStyle w:val="Tablecaption20"/>
        <w:framePr w:w="10925" w:wrap="notBeside" w:vAnchor="text" w:hAnchor="text" w:xAlign="center" w:y="1"/>
        <w:shd w:val="clear" w:color="auto" w:fill="auto"/>
      </w:pPr>
      <w:r>
        <w:lastRenderedPageBreak/>
        <w:t>Sumář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2112"/>
        <w:gridCol w:w="2266"/>
        <w:gridCol w:w="2688"/>
        <w:gridCol w:w="2002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5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k. ú.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orná půda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TTP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ostatní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pacht celkem v m2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Třeboň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235945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256801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109183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Břilice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671968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56983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108377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Holičky u St. Hlíny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16801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1160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27712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Přeseka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157173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122606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9380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Stará Hlína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104958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28810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52175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835946">
            <w:pPr>
              <w:framePr w:w="1092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sumář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1186845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466360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306827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946" w:rsidRDefault="00BD6C69">
            <w:pPr>
              <w:pStyle w:val="Bodytext20"/>
              <w:framePr w:w="10925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1960032</w:t>
            </w:r>
          </w:p>
        </w:tc>
      </w:tr>
    </w:tbl>
    <w:p w:rsidR="00835946" w:rsidRDefault="00835946">
      <w:pPr>
        <w:framePr w:w="10925" w:wrap="notBeside" w:vAnchor="text" w:hAnchor="text" w:xAlign="center" w:y="1"/>
        <w:rPr>
          <w:sz w:val="2"/>
          <w:szCs w:val="2"/>
        </w:rPr>
      </w:pPr>
    </w:p>
    <w:p w:rsidR="00835946" w:rsidRDefault="00835946">
      <w:pPr>
        <w:spacing w:line="820" w:lineRule="exact"/>
      </w:pPr>
    </w:p>
    <w:p w:rsidR="00835946" w:rsidRDefault="00BD6C69">
      <w:pPr>
        <w:pStyle w:val="Tablecaption20"/>
        <w:framePr w:w="9038" w:wrap="notBeside" w:vAnchor="text" w:hAnchor="text" w:xAlign="right" w:y="1"/>
        <w:shd w:val="clear" w:color="auto" w:fill="auto"/>
      </w:pPr>
      <w:r>
        <w:t>Platba od 11.06.2022 - DODATEK č. 9 PACHTOVNÍ SMLOUVY ZE DNE 23.12.2016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95"/>
        <w:gridCol w:w="3806"/>
        <w:gridCol w:w="1469"/>
        <w:gridCol w:w="1968"/>
      </w:tblGrid>
      <w:tr w:rsidR="00835946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1795" w:type="dxa"/>
            <w:shd w:val="clear" w:color="auto" w:fill="FFFFFF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druh pozemku</w:t>
            </w:r>
          </w:p>
        </w:tc>
        <w:tc>
          <w:tcPr>
            <w:tcW w:w="3806" w:type="dxa"/>
            <w:shd w:val="clear" w:color="auto" w:fill="FFFFFF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tabs>
                <w:tab w:val="left" w:pos="2626"/>
              </w:tabs>
              <w:spacing w:line="200" w:lineRule="exact"/>
              <w:ind w:left="360"/>
              <w:jc w:val="both"/>
            </w:pPr>
            <w:r>
              <w:rPr>
                <w:rStyle w:val="Bodytext2Arial9pt"/>
              </w:rPr>
              <w:t>výměra celkem ha</w:t>
            </w:r>
            <w:r>
              <w:rPr>
                <w:rStyle w:val="Bodytext2Arial9pt"/>
              </w:rPr>
              <w:tab/>
              <w:t>cena za ha</w:t>
            </w:r>
          </w:p>
        </w:tc>
        <w:tc>
          <w:tcPr>
            <w:tcW w:w="1469" w:type="dxa"/>
            <w:shd w:val="clear" w:color="auto" w:fill="FFFFFF"/>
          </w:tcPr>
          <w:p w:rsidR="00835946" w:rsidRDefault="00835946">
            <w:pPr>
              <w:framePr w:w="90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"/>
              </w:rPr>
              <w:t>pachtovné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795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orná půda</w:t>
            </w:r>
          </w:p>
        </w:tc>
        <w:tc>
          <w:tcPr>
            <w:tcW w:w="3806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ind w:right="1280"/>
              <w:jc w:val="right"/>
            </w:pPr>
            <w:r>
              <w:rPr>
                <w:rStyle w:val="Bodytext2Arial9ptBold"/>
              </w:rPr>
              <w:t>118,6845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2 810,84 Kč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333 603,14 Kč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795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TTP</w:t>
            </w:r>
          </w:p>
        </w:tc>
        <w:tc>
          <w:tcPr>
            <w:tcW w:w="3806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ind w:right="1280"/>
              <w:jc w:val="right"/>
            </w:pPr>
            <w:r>
              <w:rPr>
                <w:rStyle w:val="Bodytext2Arial9ptBold"/>
              </w:rPr>
              <w:t>46,636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1 686,54 Kč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78 653,48</w:t>
            </w:r>
            <w:r>
              <w:rPr>
                <w:rStyle w:val="Bodytext2Arial9pt"/>
              </w:rPr>
              <w:t xml:space="preserve"> Kč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1795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ostatní</w:t>
            </w:r>
          </w:p>
        </w:tc>
        <w:tc>
          <w:tcPr>
            <w:tcW w:w="3806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ind w:right="1280"/>
              <w:jc w:val="right"/>
            </w:pPr>
            <w:r>
              <w:rPr>
                <w:rStyle w:val="Bodytext2Arial9ptBold"/>
              </w:rPr>
              <w:t>30,6827</w:t>
            </w:r>
          </w:p>
        </w:tc>
        <w:tc>
          <w:tcPr>
            <w:tcW w:w="1469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Bold"/>
              </w:rPr>
              <w:t>1 124,34 Kč</w:t>
            </w:r>
          </w:p>
        </w:tc>
        <w:tc>
          <w:tcPr>
            <w:tcW w:w="196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34 497,79 Kč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78"/>
          <w:jc w:val="right"/>
        </w:trPr>
        <w:tc>
          <w:tcPr>
            <w:tcW w:w="1795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Celkem bez DPH</w:t>
            </w:r>
          </w:p>
        </w:tc>
        <w:tc>
          <w:tcPr>
            <w:tcW w:w="3806" w:type="dxa"/>
            <w:shd w:val="clear" w:color="auto" w:fill="FFFFFF"/>
          </w:tcPr>
          <w:p w:rsidR="00835946" w:rsidRDefault="00835946">
            <w:pPr>
              <w:framePr w:w="90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835946" w:rsidRDefault="00835946">
            <w:pPr>
              <w:framePr w:w="90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446 754,41 Kč</w:t>
            </w:r>
          </w:p>
        </w:tc>
      </w:tr>
      <w:tr w:rsidR="00835946">
        <w:tblPrEx>
          <w:tblCellMar>
            <w:top w:w="0" w:type="dxa"/>
            <w:bottom w:w="0" w:type="dxa"/>
          </w:tblCellMar>
        </w:tblPrEx>
        <w:trPr>
          <w:trHeight w:hRule="exact" w:val="269"/>
          <w:jc w:val="right"/>
        </w:trPr>
        <w:tc>
          <w:tcPr>
            <w:tcW w:w="1795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</w:pPr>
            <w:r>
              <w:rPr>
                <w:rStyle w:val="Bodytext2Arial9ptBold"/>
              </w:rPr>
              <w:t>Celkem s DPH</w:t>
            </w:r>
          </w:p>
        </w:tc>
        <w:tc>
          <w:tcPr>
            <w:tcW w:w="3806" w:type="dxa"/>
            <w:shd w:val="clear" w:color="auto" w:fill="FFFFFF"/>
          </w:tcPr>
          <w:p w:rsidR="00835946" w:rsidRDefault="00835946">
            <w:pPr>
              <w:framePr w:w="90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835946" w:rsidRDefault="00835946">
            <w:pPr>
              <w:framePr w:w="9038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968" w:type="dxa"/>
            <w:shd w:val="clear" w:color="auto" w:fill="FFFFFF"/>
            <w:vAlign w:val="bottom"/>
          </w:tcPr>
          <w:p w:rsidR="00835946" w:rsidRDefault="00BD6C69">
            <w:pPr>
              <w:pStyle w:val="Bodytext20"/>
              <w:framePr w:w="9038" w:wrap="notBeside" w:vAnchor="text" w:hAnchor="text" w:xAlign="right" w:y="1"/>
              <w:shd w:val="clear" w:color="auto" w:fill="auto"/>
              <w:spacing w:line="200" w:lineRule="exact"/>
              <w:jc w:val="right"/>
            </w:pPr>
            <w:r>
              <w:rPr>
                <w:rStyle w:val="Bodytext2Arial9pt"/>
              </w:rPr>
              <w:t>540 572,83 Kč</w:t>
            </w:r>
          </w:p>
        </w:tc>
      </w:tr>
    </w:tbl>
    <w:p w:rsidR="00835946" w:rsidRDefault="00835946">
      <w:pPr>
        <w:framePr w:w="9038" w:wrap="notBeside" w:vAnchor="text" w:hAnchor="text" w:xAlign="right" w:y="1"/>
        <w:rPr>
          <w:sz w:val="2"/>
          <w:szCs w:val="2"/>
        </w:rPr>
      </w:pPr>
    </w:p>
    <w:p w:rsidR="00835946" w:rsidRDefault="00835946">
      <w:pPr>
        <w:rPr>
          <w:sz w:val="2"/>
          <w:szCs w:val="2"/>
        </w:rPr>
      </w:pPr>
    </w:p>
    <w:p w:rsidR="00835946" w:rsidRDefault="00BD6C69">
      <w:pPr>
        <w:rPr>
          <w:sz w:val="2"/>
          <w:szCs w:val="2"/>
        </w:rPr>
      </w:pPr>
      <w:r>
        <w:br w:type="page"/>
      </w:r>
    </w:p>
    <w:sectPr w:rsidR="00835946">
      <w:pgSz w:w="16840" w:h="11900" w:orient="landscape"/>
      <w:pgMar w:top="1527" w:right="4688" w:bottom="1527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D6C69">
      <w:r>
        <w:separator/>
      </w:r>
    </w:p>
  </w:endnote>
  <w:endnote w:type="continuationSeparator" w:id="0">
    <w:p w:rsidR="00000000" w:rsidRDefault="00BD6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946" w:rsidRDefault="00835946"/>
  </w:footnote>
  <w:footnote w:type="continuationSeparator" w:id="0">
    <w:p w:rsidR="00835946" w:rsidRDefault="008359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46"/>
    <w:rsid w:val="00835946"/>
    <w:rsid w:val="00B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1402A-A729-411E-A703-08147274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11">
    <w:name w:val="Table caption|1"/>
    <w:basedOn w:val="Tablecaption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9ptBold">
    <w:name w:val="Body text|2 + Arial;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Arial9pt">
    <w:name w:val="Body text|2 + Arial;9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20">
    <w:name w:val="Body text|2"/>
    <w:basedOn w:val="Normln"/>
    <w:link w:val="Bodytext2"/>
    <w:pPr>
      <w:shd w:val="clear" w:color="auto" w:fill="FFFFFF"/>
    </w:pPr>
    <w:rPr>
      <w:sz w:val="20"/>
      <w:szCs w:val="20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2880</Words>
  <Characters>16996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Vopelková</dc:creator>
  <cp:lastModifiedBy>Barbora Vopelková</cp:lastModifiedBy>
  <cp:revision>2</cp:revision>
  <dcterms:created xsi:type="dcterms:W3CDTF">2022-10-19T11:50:00Z</dcterms:created>
  <dcterms:modified xsi:type="dcterms:W3CDTF">2022-10-19T11:50:00Z</dcterms:modified>
</cp:coreProperties>
</file>