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OBJEDNÁVKA   </w:t>
      </w:r>
      <w:r>
        <w:rPr>
          <w:sz w:val="28"/>
          <w:szCs w:val="28"/>
        </w:rPr>
        <w:t xml:space="preserve">č. 34/2021 </w:t>
      </w:r>
      <w:bookmarkStart w:id="0" w:name="_GoBack"/>
      <w:bookmarkEnd w:id="0"/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bCs/>
        </w:rPr>
      </w:pPr>
      <w:r>
        <w:rPr/>
        <w:t>Odběratel :</w:t>
        <w:tab/>
        <w:t xml:space="preserve"> Gymnázium Sokolov a Krajské vzdělávací centrum, příspěvková organizace, </w:t>
        <w:br/>
        <w:t>                         Husitská 2053, 356 01 Sokolov, IČ: 497 67 194</w:t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/>
        <w:t>Dodavatel :</w:t>
        <w:tab/>
        <w:t xml:space="preserve">Mgr.Ondřej Bárta, FranklinCovey – Education, Practice leader, </w:t>
        <w:br/>
        <w:t xml:space="preserve">                       Czechia and Slovakia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TEXT OBJEDNÁVKY: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Objednáváme u Vás vzdělávací akci dle uvedených údajů:</w:t>
      </w:r>
    </w:p>
    <w:p>
      <w:pPr>
        <w:pStyle w:val="Normal"/>
        <w:spacing w:lineRule="auto" w:line="360"/>
        <w:rPr/>
      </w:pPr>
      <w:r>
        <w:rPr/>
        <w:t>Název akce: Akademie leadershipu (včetně podmínek vzešlých z poptávkového řízení)</w:t>
      </w:r>
    </w:p>
    <w:p>
      <w:pPr>
        <w:pStyle w:val="Normal"/>
        <w:spacing w:lineRule="auto" w:line="360"/>
        <w:rPr/>
      </w:pPr>
      <w:r>
        <w:rPr/>
        <w:t xml:space="preserve">Cena: </w:t>
      </w:r>
      <w:r>
        <w:rPr>
          <w:rFonts w:eastAsia="Times New Roman" w:cs="Times New Roman"/>
          <w:color w:val="auto"/>
          <w:kern w:val="0"/>
          <w:sz w:val="24"/>
          <w:szCs w:val="24"/>
          <w:lang w:val="cs-CZ" w:eastAsia="zh-CN" w:bidi="ar-SA"/>
        </w:rPr>
        <w:t xml:space="preserve">151 129 Kč </w:t>
      </w:r>
      <w:r>
        <w:rPr/>
        <w:t>(včetně DPH)</w:t>
      </w:r>
    </w:p>
    <w:p>
      <w:pPr>
        <w:pStyle w:val="Normal"/>
        <w:spacing w:lineRule="auto" w:line="360"/>
        <w:rPr/>
      </w:pPr>
      <w:r>
        <w:rPr/>
        <w:t xml:space="preserve">Místo konání: hotel Krakonoš (Mariánské Lázně) a Gymnázium Sokolov a KVC </w:t>
      </w:r>
    </w:p>
    <w:p>
      <w:pPr>
        <w:pStyle w:val="Normal"/>
        <w:spacing w:lineRule="auto" w:line="360"/>
        <w:rPr/>
      </w:pPr>
      <w:r>
        <w:rPr/>
        <w:t>Termín: 1</w:t>
      </w:r>
      <w:r>
        <w:rPr/>
        <w:t>8</w:t>
      </w:r>
      <w:r>
        <w:rPr/>
        <w:t xml:space="preserve">. – </w:t>
      </w:r>
      <w:r>
        <w:rPr/>
        <w:t>19</w:t>
      </w:r>
      <w:r>
        <w:rPr/>
        <w:t>. 10. 202</w:t>
      </w:r>
      <w:r>
        <w:rPr/>
        <w:t>2</w:t>
      </w:r>
      <w:r>
        <w:rPr/>
        <w:t xml:space="preserve"> a další termín dle dohody (</w:t>
      </w:r>
      <w:r>
        <w:rPr>
          <w:rFonts w:eastAsia="Times New Roman" w:cs="Times New Roman"/>
          <w:color w:val="auto"/>
          <w:kern w:val="0"/>
          <w:sz w:val="24"/>
          <w:szCs w:val="24"/>
          <w:lang w:val="cs-CZ" w:eastAsia="zh-CN" w:bidi="ar-SA"/>
        </w:rPr>
        <w:t xml:space="preserve">únor – březen </w:t>
      </w:r>
      <w:r>
        <w:rPr/>
        <w:t>202</w:t>
      </w:r>
      <w:r>
        <w:rPr/>
        <w:t>3</w:t>
      </w:r>
      <w:r>
        <w:rPr/>
        <w:t>)</w:t>
      </w:r>
    </w:p>
    <w:p>
      <w:pPr>
        <w:pStyle w:val="Normal"/>
        <w:spacing w:lineRule="auto" w:line="360"/>
        <w:jc w:val="both"/>
        <w:rPr/>
      </w:pPr>
      <w:r>
        <w:rPr/>
        <w:t>V případě neplánovaných situací (epidemie), které by bránily realizaci prezenční formy kurzu, nebude možné využít distanční formu. Nelze v takovém případě uplatňovat stornopoplatek. Lze ale realizovat kurz v náhradním termínu.</w:t>
      </w:r>
    </w:p>
    <w:p>
      <w:pPr>
        <w:pStyle w:val="Normal"/>
        <w:spacing w:lineRule="auto" w:line="360"/>
        <w:rPr/>
      </w:pPr>
      <w:r>
        <w:rPr/>
        <w:t>Seznam účastníků bude zaslán před zahájením.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/>
      </w:pPr>
      <w:r>
        <w:rPr/>
        <w:t>V </w:t>
      </w:r>
      <w:r>
        <w:rPr>
          <w:rFonts w:eastAsia="Times New Roman" w:cs="Times New Roman"/>
          <w:sz w:val="24"/>
          <w:lang w:bidi="ar-SA"/>
        </w:rPr>
        <w:t xml:space="preserve">Sokolově </w:t>
      </w:r>
      <w:r>
        <w:rPr/>
        <w:t xml:space="preserve">dne </w:t>
      </w:r>
      <w:r>
        <w:rPr>
          <w:rFonts w:eastAsia="Times New Roman" w:cs="Times New Roman"/>
          <w:sz w:val="24"/>
          <w:lang w:bidi="ar-SA"/>
        </w:rPr>
        <w:t>1</w:t>
      </w:r>
      <w:r>
        <w:rPr>
          <w:rFonts w:eastAsia="Times New Roman" w:cs="Times New Roman"/>
          <w:sz w:val="24"/>
          <w:lang w:bidi="ar-SA"/>
        </w:rPr>
        <w:t>4</w:t>
      </w:r>
      <w:r>
        <w:rPr>
          <w:rFonts w:eastAsia="Times New Roman" w:cs="Times New Roman"/>
          <w:sz w:val="24"/>
          <w:lang w:bidi="ar-SA"/>
        </w:rPr>
        <w:t xml:space="preserve">. </w:t>
      </w:r>
      <w:r>
        <w:rPr>
          <w:rFonts w:eastAsia="Times New Roman" w:cs="Times New Roman"/>
          <w:sz w:val="24"/>
          <w:lang w:bidi="ar-SA"/>
        </w:rPr>
        <w:t>10</w:t>
      </w:r>
      <w:r>
        <w:rPr>
          <w:rFonts w:eastAsia="Times New Roman" w:cs="Times New Roman"/>
          <w:sz w:val="24"/>
          <w:lang w:bidi="ar-SA"/>
        </w:rPr>
        <w:t>. 202</w:t>
      </w:r>
      <w:r>
        <w:rPr>
          <w:rFonts w:eastAsia="Times New Roman" w:cs="Times New Roman"/>
          <w:sz w:val="24"/>
          <w:lang w:bidi="ar-SA"/>
        </w:rPr>
        <w:t>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rPr/>
      </w:pPr>
      <w:r>
        <w:rPr/>
        <w:t>Razítko školy</w:t>
        <w:tab/>
        <w:tab/>
        <w:tab/>
        <w:tab/>
        <w:tab/>
        <w:tab/>
        <w:t>Podpis ředitele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91" w:right="1191" w:header="708" w:top="765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Nimbus Sans L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Georgia" w:hAnsi="Georgia" w:cs="Georgia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Standardnpsmoodstavce1" w:customStyle="1">
    <w:name w:val="Standardní písmo odstavce1"/>
    <w:qFormat/>
    <w:rPr/>
  </w:style>
  <w:style w:type="character" w:styleId="Class2" w:customStyle="1">
    <w:name w:val="class2"/>
    <w:basedOn w:val="DefaultParagraphFont"/>
    <w:qFormat/>
    <w:rPr/>
  </w:style>
  <w:style w:type="character" w:styleId="Internetovodkaz" w:customStyle="1">
    <w:name w:val="Internetový odkaz"/>
    <w:rPr>
      <w:color w:val="0000FF"/>
      <w:u w:val="single"/>
    </w:rPr>
  </w:style>
  <w:style w:type="character" w:styleId="ZhlavChar" w:customStyle="1">
    <w:name w:val="Záhlaví Char"/>
    <w:qFormat/>
    <w:rPr>
      <w:sz w:val="24"/>
      <w:szCs w:val="24"/>
    </w:rPr>
  </w:style>
  <w:style w:type="character" w:styleId="Silnzdraznn" w:customStyle="1">
    <w:name w:val="Silné zdůraznění"/>
    <w:qFormat/>
    <w:rPr>
      <w:b/>
      <w:bCs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Nimbus Sans L;MS Mincho" w:hAnsi="Nimbus Sans L;MS Mincho" w:eastAsia="DejaVu Sans" w:cs="DejaVu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ascii="Nimbus Sans L;MS Mincho" w:hAnsi="Nimbus Sans L;MS Mincho" w:cs="Nimbus Sans L;MS Mincho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ascii="Nimbus Sans L;MS Mincho" w:hAnsi="Nimbus Sans L;MS Mincho" w:cs="Nimbus Sans L;MS Minch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Nimbus Sans L;MS Mincho" w:hAnsi="Nimbus Sans L;MS Mincho" w:cs="Nimbus Sans L;MS Mincho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</Pages>
  <Words>129</Words>
  <Characters>776</Characters>
  <CharactersWithSpaces>956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2021-09-10T07:52:00Z</dcterms:created>
  <dc:creator>PRELOADED USER</dc:creator>
  <dc:description/>
  <dc:language>cs-CZ</dc:language>
  <cp:lastModifiedBy/>
  <cp:lastPrinted>2016-01-14T09:53:00Z</cp:lastPrinted>
  <dcterms:modified xsi:type="dcterms:W3CDTF">2022-10-20T09:16:03Z</dcterms:modified>
  <cp:revision>4</cp:revision>
  <dc:subject/>
  <dc:title>Registrační číslo projektu: CZ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