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4D2A" w14:textId="77777777" w:rsidR="00015177" w:rsidRDefault="005519EB">
      <w:pPr>
        <w:pStyle w:val="NoList1"/>
        <w:jc w:val="right"/>
        <w:rPr>
          <w:rFonts w:ascii="Arial" w:eastAsia="Arial" w:hAnsi="Arial" w:cs="Arial"/>
          <w:b/>
          <w:spacing w:val="8"/>
          <w:sz w:val="22"/>
          <w:szCs w:val="22"/>
          <w:lang w:val="cs-CZ"/>
        </w:rPr>
      </w:pPr>
      <w:r>
        <w:rPr>
          <w:rFonts w:ascii="Arial" w:eastAsia="Arial" w:hAnsi="Arial" w:cs="Arial"/>
          <w:lang w:val="cs-CZ"/>
        </w:rPr>
        <w:pict w14:anchorId="729834ED">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EF6CE8">
        <w:rPr>
          <w:rFonts w:ascii="Arial" w:eastAsia="Arial" w:hAnsi="Arial" w:cs="Arial"/>
          <w:spacing w:val="14"/>
          <w:lang w:val="cs-CZ"/>
        </w:rPr>
        <w:t xml:space="preserve"> </w:t>
      </w:r>
      <w:r w:rsidR="00EF6CE8">
        <w:rPr>
          <w:rFonts w:ascii="Arial" w:eastAsia="Arial" w:hAnsi="Arial" w:cs="Arial"/>
          <w:b/>
          <w:i/>
          <w:spacing w:val="8"/>
          <w:sz w:val="28"/>
          <w:lang w:val="cs-CZ"/>
        </w:rPr>
        <w:t xml:space="preserve"> </w:t>
      </w:r>
      <w:r w:rsidR="00EF6CE8">
        <w:rPr>
          <w:noProof/>
        </w:rPr>
        <mc:AlternateContent>
          <mc:Choice Requires="wps">
            <w:drawing>
              <wp:inline distT="0" distB="0" distL="0" distR="0" wp14:anchorId="5433684D" wp14:editId="533523B8">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284DDF1" w14:textId="77777777" w:rsidR="00015177" w:rsidRDefault="00EF6CE8">
                            <w:pPr>
                              <w:spacing w:after="60"/>
                              <w:jc w:val="center"/>
                            </w:pPr>
                            <w:r>
                              <w:rPr>
                                <w:sz w:val="18"/>
                              </w:rPr>
                              <w:t>MZE-58496/2022-12121</w:t>
                            </w:r>
                          </w:p>
                          <w:p w14:paraId="5E4325A4" w14:textId="77777777" w:rsidR="00015177" w:rsidRDefault="00EF6CE8">
                            <w:pPr>
                              <w:jc w:val="center"/>
                            </w:pPr>
                            <w:r>
                              <w:rPr>
                                <w:noProof/>
                              </w:rPr>
                              <w:drawing>
                                <wp:inline distT="0" distB="0" distL="0" distR="0" wp14:anchorId="691C80BB" wp14:editId="0583877D">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5107DC2B" w14:textId="77777777" w:rsidR="00015177" w:rsidRDefault="00EF6CE8">
                            <w:pPr>
                              <w:jc w:val="center"/>
                            </w:pPr>
                            <w:r>
                              <w:rPr>
                                <w:sz w:val="18"/>
                              </w:rPr>
                              <w:t>mzedms024661301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5433684D"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" stroked="f" strokeweight="1pt">
                <v:textbox inset="0,1.3mm,0,1.3mm">
                  <w:txbxContent>
                    <w:p w14:paraId="2284DDF1" w14:textId="77777777" w:rsidR="00015177" w:rsidRDefault="00EF6CE8">
                      <w:pPr>
                        <w:spacing w:after="60"/>
                        <w:jc w:val="center"/>
                      </w:pPr>
                      <w:r>
                        <w:rPr>
                          <w:sz w:val="18"/>
                        </w:rPr>
                        <w:t>MZE-58496/2022-12121</w:t>
                      </w:r>
                    </w:p>
                    <w:p w14:paraId="5E4325A4" w14:textId="77777777" w:rsidR="00015177" w:rsidRDefault="00EF6CE8">
                      <w:pPr>
                        <w:jc w:val="center"/>
                      </w:pPr>
                      <w:r>
                        <w:rPr>
                          <w:noProof/>
                        </w:rPr>
                        <w:drawing>
                          <wp:inline distT="0" distB="0" distL="0" distR="0" wp14:anchorId="691C80BB" wp14:editId="0583877D">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5107DC2B" w14:textId="77777777" w:rsidR="00015177" w:rsidRDefault="00EF6CE8">
                      <w:pPr>
                        <w:jc w:val="center"/>
                      </w:pPr>
                      <w:r>
                        <w:rPr>
                          <w:sz w:val="18"/>
                        </w:rPr>
                        <w:t>mzedms024661301</w:t>
                      </w:r>
                    </w:p>
                  </w:txbxContent>
                </v:textbox>
                <w10:anchorlock/>
              </v:rect>
            </w:pict>
          </mc:Fallback>
        </mc:AlternateContent>
      </w:r>
    </w:p>
    <w:p w14:paraId="29AC278A" w14:textId="77777777" w:rsidR="00015177" w:rsidRDefault="00EF6CE8">
      <w:pPr>
        <w:rPr>
          <w:szCs w:val="22"/>
        </w:rPr>
      </w:pPr>
      <w:r>
        <w:rPr>
          <w:szCs w:val="22"/>
        </w:rPr>
        <w:t xml:space="preserve"> </w:t>
      </w:r>
    </w:p>
    <w:p w14:paraId="4C75A675" w14:textId="77777777" w:rsidR="00015177" w:rsidRDefault="00EF6CE8">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Z34670</w:t>
      </w:r>
      <w:r>
        <w:rPr>
          <w:rStyle w:val="Odkaznavysvtlivky"/>
          <w:b/>
          <w:sz w:val="36"/>
          <w:szCs w:val="36"/>
        </w:rPr>
        <w:endnoteReference w:id="2"/>
      </w:r>
    </w:p>
    <w:p w14:paraId="587FC1BA" w14:textId="77777777" w:rsidR="00015177" w:rsidRDefault="00015177">
      <w:pPr>
        <w:jc w:val="center"/>
        <w:rPr>
          <w:b/>
          <w:caps/>
          <w:szCs w:val="22"/>
        </w:rPr>
      </w:pPr>
    </w:p>
    <w:p w14:paraId="3837D3A3" w14:textId="77777777" w:rsidR="00015177" w:rsidRDefault="00EF6CE8">
      <w:pPr>
        <w:rPr>
          <w:b/>
          <w:caps/>
          <w:szCs w:val="22"/>
        </w:rPr>
      </w:pPr>
      <w:r>
        <w:rPr>
          <w:b/>
          <w:caps/>
          <w:szCs w:val="22"/>
        </w:rPr>
        <w:t>a – věcné zadání</w:t>
      </w:r>
    </w:p>
    <w:p w14:paraId="50BEF09A" w14:textId="77777777" w:rsidR="00015177" w:rsidRDefault="00EF6CE8">
      <w:pPr>
        <w:pStyle w:val="Nadpis1"/>
        <w:keepLines/>
        <w:numPr>
          <w:ilvl w:val="0"/>
          <w:numId w:val="5"/>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15177" w14:paraId="618F78C4" w14:textId="77777777">
        <w:tc>
          <w:tcPr>
            <w:tcW w:w="1701" w:type="dxa"/>
            <w:tcBorders>
              <w:top w:val="single" w:sz="8" w:space="0" w:color="auto"/>
              <w:left w:val="single" w:sz="8" w:space="0" w:color="auto"/>
              <w:bottom w:val="single" w:sz="8" w:space="0" w:color="auto"/>
            </w:tcBorders>
            <w:vAlign w:val="center"/>
          </w:tcPr>
          <w:p w14:paraId="48211C5C" w14:textId="77777777" w:rsidR="00015177" w:rsidRDefault="00EF6CE8">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3"/>
            </w:r>
            <w:r>
              <w:rPr>
                <w:b/>
                <w:szCs w:val="22"/>
              </w:rPr>
              <w:t>:</w:t>
            </w:r>
          </w:p>
        </w:tc>
        <w:tc>
          <w:tcPr>
            <w:tcW w:w="1095" w:type="dxa"/>
            <w:vAlign w:val="center"/>
          </w:tcPr>
          <w:p w14:paraId="3949DC26" w14:textId="77777777" w:rsidR="00015177" w:rsidRDefault="00EF6CE8">
            <w:pPr>
              <w:pStyle w:val="Tabulka"/>
              <w:jc w:val="center"/>
              <w:rPr>
                <w:szCs w:val="22"/>
              </w:rPr>
            </w:pPr>
            <w:r>
              <w:rPr>
                <w:szCs w:val="22"/>
              </w:rPr>
              <w:t>68</w:t>
            </w:r>
          </w:p>
        </w:tc>
      </w:tr>
    </w:tbl>
    <w:p w14:paraId="5818E4AC" w14:textId="77777777" w:rsidR="00015177" w:rsidRDefault="0001517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15177" w14:paraId="2224FDF1" w14:textId="77777777">
        <w:tc>
          <w:tcPr>
            <w:tcW w:w="2246" w:type="dxa"/>
            <w:tcBorders>
              <w:top w:val="single" w:sz="8" w:space="0" w:color="auto"/>
              <w:left w:val="single" w:sz="8" w:space="0" w:color="auto"/>
            </w:tcBorders>
            <w:vAlign w:val="center"/>
          </w:tcPr>
          <w:p w14:paraId="4E0982C9" w14:textId="77777777" w:rsidR="00015177" w:rsidRDefault="00EF6CE8">
            <w:pPr>
              <w:pStyle w:val="Tabulka"/>
              <w:rPr>
                <w:rStyle w:val="Siln"/>
                <w:b w:val="0"/>
                <w:szCs w:val="22"/>
              </w:rPr>
            </w:pPr>
            <w:r>
              <w:rPr>
                <w:b/>
                <w:szCs w:val="22"/>
              </w:rPr>
              <w:t>Název změny</w:t>
            </w:r>
            <w:r>
              <w:rPr>
                <w:rStyle w:val="Odkaznavysvtlivky"/>
                <w:szCs w:val="22"/>
              </w:rPr>
              <w:endnoteReference w:id="4"/>
            </w:r>
            <w:r>
              <w:rPr>
                <w:b/>
                <w:szCs w:val="22"/>
              </w:rPr>
              <w:t>:</w:t>
            </w:r>
          </w:p>
        </w:tc>
        <w:tc>
          <w:tcPr>
            <w:tcW w:w="7672" w:type="dxa"/>
            <w:gridSpan w:val="4"/>
            <w:tcBorders>
              <w:top w:val="single" w:sz="8" w:space="0" w:color="auto"/>
              <w:right w:val="single" w:sz="8" w:space="0" w:color="auto"/>
            </w:tcBorders>
            <w:vAlign w:val="center"/>
          </w:tcPr>
          <w:p w14:paraId="5DEB2CDD" w14:textId="77777777" w:rsidR="00015177" w:rsidRDefault="00EF6CE8">
            <w:pPr>
              <w:pStyle w:val="Tabulka"/>
              <w:rPr>
                <w:b/>
                <w:szCs w:val="22"/>
              </w:rPr>
            </w:pPr>
            <w:r>
              <w:rPr>
                <w:b/>
                <w:szCs w:val="22"/>
              </w:rPr>
              <w:t>LHE – Úpravy a rozvoj 2023</w:t>
            </w:r>
          </w:p>
        </w:tc>
      </w:tr>
      <w:tr w:rsidR="00015177" w14:paraId="39159A8B" w14:textId="77777777">
        <w:tc>
          <w:tcPr>
            <w:tcW w:w="3392" w:type="dxa"/>
            <w:gridSpan w:val="2"/>
            <w:tcBorders>
              <w:left w:val="single" w:sz="8" w:space="0" w:color="auto"/>
              <w:bottom w:val="single" w:sz="8" w:space="0" w:color="auto"/>
            </w:tcBorders>
            <w:vAlign w:val="center"/>
          </w:tcPr>
          <w:p w14:paraId="002ED05C" w14:textId="77777777" w:rsidR="00015177" w:rsidRDefault="00EF6CE8">
            <w:pPr>
              <w:pStyle w:val="Tabulka"/>
              <w:rPr>
                <w:rStyle w:val="Siln"/>
                <w:b w:val="0"/>
                <w:szCs w:val="22"/>
              </w:rPr>
            </w:pPr>
            <w:r>
              <w:rPr>
                <w:rStyle w:val="Siln"/>
                <w:szCs w:val="22"/>
              </w:rPr>
              <w:t>Datum předložení požadavku:</w:t>
            </w:r>
          </w:p>
        </w:tc>
        <w:sdt>
          <w:sdtPr>
            <w:rPr>
              <w:szCs w:val="22"/>
            </w:rPr>
            <w:id w:val="1670597228"/>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EFC09AE" w14:textId="77777777" w:rsidR="00015177" w:rsidRDefault="00EF6CE8">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14:paraId="460C0ACA" w14:textId="77777777" w:rsidR="00015177" w:rsidRDefault="00EF6CE8">
            <w:pPr>
              <w:pStyle w:val="Tabulka"/>
              <w:rPr>
                <w:rStyle w:val="Siln"/>
                <w:b w:val="0"/>
                <w:szCs w:val="22"/>
              </w:rPr>
            </w:pPr>
            <w:r>
              <w:rPr>
                <w:rStyle w:val="Siln"/>
                <w:szCs w:val="22"/>
              </w:rPr>
              <w:t>Požadované datum nasazení:</w:t>
            </w:r>
          </w:p>
        </w:tc>
        <w:sdt>
          <w:sdtPr>
            <w:rPr>
              <w:szCs w:val="22"/>
            </w:rPr>
            <w:id w:val="-1745104504"/>
            <w:date w:fullDate="2022-12-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706C08C" w14:textId="77777777" w:rsidR="00015177" w:rsidRDefault="00EF6CE8">
                <w:pPr>
                  <w:pStyle w:val="Tabulka"/>
                  <w:rPr>
                    <w:szCs w:val="22"/>
                  </w:rPr>
                </w:pPr>
                <w:r>
                  <w:rPr>
                    <w:szCs w:val="22"/>
                  </w:rPr>
                  <w:t>31.12.2022</w:t>
                </w:r>
              </w:p>
            </w:tc>
          </w:sdtContent>
        </w:sdt>
      </w:tr>
    </w:tbl>
    <w:p w14:paraId="0CD69E9D" w14:textId="77777777" w:rsidR="00015177" w:rsidRDefault="0001517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15177" w14:paraId="2D1189C6" w14:textId="77777777">
        <w:tc>
          <w:tcPr>
            <w:tcW w:w="2258" w:type="dxa"/>
            <w:tcBorders>
              <w:top w:val="single" w:sz="8" w:space="0" w:color="auto"/>
              <w:left w:val="single" w:sz="8" w:space="0" w:color="auto"/>
              <w:bottom w:val="single" w:sz="8" w:space="0" w:color="auto"/>
            </w:tcBorders>
            <w:vAlign w:val="center"/>
          </w:tcPr>
          <w:p w14:paraId="208FB7E4" w14:textId="77777777" w:rsidR="00015177" w:rsidRDefault="00EF6CE8">
            <w:pPr>
              <w:pStyle w:val="Tabulka"/>
              <w:rPr>
                <w:szCs w:val="22"/>
              </w:rPr>
            </w:pPr>
            <w:r>
              <w:rPr>
                <w:rStyle w:val="Siln"/>
                <w:szCs w:val="22"/>
              </w:rPr>
              <w:t>Kategorie změny</w:t>
            </w:r>
            <w:r>
              <w:rPr>
                <w:rStyle w:val="Odkaznavysvtlivky"/>
                <w:bCs w:val="0"/>
                <w:szCs w:val="22"/>
              </w:rPr>
              <w:endnoteReference w:id="5"/>
            </w:r>
            <w:r>
              <w:rPr>
                <w:rStyle w:val="Siln"/>
                <w:szCs w:val="22"/>
              </w:rPr>
              <w:t>:</w:t>
            </w:r>
          </w:p>
        </w:tc>
        <w:tc>
          <w:tcPr>
            <w:tcW w:w="2948" w:type="dxa"/>
            <w:tcBorders>
              <w:top w:val="single" w:sz="8" w:space="0" w:color="auto"/>
              <w:bottom w:val="single" w:sz="8" w:space="0" w:color="auto"/>
              <w:right w:val="dotted" w:sz="4" w:space="0" w:color="auto"/>
            </w:tcBorders>
            <w:vAlign w:val="center"/>
          </w:tcPr>
          <w:p w14:paraId="448E6AE9" w14:textId="77777777" w:rsidR="00015177" w:rsidRDefault="00EF6CE8">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6A8589E" w14:textId="77777777" w:rsidR="00015177" w:rsidRDefault="00EF6CE8">
            <w:pPr>
              <w:pStyle w:val="Tabulka"/>
              <w:rPr>
                <w:rStyle w:val="Siln"/>
                <w:b w:val="0"/>
                <w:szCs w:val="22"/>
              </w:rPr>
            </w:pPr>
            <w:r>
              <w:rPr>
                <w:b/>
                <w:szCs w:val="22"/>
              </w:rPr>
              <w:t>Priorita</w:t>
            </w:r>
            <w:r>
              <w:rPr>
                <w:rStyle w:val="Odkaznavysvtlivky"/>
                <w:szCs w:val="22"/>
              </w:rPr>
              <w:endnoteReference w:id="6"/>
            </w:r>
            <w:r>
              <w:rPr>
                <w:b/>
                <w:szCs w:val="22"/>
              </w:rPr>
              <w:t>:</w:t>
            </w:r>
          </w:p>
        </w:tc>
        <w:tc>
          <w:tcPr>
            <w:tcW w:w="3407" w:type="dxa"/>
            <w:tcBorders>
              <w:top w:val="single" w:sz="8" w:space="0" w:color="auto"/>
              <w:bottom w:val="single" w:sz="8" w:space="0" w:color="auto"/>
              <w:right w:val="single" w:sz="8" w:space="0" w:color="auto"/>
            </w:tcBorders>
            <w:vAlign w:val="center"/>
          </w:tcPr>
          <w:p w14:paraId="235C756D" w14:textId="77777777" w:rsidR="00015177" w:rsidRDefault="00EF6CE8">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4DF4D18" w14:textId="77777777" w:rsidR="00015177" w:rsidRDefault="0001517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015177" w14:paraId="4644F3A2" w14:textId="77777777">
        <w:tc>
          <w:tcPr>
            <w:tcW w:w="983" w:type="dxa"/>
            <w:vMerge w:val="restart"/>
            <w:tcBorders>
              <w:top w:val="single" w:sz="8" w:space="0" w:color="auto"/>
              <w:left w:val="single" w:sz="8" w:space="0" w:color="auto"/>
            </w:tcBorders>
            <w:vAlign w:val="center"/>
          </w:tcPr>
          <w:p w14:paraId="559D553A" w14:textId="77777777" w:rsidR="00015177" w:rsidRDefault="00EF6CE8">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0FDB852A" w14:textId="77777777" w:rsidR="00015177" w:rsidRDefault="00EF6CE8">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73904FBB" w14:textId="77777777" w:rsidR="00015177" w:rsidRDefault="00EF6CE8">
            <w:pPr>
              <w:pStyle w:val="Tabulka"/>
              <w:rPr>
                <w:szCs w:val="22"/>
              </w:rPr>
            </w:pPr>
            <w:r>
              <w:rPr>
                <w:b/>
                <w:szCs w:val="22"/>
              </w:rPr>
              <w:t>Zkratka</w:t>
            </w:r>
            <w:r>
              <w:rPr>
                <w:rStyle w:val="Odkaznavysvtlivky"/>
                <w:szCs w:val="22"/>
              </w:rPr>
              <w:endnoteReference w:id="7"/>
            </w:r>
            <w:r>
              <w:rPr>
                <w:b/>
                <w:szCs w:val="22"/>
              </w:rPr>
              <w:t>:</w:t>
            </w:r>
            <w:r>
              <w:rPr>
                <w:szCs w:val="22"/>
              </w:rPr>
              <w:t xml:space="preserve"> </w:t>
            </w:r>
          </w:p>
        </w:tc>
        <w:tc>
          <w:tcPr>
            <w:tcW w:w="5533" w:type="dxa"/>
            <w:tcBorders>
              <w:top w:val="single" w:sz="8" w:space="0" w:color="auto"/>
              <w:right w:val="single" w:sz="8" w:space="0" w:color="auto"/>
            </w:tcBorders>
            <w:vAlign w:val="center"/>
          </w:tcPr>
          <w:p w14:paraId="024FB0F9" w14:textId="77777777" w:rsidR="00015177" w:rsidRDefault="00EF6CE8">
            <w:pPr>
              <w:pStyle w:val="Tabulka"/>
              <w:rPr>
                <w:szCs w:val="22"/>
              </w:rPr>
            </w:pPr>
            <w:r>
              <w:rPr>
                <w:szCs w:val="22"/>
              </w:rPr>
              <w:t>ISND</w:t>
            </w:r>
          </w:p>
        </w:tc>
      </w:tr>
      <w:tr w:rsidR="00015177" w14:paraId="5CB26FE3" w14:textId="77777777">
        <w:tc>
          <w:tcPr>
            <w:tcW w:w="983" w:type="dxa"/>
            <w:vMerge/>
            <w:tcBorders>
              <w:left w:val="single" w:sz="8" w:space="0" w:color="auto"/>
            </w:tcBorders>
            <w:vAlign w:val="center"/>
          </w:tcPr>
          <w:p w14:paraId="5E436A04" w14:textId="77777777" w:rsidR="00015177" w:rsidRDefault="00015177">
            <w:pPr>
              <w:pStyle w:val="Tabulka"/>
              <w:rPr>
                <w:szCs w:val="22"/>
              </w:rPr>
            </w:pPr>
          </w:p>
        </w:tc>
        <w:tc>
          <w:tcPr>
            <w:tcW w:w="1911" w:type="dxa"/>
            <w:vMerge/>
            <w:tcBorders>
              <w:bottom w:val="dotted" w:sz="4" w:space="0" w:color="auto"/>
            </w:tcBorders>
            <w:vAlign w:val="center"/>
          </w:tcPr>
          <w:p w14:paraId="5B46F5F7" w14:textId="77777777" w:rsidR="00015177" w:rsidRDefault="00015177">
            <w:pPr>
              <w:pStyle w:val="Tabulka"/>
              <w:rPr>
                <w:szCs w:val="22"/>
              </w:rPr>
            </w:pPr>
          </w:p>
        </w:tc>
        <w:tc>
          <w:tcPr>
            <w:tcW w:w="1491" w:type="dxa"/>
            <w:tcBorders>
              <w:bottom w:val="dotted" w:sz="4" w:space="0" w:color="auto"/>
            </w:tcBorders>
            <w:vAlign w:val="center"/>
          </w:tcPr>
          <w:p w14:paraId="4C56EEC1" w14:textId="77777777" w:rsidR="00015177" w:rsidRDefault="00EF6CE8">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3E123CC7" w14:textId="77777777" w:rsidR="00015177" w:rsidRDefault="00EF6CE8">
            <w:pPr>
              <w:pStyle w:val="Tabulka"/>
              <w:rPr>
                <w:sz w:val="20"/>
                <w:szCs w:val="20"/>
              </w:rPr>
            </w:pPr>
            <w:r>
              <w:rPr>
                <w:sz w:val="20"/>
                <w:szCs w:val="20"/>
              </w:rPr>
              <w:t>Legislativní</w:t>
            </w:r>
            <w:r>
              <w:rPr>
                <w:rStyle w:val="Odkaznavysvtlivky"/>
                <w:sz w:val="20"/>
                <w:szCs w:val="20"/>
              </w:rPr>
              <w:endnoteReference w:id="8"/>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15177" w14:paraId="6BF964C5" w14:textId="77777777">
        <w:tc>
          <w:tcPr>
            <w:tcW w:w="983" w:type="dxa"/>
            <w:vMerge/>
            <w:tcBorders>
              <w:left w:val="single" w:sz="8" w:space="0" w:color="auto"/>
              <w:bottom w:val="single" w:sz="8" w:space="0" w:color="auto"/>
            </w:tcBorders>
            <w:vAlign w:val="center"/>
          </w:tcPr>
          <w:p w14:paraId="447B5040" w14:textId="77777777" w:rsidR="00015177" w:rsidRDefault="00015177">
            <w:pPr>
              <w:pStyle w:val="Tabulka"/>
              <w:rPr>
                <w:szCs w:val="22"/>
              </w:rPr>
            </w:pPr>
          </w:p>
        </w:tc>
        <w:tc>
          <w:tcPr>
            <w:tcW w:w="1911" w:type="dxa"/>
            <w:tcBorders>
              <w:top w:val="dotted" w:sz="4" w:space="0" w:color="auto"/>
              <w:bottom w:val="single" w:sz="8" w:space="0" w:color="auto"/>
            </w:tcBorders>
            <w:vAlign w:val="center"/>
          </w:tcPr>
          <w:p w14:paraId="49C27999" w14:textId="77777777" w:rsidR="00015177" w:rsidRDefault="00EF6CE8">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44BFADF6" w14:textId="77777777" w:rsidR="00015177" w:rsidRDefault="00EF6CE8">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088185DF" w14:textId="77777777" w:rsidR="00015177" w:rsidRDefault="00EF6CE8">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99BD293" w14:textId="77777777" w:rsidR="00015177" w:rsidRDefault="00015177">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843"/>
        <w:gridCol w:w="1417"/>
        <w:gridCol w:w="1418"/>
        <w:gridCol w:w="2693"/>
      </w:tblGrid>
      <w:tr w:rsidR="00015177" w14:paraId="4CF29090" w14:textId="77777777">
        <w:tc>
          <w:tcPr>
            <w:tcW w:w="2537" w:type="dxa"/>
            <w:tcBorders>
              <w:top w:val="single" w:sz="8" w:space="0" w:color="auto"/>
              <w:left w:val="single" w:sz="8" w:space="0" w:color="auto"/>
              <w:bottom w:val="single" w:sz="8" w:space="0" w:color="auto"/>
            </w:tcBorders>
            <w:vAlign w:val="center"/>
          </w:tcPr>
          <w:p w14:paraId="49EA38BA" w14:textId="77777777" w:rsidR="00015177" w:rsidRDefault="00EF6CE8">
            <w:pPr>
              <w:pStyle w:val="Tabulka"/>
              <w:rPr>
                <w:b/>
                <w:szCs w:val="22"/>
              </w:rPr>
            </w:pPr>
            <w:r>
              <w:rPr>
                <w:b/>
                <w:szCs w:val="22"/>
              </w:rPr>
              <w:t>Role</w:t>
            </w:r>
          </w:p>
        </w:tc>
        <w:tc>
          <w:tcPr>
            <w:tcW w:w="1843" w:type="dxa"/>
            <w:tcBorders>
              <w:top w:val="single" w:sz="8" w:space="0" w:color="auto"/>
              <w:bottom w:val="single" w:sz="8" w:space="0" w:color="auto"/>
            </w:tcBorders>
            <w:vAlign w:val="center"/>
          </w:tcPr>
          <w:p w14:paraId="398F23EB" w14:textId="77777777" w:rsidR="00015177" w:rsidRDefault="00EF6CE8">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4361BADF" w14:textId="77777777" w:rsidR="00015177" w:rsidRDefault="00EF6CE8">
            <w:pPr>
              <w:pStyle w:val="Tabulka"/>
              <w:rPr>
                <w:rStyle w:val="Siln"/>
                <w:b w:val="0"/>
                <w:szCs w:val="22"/>
              </w:rPr>
            </w:pPr>
            <w:r>
              <w:rPr>
                <w:b/>
                <w:szCs w:val="22"/>
              </w:rPr>
              <w:t>Organizace /útvar</w:t>
            </w:r>
          </w:p>
        </w:tc>
        <w:tc>
          <w:tcPr>
            <w:tcW w:w="1418" w:type="dxa"/>
            <w:tcBorders>
              <w:top w:val="single" w:sz="8" w:space="0" w:color="auto"/>
              <w:bottom w:val="single" w:sz="8" w:space="0" w:color="auto"/>
            </w:tcBorders>
            <w:vAlign w:val="center"/>
          </w:tcPr>
          <w:p w14:paraId="174AE850" w14:textId="77777777" w:rsidR="00015177" w:rsidRDefault="00EF6CE8">
            <w:pPr>
              <w:pStyle w:val="Tabulka"/>
              <w:rPr>
                <w:b/>
                <w:szCs w:val="22"/>
              </w:rPr>
            </w:pPr>
            <w:r>
              <w:rPr>
                <w:b/>
                <w:szCs w:val="22"/>
              </w:rPr>
              <w:t>Telefon</w:t>
            </w:r>
          </w:p>
        </w:tc>
        <w:tc>
          <w:tcPr>
            <w:tcW w:w="2693" w:type="dxa"/>
            <w:tcBorders>
              <w:top w:val="single" w:sz="8" w:space="0" w:color="auto"/>
              <w:bottom w:val="single" w:sz="8" w:space="0" w:color="auto"/>
              <w:right w:val="single" w:sz="8" w:space="0" w:color="auto"/>
            </w:tcBorders>
            <w:vAlign w:val="center"/>
          </w:tcPr>
          <w:p w14:paraId="2FBEFCBC" w14:textId="77777777" w:rsidR="00015177" w:rsidRDefault="00EF6CE8">
            <w:pPr>
              <w:pStyle w:val="Tabulka"/>
              <w:rPr>
                <w:b/>
                <w:szCs w:val="22"/>
              </w:rPr>
            </w:pPr>
            <w:r>
              <w:rPr>
                <w:b/>
                <w:szCs w:val="22"/>
              </w:rPr>
              <w:t>E-mail</w:t>
            </w:r>
          </w:p>
        </w:tc>
      </w:tr>
      <w:tr w:rsidR="00015177" w14:paraId="7F743691" w14:textId="77777777">
        <w:trPr>
          <w:trHeight w:hRule="exact" w:val="20"/>
        </w:trPr>
        <w:tc>
          <w:tcPr>
            <w:tcW w:w="2537" w:type="dxa"/>
            <w:tcBorders>
              <w:top w:val="single" w:sz="8" w:space="0" w:color="auto"/>
              <w:left w:val="dotted" w:sz="4" w:space="0" w:color="auto"/>
            </w:tcBorders>
            <w:vAlign w:val="center"/>
          </w:tcPr>
          <w:p w14:paraId="10A0BD1B" w14:textId="77777777" w:rsidR="00015177" w:rsidRDefault="00015177">
            <w:pPr>
              <w:pStyle w:val="Tabulka"/>
              <w:rPr>
                <w:b/>
                <w:szCs w:val="22"/>
              </w:rPr>
            </w:pPr>
          </w:p>
        </w:tc>
        <w:tc>
          <w:tcPr>
            <w:tcW w:w="1843" w:type="dxa"/>
            <w:tcBorders>
              <w:top w:val="single" w:sz="8" w:space="0" w:color="auto"/>
            </w:tcBorders>
            <w:vAlign w:val="center"/>
          </w:tcPr>
          <w:p w14:paraId="018371A8" w14:textId="77777777" w:rsidR="00015177" w:rsidRDefault="00015177">
            <w:pPr>
              <w:pStyle w:val="Tabulka"/>
              <w:rPr>
                <w:sz w:val="20"/>
                <w:szCs w:val="20"/>
              </w:rPr>
            </w:pPr>
          </w:p>
        </w:tc>
        <w:tc>
          <w:tcPr>
            <w:tcW w:w="1417" w:type="dxa"/>
            <w:tcBorders>
              <w:top w:val="single" w:sz="8" w:space="0" w:color="auto"/>
            </w:tcBorders>
            <w:vAlign w:val="center"/>
          </w:tcPr>
          <w:p w14:paraId="2AABDA07" w14:textId="77777777" w:rsidR="00015177" w:rsidRDefault="00015177">
            <w:pPr>
              <w:pStyle w:val="Tabulka"/>
              <w:rPr>
                <w:rStyle w:val="Siln"/>
                <w:b w:val="0"/>
                <w:sz w:val="20"/>
                <w:szCs w:val="20"/>
              </w:rPr>
            </w:pPr>
          </w:p>
        </w:tc>
        <w:tc>
          <w:tcPr>
            <w:tcW w:w="1418" w:type="dxa"/>
            <w:tcBorders>
              <w:top w:val="single" w:sz="8" w:space="0" w:color="auto"/>
            </w:tcBorders>
            <w:vAlign w:val="center"/>
          </w:tcPr>
          <w:p w14:paraId="1DD80787" w14:textId="77777777" w:rsidR="00015177" w:rsidRDefault="00015177">
            <w:pPr>
              <w:pStyle w:val="Tabulka"/>
              <w:rPr>
                <w:sz w:val="20"/>
                <w:szCs w:val="20"/>
              </w:rPr>
            </w:pPr>
          </w:p>
        </w:tc>
        <w:tc>
          <w:tcPr>
            <w:tcW w:w="2693" w:type="dxa"/>
            <w:tcBorders>
              <w:top w:val="single" w:sz="8" w:space="0" w:color="auto"/>
              <w:right w:val="dotted" w:sz="4" w:space="0" w:color="auto"/>
            </w:tcBorders>
            <w:vAlign w:val="center"/>
          </w:tcPr>
          <w:p w14:paraId="03A581E1" w14:textId="77777777" w:rsidR="00015177" w:rsidRDefault="00015177">
            <w:pPr>
              <w:pStyle w:val="Tabulka"/>
              <w:rPr>
                <w:sz w:val="20"/>
                <w:szCs w:val="20"/>
              </w:rPr>
            </w:pPr>
          </w:p>
        </w:tc>
      </w:tr>
      <w:tr w:rsidR="00015177" w14:paraId="41CB242B" w14:textId="77777777">
        <w:tc>
          <w:tcPr>
            <w:tcW w:w="2537" w:type="dxa"/>
            <w:tcBorders>
              <w:top w:val="dotted" w:sz="4" w:space="0" w:color="auto"/>
              <w:left w:val="dotted" w:sz="4" w:space="0" w:color="auto"/>
            </w:tcBorders>
            <w:vAlign w:val="center"/>
          </w:tcPr>
          <w:p w14:paraId="285E461C" w14:textId="77777777" w:rsidR="00015177" w:rsidRDefault="00EF6CE8">
            <w:pPr>
              <w:pStyle w:val="Tabulka"/>
              <w:rPr>
                <w:szCs w:val="22"/>
              </w:rPr>
            </w:pPr>
            <w:r>
              <w:rPr>
                <w:szCs w:val="22"/>
              </w:rPr>
              <w:t>Žadatel:</w:t>
            </w:r>
          </w:p>
        </w:tc>
        <w:tc>
          <w:tcPr>
            <w:tcW w:w="1843" w:type="dxa"/>
            <w:tcBorders>
              <w:top w:val="dotted" w:sz="4" w:space="0" w:color="auto"/>
            </w:tcBorders>
            <w:vAlign w:val="center"/>
          </w:tcPr>
          <w:p w14:paraId="43B471EB" w14:textId="77777777" w:rsidR="00015177" w:rsidRDefault="00EF6CE8">
            <w:pPr>
              <w:pStyle w:val="Tabulka"/>
              <w:rPr>
                <w:sz w:val="20"/>
                <w:szCs w:val="20"/>
              </w:rPr>
            </w:pPr>
            <w:r>
              <w:rPr>
                <w:szCs w:val="20"/>
              </w:rPr>
              <w:t>Václav Tomášek</w:t>
            </w:r>
          </w:p>
        </w:tc>
        <w:tc>
          <w:tcPr>
            <w:tcW w:w="1417" w:type="dxa"/>
            <w:tcBorders>
              <w:top w:val="dotted" w:sz="4" w:space="0" w:color="auto"/>
            </w:tcBorders>
            <w:vAlign w:val="center"/>
          </w:tcPr>
          <w:p w14:paraId="7C8324BA" w14:textId="77777777" w:rsidR="00015177" w:rsidRDefault="00EF6CE8">
            <w:pPr>
              <w:pStyle w:val="Tabulka"/>
              <w:jc w:val="center"/>
              <w:rPr>
                <w:rStyle w:val="Siln"/>
                <w:b w:val="0"/>
                <w:bCs/>
                <w:sz w:val="20"/>
                <w:szCs w:val="20"/>
              </w:rPr>
            </w:pPr>
            <w:r>
              <w:rPr>
                <w:rStyle w:val="Siln"/>
                <w:b w:val="0"/>
                <w:bCs/>
                <w:szCs w:val="20"/>
              </w:rPr>
              <w:t>16211</w:t>
            </w:r>
          </w:p>
        </w:tc>
        <w:tc>
          <w:tcPr>
            <w:tcW w:w="1418" w:type="dxa"/>
            <w:tcBorders>
              <w:top w:val="dotted" w:sz="4" w:space="0" w:color="auto"/>
            </w:tcBorders>
            <w:vAlign w:val="center"/>
          </w:tcPr>
          <w:p w14:paraId="4E24E40A" w14:textId="77777777" w:rsidR="00015177" w:rsidRDefault="00EF6CE8">
            <w:pPr>
              <w:pStyle w:val="Tabulka"/>
              <w:rPr>
                <w:sz w:val="20"/>
                <w:szCs w:val="20"/>
              </w:rPr>
            </w:pPr>
            <w:r>
              <w:rPr>
                <w:szCs w:val="20"/>
              </w:rPr>
              <w:t>221812330</w:t>
            </w:r>
          </w:p>
        </w:tc>
        <w:tc>
          <w:tcPr>
            <w:tcW w:w="2693" w:type="dxa"/>
            <w:tcBorders>
              <w:top w:val="dotted" w:sz="4" w:space="0" w:color="auto"/>
              <w:right w:val="dotted" w:sz="4" w:space="0" w:color="auto"/>
            </w:tcBorders>
            <w:vAlign w:val="center"/>
          </w:tcPr>
          <w:p w14:paraId="784D1FD5" w14:textId="77777777" w:rsidR="00015177" w:rsidRDefault="00EF6CE8">
            <w:pPr>
              <w:pStyle w:val="Tabulka"/>
              <w:rPr>
                <w:sz w:val="20"/>
                <w:szCs w:val="20"/>
              </w:rPr>
            </w:pPr>
            <w:r>
              <w:rPr>
                <w:szCs w:val="20"/>
              </w:rPr>
              <w:t>vaclav.tomasek@mze.cz</w:t>
            </w:r>
          </w:p>
        </w:tc>
      </w:tr>
      <w:tr w:rsidR="00015177" w14:paraId="49A84F54" w14:textId="77777777">
        <w:tc>
          <w:tcPr>
            <w:tcW w:w="2537" w:type="dxa"/>
            <w:tcBorders>
              <w:left w:val="dotted" w:sz="4" w:space="0" w:color="auto"/>
            </w:tcBorders>
            <w:vAlign w:val="center"/>
          </w:tcPr>
          <w:p w14:paraId="29374DC7" w14:textId="77777777" w:rsidR="00015177" w:rsidRDefault="00EF6CE8">
            <w:pPr>
              <w:pStyle w:val="Tabulka"/>
              <w:rPr>
                <w:szCs w:val="22"/>
              </w:rPr>
            </w:pPr>
            <w:r>
              <w:rPr>
                <w:szCs w:val="22"/>
              </w:rPr>
              <w:t>Metodický garant:</w:t>
            </w:r>
          </w:p>
        </w:tc>
        <w:tc>
          <w:tcPr>
            <w:tcW w:w="1843" w:type="dxa"/>
            <w:vAlign w:val="center"/>
          </w:tcPr>
          <w:p w14:paraId="49AFA20F" w14:textId="77777777" w:rsidR="00015177" w:rsidRDefault="00EF6CE8">
            <w:pPr>
              <w:pStyle w:val="Tabulka"/>
              <w:rPr>
                <w:sz w:val="20"/>
                <w:szCs w:val="20"/>
              </w:rPr>
            </w:pPr>
            <w:r>
              <w:rPr>
                <w:szCs w:val="20"/>
              </w:rPr>
              <w:t>Václav Tomášek</w:t>
            </w:r>
          </w:p>
        </w:tc>
        <w:tc>
          <w:tcPr>
            <w:tcW w:w="1417" w:type="dxa"/>
            <w:vAlign w:val="center"/>
          </w:tcPr>
          <w:p w14:paraId="71E90053" w14:textId="77777777" w:rsidR="00015177" w:rsidRDefault="00EF6CE8">
            <w:pPr>
              <w:pStyle w:val="Tabulka"/>
              <w:jc w:val="center"/>
              <w:rPr>
                <w:rStyle w:val="Siln"/>
                <w:b w:val="0"/>
                <w:bCs/>
                <w:sz w:val="20"/>
                <w:szCs w:val="20"/>
              </w:rPr>
            </w:pPr>
            <w:r>
              <w:rPr>
                <w:rStyle w:val="Siln"/>
                <w:b w:val="0"/>
                <w:bCs/>
                <w:szCs w:val="20"/>
              </w:rPr>
              <w:t>16211</w:t>
            </w:r>
          </w:p>
        </w:tc>
        <w:tc>
          <w:tcPr>
            <w:tcW w:w="1418" w:type="dxa"/>
            <w:vAlign w:val="center"/>
          </w:tcPr>
          <w:p w14:paraId="12BE590E" w14:textId="77777777" w:rsidR="00015177" w:rsidRDefault="00EF6CE8">
            <w:pPr>
              <w:pStyle w:val="Tabulka"/>
              <w:rPr>
                <w:sz w:val="20"/>
                <w:szCs w:val="20"/>
              </w:rPr>
            </w:pPr>
            <w:r>
              <w:rPr>
                <w:szCs w:val="20"/>
              </w:rPr>
              <w:t>221812330</w:t>
            </w:r>
          </w:p>
        </w:tc>
        <w:tc>
          <w:tcPr>
            <w:tcW w:w="2693" w:type="dxa"/>
            <w:tcBorders>
              <w:right w:val="dotted" w:sz="4" w:space="0" w:color="auto"/>
            </w:tcBorders>
            <w:vAlign w:val="center"/>
          </w:tcPr>
          <w:p w14:paraId="2B6B2CF4" w14:textId="77777777" w:rsidR="00015177" w:rsidRDefault="00EF6CE8">
            <w:pPr>
              <w:pStyle w:val="Tabulka"/>
              <w:rPr>
                <w:sz w:val="20"/>
                <w:szCs w:val="20"/>
              </w:rPr>
            </w:pPr>
            <w:r>
              <w:rPr>
                <w:szCs w:val="20"/>
              </w:rPr>
              <w:t>vaclav.tomasek@mze.cz</w:t>
            </w:r>
          </w:p>
        </w:tc>
      </w:tr>
      <w:tr w:rsidR="00015177" w14:paraId="62640A87" w14:textId="77777777">
        <w:tc>
          <w:tcPr>
            <w:tcW w:w="2537" w:type="dxa"/>
            <w:tcBorders>
              <w:left w:val="dotted" w:sz="4" w:space="0" w:color="auto"/>
            </w:tcBorders>
            <w:vAlign w:val="center"/>
          </w:tcPr>
          <w:p w14:paraId="58F81651" w14:textId="77777777" w:rsidR="00015177" w:rsidRDefault="00EF6CE8">
            <w:pPr>
              <w:pStyle w:val="Tabulka"/>
              <w:rPr>
                <w:szCs w:val="22"/>
              </w:rPr>
            </w:pPr>
            <w:r>
              <w:rPr>
                <w:szCs w:val="22"/>
              </w:rPr>
              <w:t>Věcný garant:</w:t>
            </w:r>
          </w:p>
        </w:tc>
        <w:tc>
          <w:tcPr>
            <w:tcW w:w="1843" w:type="dxa"/>
            <w:vAlign w:val="center"/>
          </w:tcPr>
          <w:p w14:paraId="407D023C" w14:textId="77777777" w:rsidR="00015177" w:rsidRDefault="00EF6CE8">
            <w:pPr>
              <w:pStyle w:val="Tabulka"/>
              <w:rPr>
                <w:sz w:val="20"/>
                <w:szCs w:val="20"/>
              </w:rPr>
            </w:pPr>
            <w:r>
              <w:rPr>
                <w:szCs w:val="20"/>
              </w:rPr>
              <w:t>Václav Lidický</w:t>
            </w:r>
          </w:p>
        </w:tc>
        <w:tc>
          <w:tcPr>
            <w:tcW w:w="1417" w:type="dxa"/>
            <w:vAlign w:val="center"/>
          </w:tcPr>
          <w:p w14:paraId="16CB855A" w14:textId="77777777" w:rsidR="00015177" w:rsidRDefault="00EF6CE8">
            <w:pPr>
              <w:pStyle w:val="Tabulka"/>
              <w:jc w:val="center"/>
              <w:rPr>
                <w:rStyle w:val="Siln"/>
                <w:b w:val="0"/>
                <w:sz w:val="20"/>
                <w:szCs w:val="20"/>
              </w:rPr>
            </w:pPr>
            <w:r>
              <w:rPr>
                <w:bCs w:val="0"/>
                <w:szCs w:val="20"/>
              </w:rPr>
              <w:t>16210</w:t>
            </w:r>
          </w:p>
        </w:tc>
        <w:tc>
          <w:tcPr>
            <w:tcW w:w="1418" w:type="dxa"/>
            <w:vAlign w:val="center"/>
          </w:tcPr>
          <w:p w14:paraId="18C78119" w14:textId="77777777" w:rsidR="00015177" w:rsidRDefault="00EF6CE8">
            <w:pPr>
              <w:pStyle w:val="Tabulka"/>
              <w:rPr>
                <w:sz w:val="20"/>
                <w:szCs w:val="20"/>
              </w:rPr>
            </w:pPr>
            <w:r>
              <w:rPr>
                <w:szCs w:val="20"/>
              </w:rPr>
              <w:t>221814555</w:t>
            </w:r>
          </w:p>
        </w:tc>
        <w:tc>
          <w:tcPr>
            <w:tcW w:w="2693" w:type="dxa"/>
            <w:tcBorders>
              <w:right w:val="dotted" w:sz="4" w:space="0" w:color="auto"/>
            </w:tcBorders>
            <w:vAlign w:val="center"/>
          </w:tcPr>
          <w:p w14:paraId="38B066C9" w14:textId="77777777" w:rsidR="00015177" w:rsidRDefault="00EF6CE8">
            <w:pPr>
              <w:pStyle w:val="Tabulka"/>
              <w:rPr>
                <w:sz w:val="20"/>
                <w:szCs w:val="20"/>
              </w:rPr>
            </w:pPr>
            <w:r>
              <w:rPr>
                <w:szCs w:val="20"/>
              </w:rPr>
              <w:t>vaclav.lidicky@mze.cz</w:t>
            </w:r>
          </w:p>
        </w:tc>
      </w:tr>
      <w:tr w:rsidR="00015177" w14:paraId="6AB5B0A7" w14:textId="77777777">
        <w:tc>
          <w:tcPr>
            <w:tcW w:w="2537" w:type="dxa"/>
            <w:tcBorders>
              <w:left w:val="dotted" w:sz="4" w:space="0" w:color="auto"/>
            </w:tcBorders>
            <w:vAlign w:val="center"/>
          </w:tcPr>
          <w:p w14:paraId="32F4D142" w14:textId="77777777" w:rsidR="00015177" w:rsidRDefault="00EF6CE8">
            <w:pPr>
              <w:pStyle w:val="Tabulka"/>
              <w:rPr>
                <w:szCs w:val="22"/>
              </w:rPr>
            </w:pPr>
            <w:r>
              <w:rPr>
                <w:szCs w:val="22"/>
              </w:rPr>
              <w:t>Koordinátor změny:</w:t>
            </w:r>
          </w:p>
        </w:tc>
        <w:tc>
          <w:tcPr>
            <w:tcW w:w="1843" w:type="dxa"/>
            <w:vAlign w:val="center"/>
          </w:tcPr>
          <w:p w14:paraId="750CA03F" w14:textId="77777777" w:rsidR="00015177" w:rsidRDefault="00EF6CE8">
            <w:pPr>
              <w:pStyle w:val="Tabulka"/>
              <w:rPr>
                <w:sz w:val="20"/>
                <w:szCs w:val="20"/>
              </w:rPr>
            </w:pPr>
            <w:r>
              <w:rPr>
                <w:szCs w:val="20"/>
              </w:rPr>
              <w:t>Václav Krejčí</w:t>
            </w:r>
          </w:p>
        </w:tc>
        <w:tc>
          <w:tcPr>
            <w:tcW w:w="1417" w:type="dxa"/>
            <w:vAlign w:val="center"/>
          </w:tcPr>
          <w:p w14:paraId="006C97D6" w14:textId="77777777" w:rsidR="00015177" w:rsidRDefault="00EF6CE8">
            <w:pPr>
              <w:pStyle w:val="Tabulka"/>
              <w:jc w:val="center"/>
              <w:rPr>
                <w:rStyle w:val="Siln"/>
                <w:b w:val="0"/>
                <w:sz w:val="20"/>
                <w:szCs w:val="20"/>
              </w:rPr>
            </w:pPr>
            <w:r>
              <w:rPr>
                <w:szCs w:val="20"/>
              </w:rPr>
              <w:t>11151</w:t>
            </w:r>
          </w:p>
        </w:tc>
        <w:tc>
          <w:tcPr>
            <w:tcW w:w="1418" w:type="dxa"/>
            <w:vAlign w:val="center"/>
          </w:tcPr>
          <w:p w14:paraId="6109A576" w14:textId="77777777" w:rsidR="00015177" w:rsidRDefault="00EF6CE8">
            <w:pPr>
              <w:pStyle w:val="Tabulka"/>
              <w:rPr>
                <w:sz w:val="20"/>
                <w:szCs w:val="20"/>
              </w:rPr>
            </w:pPr>
            <w:r>
              <w:rPr>
                <w:szCs w:val="20"/>
              </w:rPr>
              <w:t>221812149</w:t>
            </w:r>
          </w:p>
        </w:tc>
        <w:tc>
          <w:tcPr>
            <w:tcW w:w="2693" w:type="dxa"/>
            <w:tcBorders>
              <w:right w:val="dotted" w:sz="4" w:space="0" w:color="auto"/>
            </w:tcBorders>
            <w:vAlign w:val="center"/>
          </w:tcPr>
          <w:p w14:paraId="4A1D8CF7" w14:textId="77777777" w:rsidR="00015177" w:rsidRDefault="00EF6CE8">
            <w:pPr>
              <w:pStyle w:val="Tabulka"/>
              <w:rPr>
                <w:sz w:val="20"/>
                <w:szCs w:val="20"/>
              </w:rPr>
            </w:pPr>
            <w:r>
              <w:rPr>
                <w:szCs w:val="20"/>
              </w:rPr>
              <w:t>vaclav.krejci@mze.cz</w:t>
            </w:r>
          </w:p>
        </w:tc>
      </w:tr>
      <w:tr w:rsidR="00015177" w14:paraId="488D7533" w14:textId="77777777">
        <w:tc>
          <w:tcPr>
            <w:tcW w:w="2537" w:type="dxa"/>
            <w:tcBorders>
              <w:left w:val="dotted" w:sz="4" w:space="0" w:color="auto"/>
            </w:tcBorders>
            <w:vAlign w:val="center"/>
          </w:tcPr>
          <w:p w14:paraId="5746D719" w14:textId="77777777" w:rsidR="00015177" w:rsidRDefault="00EF6CE8">
            <w:pPr>
              <w:pStyle w:val="Tabulka"/>
              <w:rPr>
                <w:szCs w:val="22"/>
              </w:rPr>
            </w:pPr>
            <w:r>
              <w:rPr>
                <w:szCs w:val="22"/>
              </w:rPr>
              <w:t>Poskytovatel/Dodavatel</w:t>
            </w:r>
          </w:p>
        </w:tc>
        <w:tc>
          <w:tcPr>
            <w:tcW w:w="1843" w:type="dxa"/>
            <w:vAlign w:val="center"/>
          </w:tcPr>
          <w:p w14:paraId="53B6D184" w14:textId="6C8A5EBB" w:rsidR="00015177" w:rsidRDefault="00275385">
            <w:pPr>
              <w:pStyle w:val="Tabulka"/>
              <w:rPr>
                <w:sz w:val="20"/>
                <w:szCs w:val="20"/>
              </w:rPr>
            </w:pPr>
            <w:proofErr w:type="spellStart"/>
            <w:r>
              <w:rPr>
                <w:szCs w:val="20"/>
              </w:rPr>
              <w:t>xxx</w:t>
            </w:r>
            <w:proofErr w:type="spellEnd"/>
          </w:p>
        </w:tc>
        <w:tc>
          <w:tcPr>
            <w:tcW w:w="1417" w:type="dxa"/>
            <w:vAlign w:val="center"/>
          </w:tcPr>
          <w:p w14:paraId="2790A353" w14:textId="77777777" w:rsidR="00015177" w:rsidRDefault="00EF6CE8">
            <w:pPr>
              <w:pStyle w:val="Tabulka"/>
              <w:jc w:val="center"/>
              <w:rPr>
                <w:rStyle w:val="Siln"/>
                <w:b w:val="0"/>
                <w:sz w:val="20"/>
                <w:szCs w:val="20"/>
              </w:rPr>
            </w:pPr>
            <w:r>
              <w:rPr>
                <w:szCs w:val="20"/>
              </w:rPr>
              <w:t>O2ITS</w:t>
            </w:r>
          </w:p>
        </w:tc>
        <w:tc>
          <w:tcPr>
            <w:tcW w:w="1418" w:type="dxa"/>
            <w:vAlign w:val="center"/>
          </w:tcPr>
          <w:p w14:paraId="72D66FFB" w14:textId="77777777" w:rsidR="00015177" w:rsidRDefault="00EF6CE8">
            <w:pPr>
              <w:pStyle w:val="Tabulka"/>
              <w:rPr>
                <w:sz w:val="20"/>
                <w:szCs w:val="20"/>
              </w:rPr>
            </w:pPr>
            <w:r>
              <w:rPr>
                <w:szCs w:val="20"/>
              </w:rPr>
              <w:t>--------------</w:t>
            </w:r>
          </w:p>
        </w:tc>
        <w:tc>
          <w:tcPr>
            <w:tcW w:w="2693" w:type="dxa"/>
            <w:tcBorders>
              <w:right w:val="dotted" w:sz="4" w:space="0" w:color="auto"/>
            </w:tcBorders>
            <w:vAlign w:val="center"/>
          </w:tcPr>
          <w:p w14:paraId="2792DF4E" w14:textId="0F299302" w:rsidR="00015177" w:rsidRDefault="00275385">
            <w:pPr>
              <w:pStyle w:val="Tabulka"/>
              <w:rPr>
                <w:sz w:val="20"/>
                <w:szCs w:val="20"/>
              </w:rPr>
            </w:pPr>
            <w:proofErr w:type="spellStart"/>
            <w:r>
              <w:rPr>
                <w:szCs w:val="20"/>
              </w:rPr>
              <w:t>xxx</w:t>
            </w:r>
            <w:proofErr w:type="spellEnd"/>
          </w:p>
        </w:tc>
      </w:tr>
    </w:tbl>
    <w:p w14:paraId="75D5F267" w14:textId="77777777" w:rsidR="00015177" w:rsidRDefault="00015177">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15177" w14:paraId="2217807E" w14:textId="77777777">
        <w:trPr>
          <w:trHeight w:val="397"/>
        </w:trPr>
        <w:tc>
          <w:tcPr>
            <w:tcW w:w="1681" w:type="dxa"/>
            <w:vAlign w:val="center"/>
          </w:tcPr>
          <w:p w14:paraId="2BC14132" w14:textId="77777777" w:rsidR="00015177" w:rsidRDefault="00EF6CE8">
            <w:pPr>
              <w:pStyle w:val="Tabulka"/>
              <w:rPr>
                <w:szCs w:val="22"/>
              </w:rPr>
            </w:pPr>
            <w:r>
              <w:rPr>
                <w:b/>
                <w:szCs w:val="22"/>
              </w:rPr>
              <w:t>Smlouva č.</w:t>
            </w:r>
            <w:r>
              <w:rPr>
                <w:rStyle w:val="Odkaznavysvtlivky"/>
                <w:szCs w:val="22"/>
              </w:rPr>
              <w:endnoteReference w:id="9"/>
            </w:r>
            <w:r>
              <w:rPr>
                <w:b/>
                <w:szCs w:val="22"/>
              </w:rPr>
              <w:t>:</w:t>
            </w:r>
          </w:p>
        </w:tc>
        <w:tc>
          <w:tcPr>
            <w:tcW w:w="3402" w:type="dxa"/>
            <w:tcBorders>
              <w:top w:val="single" w:sz="8" w:space="0" w:color="auto"/>
              <w:bottom w:val="single" w:sz="8" w:space="0" w:color="auto"/>
              <w:right w:val="dotted" w:sz="4" w:space="0" w:color="auto"/>
            </w:tcBorders>
            <w:vAlign w:val="center"/>
          </w:tcPr>
          <w:p w14:paraId="2FEEE4AC" w14:textId="77777777" w:rsidR="00015177" w:rsidRDefault="00EF6CE8">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7AC7553A" w14:textId="77777777" w:rsidR="00015177" w:rsidRDefault="00EF6CE8">
            <w:pPr>
              <w:pStyle w:val="Tabulka"/>
              <w:rPr>
                <w:rStyle w:val="Siln"/>
                <w:b w:val="0"/>
                <w:szCs w:val="22"/>
              </w:rPr>
            </w:pPr>
            <w:r>
              <w:rPr>
                <w:rStyle w:val="Siln"/>
                <w:szCs w:val="22"/>
              </w:rPr>
              <w:t>KL:</w:t>
            </w:r>
          </w:p>
        </w:tc>
        <w:tc>
          <w:tcPr>
            <w:tcW w:w="4111" w:type="dxa"/>
            <w:vAlign w:val="center"/>
          </w:tcPr>
          <w:p w14:paraId="4C1D7B7E" w14:textId="77777777" w:rsidR="00015177" w:rsidRDefault="00EF6CE8">
            <w:pPr>
              <w:pStyle w:val="Tabulka"/>
              <w:rPr>
                <w:szCs w:val="22"/>
              </w:rPr>
            </w:pPr>
            <w:r>
              <w:rPr>
                <w:szCs w:val="22"/>
              </w:rPr>
              <w:t>HR - 001</w:t>
            </w:r>
          </w:p>
        </w:tc>
      </w:tr>
    </w:tbl>
    <w:p w14:paraId="7AA934F1" w14:textId="77777777" w:rsidR="00015177" w:rsidRDefault="00015177">
      <w:pPr>
        <w:rPr>
          <w:szCs w:val="22"/>
        </w:rPr>
      </w:pPr>
    </w:p>
    <w:p w14:paraId="4860F338" w14:textId="77777777" w:rsidR="00015177" w:rsidRDefault="00EF6CE8">
      <w:pPr>
        <w:pStyle w:val="Nadpis1"/>
        <w:keepLines/>
        <w:numPr>
          <w:ilvl w:val="0"/>
          <w:numId w:val="5"/>
        </w:numPr>
        <w:spacing w:before="120" w:after="60"/>
        <w:ind w:left="284" w:hanging="284"/>
        <w:jc w:val="left"/>
        <w:rPr>
          <w:szCs w:val="22"/>
        </w:rPr>
      </w:pPr>
      <w:r>
        <w:rPr>
          <w:szCs w:val="22"/>
        </w:rPr>
        <w:t>Stručný popis a odůvodnění požadavku</w:t>
      </w:r>
    </w:p>
    <w:p w14:paraId="4A5F73F3" w14:textId="77777777" w:rsidR="00015177" w:rsidRDefault="00EF6CE8">
      <w:pPr>
        <w:pStyle w:val="Nadpis2"/>
        <w:keepLines/>
        <w:numPr>
          <w:ilvl w:val="1"/>
          <w:numId w:val="5"/>
        </w:numPr>
        <w:spacing w:before="120" w:after="60"/>
        <w:contextualSpacing/>
        <w:jc w:val="left"/>
      </w:pPr>
      <w:r>
        <w:t>Popis požadavku</w:t>
      </w:r>
    </w:p>
    <w:p w14:paraId="4AF00B7E" w14:textId="77777777" w:rsidR="00015177" w:rsidRDefault="00EF6CE8">
      <w:r>
        <w:t xml:space="preserve">Cílem požadavku je rozvoj stávajících a doplnění chybějících funckionalit pro předávání </w:t>
      </w:r>
      <w:r>
        <w:br/>
        <w:t xml:space="preserve">a administraci souhrnných údajů lesní hospodářské evidence (LHE), jak na straně podnikatelů (povinných subjektů), tak na straně orgánů státní správy lesů a pověřené </w:t>
      </w:r>
      <w:proofErr w:type="gramStart"/>
      <w:r>
        <w:t>osoby - Ústavu</w:t>
      </w:r>
      <w:proofErr w:type="gramEnd"/>
      <w:r>
        <w:t xml:space="preserve"> pro hospodářskou úpravu lesů (ÚHÚL). </w:t>
      </w:r>
    </w:p>
    <w:p w14:paraId="75F5AEEC" w14:textId="77777777" w:rsidR="00015177" w:rsidRDefault="00EF6CE8">
      <w:r>
        <w:t xml:space="preserve">Nové funkcionality rozvíjí současné postupy elektronického předávání souhrnných údajů LHE prostřednictvím IS a zajistí nižší míru chybovosti předávaných údajů a procesních postupů. </w:t>
      </w:r>
      <w:r>
        <w:br/>
        <w:t xml:space="preserve">Na straně administrace realizace nových požadavků zajistí vyšší míru uživatelské podpory, jednotnou metodickou správu celého IS a poskytne uživatelům možnosti statistických souhrnů </w:t>
      </w:r>
      <w:r>
        <w:br/>
        <w:t xml:space="preserve">a vyhodnocení získaných údajů.     </w:t>
      </w:r>
    </w:p>
    <w:p w14:paraId="6D447EE1" w14:textId="77777777" w:rsidR="00015177" w:rsidRDefault="00015177"/>
    <w:p w14:paraId="77C47459" w14:textId="77777777" w:rsidR="00015177" w:rsidRDefault="00EF6CE8">
      <w:pPr>
        <w:pStyle w:val="Nadpis2"/>
        <w:keepLines/>
        <w:numPr>
          <w:ilvl w:val="1"/>
          <w:numId w:val="5"/>
        </w:numPr>
        <w:spacing w:before="120" w:after="60"/>
        <w:contextualSpacing/>
        <w:jc w:val="left"/>
      </w:pPr>
      <w:r>
        <w:lastRenderedPageBreak/>
        <w:t>Odůvodnění požadované změny (změny právních předpisů, přínosy)</w:t>
      </w:r>
    </w:p>
    <w:p w14:paraId="46B068DA" w14:textId="77777777" w:rsidR="00015177" w:rsidRDefault="00EF6CE8">
      <w:r>
        <w:t>Důvodem pro realizaci navrhovaných požadavků je snaha o snížení administrativní zátěže povinných subjektů, jednotnost a bezchybnost nastavených procesů a potřeba hromadného získávání informací z údajů LHE a reportingu. Realizace umožní efektivnější předávání údajů LHE a jejich administraci.</w:t>
      </w:r>
    </w:p>
    <w:p w14:paraId="78B34A09" w14:textId="77777777" w:rsidR="00015177" w:rsidRDefault="00015177"/>
    <w:p w14:paraId="112C291E" w14:textId="77777777" w:rsidR="00015177" w:rsidRDefault="00EF6CE8">
      <w:pPr>
        <w:pStyle w:val="Nadpis2"/>
        <w:keepLines/>
        <w:numPr>
          <w:ilvl w:val="1"/>
          <w:numId w:val="5"/>
        </w:numPr>
        <w:spacing w:before="120" w:after="60"/>
        <w:contextualSpacing/>
        <w:jc w:val="left"/>
      </w:pPr>
      <w:r>
        <w:t>Rizika nerealizace</w:t>
      </w:r>
    </w:p>
    <w:p w14:paraId="66322276" w14:textId="77777777" w:rsidR="00015177" w:rsidRDefault="00EF6CE8">
      <w:pPr>
        <w:rPr>
          <w:szCs w:val="22"/>
        </w:rPr>
      </w:pPr>
      <w:r>
        <w:rPr>
          <w:szCs w:val="22"/>
        </w:rPr>
        <w:t xml:space="preserve">Bez realizace požadavku nebude zajištěno efektivní (hromadné) předávání údajů LHE standardizovanou formou. Nebude také možné údaje efektivně administrovat a vyhodnocovat (reportovat). Bez navržených úprav IS nedojde ke snížení byrokratické zátěže, jak vlastníků lesů, tak také orgánů státní správy. </w:t>
      </w:r>
    </w:p>
    <w:p w14:paraId="2C60FC68" w14:textId="77777777" w:rsidR="00015177" w:rsidRDefault="00015177">
      <w:pPr>
        <w:rPr>
          <w:szCs w:val="22"/>
        </w:rPr>
      </w:pPr>
    </w:p>
    <w:p w14:paraId="1FBFFF12" w14:textId="77777777" w:rsidR="00015177" w:rsidRDefault="00EF6CE8">
      <w:pPr>
        <w:pStyle w:val="Nadpis1"/>
        <w:keepLines/>
        <w:numPr>
          <w:ilvl w:val="0"/>
          <w:numId w:val="5"/>
        </w:numPr>
        <w:spacing w:before="120" w:after="60"/>
        <w:ind w:left="284" w:hanging="284"/>
        <w:jc w:val="left"/>
        <w:rPr>
          <w:szCs w:val="22"/>
        </w:rPr>
      </w:pPr>
      <w:r>
        <w:rPr>
          <w:szCs w:val="22"/>
        </w:rPr>
        <w:t>Podrobný popis požadavku</w:t>
      </w:r>
    </w:p>
    <w:p w14:paraId="23A90E7D" w14:textId="77777777" w:rsidR="00015177" w:rsidRDefault="00EF6CE8">
      <w:pPr>
        <w:ind w:left="284"/>
      </w:pPr>
      <w:r>
        <w:t>Rozvojové požadavky budou realizovány formou dvou samostatných částí:</w:t>
      </w:r>
    </w:p>
    <w:p w14:paraId="279D86B0" w14:textId="77777777" w:rsidR="00015177" w:rsidRDefault="00EF6CE8">
      <w:pPr>
        <w:pStyle w:val="Odstavecseseznamem"/>
        <w:numPr>
          <w:ilvl w:val="0"/>
          <w:numId w:val="26"/>
        </w:numPr>
      </w:pPr>
      <w:r>
        <w:t>Veřejná část – která je určená pro tzv. povinné subjekty (vlastníky lesů), kteří mají povinnost podle § 40 lesního zákona předávat souhrnné údaje LHE.</w:t>
      </w:r>
    </w:p>
    <w:p w14:paraId="6144C708" w14:textId="77777777" w:rsidR="00015177" w:rsidRDefault="00EF6CE8">
      <w:pPr>
        <w:pStyle w:val="Odstavecseseznamem"/>
        <w:numPr>
          <w:ilvl w:val="0"/>
          <w:numId w:val="26"/>
        </w:numPr>
      </w:pPr>
      <w:r>
        <w:t xml:space="preserve">Neveřejná část – která je určená pro orgány státní správy lesů a pověřenou osobu, zajišťující administraci a správu získaných údajů. </w:t>
      </w:r>
    </w:p>
    <w:p w14:paraId="2694677B" w14:textId="77777777" w:rsidR="00015177" w:rsidRDefault="00EF6CE8">
      <w:pPr>
        <w:pStyle w:val="Nadpis2"/>
        <w:keepLines/>
        <w:numPr>
          <w:ilvl w:val="1"/>
          <w:numId w:val="5"/>
        </w:numPr>
        <w:spacing w:before="120" w:after="60"/>
        <w:ind w:hanging="292"/>
        <w:contextualSpacing/>
        <w:jc w:val="left"/>
      </w:pPr>
      <w:r>
        <w:t>Veřejná část</w:t>
      </w:r>
    </w:p>
    <w:p w14:paraId="2652B0E7" w14:textId="77777777" w:rsidR="00015177" w:rsidRDefault="00EF6CE8">
      <w:pPr>
        <w:pStyle w:val="Odstavecseseznamem"/>
        <w:numPr>
          <w:ilvl w:val="0"/>
          <w:numId w:val="7"/>
        </w:numPr>
        <w:spacing w:after="0" w:line="276" w:lineRule="auto"/>
        <w:ind w:left="567" w:hanging="283"/>
        <w:jc w:val="both"/>
      </w:pPr>
      <w:r>
        <w:t>v oblasti filtru přejmenovat položku „Název“ na „Název subjektu“,</w:t>
      </w:r>
    </w:p>
    <w:p w14:paraId="4D5951E1" w14:textId="77777777" w:rsidR="00015177" w:rsidRDefault="00EF6CE8">
      <w:pPr>
        <w:pStyle w:val="Odstavecseseznamem"/>
        <w:numPr>
          <w:ilvl w:val="0"/>
          <w:numId w:val="7"/>
        </w:numPr>
        <w:spacing w:after="0" w:line="276" w:lineRule="auto"/>
        <w:ind w:left="567" w:hanging="283"/>
        <w:jc w:val="both"/>
      </w:pPr>
      <w:r>
        <w:t>v oblasti filtru doplnit filtrovací položku „Editor výkazu“,</w:t>
      </w:r>
    </w:p>
    <w:p w14:paraId="76A6F4E9" w14:textId="77777777" w:rsidR="00015177" w:rsidRDefault="00EF6CE8">
      <w:pPr>
        <w:pStyle w:val="Odstavecseseznamem"/>
        <w:numPr>
          <w:ilvl w:val="0"/>
          <w:numId w:val="7"/>
        </w:numPr>
        <w:spacing w:after="0" w:line="276" w:lineRule="auto"/>
        <w:ind w:left="567" w:hanging="283"/>
        <w:jc w:val="both"/>
      </w:pPr>
      <w:r>
        <w:t>v oblasti filtru pro položku „Podací místo“ zavést možnost výběru více položek,</w:t>
      </w:r>
    </w:p>
    <w:p w14:paraId="7E0E761E" w14:textId="77777777" w:rsidR="00015177" w:rsidRDefault="00EF6CE8">
      <w:pPr>
        <w:pStyle w:val="Odstavecseseznamem"/>
        <w:numPr>
          <w:ilvl w:val="0"/>
          <w:numId w:val="7"/>
        </w:numPr>
        <w:spacing w:after="0" w:line="276" w:lineRule="auto"/>
        <w:ind w:left="567" w:hanging="283"/>
        <w:jc w:val="both"/>
      </w:pPr>
      <w:r>
        <w:t>oblast filtru rozšířit o volbu kraje,</w:t>
      </w:r>
    </w:p>
    <w:p w14:paraId="0BD65743" w14:textId="77777777" w:rsidR="00015177" w:rsidRDefault="00EF6CE8">
      <w:pPr>
        <w:pStyle w:val="Odstavecseseznamem"/>
        <w:numPr>
          <w:ilvl w:val="0"/>
          <w:numId w:val="7"/>
        </w:numPr>
        <w:spacing w:after="0" w:line="276" w:lineRule="auto"/>
        <w:ind w:left="567" w:hanging="283"/>
        <w:jc w:val="both"/>
      </w:pPr>
      <w:r>
        <w:t>zavést možnost přebírání identifikačních údajů z předchozích výkazů LHE (případně i žádostí či ohlášení),</w:t>
      </w:r>
    </w:p>
    <w:p w14:paraId="38DE4A48" w14:textId="77777777" w:rsidR="00015177" w:rsidRDefault="00EF6CE8">
      <w:pPr>
        <w:pStyle w:val="Odstavecseseznamem"/>
        <w:numPr>
          <w:ilvl w:val="0"/>
          <w:numId w:val="7"/>
        </w:numPr>
        <w:spacing w:after="0" w:line="276" w:lineRule="auto"/>
        <w:ind w:left="567" w:hanging="283"/>
        <w:jc w:val="both"/>
      </w:pPr>
      <w:r>
        <w:t>zavést úvodní rozcestník ve výkazu vyžadující volbu „osoba s IČO x osoba bez IČO“, podle volby pak načítání údajů o subjektu s IČO z ARES pomocí IČO, jako je tomu od letošního roku u žádostí a ohlášení,</w:t>
      </w:r>
    </w:p>
    <w:p w14:paraId="42D474B0" w14:textId="77777777" w:rsidR="00015177" w:rsidRDefault="00EF6CE8">
      <w:pPr>
        <w:pStyle w:val="Odstavecseseznamem"/>
        <w:numPr>
          <w:ilvl w:val="0"/>
          <w:numId w:val="7"/>
        </w:numPr>
        <w:spacing w:after="0" w:line="276" w:lineRule="auto"/>
        <w:ind w:left="567" w:hanging="283"/>
        <w:jc w:val="both"/>
      </w:pPr>
      <w:r>
        <w:t xml:space="preserve">zpřístupnit veřejnou část i krajským úřadům (v současnosti chybí uživatelská role </w:t>
      </w:r>
      <w:r>
        <w:br/>
        <w:t xml:space="preserve">pro </w:t>
      </w:r>
      <w:proofErr w:type="spellStart"/>
      <w:r>
        <w:t>AdminMpžLHE</w:t>
      </w:r>
      <w:proofErr w:type="spellEnd"/>
      <w:r>
        <w:t xml:space="preserve"> využitelná pro KÚ), umožnit jim tak prohlížení zakládaných výkazů LHE a metodickou pomoc s jejich vyplněním,</w:t>
      </w:r>
    </w:p>
    <w:p w14:paraId="6B8D572E" w14:textId="77777777" w:rsidR="00015177" w:rsidRDefault="00EF6CE8">
      <w:pPr>
        <w:pStyle w:val="Odstavecseseznamem"/>
        <w:numPr>
          <w:ilvl w:val="0"/>
          <w:numId w:val="7"/>
        </w:numPr>
        <w:spacing w:after="0" w:line="276" w:lineRule="auto"/>
        <w:ind w:left="567" w:hanging="283"/>
        <w:jc w:val="both"/>
      </w:pPr>
      <w:r>
        <w:t>zapracovat sekci LHE do modulu pro propojování uživatelských účtů,</w:t>
      </w:r>
    </w:p>
    <w:p w14:paraId="28567859" w14:textId="77777777" w:rsidR="00015177" w:rsidRDefault="00EF6CE8">
      <w:pPr>
        <w:pStyle w:val="Odstavecseseznamem"/>
        <w:numPr>
          <w:ilvl w:val="0"/>
          <w:numId w:val="7"/>
        </w:numPr>
        <w:spacing w:after="0" w:line="276" w:lineRule="auto"/>
        <w:ind w:left="567" w:hanging="283"/>
        <w:jc w:val="both"/>
      </w:pPr>
      <w:r>
        <w:t>zrevidovat rozsah nápovědy (v současnosti je naddimenzovaná, zůstat by měly hlavně pokyny k uvádění technických jednotek, naopak vyřadit vysvětlování pojmů ORP, LHP, LHC apod.),</w:t>
      </w:r>
    </w:p>
    <w:p w14:paraId="1853B2E5" w14:textId="77777777" w:rsidR="00015177" w:rsidRDefault="00EF6CE8">
      <w:pPr>
        <w:pStyle w:val="Odstavecseseznamem"/>
        <w:numPr>
          <w:ilvl w:val="0"/>
          <w:numId w:val="7"/>
        </w:numPr>
        <w:spacing w:after="0" w:line="276" w:lineRule="auto"/>
        <w:ind w:left="567" w:hanging="283"/>
        <w:jc w:val="both"/>
      </w:pPr>
      <w:r>
        <w:t>možnost nahrání všech výkazů za subjekt naráz,</w:t>
      </w:r>
    </w:p>
    <w:p w14:paraId="5E02B662" w14:textId="77777777" w:rsidR="00015177" w:rsidRDefault="00EF6CE8">
      <w:pPr>
        <w:pStyle w:val="Odstavecseseznamem"/>
        <w:numPr>
          <w:ilvl w:val="0"/>
          <w:numId w:val="7"/>
        </w:numPr>
        <w:spacing w:after="0" w:line="276" w:lineRule="auto"/>
        <w:ind w:left="567" w:hanging="283"/>
        <w:jc w:val="both"/>
      </w:pPr>
      <w:r>
        <w:t xml:space="preserve">na ose formuláře lépe pojmenovat název první položky (nyní „Vlastník“, nové pojmenování podle </w:t>
      </w:r>
      <w:proofErr w:type="gramStart"/>
      <w:r>
        <w:t>diskuze</w:t>
      </w:r>
      <w:proofErr w:type="gramEnd"/>
      <w:r>
        <w:t xml:space="preserve"> před zahájením úprav – „povinný subjekt“, „podatel LHE“).</w:t>
      </w:r>
    </w:p>
    <w:p w14:paraId="291BBA79" w14:textId="77777777" w:rsidR="00015177" w:rsidRDefault="00EF6CE8">
      <w:pPr>
        <w:pStyle w:val="Nadpis2"/>
        <w:keepLines/>
        <w:numPr>
          <w:ilvl w:val="1"/>
          <w:numId w:val="5"/>
        </w:numPr>
        <w:spacing w:before="120" w:after="60"/>
        <w:ind w:hanging="292"/>
        <w:contextualSpacing/>
        <w:jc w:val="left"/>
      </w:pPr>
      <w:r>
        <w:t>Neveřejná část</w:t>
      </w:r>
    </w:p>
    <w:p w14:paraId="27CD8AE0" w14:textId="77777777" w:rsidR="00015177" w:rsidRDefault="00EF6CE8">
      <w:pPr>
        <w:pStyle w:val="Odstavecseseznamem"/>
        <w:numPr>
          <w:ilvl w:val="0"/>
          <w:numId w:val="7"/>
        </w:numPr>
        <w:spacing w:after="0" w:line="276" w:lineRule="auto"/>
        <w:ind w:left="567" w:hanging="283"/>
        <w:jc w:val="both"/>
      </w:pPr>
      <w:r>
        <w:t>uvádět údaj o editorovi výkazu LHE a umožnit zobrazení kontaktních údajů o editorovi výkazu LHE,</w:t>
      </w:r>
    </w:p>
    <w:p w14:paraId="135581D4" w14:textId="77777777" w:rsidR="00015177" w:rsidRDefault="00EF6CE8">
      <w:pPr>
        <w:pStyle w:val="Odstavecseseznamem"/>
        <w:numPr>
          <w:ilvl w:val="0"/>
          <w:numId w:val="7"/>
        </w:numPr>
        <w:spacing w:after="0" w:line="276" w:lineRule="auto"/>
        <w:ind w:left="567" w:hanging="283"/>
        <w:jc w:val="both"/>
      </w:pPr>
      <w:r>
        <w:t>v oblasti filtru pro položku „OSSL“ zavést možnost výběru více položek,</w:t>
      </w:r>
    </w:p>
    <w:p w14:paraId="52625C4F" w14:textId="77777777" w:rsidR="00015177" w:rsidRDefault="00EF6CE8">
      <w:pPr>
        <w:pStyle w:val="Odstavecseseznamem"/>
        <w:numPr>
          <w:ilvl w:val="0"/>
          <w:numId w:val="7"/>
        </w:numPr>
        <w:spacing w:after="0" w:line="276" w:lineRule="auto"/>
        <w:ind w:left="567" w:hanging="283"/>
        <w:jc w:val="both"/>
      </w:pPr>
      <w:r>
        <w:t>oblast filtru rozšířit o volbu kraje,</w:t>
      </w:r>
    </w:p>
    <w:p w14:paraId="227C28AE" w14:textId="77777777" w:rsidR="00015177" w:rsidRDefault="00EF6CE8">
      <w:pPr>
        <w:pStyle w:val="Odstavecseseznamem"/>
        <w:numPr>
          <w:ilvl w:val="0"/>
          <w:numId w:val="7"/>
        </w:numPr>
        <w:spacing w:after="0" w:line="276" w:lineRule="auto"/>
        <w:ind w:left="567" w:hanging="283"/>
        <w:jc w:val="both"/>
      </w:pPr>
      <w:r>
        <w:t xml:space="preserve">v oblasti filtru lépe vyřešit výběr OSSL jako podacího místa (je častější volbou, neměl </w:t>
      </w:r>
      <w:r>
        <w:br/>
        <w:t>by vyžadovat dva úkony oproti následující možnosti vyžadující jeden úkon) a výběr OSSL jako jednoho z místně příslušných OSSL,</w:t>
      </w:r>
    </w:p>
    <w:p w14:paraId="103156DB" w14:textId="77777777" w:rsidR="00015177" w:rsidRDefault="00EF6CE8">
      <w:pPr>
        <w:pStyle w:val="Odstavecseseznamem"/>
        <w:numPr>
          <w:ilvl w:val="0"/>
          <w:numId w:val="7"/>
        </w:numPr>
        <w:spacing w:after="0" w:line="276" w:lineRule="auto"/>
        <w:ind w:left="567" w:hanging="283"/>
        <w:jc w:val="both"/>
      </w:pPr>
      <w:r>
        <w:t>umožnit filtraci záznamů s absentující přílohou (dokumentem). SSL bohužel často nepřikládá povinné přílohy,</w:t>
      </w:r>
    </w:p>
    <w:p w14:paraId="4FDDD983" w14:textId="77777777" w:rsidR="00015177" w:rsidRDefault="00EF6CE8">
      <w:pPr>
        <w:pStyle w:val="Odstavecseseznamem"/>
        <w:numPr>
          <w:ilvl w:val="0"/>
          <w:numId w:val="7"/>
        </w:numPr>
        <w:spacing w:after="0" w:line="276" w:lineRule="auto"/>
        <w:ind w:left="567" w:hanging="283"/>
        <w:jc w:val="both"/>
      </w:pPr>
      <w:r>
        <w:lastRenderedPageBreak/>
        <w:t>umožnit filtraci záznamů s absentujícími povinnými údaji. SSL bohužel často nevyplňuje povinné údaje záznamu o hlášení,</w:t>
      </w:r>
    </w:p>
    <w:p w14:paraId="0CEE5B26" w14:textId="77777777" w:rsidR="00015177" w:rsidRDefault="00EF6CE8">
      <w:pPr>
        <w:pStyle w:val="Odstavecseseznamem"/>
        <w:numPr>
          <w:ilvl w:val="0"/>
          <w:numId w:val="7"/>
        </w:numPr>
        <w:spacing w:after="0" w:line="276" w:lineRule="auto"/>
        <w:ind w:left="567" w:hanging="283"/>
        <w:jc w:val="both"/>
      </w:pPr>
      <w:r>
        <w:t xml:space="preserve">umožnit filtraci záznamů podle uživatele. Usnadní to kontrolu kvality vkládaných hlášení </w:t>
      </w:r>
      <w:r>
        <w:br/>
        <w:t>a pomůže zjistit, zda je nějaký nedostatek náhodný, či systematický,</w:t>
      </w:r>
    </w:p>
    <w:p w14:paraId="2F2B6B24" w14:textId="77777777" w:rsidR="00015177" w:rsidRDefault="00EF6CE8">
      <w:pPr>
        <w:pStyle w:val="Odstavecseseznamem"/>
        <w:numPr>
          <w:ilvl w:val="0"/>
          <w:numId w:val="7"/>
        </w:numPr>
        <w:spacing w:after="0" w:line="276" w:lineRule="auto"/>
        <w:ind w:left="567" w:hanging="283"/>
        <w:jc w:val="both"/>
      </w:pPr>
      <w:r>
        <w:t xml:space="preserve">zakázat násobné vložení hlášení za jeden LHC a tutéž osobu vlastníka. Nyní je to možné </w:t>
      </w:r>
      <w:r>
        <w:br/>
        <w:t>a dochází tak ke zkreslování údajů za LHC (např. LHC Vsetín),</w:t>
      </w:r>
    </w:p>
    <w:p w14:paraId="2FBA0F9B" w14:textId="77777777" w:rsidR="00015177" w:rsidRDefault="00EF6CE8">
      <w:pPr>
        <w:pStyle w:val="Odstavecseseznamem"/>
        <w:numPr>
          <w:ilvl w:val="0"/>
          <w:numId w:val="7"/>
        </w:numPr>
        <w:spacing w:after="0" w:line="276" w:lineRule="auto"/>
        <w:ind w:left="567" w:hanging="283"/>
        <w:jc w:val="both"/>
      </w:pPr>
      <w:r>
        <w:t xml:space="preserve">ve spolupráci s DMS nastavení nově vzniklé spisové agendy „Lesní hospodářská evidence“ se skartačním znakem „V“ a skartační lhůtou „20“ pro předávaná hlášení souhrnných údajů LHE do DMS a hromadné převedení již předaných hlášení dosud vedených pod agendou „koncepce rozvoje HUL“,  </w:t>
      </w:r>
    </w:p>
    <w:p w14:paraId="0FF58ABF" w14:textId="77777777" w:rsidR="00015177" w:rsidRDefault="00EF6CE8">
      <w:pPr>
        <w:pStyle w:val="Odstavecseseznamem"/>
        <w:numPr>
          <w:ilvl w:val="0"/>
          <w:numId w:val="20"/>
        </w:numPr>
        <w:spacing w:after="0"/>
        <w:ind w:left="567" w:hanging="283"/>
        <w:jc w:val="both"/>
        <w:rPr>
          <w:bCs/>
        </w:rPr>
      </w:pPr>
      <w:r>
        <w:rPr>
          <w:bCs/>
        </w:rPr>
        <w:t>vytvoření reportingových sestav:</w:t>
      </w:r>
    </w:p>
    <w:p w14:paraId="59D88845" w14:textId="77777777" w:rsidR="00015177" w:rsidRDefault="00EF6CE8">
      <w:pPr>
        <w:pStyle w:val="Odstavecseseznamem"/>
        <w:numPr>
          <w:ilvl w:val="1"/>
          <w:numId w:val="20"/>
        </w:numPr>
        <w:spacing w:after="0"/>
        <w:ind w:left="851" w:hanging="283"/>
        <w:jc w:val="both"/>
      </w:pPr>
      <w:r>
        <w:t>za LHC celkem:</w:t>
      </w:r>
    </w:p>
    <w:p w14:paraId="62F09276" w14:textId="77777777" w:rsidR="00015177" w:rsidRDefault="00EF6CE8">
      <w:pPr>
        <w:pStyle w:val="Odstavecseseznamem"/>
        <w:numPr>
          <w:ilvl w:val="2"/>
          <w:numId w:val="20"/>
        </w:numPr>
        <w:spacing w:after="0"/>
        <w:ind w:left="1276" w:hanging="425"/>
        <w:jc w:val="both"/>
      </w:pPr>
      <w:r>
        <w:t xml:space="preserve">přehled všech položek přílohy č. 3 vyhlášky za vybraný rok/y po jednotlivých letech za všechny ORP či za VLÚ (dotaz: ukaž všechny údaje za celé LHC </w:t>
      </w:r>
      <w:proofErr w:type="spellStart"/>
      <w:r>
        <w:t>xxx</w:t>
      </w:r>
      <w:proofErr w:type="spellEnd"/>
      <w:r>
        <w:t xml:space="preserve"> </w:t>
      </w:r>
      <w:proofErr w:type="spellStart"/>
      <w:r>
        <w:t>xxx</w:t>
      </w:r>
      <w:proofErr w:type="spellEnd"/>
      <w:r>
        <w:t xml:space="preserve"> za období </w:t>
      </w:r>
      <w:proofErr w:type="spellStart"/>
      <w:r>
        <w:t>rrrr</w:t>
      </w:r>
      <w:proofErr w:type="spellEnd"/>
      <w:r>
        <w:t xml:space="preserve"> – </w:t>
      </w:r>
      <w:proofErr w:type="spellStart"/>
      <w:r>
        <w:t>rrrr</w:t>
      </w:r>
      <w:proofErr w:type="spellEnd"/>
      <w:r>
        <w:t xml:space="preserve"> po jednotlivých letech)</w:t>
      </w:r>
    </w:p>
    <w:p w14:paraId="422F9913" w14:textId="77777777" w:rsidR="00015177" w:rsidRDefault="00EF6CE8">
      <w:pPr>
        <w:pStyle w:val="Odstavecseseznamem"/>
        <w:numPr>
          <w:ilvl w:val="2"/>
          <w:numId w:val="20"/>
        </w:numPr>
        <w:spacing w:after="0"/>
        <w:ind w:left="1276" w:hanging="425"/>
        <w:jc w:val="both"/>
      </w:pPr>
      <w:r>
        <w:t xml:space="preserve">sumář všech položek přílohy č. 3 vyhlášky za vybrané roky celkem za všechny ORP či za VLÚ (dotaz: ukaž sečtené hodnoty všech údajů za celé LHC </w:t>
      </w:r>
      <w:proofErr w:type="spellStart"/>
      <w:r>
        <w:t>xxx</w:t>
      </w:r>
      <w:proofErr w:type="spellEnd"/>
      <w:r>
        <w:t xml:space="preserve"> </w:t>
      </w:r>
      <w:proofErr w:type="spellStart"/>
      <w:r>
        <w:t>xxx</w:t>
      </w:r>
      <w:proofErr w:type="spellEnd"/>
      <w:r>
        <w:t xml:space="preserve"> za období </w:t>
      </w:r>
      <w:proofErr w:type="spellStart"/>
      <w:r>
        <w:t>rrrr</w:t>
      </w:r>
      <w:proofErr w:type="spellEnd"/>
      <w:r>
        <w:t xml:space="preserve"> – </w:t>
      </w:r>
      <w:proofErr w:type="spellStart"/>
      <w:r>
        <w:t>rrrr</w:t>
      </w:r>
      <w:proofErr w:type="spellEnd"/>
      <w:r>
        <w:t xml:space="preserve"> za toto vybrané období celkem)</w:t>
      </w:r>
    </w:p>
    <w:p w14:paraId="3710506F" w14:textId="77777777" w:rsidR="00015177" w:rsidRDefault="00EF6CE8">
      <w:pPr>
        <w:pStyle w:val="Odstavecseseznamem"/>
        <w:numPr>
          <w:ilvl w:val="1"/>
          <w:numId w:val="20"/>
        </w:numPr>
        <w:spacing w:after="0"/>
        <w:ind w:left="851" w:hanging="283"/>
        <w:jc w:val="both"/>
      </w:pPr>
      <w:r>
        <w:t>za LHC a orgán (ORP, KÚ, VLÚ):</w:t>
      </w:r>
    </w:p>
    <w:p w14:paraId="07EA86B2" w14:textId="77777777" w:rsidR="00015177" w:rsidRDefault="00EF6CE8">
      <w:pPr>
        <w:pStyle w:val="Odstavecseseznamem"/>
        <w:numPr>
          <w:ilvl w:val="2"/>
          <w:numId w:val="20"/>
        </w:numPr>
        <w:spacing w:after="0"/>
        <w:ind w:left="1276" w:hanging="425"/>
        <w:jc w:val="both"/>
      </w:pPr>
      <w:r>
        <w:t xml:space="preserve">přehled všech položek přílohy č. 3 vyhlášky za vybraný rok/y po jednotlivých letech za zvolený orgán SSL (roční těžba je stále „celková“ za všechny orgány SSL, </w:t>
      </w:r>
      <w:r>
        <w:br/>
        <w:t xml:space="preserve">ale obnova se bude lišit podle jednotlivých orgánů SSL) (dotaz: ukaž všechny údaje za vybranou část (odpovídající orgánu SSL) LHC </w:t>
      </w:r>
      <w:proofErr w:type="spellStart"/>
      <w:r>
        <w:t>xxx</w:t>
      </w:r>
      <w:proofErr w:type="spellEnd"/>
      <w:r>
        <w:t xml:space="preserve"> </w:t>
      </w:r>
      <w:proofErr w:type="spellStart"/>
      <w:r>
        <w:t>xxx</w:t>
      </w:r>
      <w:proofErr w:type="spellEnd"/>
      <w:r>
        <w:t xml:space="preserve"> za období </w:t>
      </w:r>
      <w:proofErr w:type="spellStart"/>
      <w:r>
        <w:t>rrrr</w:t>
      </w:r>
      <w:proofErr w:type="spellEnd"/>
      <w:r>
        <w:t xml:space="preserve"> – </w:t>
      </w:r>
      <w:proofErr w:type="spellStart"/>
      <w:r>
        <w:t>rrrr</w:t>
      </w:r>
      <w:proofErr w:type="spellEnd"/>
      <w:r>
        <w:t xml:space="preserve"> po jednotlivých letech)</w:t>
      </w:r>
    </w:p>
    <w:p w14:paraId="4B3E225F" w14:textId="77777777" w:rsidR="00015177" w:rsidRDefault="00EF6CE8">
      <w:pPr>
        <w:pStyle w:val="Odstavecseseznamem"/>
        <w:numPr>
          <w:ilvl w:val="2"/>
          <w:numId w:val="20"/>
        </w:numPr>
        <w:spacing w:after="0"/>
        <w:ind w:left="1276" w:hanging="425"/>
        <w:jc w:val="both"/>
      </w:pPr>
      <w:r>
        <w:t xml:space="preserve">sumář všech položek přílohy č. 3 vyhlášky za vybrané roky celkem za zvolené orgány SSL (dotaz: ukaž sečtené hodnoty všech údajů za vybranou část LHC </w:t>
      </w:r>
      <w:proofErr w:type="spellStart"/>
      <w:r>
        <w:t>xxx</w:t>
      </w:r>
      <w:proofErr w:type="spellEnd"/>
      <w:r>
        <w:t xml:space="preserve"> </w:t>
      </w:r>
      <w:proofErr w:type="spellStart"/>
      <w:r>
        <w:t>xxx</w:t>
      </w:r>
      <w:proofErr w:type="spellEnd"/>
      <w:r>
        <w:t xml:space="preserve"> </w:t>
      </w:r>
      <w:r>
        <w:br/>
        <w:t xml:space="preserve">za období </w:t>
      </w:r>
      <w:proofErr w:type="spellStart"/>
      <w:r>
        <w:t>rrrr</w:t>
      </w:r>
      <w:proofErr w:type="spellEnd"/>
      <w:r>
        <w:t xml:space="preserve"> – </w:t>
      </w:r>
      <w:proofErr w:type="spellStart"/>
      <w:r>
        <w:t>rrrr</w:t>
      </w:r>
      <w:proofErr w:type="spellEnd"/>
      <w:r>
        <w:t xml:space="preserve"> za toto vybrané období celkem).</w:t>
      </w:r>
    </w:p>
    <w:p w14:paraId="29B969D5" w14:textId="77777777" w:rsidR="00015177" w:rsidRDefault="00EF6CE8">
      <w:pPr>
        <w:pStyle w:val="Odstavecseseznamem"/>
        <w:numPr>
          <w:ilvl w:val="1"/>
          <w:numId w:val="20"/>
        </w:numPr>
        <w:spacing w:after="0"/>
        <w:ind w:left="851" w:hanging="283"/>
        <w:jc w:val="both"/>
      </w:pPr>
      <w:r>
        <w:t>za vybraný orgán SSL (ORP, KÚ/MŽP, VLÚ, ČR) celkem:</w:t>
      </w:r>
    </w:p>
    <w:p w14:paraId="491DE99E" w14:textId="77777777" w:rsidR="00015177" w:rsidRDefault="00EF6CE8">
      <w:pPr>
        <w:pStyle w:val="Odstavecseseznamem"/>
        <w:numPr>
          <w:ilvl w:val="2"/>
          <w:numId w:val="20"/>
        </w:numPr>
        <w:spacing w:after="0"/>
        <w:ind w:left="1276" w:hanging="425"/>
        <w:jc w:val="both"/>
      </w:pPr>
      <w:r>
        <w:t xml:space="preserve">sumář všech položek přílohy č. 3 vyhlášky za vybraný rok/y po jednotlivých letech, </w:t>
      </w:r>
      <w:r>
        <w:br/>
        <w:t xml:space="preserve">za vybraný orgán (ORP, KÚ/MŽP, VLÚ, ČR) (dotaz: ukaž všechny údaje (roční součty údajů všech dotčených LHC/u obnovy to budou části LHC patřící pod vybraný orgán SSL) za vybraný orgán SSL za období </w:t>
      </w:r>
      <w:proofErr w:type="spellStart"/>
      <w:r>
        <w:t>rrrr</w:t>
      </w:r>
      <w:proofErr w:type="spellEnd"/>
      <w:r>
        <w:t xml:space="preserve"> – </w:t>
      </w:r>
      <w:proofErr w:type="spellStart"/>
      <w:r>
        <w:t>rrrr</w:t>
      </w:r>
      <w:proofErr w:type="spellEnd"/>
      <w:r>
        <w:t xml:space="preserve"> po jednotlivých letech)</w:t>
      </w:r>
    </w:p>
    <w:p w14:paraId="1B98390E" w14:textId="77777777" w:rsidR="00015177" w:rsidRDefault="00EF6CE8">
      <w:pPr>
        <w:pStyle w:val="Odstavecseseznamem"/>
        <w:numPr>
          <w:ilvl w:val="2"/>
          <w:numId w:val="20"/>
        </w:numPr>
        <w:spacing w:after="0"/>
        <w:ind w:left="1276" w:hanging="425"/>
        <w:jc w:val="both"/>
      </w:pPr>
      <w:r>
        <w:t xml:space="preserve">sumář všech položek přílohy č. 3 vyhlášky za vybrané roky celkem za vybraný orgán SSL (ORP, KÚ/MŽP, VLÚ, ČR) (dotaz: ukaž celkové součty údajů všech dotčených LHC/částí LHC za vybraný orgán SSL v období </w:t>
      </w:r>
      <w:proofErr w:type="spellStart"/>
      <w:r>
        <w:t>rrrr</w:t>
      </w:r>
      <w:proofErr w:type="spellEnd"/>
      <w:r>
        <w:t xml:space="preserve"> – </w:t>
      </w:r>
      <w:proofErr w:type="spellStart"/>
      <w:r>
        <w:t>rrrr</w:t>
      </w:r>
      <w:proofErr w:type="spellEnd"/>
      <w:r>
        <w:t xml:space="preserve"> za toto vybrané období celkem).</w:t>
      </w:r>
    </w:p>
    <w:p w14:paraId="39D17BB8" w14:textId="77777777" w:rsidR="00015177" w:rsidRDefault="00015177"/>
    <w:p w14:paraId="34840D13" w14:textId="77777777" w:rsidR="00015177" w:rsidRDefault="00EF6CE8">
      <w:pPr>
        <w:pStyle w:val="Nadpis1"/>
        <w:keepLines/>
        <w:numPr>
          <w:ilvl w:val="0"/>
          <w:numId w:val="5"/>
        </w:numPr>
        <w:spacing w:before="120" w:after="60"/>
        <w:ind w:left="284" w:hanging="284"/>
        <w:jc w:val="left"/>
        <w:rPr>
          <w:szCs w:val="22"/>
        </w:rPr>
      </w:pPr>
      <w:r>
        <w:rPr>
          <w:szCs w:val="22"/>
        </w:rPr>
        <w:t xml:space="preserve">Dopady na IS </w:t>
      </w:r>
      <w:proofErr w:type="spellStart"/>
      <w:r>
        <w:rPr>
          <w:szCs w:val="22"/>
        </w:rPr>
        <w:t>MZe</w:t>
      </w:r>
      <w:proofErr w:type="spellEnd"/>
    </w:p>
    <w:p w14:paraId="48F65377" w14:textId="77777777" w:rsidR="00015177" w:rsidRDefault="00EF6CE8">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2CECD399" w14:textId="77777777" w:rsidR="00015177" w:rsidRDefault="00EF6CE8">
      <w:pPr>
        <w:pStyle w:val="Nadpis2"/>
        <w:keepLines/>
        <w:numPr>
          <w:ilvl w:val="1"/>
          <w:numId w:val="5"/>
        </w:numPr>
        <w:spacing w:before="120" w:after="60"/>
        <w:contextualSpacing/>
        <w:jc w:val="left"/>
      </w:pPr>
      <w:r>
        <w:t>Na provoz a infrastrukturu</w:t>
      </w:r>
    </w:p>
    <w:p w14:paraId="147E667B" w14:textId="77777777" w:rsidR="00015177" w:rsidRDefault="00EF6CE8">
      <w:r>
        <w:t>Nejsou známé.</w:t>
      </w:r>
    </w:p>
    <w:p w14:paraId="502E449D" w14:textId="77777777" w:rsidR="00015177" w:rsidRDefault="00EF6CE8">
      <w:pPr>
        <w:pStyle w:val="Nadpis2"/>
        <w:keepLines/>
        <w:numPr>
          <w:ilvl w:val="1"/>
          <w:numId w:val="5"/>
        </w:numPr>
        <w:spacing w:before="120" w:after="60"/>
        <w:contextualSpacing/>
        <w:jc w:val="left"/>
      </w:pPr>
      <w:r>
        <w:t>Na bezpečnost</w:t>
      </w:r>
    </w:p>
    <w:p w14:paraId="1A0B2343" w14:textId="77777777" w:rsidR="00015177" w:rsidRDefault="00EF6CE8">
      <w:r>
        <w:t>Nejsou známé.</w:t>
      </w:r>
    </w:p>
    <w:p w14:paraId="38548E38" w14:textId="77777777" w:rsidR="00015177" w:rsidRDefault="00EF6CE8">
      <w:pPr>
        <w:pStyle w:val="Nadpis2"/>
        <w:keepLines/>
        <w:numPr>
          <w:ilvl w:val="1"/>
          <w:numId w:val="5"/>
        </w:numPr>
        <w:spacing w:before="120" w:after="60"/>
        <w:contextualSpacing/>
        <w:jc w:val="left"/>
      </w:pPr>
      <w:r>
        <w:t>Na součinnost s dalšími systémy</w:t>
      </w:r>
    </w:p>
    <w:p w14:paraId="1EE0BBC2" w14:textId="77777777" w:rsidR="00015177" w:rsidRDefault="00EF6CE8">
      <w:r>
        <w:t>Propojení na DMS.</w:t>
      </w:r>
    </w:p>
    <w:p w14:paraId="2E8FCAE8" w14:textId="77777777" w:rsidR="00015177" w:rsidRDefault="00EF6CE8">
      <w:pPr>
        <w:pStyle w:val="Nadpis2"/>
        <w:keepLines/>
        <w:numPr>
          <w:ilvl w:val="1"/>
          <w:numId w:val="5"/>
        </w:numPr>
        <w:spacing w:before="120" w:after="60"/>
        <w:contextualSpacing/>
        <w:jc w:val="left"/>
      </w:pPr>
      <w:r>
        <w:t xml:space="preserve">Požadavky na součinnost </w:t>
      </w:r>
      <w:proofErr w:type="spellStart"/>
      <w:r>
        <w:t>AgriBus</w:t>
      </w:r>
      <w:proofErr w:type="spellEnd"/>
    </w:p>
    <w:p w14:paraId="5D68006B" w14:textId="77777777" w:rsidR="00015177" w:rsidRDefault="00EF6CE8">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79E4F66A" w14:textId="77777777" w:rsidR="00015177" w:rsidRDefault="00EF6CE8">
      <w:pPr>
        <w:rPr>
          <w:szCs w:val="22"/>
        </w:rPr>
      </w:pPr>
      <w:r>
        <w:rPr>
          <w:szCs w:val="22"/>
        </w:rPr>
        <w:t>Nejsou známé.</w:t>
      </w:r>
    </w:p>
    <w:p w14:paraId="5FCE2FC6" w14:textId="77777777" w:rsidR="00015177" w:rsidRDefault="00EF6CE8">
      <w:pPr>
        <w:pStyle w:val="Nadpis2"/>
        <w:keepLines/>
        <w:numPr>
          <w:ilvl w:val="1"/>
          <w:numId w:val="5"/>
        </w:numPr>
        <w:spacing w:before="120" w:after="60"/>
        <w:contextualSpacing/>
        <w:jc w:val="left"/>
      </w:pPr>
      <w:r>
        <w:lastRenderedPageBreak/>
        <w:t>Požadavek na podporu provozu naimplementované změny</w:t>
      </w:r>
    </w:p>
    <w:p w14:paraId="040BB518" w14:textId="77777777" w:rsidR="00015177" w:rsidRDefault="00EF6CE8">
      <w:pPr>
        <w:rPr>
          <w:b/>
          <w:sz w:val="16"/>
          <w:szCs w:val="16"/>
        </w:rPr>
      </w:pPr>
      <w:r>
        <w:rPr>
          <w:sz w:val="16"/>
          <w:szCs w:val="16"/>
        </w:rPr>
        <w:t>(Uveďte, zda zařadit změnu do stávající provozní smlouvy, konkrétní požadavky na požadované služby, SLA.)</w:t>
      </w:r>
    </w:p>
    <w:p w14:paraId="502F1E5A" w14:textId="77777777" w:rsidR="00015177" w:rsidRDefault="00EF6CE8">
      <w:r>
        <w:t>V rozsahu stávající smlouvy.</w:t>
      </w:r>
    </w:p>
    <w:p w14:paraId="3AAC4B39" w14:textId="77777777" w:rsidR="00015177" w:rsidRDefault="00EF6CE8">
      <w:pPr>
        <w:pStyle w:val="Nadpis2"/>
        <w:keepLines/>
        <w:numPr>
          <w:ilvl w:val="1"/>
          <w:numId w:val="5"/>
        </w:numPr>
        <w:spacing w:before="120" w:after="60"/>
        <w:contextualSpacing/>
        <w:jc w:val="left"/>
      </w:pPr>
      <w:r>
        <w:t>Požadavek na úpravu dohledového nástroje</w:t>
      </w:r>
    </w:p>
    <w:p w14:paraId="7ECE8C17" w14:textId="77777777" w:rsidR="00015177" w:rsidRDefault="00EF6CE8">
      <w:pPr>
        <w:rPr>
          <w:b/>
          <w:sz w:val="16"/>
          <w:szCs w:val="16"/>
        </w:rPr>
      </w:pPr>
      <w:r>
        <w:rPr>
          <w:sz w:val="16"/>
          <w:szCs w:val="16"/>
        </w:rPr>
        <w:t>(Uveďte, zda a jakým způsobem je požadována úprava dohledových nástrojů.)</w:t>
      </w:r>
    </w:p>
    <w:p w14:paraId="54E14C02" w14:textId="77777777" w:rsidR="00015177" w:rsidRDefault="00EF6CE8">
      <w:r>
        <w:t>Ne.</w:t>
      </w:r>
    </w:p>
    <w:p w14:paraId="622DDA17" w14:textId="77777777" w:rsidR="00015177" w:rsidRDefault="00015177"/>
    <w:p w14:paraId="14149DBE" w14:textId="77777777" w:rsidR="00015177" w:rsidRDefault="00EF6CE8">
      <w:pPr>
        <w:pStyle w:val="Nadpis1"/>
        <w:keepLines/>
        <w:numPr>
          <w:ilvl w:val="0"/>
          <w:numId w:val="5"/>
        </w:numPr>
        <w:spacing w:before="120" w:after="60"/>
        <w:ind w:left="284" w:hanging="284"/>
        <w:jc w:val="left"/>
        <w:rPr>
          <w:szCs w:val="22"/>
        </w:rPr>
      </w:pPr>
      <w:r>
        <w:rPr>
          <w:szCs w:val="22"/>
        </w:rPr>
        <w:t>Požadavek na dokumentaci</w:t>
      </w:r>
      <w:r>
        <w:rPr>
          <w:b w:val="0"/>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015177" w14:paraId="65B65CAF"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5F43F63" w14:textId="77777777" w:rsidR="00015177" w:rsidRDefault="00EF6CE8">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630B01A" w14:textId="77777777" w:rsidR="00015177" w:rsidRDefault="00EF6CE8">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04E0A818" w14:textId="77777777" w:rsidR="00015177" w:rsidRDefault="00EF6CE8">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399D619B" w14:textId="77777777" w:rsidR="00015177" w:rsidRDefault="00EF6CE8">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1"/>
            </w:r>
          </w:p>
        </w:tc>
      </w:tr>
      <w:tr w:rsidR="00015177" w14:paraId="4BF63616"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00E9C90" w14:textId="77777777" w:rsidR="00015177" w:rsidRDefault="00015177">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B9904DF" w14:textId="77777777" w:rsidR="00015177" w:rsidRDefault="00015177">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685CC091" w14:textId="77777777" w:rsidR="00015177" w:rsidRDefault="00EF6CE8">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495467B2" w14:textId="77777777" w:rsidR="00015177" w:rsidRDefault="00EF6CE8">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461AFC84" w14:textId="77777777" w:rsidR="00015177" w:rsidRDefault="00EF6CE8">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14564087" w14:textId="77777777" w:rsidR="00015177" w:rsidRDefault="00015177">
            <w:pPr>
              <w:rPr>
                <w:bCs/>
                <w:color w:val="000000"/>
                <w:szCs w:val="22"/>
                <w:lang w:eastAsia="cs-CZ"/>
              </w:rPr>
            </w:pPr>
          </w:p>
        </w:tc>
      </w:tr>
      <w:tr w:rsidR="00015177" w14:paraId="3A2C42B3"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F85C8ED" w14:textId="77777777" w:rsidR="00015177" w:rsidRDefault="00015177">
            <w:pPr>
              <w:pStyle w:val="Odstavecseseznamem"/>
              <w:numPr>
                <w:ilvl w:val="0"/>
                <w:numId w:val="15"/>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A7A0B43" w14:textId="77777777" w:rsidR="00015177" w:rsidRDefault="00EF6CE8">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070EB0AE" w14:textId="77777777" w:rsidR="00015177" w:rsidRDefault="00EF6CE8">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599CC48C" w14:textId="77777777" w:rsidR="00015177" w:rsidRDefault="00EF6CE8">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6E2D17AE" w14:textId="77777777" w:rsidR="00015177" w:rsidRDefault="00EF6CE8">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52F272D5" w14:textId="77777777" w:rsidR="00015177" w:rsidRDefault="00015177">
            <w:pPr>
              <w:rPr>
                <w:color w:val="000000"/>
                <w:szCs w:val="22"/>
                <w:lang w:eastAsia="cs-CZ"/>
              </w:rPr>
            </w:pPr>
          </w:p>
        </w:tc>
      </w:tr>
      <w:tr w:rsidR="00015177" w14:paraId="120DF50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07A764" w14:textId="77777777" w:rsidR="00015177" w:rsidRDefault="00015177">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AD836A" w14:textId="77777777" w:rsidR="00015177" w:rsidRDefault="00EF6CE8">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62975C69" w14:textId="77777777" w:rsidR="00015177" w:rsidRDefault="00EF6CE8">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63C11F5B" w14:textId="77777777" w:rsidR="00015177" w:rsidRDefault="00EF6CE8">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2DCBF87" w14:textId="77777777" w:rsidR="00015177" w:rsidRDefault="00EF6CE8">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9AC4CDF" w14:textId="77777777" w:rsidR="00015177" w:rsidRDefault="00015177">
            <w:pPr>
              <w:rPr>
                <w:color w:val="000000"/>
                <w:szCs w:val="22"/>
                <w:lang w:eastAsia="cs-CZ"/>
              </w:rPr>
            </w:pPr>
          </w:p>
        </w:tc>
      </w:tr>
      <w:tr w:rsidR="00015177" w14:paraId="6DD2091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7D3115" w14:textId="77777777" w:rsidR="00015177" w:rsidRDefault="00015177">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D0C6ED" w14:textId="77777777" w:rsidR="00015177" w:rsidRDefault="00EF6CE8">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496C32D6" w14:textId="77777777" w:rsidR="00015177" w:rsidRDefault="00EF6CE8">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6E7132F" w14:textId="77777777" w:rsidR="00015177" w:rsidRDefault="00EF6CE8">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9D7CAF0" w14:textId="77777777" w:rsidR="00015177" w:rsidRDefault="00EF6CE8">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691435C" w14:textId="77777777" w:rsidR="00015177" w:rsidRDefault="00015177">
            <w:pPr>
              <w:rPr>
                <w:color w:val="000000"/>
                <w:szCs w:val="22"/>
                <w:lang w:eastAsia="cs-CZ"/>
              </w:rPr>
            </w:pPr>
          </w:p>
        </w:tc>
      </w:tr>
      <w:tr w:rsidR="00015177" w14:paraId="014A8A9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B3D468" w14:textId="77777777" w:rsidR="00015177" w:rsidRDefault="00015177">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E868D4" w14:textId="77777777" w:rsidR="00015177" w:rsidRDefault="00EF6CE8">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7D0A7F0E" w14:textId="77777777" w:rsidR="00015177" w:rsidRDefault="00EF6CE8">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6B92776" w14:textId="77777777" w:rsidR="00015177" w:rsidRDefault="00EF6CE8">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82B9895" w14:textId="77777777" w:rsidR="00015177" w:rsidRDefault="00EF6CE8">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B89673F" w14:textId="77777777" w:rsidR="00015177" w:rsidRDefault="00EF6CE8">
            <w:pPr>
              <w:rPr>
                <w:color w:val="000000"/>
                <w:szCs w:val="22"/>
                <w:lang w:eastAsia="cs-CZ"/>
              </w:rPr>
            </w:pPr>
            <w:r>
              <w:rPr>
                <w:color w:val="000000"/>
                <w:szCs w:val="22"/>
                <w:lang w:eastAsia="cs-CZ"/>
              </w:rPr>
              <w:t>Věcný garant</w:t>
            </w:r>
          </w:p>
        </w:tc>
      </w:tr>
      <w:tr w:rsidR="00015177" w14:paraId="7774C00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B2BCBC" w14:textId="77777777" w:rsidR="00015177" w:rsidRDefault="00015177">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FF4CE5" w14:textId="77777777" w:rsidR="00015177" w:rsidRDefault="00EF6CE8">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4F35AEF1" w14:textId="77777777" w:rsidR="00015177" w:rsidRDefault="00EF6CE8">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9852928" w14:textId="77777777" w:rsidR="00015177" w:rsidRDefault="00EF6CE8">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488BE58" w14:textId="77777777" w:rsidR="00015177" w:rsidRDefault="00EF6CE8">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CFB1580" w14:textId="77777777" w:rsidR="00015177" w:rsidRDefault="00EF6CE8">
            <w:pPr>
              <w:rPr>
                <w:color w:val="000000"/>
                <w:szCs w:val="22"/>
                <w:lang w:eastAsia="cs-CZ"/>
              </w:rPr>
            </w:pPr>
            <w:r>
              <w:rPr>
                <w:color w:val="000000"/>
                <w:szCs w:val="22"/>
                <w:lang w:eastAsia="cs-CZ"/>
              </w:rPr>
              <w:t>OKB, OPPT</w:t>
            </w:r>
            <w:r>
              <w:rPr>
                <w:rStyle w:val="Odkaznavysvtlivky"/>
                <w:color w:val="000000"/>
                <w:szCs w:val="22"/>
                <w:lang w:eastAsia="cs-CZ"/>
              </w:rPr>
              <w:endnoteReference w:id="13"/>
            </w:r>
          </w:p>
        </w:tc>
      </w:tr>
      <w:tr w:rsidR="00015177" w14:paraId="5761597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F8393E" w14:textId="77777777" w:rsidR="00015177" w:rsidRDefault="00015177">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B8D1DE" w14:textId="77777777" w:rsidR="00015177" w:rsidRDefault="00EF6CE8">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3A582364" w14:textId="77777777" w:rsidR="00015177" w:rsidRDefault="00EF6CE8">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25282D3" w14:textId="77777777" w:rsidR="00015177" w:rsidRDefault="00EF6CE8">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271CE25" w14:textId="77777777" w:rsidR="00015177" w:rsidRDefault="00EF6CE8">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2FE0DBA" w14:textId="77777777" w:rsidR="00015177" w:rsidRDefault="00015177">
            <w:pPr>
              <w:rPr>
                <w:rStyle w:val="Odkaznakoment1"/>
              </w:rPr>
            </w:pPr>
          </w:p>
        </w:tc>
      </w:tr>
      <w:tr w:rsidR="00015177" w14:paraId="7959079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B1C2E2" w14:textId="77777777" w:rsidR="00015177" w:rsidRDefault="00015177">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8E28B9" w14:textId="77777777" w:rsidR="00015177" w:rsidRDefault="00EF6CE8">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1ABD2C22" w14:textId="77777777" w:rsidR="00015177" w:rsidRDefault="00EF6CE8">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6652CF8B" w14:textId="77777777" w:rsidR="00015177" w:rsidRDefault="00EF6CE8">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1F0F45F" w14:textId="77777777" w:rsidR="00015177" w:rsidRDefault="00EF6CE8">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3DB9110" w14:textId="77777777" w:rsidR="00015177" w:rsidRDefault="00015177">
            <w:pPr>
              <w:rPr>
                <w:rStyle w:val="Odkaznakoment1"/>
              </w:rPr>
            </w:pPr>
          </w:p>
        </w:tc>
      </w:tr>
      <w:tr w:rsidR="00015177" w14:paraId="709AD23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8665C8" w14:textId="77777777" w:rsidR="00015177" w:rsidRDefault="00015177">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FB8FC9" w14:textId="77777777" w:rsidR="00015177" w:rsidRDefault="00EF6CE8">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4"/>
            </w:r>
          </w:p>
        </w:tc>
        <w:tc>
          <w:tcPr>
            <w:tcW w:w="1418" w:type="dxa"/>
            <w:tcBorders>
              <w:top w:val="dotted" w:sz="4" w:space="0" w:color="auto"/>
              <w:left w:val="dotted" w:sz="4" w:space="0" w:color="auto"/>
              <w:bottom w:val="dotted" w:sz="4" w:space="0" w:color="auto"/>
              <w:right w:val="dotted" w:sz="4" w:space="0" w:color="auto"/>
            </w:tcBorders>
            <w:vAlign w:val="center"/>
          </w:tcPr>
          <w:p w14:paraId="32C7DB9A" w14:textId="77777777" w:rsidR="00015177" w:rsidRDefault="00EF6CE8">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84064A9" w14:textId="77777777" w:rsidR="00015177" w:rsidRDefault="00EF6CE8">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9626656" w14:textId="77777777" w:rsidR="00015177" w:rsidRDefault="00EF6CE8">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EFCBAE5" w14:textId="77777777" w:rsidR="00015177" w:rsidRDefault="00015177">
            <w:pPr>
              <w:rPr>
                <w:rStyle w:val="Odkaznakoment1"/>
              </w:rPr>
            </w:pPr>
          </w:p>
        </w:tc>
      </w:tr>
    </w:tbl>
    <w:p w14:paraId="7E802920" w14:textId="77777777" w:rsidR="00015177" w:rsidRDefault="005519EB">
      <w:pPr>
        <w:pStyle w:val="Nadpis3"/>
      </w:pPr>
      <w:r>
        <w:rPr>
          <w:noProof/>
        </w:rPr>
        <w:object w:dxaOrig="1440" w:dyaOrig="1440" w14:anchorId="38A82A34">
          <v:shape id="_x0000_s4052" type="#_x0000_t75" style="position:absolute;left:0;text-align:left;margin-left:409.65pt;margin-top:4.55pt;width:44.6pt;height:28.7pt;z-index:5120;visibility:visible;mso-position-horizontal-relative:text;mso-position-vertical-relative:text" o:bordertopcolor="black" o:borderleftcolor="black" o:borderbottomcolor="black" o:borderrightcolor="black">
            <v:imagedata r:id="rId9" o:title=""/>
            <w10:wrap type="square"/>
          </v:shape>
          <o:OLEObject Type="Embed" ProgID="Word.Document.12" ShapeID="_x0000_s4052" DrawAspect="Icon" ObjectID="_1727762059" r:id="rId10"/>
        </w:object>
      </w:r>
      <w:r w:rsidR="00EF6CE8">
        <w:t xml:space="preserve">V připojeném souboru je uveden rozsah vybrané technické dokumentace – otevřete dvojklikem:    </w:t>
      </w:r>
    </w:p>
    <w:p w14:paraId="15B6AF08" w14:textId="77777777" w:rsidR="00015177" w:rsidRDefault="00EF6CE8">
      <w:pPr>
        <w:ind w:right="-427"/>
        <w:rPr>
          <w:sz w:val="18"/>
          <w:szCs w:val="18"/>
        </w:rPr>
      </w:pPr>
      <w:r>
        <w:rPr>
          <w:sz w:val="18"/>
          <w:szCs w:val="18"/>
        </w:rPr>
        <w:t xml:space="preserve">Dohledové scénáře jsou požadovány, pokud Dodavatel potvrdí dopad na dohledové scénáře/nástroj. </w:t>
      </w:r>
    </w:p>
    <w:p w14:paraId="1C6589DE" w14:textId="145ADE0D" w:rsidR="00015177" w:rsidRDefault="00EF6CE8">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E66D9D1" w14:textId="166995EE" w:rsidR="00015177" w:rsidRDefault="00EF6CE8">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r w:rsidR="00275385">
        <w:rPr>
          <w:sz w:val="18"/>
          <w:szCs w:val="18"/>
        </w:rPr>
        <w:t>xxx</w:t>
      </w:r>
      <w:proofErr w:type="spellEnd"/>
      <w:proofErr w:type="gramEnd"/>
      <w:r>
        <w:rPr>
          <w:sz w:val="18"/>
          <w:szCs w:val="18"/>
        </w:rPr>
        <w:t xml:space="preserve">     </w:t>
      </w:r>
    </w:p>
    <w:p w14:paraId="4ABF34C4" w14:textId="77777777" w:rsidR="00015177" w:rsidRDefault="00EF6CE8">
      <w:pPr>
        <w:pStyle w:val="Nadpis1"/>
        <w:keepLines/>
        <w:numPr>
          <w:ilvl w:val="0"/>
          <w:numId w:val="5"/>
        </w:numPr>
        <w:spacing w:before="120" w:after="60"/>
        <w:ind w:left="284" w:hanging="284"/>
        <w:jc w:val="left"/>
        <w:rPr>
          <w:szCs w:val="22"/>
        </w:rPr>
      </w:pPr>
      <w:r>
        <w:rPr>
          <w:szCs w:val="22"/>
        </w:rPr>
        <w:t>Akceptační kritéria</w:t>
      </w:r>
    </w:p>
    <w:p w14:paraId="24581733" w14:textId="77777777" w:rsidR="00015177" w:rsidRDefault="00EF6CE8">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627ECAC1" w14:textId="77777777" w:rsidR="00015177" w:rsidRDefault="00015177">
      <w:pPr>
        <w:rPr>
          <w:color w:val="000000"/>
          <w:sz w:val="20"/>
          <w:szCs w:val="20"/>
          <w:lang w:eastAsia="cs-CZ"/>
        </w:rPr>
      </w:pPr>
    </w:p>
    <w:p w14:paraId="3535360A" w14:textId="77777777" w:rsidR="00015177" w:rsidRDefault="00EF6CE8">
      <w:pPr>
        <w:pStyle w:val="Nadpis1"/>
        <w:keepLines/>
        <w:numPr>
          <w:ilvl w:val="0"/>
          <w:numId w:val="5"/>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61"/>
        <w:gridCol w:w="4810"/>
      </w:tblGrid>
      <w:tr w:rsidR="00015177" w14:paraId="3194897D" w14:textId="77777777">
        <w:trPr>
          <w:trHeight w:val="300"/>
        </w:trPr>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66F500" w14:textId="77777777" w:rsidR="00015177" w:rsidRDefault="00EF6CE8">
            <w:pPr>
              <w:rPr>
                <w:b/>
                <w:bCs/>
                <w:color w:val="000000"/>
                <w:szCs w:val="22"/>
                <w:lang w:eastAsia="cs-CZ"/>
              </w:rPr>
            </w:pPr>
            <w:r>
              <w:rPr>
                <w:b/>
                <w:bCs/>
                <w:color w:val="000000"/>
                <w:szCs w:val="22"/>
                <w:lang w:eastAsia="cs-CZ"/>
              </w:rPr>
              <w:t>Milník</w:t>
            </w:r>
          </w:p>
        </w:tc>
        <w:tc>
          <w:tcPr>
            <w:tcW w:w="4810" w:type="dxa"/>
            <w:tcBorders>
              <w:top w:val="single" w:sz="8" w:space="0" w:color="auto"/>
              <w:left w:val="single" w:sz="8" w:space="0" w:color="auto"/>
              <w:bottom w:val="single" w:sz="8" w:space="0" w:color="auto"/>
              <w:right w:val="single" w:sz="8" w:space="0" w:color="auto"/>
            </w:tcBorders>
            <w:shd w:val="clear" w:color="auto" w:fill="auto"/>
            <w:vAlign w:val="center"/>
          </w:tcPr>
          <w:p w14:paraId="69D1D2E5" w14:textId="77777777" w:rsidR="00015177" w:rsidRDefault="00EF6CE8">
            <w:pPr>
              <w:rPr>
                <w:b/>
                <w:bCs/>
                <w:color w:val="000000"/>
                <w:szCs w:val="22"/>
                <w:lang w:eastAsia="cs-CZ"/>
              </w:rPr>
            </w:pPr>
            <w:r>
              <w:rPr>
                <w:b/>
                <w:bCs/>
                <w:color w:val="000000"/>
                <w:szCs w:val="22"/>
                <w:lang w:eastAsia="cs-CZ"/>
              </w:rPr>
              <w:t>Termín</w:t>
            </w:r>
          </w:p>
        </w:tc>
      </w:tr>
      <w:tr w:rsidR="00015177" w14:paraId="237B4C1D" w14:textId="77777777">
        <w:trPr>
          <w:trHeight w:val="284"/>
        </w:trPr>
        <w:tc>
          <w:tcPr>
            <w:tcW w:w="4961" w:type="dxa"/>
            <w:shd w:val="clear" w:color="auto" w:fill="auto"/>
            <w:noWrap/>
            <w:vAlign w:val="center"/>
          </w:tcPr>
          <w:p w14:paraId="2A6B4246" w14:textId="77777777" w:rsidR="00015177" w:rsidRDefault="00EF6CE8">
            <w:pPr>
              <w:rPr>
                <w:color w:val="000000"/>
                <w:szCs w:val="22"/>
                <w:lang w:eastAsia="cs-CZ"/>
              </w:rPr>
            </w:pPr>
            <w:r>
              <w:rPr>
                <w:color w:val="000000"/>
                <w:szCs w:val="22"/>
                <w:lang w:eastAsia="cs-CZ"/>
              </w:rPr>
              <w:t>Zahájení plnění</w:t>
            </w:r>
          </w:p>
        </w:tc>
        <w:tc>
          <w:tcPr>
            <w:tcW w:w="4810" w:type="dxa"/>
            <w:shd w:val="clear" w:color="auto" w:fill="auto"/>
            <w:vAlign w:val="center"/>
          </w:tcPr>
          <w:p w14:paraId="6FDA444E" w14:textId="77777777" w:rsidR="00015177" w:rsidRDefault="00EF6CE8">
            <w:pPr>
              <w:rPr>
                <w:color w:val="000000"/>
                <w:szCs w:val="22"/>
                <w:lang w:eastAsia="cs-CZ"/>
              </w:rPr>
            </w:pPr>
            <w:r>
              <w:rPr>
                <w:color w:val="000000"/>
                <w:szCs w:val="22"/>
                <w:lang w:eastAsia="cs-CZ"/>
              </w:rPr>
              <w:t>Zveřejnění v Registru smluv</w:t>
            </w:r>
          </w:p>
        </w:tc>
      </w:tr>
      <w:tr w:rsidR="00015177" w14:paraId="7EF84A15" w14:textId="77777777">
        <w:trPr>
          <w:trHeight w:val="284"/>
        </w:trPr>
        <w:tc>
          <w:tcPr>
            <w:tcW w:w="4961" w:type="dxa"/>
            <w:shd w:val="clear" w:color="auto" w:fill="auto"/>
            <w:noWrap/>
            <w:vAlign w:val="center"/>
          </w:tcPr>
          <w:p w14:paraId="4C23BE0A" w14:textId="77777777" w:rsidR="00015177" w:rsidRDefault="00EF6CE8">
            <w:pPr>
              <w:rPr>
                <w:color w:val="000000"/>
                <w:szCs w:val="22"/>
                <w:lang w:eastAsia="cs-CZ"/>
              </w:rPr>
            </w:pPr>
            <w:r>
              <w:rPr>
                <w:color w:val="000000"/>
                <w:szCs w:val="22"/>
                <w:lang w:eastAsia="cs-CZ"/>
              </w:rPr>
              <w:t>Ukončení plnění</w:t>
            </w:r>
          </w:p>
        </w:tc>
        <w:tc>
          <w:tcPr>
            <w:tcW w:w="4810" w:type="dxa"/>
            <w:shd w:val="clear" w:color="auto" w:fill="auto"/>
            <w:vAlign w:val="center"/>
          </w:tcPr>
          <w:p w14:paraId="123E66BE" w14:textId="77777777" w:rsidR="00015177" w:rsidRDefault="00EF6CE8">
            <w:pPr>
              <w:rPr>
                <w:color w:val="000000"/>
                <w:szCs w:val="22"/>
                <w:lang w:eastAsia="cs-CZ"/>
              </w:rPr>
            </w:pPr>
            <w:r>
              <w:rPr>
                <w:color w:val="000000"/>
                <w:szCs w:val="22"/>
                <w:lang w:eastAsia="cs-CZ"/>
              </w:rPr>
              <w:t>31.12.2022</w:t>
            </w:r>
          </w:p>
        </w:tc>
      </w:tr>
    </w:tbl>
    <w:p w14:paraId="163EF746" w14:textId="77777777" w:rsidR="00015177" w:rsidRDefault="00015177">
      <w:pPr>
        <w:pStyle w:val="Nadpis1"/>
        <w:keepLines/>
        <w:spacing w:before="120" w:after="60"/>
        <w:ind w:firstLine="0"/>
        <w:jc w:val="left"/>
        <w:rPr>
          <w:sz w:val="20"/>
          <w:szCs w:val="20"/>
        </w:rPr>
      </w:pPr>
    </w:p>
    <w:p w14:paraId="08A104C9" w14:textId="77777777" w:rsidR="00015177" w:rsidRDefault="00EF6CE8">
      <w:pPr>
        <w:pStyle w:val="Nadpis1"/>
        <w:keepLines/>
        <w:numPr>
          <w:ilvl w:val="0"/>
          <w:numId w:val="5"/>
        </w:numPr>
        <w:spacing w:before="120" w:after="60"/>
        <w:ind w:left="284" w:hanging="284"/>
        <w:jc w:val="left"/>
        <w:rPr>
          <w:szCs w:val="22"/>
        </w:rPr>
      </w:pPr>
      <w:r>
        <w:rPr>
          <w:szCs w:val="22"/>
        </w:rPr>
        <w:t>Přílohy</w:t>
      </w:r>
    </w:p>
    <w:p w14:paraId="24414A05" w14:textId="77777777" w:rsidR="00015177" w:rsidRDefault="00EF6CE8">
      <w:pPr>
        <w:rPr>
          <w:szCs w:val="22"/>
        </w:rPr>
      </w:pPr>
      <w:r>
        <w:rPr>
          <w:szCs w:val="22"/>
        </w:rPr>
        <w:t>Žádné.</w:t>
      </w:r>
    </w:p>
    <w:p w14:paraId="77C161BA" w14:textId="77777777" w:rsidR="00015177" w:rsidRDefault="00EF6CE8">
      <w:pPr>
        <w:pStyle w:val="Nadpis1"/>
        <w:keepLines/>
        <w:numPr>
          <w:ilvl w:val="0"/>
          <w:numId w:val="5"/>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015177" w14:paraId="51A7C52E"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0CF1A73" w14:textId="77777777" w:rsidR="00015177" w:rsidRDefault="00EF6CE8">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34368D9D" w14:textId="77777777" w:rsidR="00015177" w:rsidRDefault="00EF6CE8">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2BE37FBA" w14:textId="77777777" w:rsidR="00015177" w:rsidRDefault="00EF6CE8">
            <w:pPr>
              <w:rPr>
                <w:b/>
                <w:bCs/>
                <w:color w:val="000000"/>
                <w:szCs w:val="22"/>
                <w:lang w:eastAsia="cs-CZ"/>
              </w:rPr>
            </w:pPr>
            <w:r>
              <w:rPr>
                <w:b/>
                <w:bCs/>
                <w:color w:val="000000"/>
                <w:szCs w:val="22"/>
                <w:lang w:eastAsia="cs-CZ"/>
              </w:rPr>
              <w:t>Podpis:</w:t>
            </w:r>
          </w:p>
        </w:tc>
      </w:tr>
      <w:tr w:rsidR="00015177" w14:paraId="66E8B308" w14:textId="77777777">
        <w:trPr>
          <w:trHeight w:hRule="exact" w:val="680"/>
        </w:trPr>
        <w:tc>
          <w:tcPr>
            <w:tcW w:w="3255" w:type="dxa"/>
            <w:shd w:val="clear" w:color="auto" w:fill="auto"/>
            <w:noWrap/>
            <w:vAlign w:val="center"/>
            <w:hideMark/>
          </w:tcPr>
          <w:p w14:paraId="2C4461E9" w14:textId="77777777" w:rsidR="00015177" w:rsidRDefault="00EF6CE8">
            <w:pPr>
              <w:rPr>
                <w:color w:val="000000"/>
                <w:szCs w:val="22"/>
                <w:lang w:eastAsia="cs-CZ"/>
              </w:rPr>
            </w:pPr>
            <w:r>
              <w:rPr>
                <w:color w:val="000000"/>
                <w:szCs w:val="22"/>
                <w:lang w:eastAsia="cs-CZ"/>
              </w:rPr>
              <w:t>Metodický garant</w:t>
            </w:r>
            <w:r>
              <w:rPr>
                <w:rStyle w:val="Odkaznavysvtlivky"/>
                <w:color w:val="000000"/>
                <w:szCs w:val="22"/>
                <w:lang w:eastAsia="cs-CZ"/>
              </w:rPr>
              <w:endnoteReference w:id="15"/>
            </w:r>
          </w:p>
        </w:tc>
        <w:tc>
          <w:tcPr>
            <w:tcW w:w="2977" w:type="dxa"/>
            <w:vAlign w:val="center"/>
          </w:tcPr>
          <w:p w14:paraId="566CE635" w14:textId="77777777" w:rsidR="00015177" w:rsidRDefault="00EF6CE8">
            <w:pPr>
              <w:rPr>
                <w:color w:val="000000"/>
                <w:szCs w:val="22"/>
                <w:lang w:eastAsia="cs-CZ"/>
              </w:rPr>
            </w:pPr>
            <w:r>
              <w:rPr>
                <w:color w:val="000000"/>
                <w:szCs w:val="22"/>
                <w:lang w:eastAsia="cs-CZ"/>
              </w:rPr>
              <w:t>Václav Tomášek</w:t>
            </w:r>
          </w:p>
        </w:tc>
        <w:tc>
          <w:tcPr>
            <w:tcW w:w="2977" w:type="dxa"/>
            <w:shd w:val="clear" w:color="auto" w:fill="auto"/>
            <w:vAlign w:val="center"/>
          </w:tcPr>
          <w:p w14:paraId="2AC872CC" w14:textId="77777777" w:rsidR="00015177" w:rsidRDefault="00015177">
            <w:pPr>
              <w:rPr>
                <w:color w:val="000000"/>
                <w:szCs w:val="22"/>
                <w:lang w:eastAsia="cs-CZ"/>
              </w:rPr>
            </w:pPr>
          </w:p>
        </w:tc>
      </w:tr>
      <w:tr w:rsidR="00015177" w14:paraId="4197B522" w14:textId="77777777">
        <w:trPr>
          <w:trHeight w:hRule="exact" w:val="680"/>
        </w:trPr>
        <w:tc>
          <w:tcPr>
            <w:tcW w:w="3255" w:type="dxa"/>
            <w:shd w:val="clear" w:color="auto" w:fill="auto"/>
            <w:noWrap/>
            <w:vAlign w:val="center"/>
          </w:tcPr>
          <w:p w14:paraId="08291938" w14:textId="77777777" w:rsidR="00015177" w:rsidRDefault="00EF6CE8">
            <w:pPr>
              <w:rPr>
                <w:color w:val="000000"/>
                <w:szCs w:val="22"/>
                <w:lang w:eastAsia="cs-CZ"/>
              </w:rPr>
            </w:pPr>
            <w:r>
              <w:rPr>
                <w:color w:val="000000"/>
                <w:szCs w:val="22"/>
                <w:lang w:eastAsia="cs-CZ"/>
              </w:rPr>
              <w:t>Koordinátor změny:</w:t>
            </w:r>
          </w:p>
        </w:tc>
        <w:tc>
          <w:tcPr>
            <w:tcW w:w="2977" w:type="dxa"/>
            <w:vAlign w:val="center"/>
          </w:tcPr>
          <w:p w14:paraId="2BB92E9F" w14:textId="77777777" w:rsidR="00015177" w:rsidRDefault="00EF6CE8">
            <w:pPr>
              <w:rPr>
                <w:color w:val="000000"/>
                <w:szCs w:val="22"/>
                <w:lang w:eastAsia="cs-CZ"/>
              </w:rPr>
            </w:pPr>
            <w:r>
              <w:rPr>
                <w:color w:val="000000"/>
                <w:szCs w:val="22"/>
                <w:lang w:eastAsia="cs-CZ"/>
              </w:rPr>
              <w:t>Václav Krejčí</w:t>
            </w:r>
          </w:p>
        </w:tc>
        <w:tc>
          <w:tcPr>
            <w:tcW w:w="2977" w:type="dxa"/>
            <w:shd w:val="clear" w:color="auto" w:fill="auto"/>
            <w:vAlign w:val="center"/>
          </w:tcPr>
          <w:p w14:paraId="7A3E42DB" w14:textId="77777777" w:rsidR="00015177" w:rsidRDefault="00015177">
            <w:pPr>
              <w:rPr>
                <w:color w:val="000000"/>
                <w:szCs w:val="22"/>
                <w:lang w:eastAsia="cs-CZ"/>
              </w:rPr>
            </w:pPr>
          </w:p>
        </w:tc>
      </w:tr>
    </w:tbl>
    <w:p w14:paraId="740CB0A4" w14:textId="77777777" w:rsidR="00015177" w:rsidRDefault="00EF6CE8">
      <w:pPr>
        <w:rPr>
          <w:b/>
          <w:caps/>
          <w:szCs w:val="22"/>
        </w:rPr>
      </w:pPr>
      <w:r>
        <w:rPr>
          <w:b/>
          <w:caps/>
          <w:szCs w:val="22"/>
        </w:rPr>
        <w:br w:type="page"/>
      </w:r>
    </w:p>
    <w:p w14:paraId="25E174DF" w14:textId="77777777" w:rsidR="00015177" w:rsidRDefault="00EF6CE8">
      <w:pPr>
        <w:rPr>
          <w:b/>
          <w:caps/>
          <w:szCs w:val="22"/>
        </w:rPr>
      </w:pPr>
      <w:r>
        <w:rPr>
          <w:b/>
          <w:caps/>
          <w:szCs w:val="22"/>
        </w:rPr>
        <w:lastRenderedPageBreak/>
        <w:t>B – nabídkA řešení k požadavku Z34670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15177" w14:paraId="300EB628" w14:textId="77777777">
        <w:tc>
          <w:tcPr>
            <w:tcW w:w="1701" w:type="dxa"/>
            <w:tcBorders>
              <w:top w:val="single" w:sz="8" w:space="0" w:color="auto"/>
              <w:left w:val="single" w:sz="8" w:space="0" w:color="auto"/>
              <w:bottom w:val="single" w:sz="8" w:space="0" w:color="auto"/>
            </w:tcBorders>
            <w:vAlign w:val="center"/>
          </w:tcPr>
          <w:p w14:paraId="554D5B10" w14:textId="77777777" w:rsidR="00015177" w:rsidRDefault="00EF6CE8">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6"/>
            </w:r>
            <w:r>
              <w:rPr>
                <w:b/>
                <w:szCs w:val="22"/>
              </w:rPr>
              <w:t>:</w:t>
            </w:r>
          </w:p>
        </w:tc>
        <w:tc>
          <w:tcPr>
            <w:tcW w:w="1095" w:type="dxa"/>
            <w:vAlign w:val="center"/>
          </w:tcPr>
          <w:p w14:paraId="13AB5CAB" w14:textId="77777777" w:rsidR="00015177" w:rsidRDefault="00EF6CE8">
            <w:pPr>
              <w:pStyle w:val="Tabulka"/>
              <w:jc w:val="center"/>
              <w:rPr>
                <w:szCs w:val="22"/>
              </w:rPr>
            </w:pPr>
            <w:r>
              <w:rPr>
                <w:szCs w:val="22"/>
              </w:rPr>
              <w:t>68</w:t>
            </w:r>
          </w:p>
        </w:tc>
      </w:tr>
    </w:tbl>
    <w:p w14:paraId="3F6EF28D" w14:textId="77777777" w:rsidR="00015177" w:rsidRDefault="00015177">
      <w:pPr>
        <w:rPr>
          <w:caps/>
          <w:szCs w:val="22"/>
        </w:rPr>
      </w:pPr>
    </w:p>
    <w:p w14:paraId="1E5BD2C8" w14:textId="77777777" w:rsidR="00015177" w:rsidRDefault="00EF6CE8">
      <w:pPr>
        <w:pStyle w:val="Nadpis1"/>
        <w:keepLines/>
        <w:numPr>
          <w:ilvl w:val="0"/>
          <w:numId w:val="28"/>
        </w:numPr>
        <w:spacing w:before="120" w:after="60"/>
        <w:ind w:left="284" w:hanging="284"/>
        <w:jc w:val="left"/>
        <w:rPr>
          <w:szCs w:val="22"/>
        </w:rPr>
      </w:pPr>
      <w:r>
        <w:rPr>
          <w:szCs w:val="22"/>
        </w:rPr>
        <w:t xml:space="preserve">Návrh konceptu technického řešení  </w:t>
      </w:r>
    </w:p>
    <w:p w14:paraId="43B2080A" w14:textId="77777777" w:rsidR="00015177" w:rsidRDefault="00EF6CE8">
      <w:r>
        <w:t xml:space="preserve">Řešení bude provedeno v rozsahu specifikace v části A tohoto </w:t>
      </w:r>
      <w:proofErr w:type="spellStart"/>
      <w:r>
        <w:t>RfC</w:t>
      </w:r>
      <w:proofErr w:type="spellEnd"/>
      <w:r>
        <w:t xml:space="preserve">. Ve formuláři výkazu LHC </w:t>
      </w:r>
      <w:r>
        <w:br/>
        <w:t xml:space="preserve">se počítá s přechodem na shodné řešení formuláře žadatele, jako je použito u letošních žádostí </w:t>
      </w:r>
      <w:r>
        <w:br/>
        <w:t xml:space="preserve">a ohlášení. Součástí požadavku je i možnost nahrávat všechny výkazy za subjekt naráz, toto bude řešeno publikací XSD, které umožní subjektu vygenerovat jedno XML obsahující údaje subjektu </w:t>
      </w:r>
      <w:r>
        <w:br/>
        <w:t xml:space="preserve">a data všech jeho LHC. Při importu takové XML bude ale importováno jako více samostatných LHE výkazů, princip jeden výkaz za jedno LHC tak bude zachován, </w:t>
      </w:r>
      <w:proofErr w:type="gramStart"/>
      <w:r>
        <w:t>zjednoduší</w:t>
      </w:r>
      <w:proofErr w:type="gramEnd"/>
      <w:r>
        <w:t xml:space="preserve"> se ale pro vlastníky způsob exportu z jejich výrobních software a přenosu dat výkazů do prostředí Modulu pro žadatele.</w:t>
      </w:r>
    </w:p>
    <w:p w14:paraId="1FEB491E" w14:textId="77777777" w:rsidR="00015177" w:rsidRDefault="00EF6CE8">
      <w:pPr>
        <w:pStyle w:val="Nadpis1"/>
        <w:keepLines/>
        <w:numPr>
          <w:ilvl w:val="0"/>
          <w:numId w:val="28"/>
        </w:numPr>
        <w:spacing w:before="120" w:after="60"/>
        <w:ind w:left="284" w:hanging="284"/>
        <w:jc w:val="left"/>
        <w:rPr>
          <w:szCs w:val="22"/>
        </w:rPr>
      </w:pPr>
      <w:r>
        <w:rPr>
          <w:szCs w:val="22"/>
        </w:rPr>
        <w:t>Uživatelské a licenční zajištění pro Objednatele</w:t>
      </w:r>
    </w:p>
    <w:p w14:paraId="2060C371" w14:textId="77777777" w:rsidR="00015177" w:rsidRDefault="00EF6CE8">
      <w:r>
        <w:t>V souladu s podmínkami smlouvy č. 679-2019-11150</w:t>
      </w:r>
    </w:p>
    <w:p w14:paraId="3B367ABA" w14:textId="77777777" w:rsidR="00015177" w:rsidRDefault="00EF6CE8">
      <w:pPr>
        <w:pStyle w:val="Nadpis1"/>
        <w:keepLines/>
        <w:numPr>
          <w:ilvl w:val="0"/>
          <w:numId w:val="28"/>
        </w:numPr>
        <w:spacing w:before="120" w:after="60"/>
        <w:ind w:left="284" w:hanging="284"/>
        <w:jc w:val="left"/>
        <w:rPr>
          <w:szCs w:val="22"/>
        </w:rPr>
      </w:pPr>
      <w:r>
        <w:rPr>
          <w:szCs w:val="22"/>
        </w:rPr>
        <w:t xml:space="preserve">Dopady do systémů </w:t>
      </w:r>
      <w:proofErr w:type="spellStart"/>
      <w:r>
        <w:rPr>
          <w:szCs w:val="22"/>
        </w:rPr>
        <w:t>MZe</w:t>
      </w:r>
      <w:proofErr w:type="spellEnd"/>
    </w:p>
    <w:p w14:paraId="340EFFA6" w14:textId="77777777" w:rsidR="00015177" w:rsidRDefault="005519EB">
      <w:pPr>
        <w:pStyle w:val="Nadpis1"/>
        <w:keepLines/>
        <w:numPr>
          <w:ilvl w:val="1"/>
          <w:numId w:val="28"/>
        </w:numPr>
        <w:spacing w:before="120" w:after="60"/>
        <w:ind w:hanging="292"/>
        <w:jc w:val="left"/>
        <w:rPr>
          <w:szCs w:val="22"/>
        </w:rPr>
      </w:pPr>
      <w:r>
        <w:rPr>
          <w:rFonts w:cs="Times New Roman"/>
          <w:noProof/>
          <w:szCs w:val="21"/>
        </w:rPr>
        <w:object w:dxaOrig="1440" w:dyaOrig="1440" w14:anchorId="78AFC0C3">
          <v:shape id="_x0000_s2051" type="#_x0000_t75" style="position:absolute;left:0;text-align:left;margin-left:440pt;margin-top:5.25pt;width:46.5pt;height:34.15pt;z-index:7168;visibility:visible" o:bordertopcolor="black" o:borderleftcolor="black" o:borderbottomcolor="black" o:borderrightcolor="black">
            <v:imagedata r:id="rId11" o:title=""/>
            <w10:wrap type="square"/>
          </v:shape>
          <o:OLEObject Type="Embed" ProgID="Word.Document.12" ShapeID="_x0000_s2051" DrawAspect="Icon" ObjectID="_1727762060" r:id="rId12"/>
        </w:object>
      </w:r>
      <w:r w:rsidR="00EF6CE8">
        <w:rPr>
          <w:szCs w:val="22"/>
        </w:rPr>
        <w:t>Na provoz a infrastrukturu</w:t>
      </w:r>
    </w:p>
    <w:p w14:paraId="3E72411F" w14:textId="77777777" w:rsidR="00015177" w:rsidRDefault="00EF6CE8">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
    <w:p w14:paraId="4039167B" w14:textId="77777777" w:rsidR="00015177" w:rsidRDefault="00EF6CE8">
      <w:r>
        <w:t>Nejsou.</w:t>
      </w:r>
    </w:p>
    <w:p w14:paraId="69204CD0" w14:textId="77777777" w:rsidR="00015177" w:rsidRDefault="00EF6CE8">
      <w:pPr>
        <w:pStyle w:val="Nadpis1"/>
        <w:keepLines/>
        <w:numPr>
          <w:ilvl w:val="1"/>
          <w:numId w:val="28"/>
        </w:numPr>
        <w:spacing w:before="120" w:after="60"/>
        <w:ind w:hanging="292"/>
        <w:jc w:val="left"/>
        <w:rPr>
          <w:szCs w:val="22"/>
        </w:rPr>
      </w:pPr>
      <w:r>
        <w:rPr>
          <w:szCs w:val="22"/>
        </w:rPr>
        <w:t>Na bezpečnost</w:t>
      </w:r>
    </w:p>
    <w:p w14:paraId="172FC97E" w14:textId="77777777" w:rsidR="00015177" w:rsidRDefault="00EF6CE8">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015177" w14:paraId="1AA99B34"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F5198E7" w14:textId="77777777" w:rsidR="00015177" w:rsidRDefault="00EF6CE8">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639D41" w14:textId="77777777" w:rsidR="00015177" w:rsidRDefault="00EF6CE8">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7"/>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947718" w14:textId="77777777" w:rsidR="00015177" w:rsidRDefault="00EF6CE8">
            <w:pPr>
              <w:rPr>
                <w:b/>
                <w:bCs/>
                <w:color w:val="000000"/>
                <w:szCs w:val="22"/>
                <w:lang w:eastAsia="cs-CZ"/>
              </w:rPr>
            </w:pPr>
            <w:r>
              <w:rPr>
                <w:b/>
                <w:bCs/>
                <w:color w:val="000000"/>
                <w:szCs w:val="22"/>
                <w:lang w:eastAsia="cs-CZ"/>
              </w:rPr>
              <w:t>Předpokládaný dopad a navrhované opatření/změny</w:t>
            </w:r>
          </w:p>
        </w:tc>
      </w:tr>
      <w:tr w:rsidR="00015177" w14:paraId="33216C0B" w14:textId="77777777">
        <w:trPr>
          <w:trHeight w:val="300"/>
        </w:trPr>
        <w:tc>
          <w:tcPr>
            <w:tcW w:w="426" w:type="dxa"/>
            <w:tcBorders>
              <w:top w:val="single" w:sz="8" w:space="0" w:color="auto"/>
              <w:bottom w:val="single" w:sz="4" w:space="0" w:color="auto"/>
            </w:tcBorders>
            <w:vAlign w:val="center"/>
          </w:tcPr>
          <w:p w14:paraId="77B3D84E" w14:textId="77777777" w:rsidR="00015177" w:rsidRDefault="00015177">
            <w:pPr>
              <w:pStyle w:val="Odstavecseseznamem"/>
              <w:numPr>
                <w:ilvl w:val="0"/>
                <w:numId w:val="22"/>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497E0DF0" w14:textId="77777777" w:rsidR="00015177" w:rsidRDefault="00EF6CE8">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03E995B8" w14:textId="77777777" w:rsidR="00015177" w:rsidRDefault="00EF6CE8">
            <w:pPr>
              <w:rPr>
                <w:bCs/>
                <w:color w:val="000000"/>
                <w:szCs w:val="22"/>
                <w:lang w:eastAsia="cs-CZ"/>
              </w:rPr>
            </w:pPr>
            <w:r>
              <w:rPr>
                <w:bCs/>
                <w:szCs w:val="22"/>
              </w:rPr>
              <w:t>Nejsou</w:t>
            </w:r>
          </w:p>
        </w:tc>
      </w:tr>
      <w:tr w:rsidR="00015177" w14:paraId="3400A6F7" w14:textId="77777777">
        <w:trPr>
          <w:trHeight w:val="300"/>
        </w:trPr>
        <w:tc>
          <w:tcPr>
            <w:tcW w:w="426" w:type="dxa"/>
            <w:tcBorders>
              <w:bottom w:val="single" w:sz="4" w:space="0" w:color="auto"/>
            </w:tcBorders>
            <w:vAlign w:val="center"/>
          </w:tcPr>
          <w:p w14:paraId="243A9E51" w14:textId="77777777" w:rsidR="00015177" w:rsidRDefault="00015177">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7D8455E" w14:textId="77777777" w:rsidR="00015177" w:rsidRDefault="00EF6CE8">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3EEA0CFA" w14:textId="77777777" w:rsidR="00015177" w:rsidRDefault="00EF6CE8">
            <w:pPr>
              <w:rPr>
                <w:bCs/>
                <w:color w:val="000000"/>
                <w:szCs w:val="22"/>
                <w:lang w:eastAsia="cs-CZ"/>
              </w:rPr>
            </w:pPr>
            <w:r>
              <w:rPr>
                <w:bCs/>
                <w:szCs w:val="22"/>
              </w:rPr>
              <w:t>Nejsou</w:t>
            </w:r>
          </w:p>
        </w:tc>
      </w:tr>
      <w:tr w:rsidR="00015177" w14:paraId="243953A1" w14:textId="77777777">
        <w:trPr>
          <w:trHeight w:val="300"/>
        </w:trPr>
        <w:tc>
          <w:tcPr>
            <w:tcW w:w="426" w:type="dxa"/>
            <w:tcBorders>
              <w:bottom w:val="single" w:sz="4" w:space="0" w:color="auto"/>
            </w:tcBorders>
            <w:vAlign w:val="center"/>
          </w:tcPr>
          <w:p w14:paraId="18122AE6" w14:textId="77777777" w:rsidR="00015177" w:rsidRDefault="00015177">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C0472E1" w14:textId="77777777" w:rsidR="00015177" w:rsidRDefault="00EF6CE8">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21B7D37E" w14:textId="77777777" w:rsidR="00015177" w:rsidRDefault="00EF6CE8">
            <w:pPr>
              <w:rPr>
                <w:bCs/>
                <w:color w:val="000000"/>
                <w:szCs w:val="22"/>
                <w:lang w:eastAsia="cs-CZ"/>
              </w:rPr>
            </w:pPr>
            <w:r>
              <w:rPr>
                <w:bCs/>
                <w:szCs w:val="22"/>
              </w:rPr>
              <w:t>Nejsou</w:t>
            </w:r>
          </w:p>
        </w:tc>
      </w:tr>
      <w:tr w:rsidR="00015177" w14:paraId="7652BA12" w14:textId="77777777">
        <w:trPr>
          <w:trHeight w:val="300"/>
        </w:trPr>
        <w:tc>
          <w:tcPr>
            <w:tcW w:w="426" w:type="dxa"/>
            <w:tcBorders>
              <w:bottom w:val="single" w:sz="4" w:space="0" w:color="auto"/>
            </w:tcBorders>
            <w:vAlign w:val="center"/>
          </w:tcPr>
          <w:p w14:paraId="464A0C92" w14:textId="77777777" w:rsidR="00015177" w:rsidRDefault="00015177">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21D12903" w14:textId="77777777" w:rsidR="00015177" w:rsidRDefault="00EF6CE8">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701F281C" w14:textId="77777777" w:rsidR="00015177" w:rsidRDefault="00EF6CE8">
            <w:pPr>
              <w:rPr>
                <w:bCs/>
                <w:color w:val="000000"/>
                <w:szCs w:val="22"/>
                <w:lang w:eastAsia="cs-CZ"/>
              </w:rPr>
            </w:pPr>
            <w:r>
              <w:rPr>
                <w:bCs/>
                <w:szCs w:val="22"/>
              </w:rPr>
              <w:t>Nejsou</w:t>
            </w:r>
          </w:p>
        </w:tc>
      </w:tr>
      <w:tr w:rsidR="00015177" w14:paraId="55EA73B0" w14:textId="77777777">
        <w:trPr>
          <w:trHeight w:val="300"/>
        </w:trPr>
        <w:tc>
          <w:tcPr>
            <w:tcW w:w="426" w:type="dxa"/>
            <w:tcBorders>
              <w:bottom w:val="single" w:sz="4" w:space="0" w:color="auto"/>
            </w:tcBorders>
            <w:vAlign w:val="center"/>
          </w:tcPr>
          <w:p w14:paraId="5EB94723" w14:textId="77777777" w:rsidR="00015177" w:rsidRDefault="00015177">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4EAFAA3" w14:textId="77777777" w:rsidR="00015177" w:rsidRDefault="00EF6CE8">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459DE86D" w14:textId="77777777" w:rsidR="00015177" w:rsidRDefault="00EF6CE8">
            <w:pPr>
              <w:rPr>
                <w:bCs/>
                <w:color w:val="000000"/>
                <w:szCs w:val="22"/>
                <w:lang w:eastAsia="cs-CZ"/>
              </w:rPr>
            </w:pPr>
            <w:r>
              <w:rPr>
                <w:bCs/>
                <w:szCs w:val="22"/>
              </w:rPr>
              <w:t>Nejsou</w:t>
            </w:r>
          </w:p>
        </w:tc>
      </w:tr>
      <w:tr w:rsidR="00015177" w14:paraId="7563D0AF" w14:textId="77777777">
        <w:trPr>
          <w:trHeight w:val="300"/>
        </w:trPr>
        <w:tc>
          <w:tcPr>
            <w:tcW w:w="426" w:type="dxa"/>
            <w:tcBorders>
              <w:bottom w:val="single" w:sz="4" w:space="0" w:color="auto"/>
            </w:tcBorders>
            <w:vAlign w:val="center"/>
          </w:tcPr>
          <w:p w14:paraId="1E651BD4" w14:textId="77777777" w:rsidR="00015177" w:rsidRDefault="00015177">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7E95548" w14:textId="77777777" w:rsidR="00015177" w:rsidRDefault="00EF6CE8">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3D7966A6" w14:textId="77777777" w:rsidR="00015177" w:rsidRDefault="00EF6CE8">
            <w:pPr>
              <w:rPr>
                <w:bCs/>
                <w:color w:val="000000"/>
                <w:szCs w:val="22"/>
                <w:lang w:eastAsia="cs-CZ"/>
              </w:rPr>
            </w:pPr>
            <w:r>
              <w:rPr>
                <w:bCs/>
                <w:szCs w:val="22"/>
              </w:rPr>
              <w:t>Nejsou</w:t>
            </w:r>
          </w:p>
        </w:tc>
      </w:tr>
      <w:tr w:rsidR="00015177" w14:paraId="1F117FF9" w14:textId="77777777">
        <w:trPr>
          <w:trHeight w:val="300"/>
        </w:trPr>
        <w:tc>
          <w:tcPr>
            <w:tcW w:w="426" w:type="dxa"/>
            <w:tcBorders>
              <w:bottom w:val="single" w:sz="4" w:space="0" w:color="auto"/>
            </w:tcBorders>
            <w:vAlign w:val="center"/>
          </w:tcPr>
          <w:p w14:paraId="1149B660" w14:textId="77777777" w:rsidR="00015177" w:rsidRDefault="00015177">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3E62A76" w14:textId="77777777" w:rsidR="00015177" w:rsidRDefault="00EF6CE8">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3FF7C370" w14:textId="77777777" w:rsidR="00015177" w:rsidRDefault="00EF6CE8">
            <w:pPr>
              <w:rPr>
                <w:bCs/>
                <w:color w:val="000000"/>
                <w:szCs w:val="22"/>
                <w:lang w:eastAsia="cs-CZ"/>
              </w:rPr>
            </w:pPr>
            <w:r>
              <w:rPr>
                <w:bCs/>
                <w:szCs w:val="22"/>
              </w:rPr>
              <w:t>Nejsou</w:t>
            </w:r>
          </w:p>
        </w:tc>
      </w:tr>
      <w:tr w:rsidR="00015177" w14:paraId="5BE91097" w14:textId="77777777">
        <w:trPr>
          <w:trHeight w:val="300"/>
        </w:trPr>
        <w:tc>
          <w:tcPr>
            <w:tcW w:w="426" w:type="dxa"/>
            <w:tcBorders>
              <w:bottom w:val="single" w:sz="4" w:space="0" w:color="auto"/>
            </w:tcBorders>
            <w:vAlign w:val="center"/>
          </w:tcPr>
          <w:p w14:paraId="7D673697" w14:textId="77777777" w:rsidR="00015177" w:rsidRDefault="00015177">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BA63577" w14:textId="77777777" w:rsidR="00015177" w:rsidRDefault="00EF6CE8">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325E04C0" w14:textId="77777777" w:rsidR="00015177" w:rsidRDefault="00EF6CE8">
            <w:pPr>
              <w:rPr>
                <w:bCs/>
                <w:color w:val="000000"/>
                <w:szCs w:val="22"/>
                <w:lang w:eastAsia="cs-CZ"/>
              </w:rPr>
            </w:pPr>
            <w:r>
              <w:rPr>
                <w:bCs/>
                <w:szCs w:val="22"/>
              </w:rPr>
              <w:t>Nejsou</w:t>
            </w:r>
          </w:p>
        </w:tc>
      </w:tr>
      <w:tr w:rsidR="00015177" w14:paraId="4DBD6737" w14:textId="77777777">
        <w:trPr>
          <w:trHeight w:val="300"/>
        </w:trPr>
        <w:tc>
          <w:tcPr>
            <w:tcW w:w="426" w:type="dxa"/>
            <w:tcBorders>
              <w:bottom w:val="single" w:sz="4" w:space="0" w:color="auto"/>
            </w:tcBorders>
            <w:vAlign w:val="center"/>
          </w:tcPr>
          <w:p w14:paraId="172E5EB4" w14:textId="77777777" w:rsidR="00015177" w:rsidRDefault="00015177">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8F3DDCE" w14:textId="77777777" w:rsidR="00015177" w:rsidRDefault="00EF6CE8">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6E910D70" w14:textId="77777777" w:rsidR="00015177" w:rsidRDefault="00EF6CE8">
            <w:pPr>
              <w:rPr>
                <w:bCs/>
                <w:color w:val="000000"/>
                <w:szCs w:val="22"/>
                <w:lang w:eastAsia="cs-CZ"/>
              </w:rPr>
            </w:pPr>
            <w:r>
              <w:rPr>
                <w:bCs/>
                <w:szCs w:val="22"/>
              </w:rPr>
              <w:t>Nejsou</w:t>
            </w:r>
          </w:p>
        </w:tc>
      </w:tr>
      <w:tr w:rsidR="00015177" w14:paraId="3174A66C" w14:textId="77777777">
        <w:trPr>
          <w:trHeight w:val="300"/>
        </w:trPr>
        <w:tc>
          <w:tcPr>
            <w:tcW w:w="426" w:type="dxa"/>
            <w:tcBorders>
              <w:bottom w:val="single" w:sz="4" w:space="0" w:color="auto"/>
            </w:tcBorders>
            <w:vAlign w:val="center"/>
          </w:tcPr>
          <w:p w14:paraId="762D879D" w14:textId="77777777" w:rsidR="00015177" w:rsidRDefault="00015177">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BB87BAF" w14:textId="77777777" w:rsidR="00015177" w:rsidRDefault="00EF6CE8">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7F6DC6E8" w14:textId="77777777" w:rsidR="00015177" w:rsidRDefault="00EF6CE8">
            <w:pPr>
              <w:rPr>
                <w:bCs/>
                <w:color w:val="000000"/>
                <w:szCs w:val="22"/>
                <w:lang w:eastAsia="cs-CZ"/>
              </w:rPr>
            </w:pPr>
            <w:r>
              <w:rPr>
                <w:bCs/>
                <w:szCs w:val="22"/>
              </w:rPr>
              <w:t>Nejsou</w:t>
            </w:r>
          </w:p>
        </w:tc>
      </w:tr>
      <w:tr w:rsidR="00015177" w14:paraId="7D5B17ED" w14:textId="77777777">
        <w:trPr>
          <w:trHeight w:val="300"/>
        </w:trPr>
        <w:tc>
          <w:tcPr>
            <w:tcW w:w="426" w:type="dxa"/>
            <w:tcBorders>
              <w:bottom w:val="single" w:sz="4" w:space="0" w:color="auto"/>
            </w:tcBorders>
            <w:vAlign w:val="center"/>
          </w:tcPr>
          <w:p w14:paraId="632145B0" w14:textId="77777777" w:rsidR="00015177" w:rsidRDefault="00015177">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E7B6395" w14:textId="77777777" w:rsidR="00015177" w:rsidRDefault="00EF6CE8">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2EA7FB29" w14:textId="77777777" w:rsidR="00015177" w:rsidRDefault="00EF6CE8">
            <w:pPr>
              <w:rPr>
                <w:bCs/>
                <w:color w:val="000000"/>
                <w:szCs w:val="22"/>
                <w:lang w:eastAsia="cs-CZ"/>
              </w:rPr>
            </w:pPr>
            <w:r>
              <w:rPr>
                <w:bCs/>
                <w:szCs w:val="22"/>
              </w:rPr>
              <w:t>Nejsou</w:t>
            </w:r>
          </w:p>
        </w:tc>
      </w:tr>
      <w:tr w:rsidR="00015177" w14:paraId="421CE2B2" w14:textId="77777777">
        <w:trPr>
          <w:trHeight w:val="300"/>
        </w:trPr>
        <w:tc>
          <w:tcPr>
            <w:tcW w:w="426" w:type="dxa"/>
            <w:tcBorders>
              <w:bottom w:val="single" w:sz="4" w:space="0" w:color="auto"/>
            </w:tcBorders>
            <w:vAlign w:val="center"/>
          </w:tcPr>
          <w:p w14:paraId="2AB1DC9B" w14:textId="77777777" w:rsidR="00015177" w:rsidRDefault="00015177">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468E361" w14:textId="77777777" w:rsidR="00015177" w:rsidRDefault="00EF6CE8">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46E7B523" w14:textId="77777777" w:rsidR="00015177" w:rsidRDefault="00EF6CE8">
            <w:pPr>
              <w:rPr>
                <w:bCs/>
                <w:color w:val="000000"/>
                <w:szCs w:val="22"/>
                <w:lang w:eastAsia="cs-CZ"/>
              </w:rPr>
            </w:pPr>
            <w:r>
              <w:rPr>
                <w:bCs/>
                <w:szCs w:val="22"/>
              </w:rPr>
              <w:t>Nejsou</w:t>
            </w:r>
          </w:p>
        </w:tc>
      </w:tr>
      <w:tr w:rsidR="00015177" w14:paraId="26D0B0A6" w14:textId="77777777">
        <w:trPr>
          <w:trHeight w:val="300"/>
        </w:trPr>
        <w:tc>
          <w:tcPr>
            <w:tcW w:w="426" w:type="dxa"/>
            <w:tcBorders>
              <w:bottom w:val="single" w:sz="4" w:space="0" w:color="auto"/>
            </w:tcBorders>
            <w:vAlign w:val="center"/>
          </w:tcPr>
          <w:p w14:paraId="69319E7A" w14:textId="77777777" w:rsidR="00015177" w:rsidRDefault="00015177">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F99AA07" w14:textId="77777777" w:rsidR="00015177" w:rsidRDefault="00EF6CE8">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351CA41D" w14:textId="77777777" w:rsidR="00015177" w:rsidRDefault="00EF6CE8">
            <w:pPr>
              <w:rPr>
                <w:bCs/>
                <w:color w:val="000000"/>
                <w:szCs w:val="22"/>
                <w:lang w:eastAsia="cs-CZ"/>
              </w:rPr>
            </w:pPr>
            <w:r>
              <w:rPr>
                <w:bCs/>
                <w:szCs w:val="22"/>
              </w:rPr>
              <w:t>Nejsou</w:t>
            </w:r>
          </w:p>
        </w:tc>
      </w:tr>
    </w:tbl>
    <w:p w14:paraId="2F15880D" w14:textId="77777777" w:rsidR="00015177" w:rsidRDefault="00015177"/>
    <w:p w14:paraId="681139F4" w14:textId="77777777" w:rsidR="00015177" w:rsidRDefault="00EF6CE8">
      <w:pPr>
        <w:pStyle w:val="Nadpis1"/>
        <w:keepLines/>
        <w:numPr>
          <w:ilvl w:val="1"/>
          <w:numId w:val="28"/>
        </w:numPr>
        <w:spacing w:before="120" w:after="60"/>
        <w:ind w:hanging="292"/>
        <w:jc w:val="left"/>
        <w:rPr>
          <w:szCs w:val="22"/>
        </w:rPr>
      </w:pPr>
      <w:r>
        <w:rPr>
          <w:szCs w:val="22"/>
        </w:rPr>
        <w:t>Na součinnost s dalšími systémy</w:t>
      </w:r>
    </w:p>
    <w:p w14:paraId="77E940AB" w14:textId="77777777" w:rsidR="00015177" w:rsidRDefault="00EF6CE8">
      <w:proofErr w:type="gramStart"/>
      <w:r>
        <w:rPr>
          <w:color w:val="000000"/>
          <w:szCs w:val="22"/>
          <w:lang w:eastAsia="cs-CZ"/>
        </w:rPr>
        <w:t xml:space="preserve">DMS - </w:t>
      </w:r>
      <w:r>
        <w:t>nastavení</w:t>
      </w:r>
      <w:proofErr w:type="gramEnd"/>
      <w:r>
        <w:t xml:space="preserve"> nově vzniklé spisové agendy „Lesní hospodářská evidence“ se skartačním znakem „V“ a skartační lhůtou „20“.</w:t>
      </w:r>
    </w:p>
    <w:p w14:paraId="4A62EA10" w14:textId="77777777" w:rsidR="00015177" w:rsidRDefault="00EF6CE8">
      <w:pPr>
        <w:pStyle w:val="Nadpis1"/>
        <w:keepLines/>
        <w:numPr>
          <w:ilvl w:val="1"/>
          <w:numId w:val="28"/>
        </w:numPr>
        <w:spacing w:before="120" w:after="60"/>
        <w:ind w:hanging="292"/>
        <w:jc w:val="left"/>
        <w:rPr>
          <w:szCs w:val="22"/>
        </w:rPr>
      </w:pPr>
      <w:r>
        <w:rPr>
          <w:szCs w:val="22"/>
        </w:rPr>
        <w:t xml:space="preserve">Na součinnost </w:t>
      </w:r>
      <w:proofErr w:type="spellStart"/>
      <w:r>
        <w:rPr>
          <w:szCs w:val="22"/>
        </w:rPr>
        <w:t>AgriBus</w:t>
      </w:r>
      <w:proofErr w:type="spellEnd"/>
    </w:p>
    <w:p w14:paraId="4FBA5116" w14:textId="77777777" w:rsidR="00015177" w:rsidRDefault="00EF6CE8">
      <w:r>
        <w:t>Nejsou.</w:t>
      </w:r>
    </w:p>
    <w:p w14:paraId="39C59AB3" w14:textId="77777777" w:rsidR="00015177" w:rsidRDefault="00EF6CE8">
      <w:pPr>
        <w:pStyle w:val="Nadpis1"/>
        <w:keepLines/>
        <w:numPr>
          <w:ilvl w:val="1"/>
          <w:numId w:val="28"/>
        </w:numPr>
        <w:spacing w:before="120" w:after="60"/>
        <w:ind w:hanging="292"/>
        <w:jc w:val="left"/>
        <w:rPr>
          <w:szCs w:val="22"/>
        </w:rPr>
      </w:pPr>
      <w:r>
        <w:rPr>
          <w:szCs w:val="22"/>
        </w:rPr>
        <w:lastRenderedPageBreak/>
        <w:t>Na dohledové nástroje/scénáře</w:t>
      </w:r>
      <w:r>
        <w:rPr>
          <w:rStyle w:val="Odkaznavysvtlivky"/>
          <w:szCs w:val="22"/>
        </w:rPr>
        <w:endnoteReference w:id="18"/>
      </w:r>
    </w:p>
    <w:p w14:paraId="6CCC9978" w14:textId="77777777" w:rsidR="00015177" w:rsidRDefault="00EF6CE8">
      <w:pPr>
        <w:spacing w:after="120"/>
      </w:pPr>
      <w:r>
        <w:t>Nejsou.</w:t>
      </w:r>
    </w:p>
    <w:p w14:paraId="002885A3" w14:textId="77777777" w:rsidR="00015177" w:rsidRDefault="00EF6CE8">
      <w:pPr>
        <w:pStyle w:val="Nadpis1"/>
        <w:keepLines/>
        <w:numPr>
          <w:ilvl w:val="1"/>
          <w:numId w:val="28"/>
        </w:numPr>
        <w:spacing w:before="120" w:after="60"/>
        <w:ind w:hanging="292"/>
        <w:jc w:val="left"/>
        <w:rPr>
          <w:szCs w:val="22"/>
        </w:rPr>
      </w:pPr>
      <w:r>
        <w:rPr>
          <w:szCs w:val="22"/>
        </w:rPr>
        <w:t>Ostatní dopady</w:t>
      </w:r>
    </w:p>
    <w:p w14:paraId="2D9B6734" w14:textId="77777777" w:rsidR="00015177" w:rsidRDefault="00EF6CE8">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3DD2F715" w14:textId="77777777" w:rsidR="00015177" w:rsidRDefault="00EF6CE8">
      <w:pPr>
        <w:spacing w:after="120"/>
      </w:pPr>
      <w:r>
        <w:t>Nejsou.</w:t>
      </w:r>
    </w:p>
    <w:p w14:paraId="615DA38A" w14:textId="77777777" w:rsidR="00015177" w:rsidRDefault="00015177">
      <w:pPr>
        <w:rPr>
          <w:szCs w:val="22"/>
        </w:rPr>
      </w:pPr>
    </w:p>
    <w:p w14:paraId="6057C6D6" w14:textId="77777777" w:rsidR="00015177" w:rsidRDefault="00EF6CE8">
      <w:pPr>
        <w:pStyle w:val="Nadpis1"/>
        <w:keepLines/>
        <w:numPr>
          <w:ilvl w:val="0"/>
          <w:numId w:val="28"/>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15177" w14:paraId="329E63C1"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73FA8D" w14:textId="77777777" w:rsidR="00015177" w:rsidRDefault="00EF6CE8">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5FC1E5" w14:textId="77777777" w:rsidR="00015177" w:rsidRDefault="00EF6CE8">
            <w:pPr>
              <w:rPr>
                <w:b/>
                <w:bCs/>
                <w:color w:val="000000"/>
                <w:szCs w:val="22"/>
                <w:lang w:eastAsia="cs-CZ"/>
              </w:rPr>
            </w:pPr>
            <w:r>
              <w:rPr>
                <w:b/>
                <w:bCs/>
                <w:color w:val="000000"/>
                <w:szCs w:val="22"/>
                <w:lang w:eastAsia="cs-CZ"/>
              </w:rPr>
              <w:t>Popis požadavku na součinnost</w:t>
            </w:r>
          </w:p>
        </w:tc>
      </w:tr>
      <w:tr w:rsidR="00015177" w14:paraId="7E6ECEC7" w14:textId="77777777">
        <w:trPr>
          <w:trHeight w:val="284"/>
        </w:trPr>
        <w:tc>
          <w:tcPr>
            <w:tcW w:w="2126" w:type="dxa"/>
            <w:tcBorders>
              <w:right w:val="dotted" w:sz="4" w:space="0" w:color="auto"/>
            </w:tcBorders>
            <w:shd w:val="clear" w:color="auto" w:fill="auto"/>
            <w:noWrap/>
            <w:vAlign w:val="bottom"/>
          </w:tcPr>
          <w:p w14:paraId="0165BCBB" w14:textId="77777777" w:rsidR="00015177" w:rsidRDefault="00EF6CE8">
            <w:pPr>
              <w:rPr>
                <w:color w:val="000000"/>
                <w:szCs w:val="22"/>
                <w:lang w:eastAsia="cs-CZ"/>
              </w:rPr>
            </w:pPr>
            <w:r>
              <w:rPr>
                <w:color w:val="000000"/>
                <w:szCs w:val="22"/>
                <w:lang w:eastAsia="cs-CZ"/>
              </w:rPr>
              <w:t>DMS</w:t>
            </w:r>
          </w:p>
        </w:tc>
        <w:tc>
          <w:tcPr>
            <w:tcW w:w="7654" w:type="dxa"/>
            <w:tcBorders>
              <w:left w:val="dotted" w:sz="4" w:space="0" w:color="auto"/>
              <w:right w:val="dotted" w:sz="4" w:space="0" w:color="auto"/>
            </w:tcBorders>
            <w:shd w:val="clear" w:color="auto" w:fill="auto"/>
            <w:noWrap/>
            <w:vAlign w:val="bottom"/>
          </w:tcPr>
          <w:p w14:paraId="37060EB4" w14:textId="77777777" w:rsidR="00015177" w:rsidRDefault="00EF6CE8">
            <w:pPr>
              <w:rPr>
                <w:color w:val="000000"/>
                <w:szCs w:val="22"/>
                <w:lang w:eastAsia="cs-CZ"/>
              </w:rPr>
            </w:pPr>
            <w:r>
              <w:t>Ve spolupráci s DMS nastavení nově vzniklé spisové agendy „Lesní hospodářská evidence“ se skartačním znakem „V“ a skartační lhůtou „20“.</w:t>
            </w:r>
          </w:p>
        </w:tc>
      </w:tr>
      <w:tr w:rsidR="00015177" w14:paraId="500F5343" w14:textId="77777777">
        <w:trPr>
          <w:trHeight w:val="284"/>
        </w:trPr>
        <w:tc>
          <w:tcPr>
            <w:tcW w:w="2126" w:type="dxa"/>
            <w:tcBorders>
              <w:right w:val="dotted" w:sz="4" w:space="0" w:color="auto"/>
            </w:tcBorders>
            <w:shd w:val="clear" w:color="auto" w:fill="auto"/>
            <w:noWrap/>
            <w:vAlign w:val="bottom"/>
          </w:tcPr>
          <w:p w14:paraId="7BFFA738" w14:textId="77777777" w:rsidR="00015177" w:rsidRDefault="00EF6CE8">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19BF0429" w14:textId="77777777" w:rsidR="00015177" w:rsidRDefault="00EF6CE8">
            <w:pPr>
              <w:rPr>
                <w:color w:val="000000"/>
                <w:szCs w:val="22"/>
                <w:lang w:eastAsia="cs-CZ"/>
              </w:rPr>
            </w:pPr>
            <w:r>
              <w:rPr>
                <w:color w:val="000000"/>
                <w:szCs w:val="22"/>
                <w:lang w:eastAsia="cs-CZ"/>
              </w:rPr>
              <w:t>Součinnost při testování, konzultace</w:t>
            </w:r>
          </w:p>
        </w:tc>
      </w:tr>
    </w:tbl>
    <w:p w14:paraId="76FA1E48" w14:textId="77777777" w:rsidR="00015177" w:rsidRDefault="00EF6CE8">
      <w:pPr>
        <w:rPr>
          <w:sz w:val="18"/>
          <w:szCs w:val="18"/>
        </w:rPr>
      </w:pPr>
      <w:r>
        <w:rPr>
          <w:sz w:val="18"/>
          <w:szCs w:val="18"/>
        </w:rPr>
        <w:t>(Pozn.: K popisu požadavku uveďte etapu, kdy bude součinnost vyžadována.)</w:t>
      </w:r>
    </w:p>
    <w:p w14:paraId="7468B467" w14:textId="77777777" w:rsidR="00015177" w:rsidRDefault="00015177"/>
    <w:p w14:paraId="6FDDC42F" w14:textId="77777777" w:rsidR="00015177" w:rsidRDefault="00EF6CE8">
      <w:pPr>
        <w:pStyle w:val="Nadpis1"/>
        <w:keepLines/>
        <w:numPr>
          <w:ilvl w:val="0"/>
          <w:numId w:val="28"/>
        </w:numPr>
        <w:spacing w:before="120" w:after="60"/>
        <w:ind w:left="284" w:hanging="284"/>
        <w:jc w:val="left"/>
        <w:rPr>
          <w:szCs w:val="22"/>
        </w:rPr>
      </w:pPr>
      <w:r>
        <w:rPr>
          <w:szCs w:val="22"/>
        </w:rPr>
        <w:t>Harmonogram plnění</w:t>
      </w:r>
      <w:r>
        <w:rPr>
          <w:b w:val="0"/>
          <w:szCs w:val="22"/>
          <w:vertAlign w:val="superscript"/>
        </w:rPr>
        <w:endnoteReference w:id="19"/>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61"/>
        <w:gridCol w:w="4810"/>
      </w:tblGrid>
      <w:tr w:rsidR="00015177" w14:paraId="79C455B2" w14:textId="77777777">
        <w:trPr>
          <w:trHeight w:val="300"/>
        </w:trPr>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BC2727" w14:textId="77777777" w:rsidR="00015177" w:rsidRDefault="00EF6CE8">
            <w:pPr>
              <w:rPr>
                <w:b/>
                <w:bCs/>
                <w:color w:val="000000"/>
                <w:szCs w:val="22"/>
                <w:lang w:eastAsia="cs-CZ"/>
              </w:rPr>
            </w:pPr>
            <w:r>
              <w:rPr>
                <w:b/>
                <w:bCs/>
                <w:color w:val="000000"/>
                <w:szCs w:val="22"/>
                <w:lang w:eastAsia="cs-CZ"/>
              </w:rPr>
              <w:t>Milník</w:t>
            </w:r>
          </w:p>
        </w:tc>
        <w:tc>
          <w:tcPr>
            <w:tcW w:w="4810" w:type="dxa"/>
            <w:tcBorders>
              <w:top w:val="single" w:sz="8" w:space="0" w:color="auto"/>
              <w:left w:val="single" w:sz="8" w:space="0" w:color="auto"/>
              <w:bottom w:val="single" w:sz="8" w:space="0" w:color="auto"/>
              <w:right w:val="single" w:sz="8" w:space="0" w:color="auto"/>
            </w:tcBorders>
            <w:shd w:val="clear" w:color="auto" w:fill="auto"/>
            <w:vAlign w:val="center"/>
          </w:tcPr>
          <w:p w14:paraId="3236C22F" w14:textId="77777777" w:rsidR="00015177" w:rsidRDefault="00EF6CE8">
            <w:pPr>
              <w:rPr>
                <w:b/>
                <w:bCs/>
                <w:color w:val="000000"/>
                <w:szCs w:val="22"/>
                <w:lang w:eastAsia="cs-CZ"/>
              </w:rPr>
            </w:pPr>
            <w:r>
              <w:rPr>
                <w:b/>
                <w:bCs/>
                <w:color w:val="000000"/>
                <w:szCs w:val="22"/>
                <w:lang w:eastAsia="cs-CZ"/>
              </w:rPr>
              <w:t>Termín</w:t>
            </w:r>
          </w:p>
        </w:tc>
      </w:tr>
      <w:tr w:rsidR="00015177" w14:paraId="3E603D2D" w14:textId="77777777">
        <w:trPr>
          <w:trHeight w:val="284"/>
        </w:trPr>
        <w:tc>
          <w:tcPr>
            <w:tcW w:w="4961" w:type="dxa"/>
            <w:shd w:val="clear" w:color="auto" w:fill="auto"/>
            <w:noWrap/>
            <w:vAlign w:val="center"/>
          </w:tcPr>
          <w:p w14:paraId="7C187895" w14:textId="77777777" w:rsidR="00015177" w:rsidRDefault="00EF6CE8">
            <w:pPr>
              <w:rPr>
                <w:color w:val="000000"/>
                <w:szCs w:val="22"/>
                <w:lang w:eastAsia="cs-CZ"/>
              </w:rPr>
            </w:pPr>
            <w:r>
              <w:rPr>
                <w:color w:val="000000"/>
                <w:szCs w:val="22"/>
                <w:lang w:eastAsia="cs-CZ"/>
              </w:rPr>
              <w:t>Zahájení plnění</w:t>
            </w:r>
          </w:p>
        </w:tc>
        <w:tc>
          <w:tcPr>
            <w:tcW w:w="4810" w:type="dxa"/>
            <w:shd w:val="clear" w:color="auto" w:fill="auto"/>
            <w:vAlign w:val="center"/>
          </w:tcPr>
          <w:p w14:paraId="51D6F41F" w14:textId="77777777" w:rsidR="00015177" w:rsidRDefault="00EF6CE8">
            <w:pPr>
              <w:rPr>
                <w:color w:val="000000"/>
                <w:szCs w:val="22"/>
                <w:lang w:eastAsia="cs-CZ"/>
              </w:rPr>
            </w:pPr>
            <w:r>
              <w:rPr>
                <w:color w:val="000000"/>
                <w:szCs w:val="22"/>
                <w:lang w:eastAsia="cs-CZ"/>
              </w:rPr>
              <w:t>Zveřejnění v Registru smluv / objednání</w:t>
            </w:r>
          </w:p>
        </w:tc>
      </w:tr>
      <w:tr w:rsidR="00015177" w14:paraId="4BA541AC" w14:textId="77777777">
        <w:trPr>
          <w:trHeight w:val="284"/>
        </w:trPr>
        <w:tc>
          <w:tcPr>
            <w:tcW w:w="4961" w:type="dxa"/>
            <w:shd w:val="clear" w:color="auto" w:fill="auto"/>
            <w:noWrap/>
            <w:vAlign w:val="center"/>
          </w:tcPr>
          <w:p w14:paraId="0D17C11D" w14:textId="77777777" w:rsidR="00015177" w:rsidRDefault="00EF6CE8">
            <w:pPr>
              <w:rPr>
                <w:color w:val="000000"/>
                <w:szCs w:val="22"/>
                <w:lang w:eastAsia="cs-CZ"/>
              </w:rPr>
            </w:pPr>
            <w:r>
              <w:rPr>
                <w:color w:val="000000"/>
                <w:szCs w:val="22"/>
                <w:lang w:eastAsia="cs-CZ"/>
              </w:rPr>
              <w:t>Ukončení plnění, předání do akceptace</w:t>
            </w:r>
          </w:p>
        </w:tc>
        <w:tc>
          <w:tcPr>
            <w:tcW w:w="4810" w:type="dxa"/>
            <w:shd w:val="clear" w:color="auto" w:fill="auto"/>
            <w:vAlign w:val="center"/>
          </w:tcPr>
          <w:p w14:paraId="6358403D" w14:textId="77777777" w:rsidR="00015177" w:rsidRDefault="00EF6CE8">
            <w:pPr>
              <w:rPr>
                <w:color w:val="000000"/>
                <w:szCs w:val="22"/>
                <w:lang w:eastAsia="cs-CZ"/>
              </w:rPr>
            </w:pPr>
            <w:r>
              <w:rPr>
                <w:color w:val="000000"/>
                <w:szCs w:val="22"/>
                <w:lang w:eastAsia="cs-CZ"/>
              </w:rPr>
              <w:t>15.12.2022</w:t>
            </w:r>
          </w:p>
        </w:tc>
      </w:tr>
    </w:tbl>
    <w:p w14:paraId="1DD53156" w14:textId="77777777" w:rsidR="00015177" w:rsidRDefault="00015177"/>
    <w:p w14:paraId="16D27F85" w14:textId="77777777" w:rsidR="00015177" w:rsidRDefault="00EF6CE8">
      <w:r>
        <w:t>Výše uvedené termíny platí za následujících předpokladů</w:t>
      </w:r>
    </w:p>
    <w:p w14:paraId="2472CB8A" w14:textId="77777777" w:rsidR="00015177" w:rsidRDefault="00EF6CE8">
      <w:pPr>
        <w:pStyle w:val="Odstavecseseznamem"/>
        <w:numPr>
          <w:ilvl w:val="0"/>
          <w:numId w:val="11"/>
        </w:numPr>
      </w:pPr>
      <w:r>
        <w:t>Programové úpravy budou objednány obratem.</w:t>
      </w:r>
    </w:p>
    <w:p w14:paraId="62F725C7" w14:textId="77777777" w:rsidR="00015177" w:rsidRDefault="00EF6CE8">
      <w:pPr>
        <w:pStyle w:val="Odstavecseseznamem"/>
        <w:numPr>
          <w:ilvl w:val="0"/>
          <w:numId w:val="11"/>
        </w:numPr>
      </w:pPr>
      <w:r>
        <w:t xml:space="preserve">Priority jednotlivých plnění zůstanou zachovány tak, jak jsou nyní nastaveny. Tj. Dokončení </w:t>
      </w:r>
    </w:p>
    <w:p w14:paraId="3E71296C" w14:textId="77777777" w:rsidR="00015177" w:rsidRDefault="00EF6CE8">
      <w:pPr>
        <w:pStyle w:val="Odstavecseseznamem"/>
        <w:numPr>
          <w:ilvl w:val="1"/>
          <w:numId w:val="11"/>
        </w:numPr>
      </w:pPr>
      <w:r>
        <w:t>PZ052-CESNAP</w:t>
      </w:r>
    </w:p>
    <w:p w14:paraId="164EDDD1" w14:textId="77777777" w:rsidR="00015177" w:rsidRDefault="00EF6CE8">
      <w:pPr>
        <w:pStyle w:val="Odstavecseseznamem"/>
        <w:numPr>
          <w:ilvl w:val="1"/>
          <w:numId w:val="11"/>
        </w:numPr>
      </w:pPr>
      <w:r>
        <w:t>PZ064-Integrace ISND s RIS ZED</w:t>
      </w:r>
    </w:p>
    <w:p w14:paraId="6AA05CA3" w14:textId="77777777" w:rsidR="00015177" w:rsidRDefault="00EF6CE8">
      <w:pPr>
        <w:pStyle w:val="Odstavecseseznamem"/>
        <w:numPr>
          <w:ilvl w:val="1"/>
          <w:numId w:val="11"/>
        </w:numPr>
      </w:pPr>
      <w:r>
        <w:t>PZ057-Nový formulář pro DT_P v ISND</w:t>
      </w:r>
    </w:p>
    <w:p w14:paraId="250EBE85" w14:textId="77777777" w:rsidR="00015177" w:rsidRDefault="00EF6CE8">
      <w:pPr>
        <w:ind w:left="360"/>
      </w:pPr>
      <w:r>
        <w:t xml:space="preserve">  Tj. </w:t>
      </w:r>
      <w:r>
        <w:rPr>
          <w:szCs w:val="22"/>
        </w:rPr>
        <w:t>Nedojde k upřednostnění realizace jiných požadavků.</w:t>
      </w:r>
    </w:p>
    <w:p w14:paraId="41AFBDF9" w14:textId="77777777" w:rsidR="00015177" w:rsidRDefault="00EF6CE8">
      <w:pPr>
        <w:pStyle w:val="Odstavecseseznamem"/>
        <w:numPr>
          <w:ilvl w:val="0"/>
          <w:numId w:val="11"/>
        </w:numPr>
      </w:pPr>
      <w:r>
        <w:t>Rozsah výše zmíněných plnění a tohoto plnění zůstane zachován. Tj. nedojde k navýšení rozsahu, kvality díla uplatněním případných dodatečných požadavků.</w:t>
      </w:r>
    </w:p>
    <w:p w14:paraId="0E17C224" w14:textId="77777777" w:rsidR="00015177" w:rsidRDefault="00EF6CE8">
      <w:pPr>
        <w:pStyle w:val="Odstavecseseznamem"/>
        <w:numPr>
          <w:ilvl w:val="0"/>
          <w:numId w:val="11"/>
        </w:numPr>
      </w:pPr>
      <w:r>
        <w:rPr>
          <w:rFonts w:cs="Arial"/>
          <w:szCs w:val="22"/>
        </w:rPr>
        <w:t>Počet a rozsah plnění v rámci HR002 zůstane přibližně stejný jak dosud.</w:t>
      </w:r>
    </w:p>
    <w:p w14:paraId="407F99E6" w14:textId="77777777" w:rsidR="00015177" w:rsidRDefault="00EF6CE8">
      <w:pPr>
        <w:pStyle w:val="Odstavecseseznamem"/>
        <w:numPr>
          <w:ilvl w:val="0"/>
          <w:numId w:val="11"/>
        </w:numPr>
      </w:pPr>
      <w:r>
        <w:rPr>
          <w:rFonts w:cs="Arial"/>
          <w:szCs w:val="22"/>
        </w:rPr>
        <w:t>Pracnost SLA zásahů bude na obvyklé úrovni</w:t>
      </w:r>
      <w:r>
        <w:t xml:space="preserve"> </w:t>
      </w:r>
    </w:p>
    <w:p w14:paraId="7A3FD695" w14:textId="77777777" w:rsidR="00015177" w:rsidRDefault="00015177">
      <w:pPr>
        <w:spacing w:before="120"/>
        <w:rPr>
          <w:szCs w:val="22"/>
        </w:rPr>
      </w:pPr>
    </w:p>
    <w:p w14:paraId="7E17FDA6" w14:textId="77777777" w:rsidR="00015177" w:rsidRDefault="00EF6CE8">
      <w:pPr>
        <w:pStyle w:val="Nadpis1"/>
        <w:keepLines/>
        <w:numPr>
          <w:ilvl w:val="0"/>
          <w:numId w:val="28"/>
        </w:numPr>
        <w:spacing w:before="120" w:after="60"/>
        <w:ind w:left="284" w:hanging="284"/>
        <w:jc w:val="left"/>
        <w:rPr>
          <w:szCs w:val="22"/>
        </w:rPr>
      </w:pPr>
      <w:r>
        <w:rPr>
          <w:szCs w:val="22"/>
        </w:rPr>
        <w:t>Pracnost a cenová nabídka navrhovaného řešení</w:t>
      </w:r>
    </w:p>
    <w:p w14:paraId="796ABC51" w14:textId="77777777" w:rsidR="00015177" w:rsidRDefault="00EF6CE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969"/>
        <w:gridCol w:w="1276"/>
        <w:gridCol w:w="1417"/>
        <w:gridCol w:w="1841"/>
      </w:tblGrid>
      <w:tr w:rsidR="00015177" w14:paraId="444A34E7" w14:textId="77777777">
        <w:tc>
          <w:tcPr>
            <w:tcW w:w="1276" w:type="dxa"/>
            <w:tcBorders>
              <w:top w:val="single" w:sz="8" w:space="0" w:color="auto"/>
              <w:left w:val="single" w:sz="8" w:space="0" w:color="auto"/>
              <w:bottom w:val="single" w:sz="8" w:space="0" w:color="auto"/>
              <w:right w:val="single" w:sz="8" w:space="0" w:color="auto"/>
            </w:tcBorders>
          </w:tcPr>
          <w:p w14:paraId="0EC768BD" w14:textId="77777777" w:rsidR="00015177" w:rsidRDefault="00EF6CE8">
            <w:pPr>
              <w:pStyle w:val="Tabulka"/>
              <w:rPr>
                <w:szCs w:val="22"/>
              </w:rPr>
            </w:pPr>
            <w:r>
              <w:rPr>
                <w:b/>
                <w:szCs w:val="22"/>
              </w:rPr>
              <w:t>Oblast / role</w:t>
            </w:r>
            <w:r>
              <w:rPr>
                <w:rStyle w:val="Odkaznavysvtlivky"/>
                <w:szCs w:val="22"/>
              </w:rPr>
              <w:endnoteReference w:id="20"/>
            </w:r>
          </w:p>
        </w:tc>
        <w:tc>
          <w:tcPr>
            <w:tcW w:w="3969" w:type="dxa"/>
            <w:tcBorders>
              <w:top w:val="single" w:sz="8" w:space="0" w:color="auto"/>
              <w:left w:val="single" w:sz="8" w:space="0" w:color="auto"/>
              <w:bottom w:val="single" w:sz="8" w:space="0" w:color="auto"/>
              <w:right w:val="single" w:sz="8" w:space="0" w:color="auto"/>
            </w:tcBorders>
          </w:tcPr>
          <w:p w14:paraId="1309D123" w14:textId="77777777" w:rsidR="00015177" w:rsidRDefault="00EF6CE8">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AA8E136" w14:textId="77777777" w:rsidR="00015177" w:rsidRDefault="00EF6CE8">
            <w:pPr>
              <w:pStyle w:val="Tabulka"/>
              <w:rPr>
                <w:b/>
                <w:szCs w:val="22"/>
              </w:rPr>
            </w:pPr>
            <w:r>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3BD4C8FB" w14:textId="77777777" w:rsidR="00015177" w:rsidRDefault="00EF6CE8">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6D2F2278" w14:textId="77777777" w:rsidR="00015177" w:rsidRDefault="00EF6CE8">
            <w:pPr>
              <w:pStyle w:val="Tabulka"/>
              <w:rPr>
                <w:b/>
                <w:szCs w:val="22"/>
              </w:rPr>
            </w:pPr>
            <w:r>
              <w:rPr>
                <w:b/>
                <w:szCs w:val="22"/>
              </w:rPr>
              <w:t>v Kč s DPH</w:t>
            </w:r>
          </w:p>
        </w:tc>
      </w:tr>
      <w:tr w:rsidR="00015177" w14:paraId="55CA45C4" w14:textId="77777777">
        <w:trPr>
          <w:trHeight w:hRule="exact" w:val="20"/>
        </w:trPr>
        <w:tc>
          <w:tcPr>
            <w:tcW w:w="1276" w:type="dxa"/>
            <w:tcBorders>
              <w:top w:val="single" w:sz="8" w:space="0" w:color="auto"/>
              <w:left w:val="dotted" w:sz="4" w:space="0" w:color="auto"/>
            </w:tcBorders>
          </w:tcPr>
          <w:p w14:paraId="6DDC5D8E" w14:textId="77777777" w:rsidR="00015177" w:rsidRDefault="00015177">
            <w:pPr>
              <w:pStyle w:val="Tabulka"/>
              <w:rPr>
                <w:szCs w:val="22"/>
              </w:rPr>
            </w:pPr>
          </w:p>
        </w:tc>
        <w:tc>
          <w:tcPr>
            <w:tcW w:w="3969" w:type="dxa"/>
            <w:tcBorders>
              <w:top w:val="single" w:sz="8" w:space="0" w:color="auto"/>
              <w:left w:val="dotted" w:sz="4" w:space="0" w:color="auto"/>
            </w:tcBorders>
          </w:tcPr>
          <w:p w14:paraId="39FDF00C" w14:textId="77777777" w:rsidR="00015177" w:rsidRDefault="00015177">
            <w:pPr>
              <w:pStyle w:val="Tabulka"/>
              <w:rPr>
                <w:szCs w:val="22"/>
              </w:rPr>
            </w:pPr>
          </w:p>
        </w:tc>
        <w:tc>
          <w:tcPr>
            <w:tcW w:w="1276" w:type="dxa"/>
            <w:tcBorders>
              <w:top w:val="single" w:sz="8" w:space="0" w:color="auto"/>
            </w:tcBorders>
          </w:tcPr>
          <w:p w14:paraId="5DEEBFB8" w14:textId="77777777" w:rsidR="00015177" w:rsidRDefault="00015177">
            <w:pPr>
              <w:pStyle w:val="Tabulka"/>
              <w:rPr>
                <w:szCs w:val="22"/>
              </w:rPr>
            </w:pPr>
          </w:p>
        </w:tc>
        <w:tc>
          <w:tcPr>
            <w:tcW w:w="1417" w:type="dxa"/>
            <w:tcBorders>
              <w:top w:val="single" w:sz="8" w:space="0" w:color="auto"/>
            </w:tcBorders>
          </w:tcPr>
          <w:p w14:paraId="2B3DDB00" w14:textId="77777777" w:rsidR="00015177" w:rsidRDefault="00015177">
            <w:pPr>
              <w:pStyle w:val="Tabulka"/>
              <w:rPr>
                <w:szCs w:val="22"/>
              </w:rPr>
            </w:pPr>
          </w:p>
        </w:tc>
        <w:tc>
          <w:tcPr>
            <w:tcW w:w="1841" w:type="dxa"/>
            <w:tcBorders>
              <w:top w:val="single" w:sz="8" w:space="0" w:color="auto"/>
            </w:tcBorders>
          </w:tcPr>
          <w:p w14:paraId="7F074AB7" w14:textId="77777777" w:rsidR="00015177" w:rsidRDefault="00015177">
            <w:pPr>
              <w:pStyle w:val="Tabulka"/>
              <w:rPr>
                <w:szCs w:val="22"/>
              </w:rPr>
            </w:pPr>
          </w:p>
        </w:tc>
      </w:tr>
      <w:tr w:rsidR="00015177" w14:paraId="0AC894F5" w14:textId="77777777">
        <w:trPr>
          <w:trHeight w:val="397"/>
        </w:trPr>
        <w:tc>
          <w:tcPr>
            <w:tcW w:w="1276" w:type="dxa"/>
            <w:tcBorders>
              <w:top w:val="dotted" w:sz="4" w:space="0" w:color="auto"/>
              <w:left w:val="dotted" w:sz="4" w:space="0" w:color="auto"/>
            </w:tcBorders>
          </w:tcPr>
          <w:p w14:paraId="4BE350A3" w14:textId="77777777" w:rsidR="00015177" w:rsidRDefault="00015177">
            <w:pPr>
              <w:pStyle w:val="Tabulka"/>
              <w:rPr>
                <w:szCs w:val="22"/>
              </w:rPr>
            </w:pPr>
          </w:p>
        </w:tc>
        <w:tc>
          <w:tcPr>
            <w:tcW w:w="3969" w:type="dxa"/>
            <w:tcBorders>
              <w:top w:val="dotted" w:sz="4" w:space="0" w:color="auto"/>
              <w:left w:val="dotted" w:sz="4" w:space="0" w:color="auto"/>
            </w:tcBorders>
          </w:tcPr>
          <w:p w14:paraId="6A994E49" w14:textId="77777777" w:rsidR="00015177" w:rsidRDefault="00EF6CE8">
            <w:pPr>
              <w:pStyle w:val="Tabulka"/>
              <w:rPr>
                <w:szCs w:val="22"/>
              </w:rPr>
            </w:pPr>
            <w:r>
              <w:rPr>
                <w:szCs w:val="22"/>
              </w:rPr>
              <w:t>Viz cenová nabídka v příloze č. 01</w:t>
            </w:r>
          </w:p>
        </w:tc>
        <w:tc>
          <w:tcPr>
            <w:tcW w:w="1276" w:type="dxa"/>
            <w:tcBorders>
              <w:top w:val="dotted" w:sz="4" w:space="0" w:color="auto"/>
            </w:tcBorders>
          </w:tcPr>
          <w:p w14:paraId="165D34E4" w14:textId="77777777" w:rsidR="00015177" w:rsidRDefault="00EF6CE8">
            <w:pPr>
              <w:pStyle w:val="Tabulka"/>
              <w:jc w:val="right"/>
              <w:rPr>
                <w:szCs w:val="22"/>
              </w:rPr>
            </w:pPr>
            <w:r>
              <w:rPr>
                <w:szCs w:val="22"/>
              </w:rPr>
              <w:t>65,5</w:t>
            </w:r>
          </w:p>
        </w:tc>
        <w:tc>
          <w:tcPr>
            <w:tcW w:w="1417" w:type="dxa"/>
            <w:tcBorders>
              <w:top w:val="dotted" w:sz="4" w:space="0" w:color="auto"/>
            </w:tcBorders>
          </w:tcPr>
          <w:p w14:paraId="10C2D7A9" w14:textId="77777777" w:rsidR="00015177" w:rsidRDefault="00EF6CE8">
            <w:pPr>
              <w:pStyle w:val="Tabulka"/>
              <w:jc w:val="right"/>
              <w:rPr>
                <w:szCs w:val="22"/>
              </w:rPr>
            </w:pPr>
            <w:r>
              <w:rPr>
                <w:szCs w:val="22"/>
              </w:rPr>
              <w:t>640 524,50</w:t>
            </w:r>
          </w:p>
        </w:tc>
        <w:tc>
          <w:tcPr>
            <w:tcW w:w="1841" w:type="dxa"/>
            <w:tcBorders>
              <w:top w:val="dotted" w:sz="4" w:space="0" w:color="auto"/>
            </w:tcBorders>
          </w:tcPr>
          <w:p w14:paraId="1DD83727" w14:textId="77777777" w:rsidR="00015177" w:rsidRDefault="00EF6CE8">
            <w:pPr>
              <w:pStyle w:val="Tabulka"/>
              <w:jc w:val="right"/>
              <w:rPr>
                <w:szCs w:val="22"/>
              </w:rPr>
            </w:pPr>
            <w:r>
              <w:rPr>
                <w:szCs w:val="22"/>
              </w:rPr>
              <w:t>775 034,65</w:t>
            </w:r>
          </w:p>
        </w:tc>
      </w:tr>
      <w:tr w:rsidR="00015177" w14:paraId="0953B2E4" w14:textId="77777777">
        <w:trPr>
          <w:trHeight w:val="397"/>
        </w:trPr>
        <w:tc>
          <w:tcPr>
            <w:tcW w:w="5245" w:type="dxa"/>
            <w:gridSpan w:val="2"/>
            <w:tcBorders>
              <w:left w:val="dotted" w:sz="4" w:space="0" w:color="auto"/>
              <w:bottom w:val="dotted" w:sz="4" w:space="0" w:color="auto"/>
            </w:tcBorders>
          </w:tcPr>
          <w:p w14:paraId="4C0740E9" w14:textId="77777777" w:rsidR="00015177" w:rsidRDefault="00EF6CE8">
            <w:pPr>
              <w:pStyle w:val="Tabulka"/>
              <w:rPr>
                <w:b/>
                <w:szCs w:val="22"/>
              </w:rPr>
            </w:pPr>
            <w:r>
              <w:rPr>
                <w:b/>
                <w:szCs w:val="22"/>
              </w:rPr>
              <w:t>Celkem:</w:t>
            </w:r>
          </w:p>
        </w:tc>
        <w:tc>
          <w:tcPr>
            <w:tcW w:w="1276" w:type="dxa"/>
            <w:tcBorders>
              <w:bottom w:val="dotted" w:sz="4" w:space="0" w:color="auto"/>
            </w:tcBorders>
          </w:tcPr>
          <w:p w14:paraId="4D52168A" w14:textId="77777777" w:rsidR="00015177" w:rsidRDefault="00EF6CE8">
            <w:pPr>
              <w:pStyle w:val="Tabulka"/>
              <w:jc w:val="right"/>
              <w:rPr>
                <w:szCs w:val="22"/>
              </w:rPr>
            </w:pPr>
            <w:r>
              <w:rPr>
                <w:szCs w:val="22"/>
              </w:rPr>
              <w:t>65,5</w:t>
            </w:r>
          </w:p>
        </w:tc>
        <w:tc>
          <w:tcPr>
            <w:tcW w:w="1417" w:type="dxa"/>
            <w:tcBorders>
              <w:bottom w:val="dotted" w:sz="4" w:space="0" w:color="auto"/>
            </w:tcBorders>
          </w:tcPr>
          <w:p w14:paraId="61379B8D" w14:textId="77777777" w:rsidR="00015177" w:rsidRDefault="00EF6CE8">
            <w:pPr>
              <w:pStyle w:val="Tabulka"/>
              <w:jc w:val="right"/>
              <w:rPr>
                <w:szCs w:val="22"/>
              </w:rPr>
            </w:pPr>
            <w:r>
              <w:t>640 524,50</w:t>
            </w:r>
          </w:p>
        </w:tc>
        <w:tc>
          <w:tcPr>
            <w:tcW w:w="1841" w:type="dxa"/>
            <w:tcBorders>
              <w:bottom w:val="dotted" w:sz="4" w:space="0" w:color="auto"/>
            </w:tcBorders>
          </w:tcPr>
          <w:p w14:paraId="2D574DE2" w14:textId="77777777" w:rsidR="00015177" w:rsidRDefault="00EF6CE8">
            <w:pPr>
              <w:pStyle w:val="Tabulka"/>
              <w:jc w:val="right"/>
              <w:rPr>
                <w:szCs w:val="22"/>
              </w:rPr>
            </w:pPr>
            <w:r>
              <w:t>775 034,65</w:t>
            </w:r>
          </w:p>
        </w:tc>
      </w:tr>
    </w:tbl>
    <w:p w14:paraId="6B029BDC" w14:textId="77777777" w:rsidR="00015177" w:rsidRDefault="00015177">
      <w:pPr>
        <w:rPr>
          <w:sz w:val="8"/>
          <w:szCs w:val="8"/>
        </w:rPr>
      </w:pPr>
    </w:p>
    <w:p w14:paraId="5E222841" w14:textId="77777777" w:rsidR="00015177" w:rsidRDefault="00EF6CE8">
      <w:pPr>
        <w:rPr>
          <w:sz w:val="18"/>
          <w:szCs w:val="18"/>
        </w:rPr>
      </w:pPr>
      <w:r>
        <w:rPr>
          <w:sz w:val="18"/>
          <w:szCs w:val="18"/>
        </w:rPr>
        <w:t>(Pozn.: MD – člověkoden, MJ – měrná jednotka, např. počet kusů)</w:t>
      </w:r>
    </w:p>
    <w:p w14:paraId="5F6F1DA7" w14:textId="77777777" w:rsidR="00015177" w:rsidRDefault="00015177"/>
    <w:p w14:paraId="44D179EB" w14:textId="77777777" w:rsidR="00015177" w:rsidRDefault="00EF6CE8">
      <w:pPr>
        <w:rPr>
          <w:b/>
          <w:szCs w:val="22"/>
        </w:rPr>
      </w:pPr>
      <w:r>
        <w:rPr>
          <w:szCs w:val="22"/>
        </w:rPr>
        <w:br w:type="page"/>
      </w:r>
    </w:p>
    <w:p w14:paraId="333EF594" w14:textId="77777777" w:rsidR="00015177" w:rsidRDefault="00EF6CE8">
      <w:pPr>
        <w:pStyle w:val="Nadpis1"/>
        <w:keepLines/>
        <w:numPr>
          <w:ilvl w:val="0"/>
          <w:numId w:val="28"/>
        </w:numPr>
        <w:spacing w:before="120" w:after="60"/>
        <w:ind w:left="284" w:hanging="284"/>
        <w:jc w:val="left"/>
        <w:rPr>
          <w:szCs w:val="22"/>
        </w:rPr>
      </w:pPr>
      <w:r>
        <w:rPr>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15177" w14:paraId="048D56DF"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FF401" w14:textId="77777777" w:rsidR="00015177" w:rsidRDefault="00EF6CE8">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20778C" w14:textId="77777777" w:rsidR="00015177" w:rsidRDefault="00EF6CE8">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D96FDA4" w14:textId="77777777" w:rsidR="00015177" w:rsidRDefault="00EF6CE8">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015177" w14:paraId="6821F544" w14:textId="77777777">
        <w:trPr>
          <w:trHeight w:val="284"/>
        </w:trPr>
        <w:tc>
          <w:tcPr>
            <w:tcW w:w="710" w:type="dxa"/>
            <w:tcBorders>
              <w:right w:val="dotted" w:sz="4" w:space="0" w:color="auto"/>
            </w:tcBorders>
            <w:shd w:val="clear" w:color="auto" w:fill="auto"/>
            <w:noWrap/>
            <w:vAlign w:val="bottom"/>
          </w:tcPr>
          <w:p w14:paraId="3D4A57C4" w14:textId="77777777" w:rsidR="00015177" w:rsidRDefault="00EF6CE8">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6815E13A" w14:textId="77777777" w:rsidR="00015177" w:rsidRDefault="00EF6CE8">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2A6E64E9" w14:textId="77777777" w:rsidR="00015177" w:rsidRDefault="00EF6CE8">
            <w:pPr>
              <w:rPr>
                <w:color w:val="000000"/>
                <w:szCs w:val="22"/>
                <w:lang w:eastAsia="cs-CZ"/>
              </w:rPr>
            </w:pPr>
            <w:r>
              <w:rPr>
                <w:color w:val="000000"/>
                <w:szCs w:val="22"/>
                <w:lang w:eastAsia="cs-CZ"/>
              </w:rPr>
              <w:t>Listinná forma</w:t>
            </w:r>
          </w:p>
        </w:tc>
      </w:tr>
    </w:tbl>
    <w:p w14:paraId="79CB1B80" w14:textId="77777777" w:rsidR="00015177" w:rsidRDefault="00015177"/>
    <w:p w14:paraId="7FEAE99E" w14:textId="77777777" w:rsidR="00015177" w:rsidRDefault="00015177"/>
    <w:p w14:paraId="721156CB" w14:textId="77777777" w:rsidR="00015177" w:rsidRDefault="00EF6CE8">
      <w:pPr>
        <w:pStyle w:val="Nadpis1"/>
        <w:keepLines/>
        <w:numPr>
          <w:ilvl w:val="0"/>
          <w:numId w:val="28"/>
        </w:numPr>
        <w:spacing w:before="120" w:after="60"/>
        <w:ind w:left="284" w:hanging="284"/>
        <w:jc w:val="left"/>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015177" w14:paraId="2DB68B55"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3BA874" w14:textId="77777777" w:rsidR="00015177" w:rsidRDefault="00EF6CE8">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71BA239C" w14:textId="77777777" w:rsidR="00015177" w:rsidRDefault="00EF6CE8">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1"/>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0CF4FDBA" w14:textId="77777777" w:rsidR="00015177" w:rsidRDefault="00EF6CE8">
            <w:pPr>
              <w:rPr>
                <w:b/>
                <w:bCs/>
                <w:color w:val="000000"/>
                <w:szCs w:val="22"/>
                <w:lang w:eastAsia="cs-CZ"/>
              </w:rPr>
            </w:pPr>
            <w:r>
              <w:rPr>
                <w:b/>
                <w:bCs/>
                <w:color w:val="000000"/>
                <w:szCs w:val="22"/>
                <w:lang w:eastAsia="cs-CZ"/>
              </w:rPr>
              <w:t>Podpis</w:t>
            </w:r>
          </w:p>
        </w:tc>
      </w:tr>
      <w:tr w:rsidR="00015177" w14:paraId="4DE407C5" w14:textId="77777777">
        <w:trPr>
          <w:trHeight w:hRule="exact" w:val="1295"/>
        </w:trPr>
        <w:tc>
          <w:tcPr>
            <w:tcW w:w="3114" w:type="dxa"/>
            <w:shd w:val="clear" w:color="auto" w:fill="auto"/>
            <w:noWrap/>
            <w:vAlign w:val="center"/>
          </w:tcPr>
          <w:p w14:paraId="4F0C0FA6" w14:textId="77777777" w:rsidR="00015177" w:rsidRDefault="00EF6CE8">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1CC12FFE" w14:textId="19FC4002" w:rsidR="00015177" w:rsidRDefault="00187488">
            <w:pPr>
              <w:rPr>
                <w:color w:val="000000"/>
                <w:szCs w:val="22"/>
                <w:lang w:eastAsia="cs-CZ"/>
              </w:rPr>
            </w:pPr>
            <w:r>
              <w:rPr>
                <w:color w:val="000000"/>
                <w:szCs w:val="22"/>
                <w:lang w:eastAsia="cs-CZ"/>
              </w:rPr>
              <w:t>xxx</w:t>
            </w:r>
          </w:p>
        </w:tc>
        <w:tc>
          <w:tcPr>
            <w:tcW w:w="3402" w:type="dxa"/>
            <w:shd w:val="clear" w:color="auto" w:fill="auto"/>
            <w:vAlign w:val="center"/>
          </w:tcPr>
          <w:p w14:paraId="3A5AF133" w14:textId="77777777" w:rsidR="00015177" w:rsidRDefault="00015177">
            <w:pPr>
              <w:ind w:right="72"/>
              <w:rPr>
                <w:color w:val="000000"/>
                <w:szCs w:val="22"/>
                <w:lang w:eastAsia="cs-CZ"/>
              </w:rPr>
            </w:pPr>
          </w:p>
        </w:tc>
      </w:tr>
    </w:tbl>
    <w:p w14:paraId="400AED07" w14:textId="77777777" w:rsidR="00015177" w:rsidRDefault="00015177">
      <w:pPr>
        <w:rPr>
          <w:szCs w:val="22"/>
        </w:rPr>
      </w:pPr>
    </w:p>
    <w:p w14:paraId="7E3404EC" w14:textId="77777777" w:rsidR="00015177" w:rsidRDefault="00EF6CE8">
      <w:pPr>
        <w:rPr>
          <w:b/>
          <w:caps/>
          <w:szCs w:val="22"/>
        </w:rPr>
      </w:pPr>
      <w:r>
        <w:rPr>
          <w:b/>
          <w:caps/>
          <w:szCs w:val="22"/>
        </w:rPr>
        <w:br w:type="page"/>
      </w:r>
    </w:p>
    <w:p w14:paraId="2CADDAB4" w14:textId="77777777" w:rsidR="00015177" w:rsidRDefault="00015177">
      <w:pPr>
        <w:rPr>
          <w:b/>
          <w:caps/>
          <w:szCs w:val="22"/>
        </w:rPr>
        <w:sectPr w:rsidR="00015177">
          <w:headerReference w:type="even" r:id="rId13"/>
          <w:headerReference w:type="default" r:id="rId14"/>
          <w:footerReference w:type="default" r:id="rId15"/>
          <w:headerReference w:type="first" r:id="rId16"/>
          <w:pgSz w:w="11906" w:h="16838"/>
          <w:pgMar w:top="1560" w:right="1418" w:bottom="1134" w:left="992" w:header="567" w:footer="567" w:gutter="0"/>
          <w:pgNumType w:start="1"/>
          <w:cols w:space="708"/>
          <w:titlePg/>
          <w:docGrid w:linePitch="360"/>
        </w:sectPr>
      </w:pPr>
    </w:p>
    <w:p w14:paraId="24AC06BB" w14:textId="77777777" w:rsidR="00015177" w:rsidRDefault="00EF6CE8">
      <w:pPr>
        <w:rPr>
          <w:b/>
          <w:caps/>
          <w:szCs w:val="22"/>
        </w:rPr>
      </w:pPr>
      <w:r>
        <w:rPr>
          <w:b/>
          <w:caps/>
          <w:szCs w:val="22"/>
        </w:rPr>
        <w:lastRenderedPageBreak/>
        <w:t xml:space="preserve">C – Schválení realizace požadavku </w:t>
      </w:r>
      <w:r>
        <w:rPr>
          <w:b/>
          <w:sz w:val="36"/>
          <w:szCs w:val="36"/>
        </w:rPr>
        <w:t>Z34670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15177" w14:paraId="4736B1E2" w14:textId="77777777">
        <w:tc>
          <w:tcPr>
            <w:tcW w:w="1701" w:type="dxa"/>
            <w:tcBorders>
              <w:top w:val="single" w:sz="8" w:space="0" w:color="auto"/>
              <w:left w:val="single" w:sz="8" w:space="0" w:color="auto"/>
              <w:bottom w:val="single" w:sz="8" w:space="0" w:color="auto"/>
            </w:tcBorders>
            <w:vAlign w:val="center"/>
          </w:tcPr>
          <w:p w14:paraId="768AF784" w14:textId="77777777" w:rsidR="00015177" w:rsidRDefault="00EF6CE8">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2"/>
            </w:r>
            <w:r>
              <w:rPr>
                <w:b/>
                <w:szCs w:val="22"/>
              </w:rPr>
              <w:t>:</w:t>
            </w:r>
          </w:p>
        </w:tc>
        <w:tc>
          <w:tcPr>
            <w:tcW w:w="1095" w:type="dxa"/>
            <w:vAlign w:val="center"/>
          </w:tcPr>
          <w:p w14:paraId="4C467D03" w14:textId="77777777" w:rsidR="00015177" w:rsidRDefault="00EF6CE8">
            <w:pPr>
              <w:pStyle w:val="Tabulka"/>
              <w:jc w:val="center"/>
              <w:rPr>
                <w:szCs w:val="22"/>
              </w:rPr>
            </w:pPr>
            <w:r>
              <w:rPr>
                <w:szCs w:val="22"/>
              </w:rPr>
              <w:t>68</w:t>
            </w:r>
          </w:p>
        </w:tc>
      </w:tr>
    </w:tbl>
    <w:p w14:paraId="1853041E" w14:textId="77777777" w:rsidR="00015177" w:rsidRDefault="00015177">
      <w:pPr>
        <w:rPr>
          <w:szCs w:val="22"/>
        </w:rPr>
      </w:pPr>
    </w:p>
    <w:p w14:paraId="43D1C4A5" w14:textId="77777777" w:rsidR="00015177" w:rsidRDefault="00EF6CE8">
      <w:pPr>
        <w:pStyle w:val="Nadpis1"/>
        <w:keepLines/>
        <w:numPr>
          <w:ilvl w:val="0"/>
          <w:numId w:val="29"/>
        </w:numPr>
        <w:spacing w:before="120" w:after="60"/>
        <w:ind w:left="284" w:hanging="284"/>
        <w:jc w:val="left"/>
        <w:rPr>
          <w:szCs w:val="22"/>
        </w:rPr>
      </w:pPr>
      <w:r>
        <w:rPr>
          <w:szCs w:val="22"/>
        </w:rPr>
        <w:t>Specifikace plnění</w:t>
      </w:r>
    </w:p>
    <w:p w14:paraId="6171CE4C" w14:textId="77777777" w:rsidR="00015177" w:rsidRDefault="00EF6CE8">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66042A13" w14:textId="77777777" w:rsidR="00015177" w:rsidRDefault="00EF6CE8">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015177" w14:paraId="63400D1F"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8CF0D64" w14:textId="77777777" w:rsidR="00015177" w:rsidRDefault="00EF6CE8">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41A426" w14:textId="77777777" w:rsidR="00015177" w:rsidRDefault="00EF6CE8">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3431215" w14:textId="77777777" w:rsidR="00015177" w:rsidRDefault="00EF6CE8">
            <w:pPr>
              <w:rPr>
                <w:rFonts w:ascii="Arial Narrow" w:hAnsi="Arial Narrow"/>
                <w:b/>
                <w:bCs/>
                <w:color w:val="000000"/>
                <w:szCs w:val="22"/>
                <w:lang w:eastAsia="cs-CZ"/>
              </w:rPr>
            </w:pPr>
            <w:r>
              <w:rPr>
                <w:rFonts w:ascii="Arial Narrow" w:hAnsi="Arial Narrow"/>
                <w:b/>
                <w:bCs/>
                <w:color w:val="000000"/>
                <w:szCs w:val="22"/>
                <w:lang w:eastAsia="cs-CZ"/>
              </w:rPr>
              <w:t>Realizovat</w:t>
            </w:r>
          </w:p>
          <w:p w14:paraId="4F198605" w14:textId="77777777" w:rsidR="00015177" w:rsidRDefault="00EF6CE8">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1375837" w14:textId="77777777" w:rsidR="00015177" w:rsidRDefault="00EF6CE8">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15177" w14:paraId="2FA369CA"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B44419E" w14:textId="77777777" w:rsidR="00015177" w:rsidRDefault="00015177">
            <w:pPr>
              <w:pStyle w:val="Odstavecseseznamem"/>
              <w:numPr>
                <w:ilvl w:val="0"/>
                <w:numId w:val="2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4961EB1" w14:textId="77777777" w:rsidR="00015177" w:rsidRDefault="00EF6CE8">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3E245367" w14:textId="77777777" w:rsidR="00015177" w:rsidRDefault="00EF6C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12A06DDD" w14:textId="77777777" w:rsidR="00015177" w:rsidRDefault="00EF6CE8">
            <w:pPr>
              <w:rPr>
                <w:color w:val="000000"/>
                <w:szCs w:val="22"/>
                <w:lang w:eastAsia="cs-CZ"/>
              </w:rPr>
            </w:pPr>
            <w:r>
              <w:rPr>
                <w:color w:val="000000"/>
                <w:szCs w:val="22"/>
                <w:lang w:eastAsia="cs-CZ"/>
              </w:rPr>
              <w:t>---------------------------------------------------</w:t>
            </w:r>
          </w:p>
        </w:tc>
      </w:tr>
      <w:tr w:rsidR="00015177" w14:paraId="606599B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B1E2E32" w14:textId="77777777" w:rsidR="00015177" w:rsidRDefault="00015177">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FDEF667" w14:textId="77777777" w:rsidR="00015177" w:rsidRDefault="00EF6CE8">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9F96C5" w14:textId="77777777" w:rsidR="00015177" w:rsidRDefault="00EF6C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067FD19" w14:textId="77777777" w:rsidR="00015177" w:rsidRDefault="00EF6CE8">
            <w:pPr>
              <w:rPr>
                <w:color w:val="000000"/>
                <w:szCs w:val="22"/>
                <w:lang w:eastAsia="cs-CZ"/>
              </w:rPr>
            </w:pPr>
            <w:r>
              <w:rPr>
                <w:color w:val="000000"/>
                <w:szCs w:val="22"/>
                <w:lang w:eastAsia="cs-CZ"/>
              </w:rPr>
              <w:t>---------------------------------------------------</w:t>
            </w:r>
          </w:p>
        </w:tc>
      </w:tr>
      <w:tr w:rsidR="00015177" w14:paraId="56D15FF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4C8235B" w14:textId="77777777" w:rsidR="00015177" w:rsidRDefault="00015177">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013445" w14:textId="77777777" w:rsidR="00015177" w:rsidRDefault="00EF6CE8">
            <w:pPr>
              <w:rPr>
                <w:color w:val="000000"/>
                <w:szCs w:val="22"/>
                <w:lang w:eastAsia="cs-CZ"/>
              </w:rPr>
            </w:pPr>
            <w:r>
              <w:rPr>
                <w:bCs/>
                <w:color w:val="000000"/>
                <w:szCs w:val="22"/>
                <w:lang w:eastAsia="cs-CZ"/>
              </w:rPr>
              <w:t xml:space="preserve">Centrální logování událostí </w:t>
            </w:r>
            <w:r>
              <w:rPr>
                <w:bCs/>
                <w:color w:val="000000"/>
                <w:szCs w:val="22"/>
                <w:lang w:eastAsia="cs-CZ"/>
              </w:rPr>
              <w:br/>
              <w:t>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3F2F95" w14:textId="77777777" w:rsidR="00015177" w:rsidRDefault="00EF6C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112BFD" w14:textId="77777777" w:rsidR="00015177" w:rsidRDefault="00EF6CE8">
            <w:pPr>
              <w:rPr>
                <w:color w:val="000000"/>
                <w:szCs w:val="22"/>
                <w:lang w:eastAsia="cs-CZ"/>
              </w:rPr>
            </w:pPr>
            <w:r>
              <w:rPr>
                <w:color w:val="000000"/>
                <w:szCs w:val="22"/>
                <w:lang w:eastAsia="cs-CZ"/>
              </w:rPr>
              <w:t>---------------------------------------------------</w:t>
            </w:r>
          </w:p>
        </w:tc>
      </w:tr>
      <w:tr w:rsidR="00015177" w14:paraId="6971B53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95BD635" w14:textId="77777777" w:rsidR="00015177" w:rsidRDefault="00015177">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3587AC" w14:textId="77777777" w:rsidR="00015177" w:rsidRDefault="00EF6CE8">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7A291DA" w14:textId="77777777" w:rsidR="00015177" w:rsidRDefault="00EF6C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C20CCD" w14:textId="77777777" w:rsidR="00015177" w:rsidRDefault="00EF6CE8">
            <w:pPr>
              <w:rPr>
                <w:color w:val="000000"/>
                <w:szCs w:val="22"/>
                <w:lang w:eastAsia="cs-CZ"/>
              </w:rPr>
            </w:pPr>
            <w:r>
              <w:rPr>
                <w:color w:val="000000"/>
                <w:szCs w:val="22"/>
                <w:lang w:eastAsia="cs-CZ"/>
              </w:rPr>
              <w:t>---------------------------------------------------</w:t>
            </w:r>
          </w:p>
        </w:tc>
      </w:tr>
      <w:tr w:rsidR="00015177" w14:paraId="65595C9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A41E748" w14:textId="77777777" w:rsidR="00015177" w:rsidRDefault="00015177">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52A001" w14:textId="77777777" w:rsidR="00015177" w:rsidRDefault="00EF6CE8">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D120F4" w14:textId="77777777" w:rsidR="00015177" w:rsidRDefault="00EF6C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E9FB46" w14:textId="77777777" w:rsidR="00015177" w:rsidRDefault="00EF6CE8">
            <w:pPr>
              <w:rPr>
                <w:color w:val="000000"/>
                <w:szCs w:val="22"/>
                <w:lang w:eastAsia="cs-CZ"/>
              </w:rPr>
            </w:pPr>
            <w:r>
              <w:rPr>
                <w:color w:val="000000"/>
                <w:szCs w:val="22"/>
                <w:lang w:eastAsia="cs-CZ"/>
              </w:rPr>
              <w:t>---------------------------------------------------</w:t>
            </w:r>
          </w:p>
        </w:tc>
      </w:tr>
      <w:tr w:rsidR="00015177" w14:paraId="6E28CD2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0429EA6" w14:textId="77777777" w:rsidR="00015177" w:rsidRDefault="00015177">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CD05D9" w14:textId="77777777" w:rsidR="00015177" w:rsidRDefault="00EF6CE8">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660A83" w14:textId="77777777" w:rsidR="00015177" w:rsidRDefault="00EF6C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FADEB4E" w14:textId="77777777" w:rsidR="00015177" w:rsidRDefault="00EF6CE8">
            <w:pPr>
              <w:rPr>
                <w:color w:val="000000"/>
                <w:szCs w:val="22"/>
                <w:lang w:eastAsia="cs-CZ"/>
              </w:rPr>
            </w:pPr>
            <w:r>
              <w:rPr>
                <w:color w:val="000000"/>
                <w:szCs w:val="22"/>
                <w:lang w:eastAsia="cs-CZ"/>
              </w:rPr>
              <w:t>---------------------------------------------------</w:t>
            </w:r>
          </w:p>
        </w:tc>
      </w:tr>
      <w:tr w:rsidR="00015177" w14:paraId="7ED7B72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E533C64" w14:textId="77777777" w:rsidR="00015177" w:rsidRDefault="00015177">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409F78" w14:textId="77777777" w:rsidR="00015177" w:rsidRDefault="00EF6CE8">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C32A1F3" w14:textId="77777777" w:rsidR="00015177" w:rsidRDefault="00EF6C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D7BBB93" w14:textId="77777777" w:rsidR="00015177" w:rsidRDefault="00EF6CE8">
            <w:pPr>
              <w:rPr>
                <w:color w:val="000000"/>
                <w:szCs w:val="22"/>
                <w:lang w:eastAsia="cs-CZ"/>
              </w:rPr>
            </w:pPr>
            <w:r>
              <w:rPr>
                <w:color w:val="000000"/>
                <w:szCs w:val="22"/>
                <w:lang w:eastAsia="cs-CZ"/>
              </w:rPr>
              <w:t>---------------------------------------------------</w:t>
            </w:r>
          </w:p>
        </w:tc>
      </w:tr>
      <w:tr w:rsidR="00015177" w14:paraId="55B408F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499B785" w14:textId="77777777" w:rsidR="00015177" w:rsidRDefault="00015177">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224243" w14:textId="77777777" w:rsidR="00015177" w:rsidRDefault="00EF6CE8">
            <w:pPr>
              <w:rPr>
                <w:color w:val="000000"/>
                <w:szCs w:val="22"/>
                <w:lang w:eastAsia="cs-CZ"/>
              </w:rPr>
            </w:pPr>
            <w:r>
              <w:rPr>
                <w:bCs/>
                <w:color w:val="000000"/>
                <w:szCs w:val="22"/>
                <w:lang w:eastAsia="cs-CZ"/>
              </w:rPr>
              <w:t xml:space="preserve">Ošetření výjimek běhu, chyby </w:t>
            </w:r>
            <w:r>
              <w:rPr>
                <w:bCs/>
                <w:color w:val="000000"/>
                <w:szCs w:val="22"/>
                <w:lang w:eastAsia="cs-CZ"/>
              </w:rPr>
              <w:br/>
              <w:t>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4A8C2" w14:textId="77777777" w:rsidR="00015177" w:rsidRDefault="00EF6C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BDAD898" w14:textId="77777777" w:rsidR="00015177" w:rsidRDefault="00EF6CE8">
            <w:pPr>
              <w:rPr>
                <w:color w:val="000000"/>
                <w:szCs w:val="22"/>
                <w:lang w:eastAsia="cs-CZ"/>
              </w:rPr>
            </w:pPr>
            <w:r>
              <w:rPr>
                <w:color w:val="000000"/>
                <w:szCs w:val="22"/>
                <w:lang w:eastAsia="cs-CZ"/>
              </w:rPr>
              <w:t>---------------------------------------------------</w:t>
            </w:r>
          </w:p>
        </w:tc>
      </w:tr>
      <w:tr w:rsidR="00015177" w14:paraId="5D5DAEA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C821EC" w14:textId="77777777" w:rsidR="00015177" w:rsidRDefault="00015177">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CA5E28" w14:textId="77777777" w:rsidR="00015177" w:rsidRDefault="00EF6CE8">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C8B1573" w14:textId="77777777" w:rsidR="00015177" w:rsidRDefault="00EF6C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EC2AC6E" w14:textId="77777777" w:rsidR="00015177" w:rsidRDefault="00EF6CE8">
            <w:pPr>
              <w:rPr>
                <w:color w:val="000000"/>
                <w:szCs w:val="22"/>
                <w:lang w:eastAsia="cs-CZ"/>
              </w:rPr>
            </w:pPr>
            <w:r>
              <w:rPr>
                <w:color w:val="000000"/>
                <w:szCs w:val="22"/>
                <w:lang w:eastAsia="cs-CZ"/>
              </w:rPr>
              <w:t>---------------------------------------------------</w:t>
            </w:r>
          </w:p>
        </w:tc>
      </w:tr>
      <w:tr w:rsidR="00015177" w14:paraId="364728D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0253CC" w14:textId="77777777" w:rsidR="00015177" w:rsidRDefault="00015177">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55A11C" w14:textId="77777777" w:rsidR="00015177" w:rsidRDefault="00EF6CE8">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2128D81" w14:textId="77777777" w:rsidR="00015177" w:rsidRDefault="00EF6C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CCB8200" w14:textId="77777777" w:rsidR="00015177" w:rsidRDefault="00EF6CE8">
            <w:pPr>
              <w:rPr>
                <w:color w:val="000000"/>
                <w:szCs w:val="22"/>
                <w:lang w:eastAsia="cs-CZ"/>
              </w:rPr>
            </w:pPr>
            <w:r>
              <w:rPr>
                <w:color w:val="000000"/>
                <w:szCs w:val="22"/>
                <w:lang w:eastAsia="cs-CZ"/>
              </w:rPr>
              <w:t>---------------------------------------------------</w:t>
            </w:r>
          </w:p>
        </w:tc>
      </w:tr>
      <w:tr w:rsidR="00015177" w14:paraId="12B664E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F5CC90" w14:textId="77777777" w:rsidR="00015177" w:rsidRDefault="00015177">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B5AD12" w14:textId="77777777" w:rsidR="00015177" w:rsidRDefault="00EF6CE8">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6BD4F92" w14:textId="77777777" w:rsidR="00015177" w:rsidRDefault="00EF6C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7A2918B" w14:textId="77777777" w:rsidR="00015177" w:rsidRDefault="00EF6CE8">
            <w:pPr>
              <w:rPr>
                <w:color w:val="000000"/>
                <w:szCs w:val="22"/>
                <w:lang w:eastAsia="cs-CZ"/>
              </w:rPr>
            </w:pPr>
            <w:r>
              <w:rPr>
                <w:color w:val="000000"/>
                <w:szCs w:val="22"/>
                <w:lang w:eastAsia="cs-CZ"/>
              </w:rPr>
              <w:t>---------------------------------------------------</w:t>
            </w:r>
          </w:p>
        </w:tc>
      </w:tr>
      <w:tr w:rsidR="00015177" w14:paraId="271D898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A4AB35B" w14:textId="77777777" w:rsidR="00015177" w:rsidRDefault="00015177">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CFB368" w14:textId="77777777" w:rsidR="00015177" w:rsidRDefault="00EF6CE8">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1224E50" w14:textId="77777777" w:rsidR="00015177" w:rsidRDefault="00EF6C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C230903" w14:textId="77777777" w:rsidR="00015177" w:rsidRDefault="00EF6CE8">
            <w:pPr>
              <w:rPr>
                <w:color w:val="000000"/>
                <w:szCs w:val="22"/>
                <w:lang w:eastAsia="cs-CZ"/>
              </w:rPr>
            </w:pPr>
            <w:r>
              <w:rPr>
                <w:color w:val="000000"/>
                <w:szCs w:val="22"/>
                <w:lang w:eastAsia="cs-CZ"/>
              </w:rPr>
              <w:t>---------------------------------------------------</w:t>
            </w:r>
          </w:p>
        </w:tc>
      </w:tr>
      <w:tr w:rsidR="00015177" w14:paraId="3BED90D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332379E" w14:textId="77777777" w:rsidR="00015177" w:rsidRDefault="00015177">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8C82FD" w14:textId="77777777" w:rsidR="00015177" w:rsidRDefault="00EF6CE8">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189EE8A" w14:textId="77777777" w:rsidR="00015177" w:rsidRDefault="00EF6CE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390FAAE" w14:textId="77777777" w:rsidR="00015177" w:rsidRDefault="00EF6CE8">
            <w:pPr>
              <w:rPr>
                <w:color w:val="000000"/>
                <w:szCs w:val="22"/>
                <w:lang w:eastAsia="cs-CZ"/>
              </w:rPr>
            </w:pPr>
            <w:r>
              <w:rPr>
                <w:color w:val="000000"/>
                <w:szCs w:val="22"/>
                <w:lang w:eastAsia="cs-CZ"/>
              </w:rPr>
              <w:t>---------------------------------------------------</w:t>
            </w:r>
          </w:p>
        </w:tc>
      </w:tr>
    </w:tbl>
    <w:p w14:paraId="23D99731" w14:textId="77777777" w:rsidR="00015177" w:rsidRDefault="00015177"/>
    <w:p w14:paraId="6D89F08A" w14:textId="77777777" w:rsidR="00015177" w:rsidRDefault="00EF6CE8">
      <w:pPr>
        <w:pStyle w:val="Nadpis1"/>
        <w:keepLines/>
        <w:numPr>
          <w:ilvl w:val="0"/>
          <w:numId w:val="29"/>
        </w:numPr>
        <w:spacing w:before="120" w:after="60"/>
        <w:ind w:left="284" w:hanging="284"/>
        <w:jc w:val="left"/>
        <w:rPr>
          <w:szCs w:val="22"/>
        </w:rPr>
      </w:pPr>
      <w:r>
        <w:rPr>
          <w:szCs w:val="22"/>
        </w:rPr>
        <w:t>Uživatelské a licenční zajištění pro Objednatele (je-li relevantní):</w:t>
      </w:r>
    </w:p>
    <w:p w14:paraId="5FDDD1BF" w14:textId="77777777" w:rsidR="00015177" w:rsidRDefault="00015177"/>
    <w:p w14:paraId="5BC470B7" w14:textId="77777777" w:rsidR="00015177" w:rsidRDefault="00EF6CE8">
      <w:pPr>
        <w:pStyle w:val="Nadpis1"/>
        <w:keepLines/>
        <w:numPr>
          <w:ilvl w:val="0"/>
          <w:numId w:val="29"/>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76"/>
        <w:gridCol w:w="6237"/>
        <w:gridCol w:w="2268"/>
      </w:tblGrid>
      <w:tr w:rsidR="00015177" w14:paraId="0502E1B6" w14:textId="77777777">
        <w:trPr>
          <w:trHeight w:val="300"/>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24FEA4" w14:textId="77777777" w:rsidR="00015177" w:rsidRDefault="00EF6CE8">
            <w:pPr>
              <w:rPr>
                <w:b/>
                <w:bCs/>
                <w:color w:val="000000"/>
                <w:szCs w:val="22"/>
                <w:lang w:eastAsia="cs-CZ"/>
              </w:rPr>
            </w:pPr>
            <w:r>
              <w:rPr>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498B1C" w14:textId="77777777" w:rsidR="00015177" w:rsidRDefault="00EF6CE8">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86A671E" w14:textId="77777777" w:rsidR="00015177" w:rsidRDefault="00EF6CE8">
            <w:pPr>
              <w:rPr>
                <w:b/>
                <w:bCs/>
                <w:color w:val="000000"/>
                <w:szCs w:val="22"/>
                <w:lang w:eastAsia="cs-CZ"/>
              </w:rPr>
            </w:pPr>
            <w:r>
              <w:rPr>
                <w:b/>
                <w:bCs/>
                <w:color w:val="000000"/>
                <w:szCs w:val="22"/>
                <w:lang w:eastAsia="cs-CZ"/>
              </w:rPr>
              <w:t>Odpovědná osoba</w:t>
            </w:r>
          </w:p>
        </w:tc>
      </w:tr>
      <w:tr w:rsidR="00015177" w14:paraId="3DC7AA99" w14:textId="77777777">
        <w:trPr>
          <w:trHeight w:val="284"/>
        </w:trPr>
        <w:tc>
          <w:tcPr>
            <w:tcW w:w="1276" w:type="dxa"/>
            <w:tcBorders>
              <w:right w:val="dotted" w:sz="4" w:space="0" w:color="auto"/>
            </w:tcBorders>
            <w:shd w:val="clear" w:color="auto" w:fill="auto"/>
            <w:noWrap/>
            <w:vAlign w:val="bottom"/>
          </w:tcPr>
          <w:p w14:paraId="5A99C79A" w14:textId="77777777" w:rsidR="00015177" w:rsidRDefault="00EF6CE8">
            <w:pPr>
              <w:rPr>
                <w:color w:val="000000"/>
                <w:szCs w:val="22"/>
                <w:lang w:eastAsia="cs-CZ"/>
              </w:rPr>
            </w:pPr>
            <w:r>
              <w:rPr>
                <w:color w:val="000000"/>
                <w:szCs w:val="22"/>
                <w:lang w:eastAsia="cs-CZ"/>
              </w:rPr>
              <w:t>DMS</w:t>
            </w:r>
          </w:p>
        </w:tc>
        <w:tc>
          <w:tcPr>
            <w:tcW w:w="6237" w:type="dxa"/>
            <w:tcBorders>
              <w:left w:val="dotted" w:sz="4" w:space="0" w:color="auto"/>
              <w:right w:val="dotted" w:sz="4" w:space="0" w:color="auto"/>
            </w:tcBorders>
            <w:shd w:val="clear" w:color="auto" w:fill="auto"/>
            <w:noWrap/>
            <w:vAlign w:val="bottom"/>
          </w:tcPr>
          <w:p w14:paraId="588B3988" w14:textId="77777777" w:rsidR="00015177" w:rsidRDefault="00EF6CE8">
            <w:pPr>
              <w:rPr>
                <w:color w:val="000000"/>
                <w:szCs w:val="22"/>
                <w:lang w:eastAsia="cs-CZ"/>
              </w:rPr>
            </w:pPr>
            <w:r>
              <w:t xml:space="preserve">Ve spolupráci s DMS nastavení nově vzniklé spisové agendy „Lesní hospodářská evidence“ se skartačním znakem „V“ </w:t>
            </w:r>
            <w:r>
              <w:br/>
              <w:t>a skartační lhůtou „20“.</w:t>
            </w:r>
          </w:p>
        </w:tc>
        <w:tc>
          <w:tcPr>
            <w:tcW w:w="2268" w:type="dxa"/>
            <w:tcBorders>
              <w:left w:val="dotted" w:sz="4" w:space="0" w:color="auto"/>
            </w:tcBorders>
            <w:shd w:val="clear" w:color="auto" w:fill="auto"/>
            <w:vAlign w:val="bottom"/>
          </w:tcPr>
          <w:p w14:paraId="702B0765" w14:textId="77777777" w:rsidR="00015177" w:rsidRDefault="00EF6CE8">
            <w:pPr>
              <w:rPr>
                <w:color w:val="000000"/>
                <w:szCs w:val="22"/>
                <w:lang w:eastAsia="cs-CZ"/>
              </w:rPr>
            </w:pPr>
            <w:r>
              <w:rPr>
                <w:color w:val="000000"/>
                <w:szCs w:val="22"/>
                <w:lang w:eastAsia="cs-CZ"/>
              </w:rPr>
              <w:t>Koordinátor změny</w:t>
            </w:r>
          </w:p>
        </w:tc>
      </w:tr>
      <w:tr w:rsidR="00015177" w14:paraId="6E17B59F" w14:textId="77777777">
        <w:trPr>
          <w:trHeight w:val="284"/>
        </w:trPr>
        <w:tc>
          <w:tcPr>
            <w:tcW w:w="1276" w:type="dxa"/>
            <w:tcBorders>
              <w:right w:val="dotted" w:sz="4" w:space="0" w:color="auto"/>
            </w:tcBorders>
            <w:shd w:val="clear" w:color="auto" w:fill="auto"/>
            <w:noWrap/>
            <w:vAlign w:val="bottom"/>
          </w:tcPr>
          <w:p w14:paraId="2FE881A1" w14:textId="77777777" w:rsidR="00015177" w:rsidRDefault="00EF6CE8">
            <w:pPr>
              <w:rPr>
                <w:color w:val="000000"/>
                <w:szCs w:val="22"/>
                <w:lang w:eastAsia="cs-CZ"/>
              </w:rPr>
            </w:pPr>
            <w:proofErr w:type="spellStart"/>
            <w:r>
              <w:rPr>
                <w:color w:val="000000"/>
                <w:szCs w:val="22"/>
                <w:lang w:eastAsia="cs-CZ"/>
              </w:rPr>
              <w:t>MZe</w:t>
            </w:r>
            <w:proofErr w:type="spellEnd"/>
          </w:p>
        </w:tc>
        <w:tc>
          <w:tcPr>
            <w:tcW w:w="6237" w:type="dxa"/>
            <w:tcBorders>
              <w:left w:val="dotted" w:sz="4" w:space="0" w:color="auto"/>
              <w:right w:val="dotted" w:sz="4" w:space="0" w:color="auto"/>
            </w:tcBorders>
            <w:shd w:val="clear" w:color="auto" w:fill="auto"/>
            <w:noWrap/>
            <w:vAlign w:val="bottom"/>
          </w:tcPr>
          <w:p w14:paraId="05C1D35C" w14:textId="77777777" w:rsidR="00015177" w:rsidRDefault="00EF6CE8">
            <w:pPr>
              <w:rPr>
                <w:color w:val="000000"/>
                <w:szCs w:val="22"/>
                <w:lang w:eastAsia="cs-CZ"/>
              </w:rPr>
            </w:pPr>
            <w:r>
              <w:rPr>
                <w:color w:val="000000"/>
                <w:szCs w:val="22"/>
                <w:lang w:eastAsia="cs-CZ"/>
              </w:rPr>
              <w:t>Součinnost při testování, konzultace</w:t>
            </w:r>
          </w:p>
        </w:tc>
        <w:tc>
          <w:tcPr>
            <w:tcW w:w="2268" w:type="dxa"/>
            <w:tcBorders>
              <w:left w:val="dotted" w:sz="4" w:space="0" w:color="auto"/>
            </w:tcBorders>
            <w:shd w:val="clear" w:color="auto" w:fill="auto"/>
            <w:vAlign w:val="bottom"/>
          </w:tcPr>
          <w:p w14:paraId="77D62A0A" w14:textId="77777777" w:rsidR="00015177" w:rsidRDefault="00EF6CE8">
            <w:pPr>
              <w:rPr>
                <w:color w:val="000000"/>
                <w:szCs w:val="22"/>
                <w:lang w:eastAsia="cs-CZ"/>
              </w:rPr>
            </w:pPr>
            <w:r>
              <w:rPr>
                <w:color w:val="000000"/>
                <w:szCs w:val="22"/>
                <w:lang w:eastAsia="cs-CZ"/>
              </w:rPr>
              <w:t>Koordinátor změny</w:t>
            </w:r>
          </w:p>
        </w:tc>
      </w:tr>
    </w:tbl>
    <w:p w14:paraId="1E9F757F" w14:textId="77777777" w:rsidR="00015177" w:rsidRDefault="00EF6CE8">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666B4FCB" w14:textId="77777777" w:rsidR="00015177" w:rsidRDefault="00015177"/>
    <w:p w14:paraId="3DE1039A" w14:textId="77777777" w:rsidR="00015177" w:rsidRDefault="00EF6CE8">
      <w:pPr>
        <w:pStyle w:val="Nadpis1"/>
        <w:keepLines/>
        <w:numPr>
          <w:ilvl w:val="0"/>
          <w:numId w:val="29"/>
        </w:numPr>
        <w:spacing w:before="120" w:after="60"/>
        <w:ind w:left="284" w:hanging="284"/>
        <w:jc w:val="left"/>
        <w:rPr>
          <w:szCs w:val="22"/>
        </w:rPr>
      </w:pPr>
      <w:r>
        <w:rPr>
          <w:szCs w:val="22"/>
        </w:rPr>
        <w:t>Harmonogram realizace</w:t>
      </w:r>
      <w:r>
        <w:rPr>
          <w:b w:val="0"/>
          <w:szCs w:val="22"/>
          <w:vertAlign w:val="superscript"/>
        </w:rPr>
        <w:endnoteReference w:id="2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0"/>
        <w:gridCol w:w="4111"/>
      </w:tblGrid>
      <w:tr w:rsidR="00015177" w14:paraId="1E3B5457" w14:textId="77777777">
        <w:trPr>
          <w:trHeight w:val="300"/>
        </w:trPr>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53F126" w14:textId="77777777" w:rsidR="00015177" w:rsidRDefault="00EF6CE8">
            <w:pPr>
              <w:rPr>
                <w:b/>
                <w:bCs/>
                <w:color w:val="000000"/>
                <w:szCs w:val="22"/>
                <w:lang w:eastAsia="cs-CZ"/>
              </w:rPr>
            </w:pPr>
            <w:r>
              <w:rPr>
                <w:b/>
                <w:bCs/>
                <w:color w:val="000000"/>
                <w:szCs w:val="22"/>
                <w:lang w:eastAsia="cs-CZ"/>
              </w:rPr>
              <w:t>Popis etapy</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14:paraId="3B574693" w14:textId="77777777" w:rsidR="00015177" w:rsidRDefault="00EF6CE8">
            <w:pPr>
              <w:rPr>
                <w:b/>
                <w:bCs/>
                <w:color w:val="000000"/>
                <w:szCs w:val="22"/>
                <w:lang w:eastAsia="cs-CZ"/>
              </w:rPr>
            </w:pPr>
            <w:r>
              <w:rPr>
                <w:b/>
                <w:bCs/>
                <w:color w:val="000000"/>
                <w:szCs w:val="22"/>
                <w:lang w:eastAsia="cs-CZ"/>
              </w:rPr>
              <w:t>Termín</w:t>
            </w:r>
          </w:p>
        </w:tc>
      </w:tr>
      <w:tr w:rsidR="00015177" w14:paraId="5B9D8599" w14:textId="77777777">
        <w:trPr>
          <w:trHeight w:val="284"/>
        </w:trPr>
        <w:tc>
          <w:tcPr>
            <w:tcW w:w="5670" w:type="dxa"/>
            <w:tcBorders>
              <w:top w:val="single" w:sz="8" w:space="0" w:color="auto"/>
              <w:right w:val="dotted" w:sz="4" w:space="0" w:color="auto"/>
            </w:tcBorders>
            <w:shd w:val="clear" w:color="auto" w:fill="auto"/>
            <w:noWrap/>
            <w:vAlign w:val="bottom"/>
          </w:tcPr>
          <w:p w14:paraId="651F4666" w14:textId="77777777" w:rsidR="00015177" w:rsidRDefault="00EF6CE8">
            <w:pPr>
              <w:rPr>
                <w:color w:val="000000"/>
                <w:szCs w:val="22"/>
                <w:lang w:eastAsia="cs-CZ"/>
              </w:rPr>
            </w:pPr>
            <w:r>
              <w:rPr>
                <w:color w:val="000000"/>
                <w:szCs w:val="22"/>
                <w:lang w:eastAsia="cs-CZ"/>
              </w:rPr>
              <w:t>Zahájení plnění</w:t>
            </w:r>
          </w:p>
        </w:tc>
        <w:tc>
          <w:tcPr>
            <w:tcW w:w="4111" w:type="dxa"/>
            <w:tcBorders>
              <w:top w:val="single" w:sz="8" w:space="0" w:color="auto"/>
              <w:left w:val="dotted" w:sz="4" w:space="0" w:color="auto"/>
            </w:tcBorders>
            <w:shd w:val="clear" w:color="auto" w:fill="auto"/>
            <w:vAlign w:val="center"/>
          </w:tcPr>
          <w:p w14:paraId="7BDCAB1E" w14:textId="77777777" w:rsidR="00015177" w:rsidRDefault="00EF6CE8">
            <w:pPr>
              <w:rPr>
                <w:color w:val="000000"/>
                <w:szCs w:val="22"/>
                <w:lang w:eastAsia="cs-CZ"/>
              </w:rPr>
            </w:pPr>
            <w:r>
              <w:rPr>
                <w:color w:val="000000"/>
                <w:szCs w:val="22"/>
                <w:lang w:eastAsia="cs-CZ"/>
              </w:rPr>
              <w:t>Zveřejnění objednávky v registru smluv</w:t>
            </w:r>
          </w:p>
        </w:tc>
      </w:tr>
      <w:tr w:rsidR="00015177" w14:paraId="14B92FCE" w14:textId="77777777">
        <w:trPr>
          <w:trHeight w:val="284"/>
        </w:trPr>
        <w:tc>
          <w:tcPr>
            <w:tcW w:w="5670" w:type="dxa"/>
            <w:tcBorders>
              <w:right w:val="dotted" w:sz="4" w:space="0" w:color="auto"/>
            </w:tcBorders>
            <w:shd w:val="clear" w:color="auto" w:fill="auto"/>
            <w:noWrap/>
            <w:vAlign w:val="bottom"/>
          </w:tcPr>
          <w:p w14:paraId="451B2768" w14:textId="77777777" w:rsidR="00015177" w:rsidRDefault="00EF6CE8">
            <w:pPr>
              <w:rPr>
                <w:color w:val="000000"/>
                <w:szCs w:val="22"/>
                <w:lang w:eastAsia="cs-CZ"/>
              </w:rPr>
            </w:pPr>
            <w:r>
              <w:rPr>
                <w:color w:val="000000"/>
                <w:szCs w:val="22"/>
                <w:lang w:eastAsia="cs-CZ"/>
              </w:rPr>
              <w:t>Dokončení plnění</w:t>
            </w:r>
          </w:p>
        </w:tc>
        <w:tc>
          <w:tcPr>
            <w:tcW w:w="4111" w:type="dxa"/>
            <w:tcBorders>
              <w:left w:val="dotted" w:sz="4" w:space="0" w:color="auto"/>
            </w:tcBorders>
            <w:shd w:val="clear" w:color="auto" w:fill="auto"/>
            <w:vAlign w:val="center"/>
          </w:tcPr>
          <w:p w14:paraId="3DC39F0B" w14:textId="77777777" w:rsidR="00015177" w:rsidRDefault="00EF6CE8">
            <w:pPr>
              <w:rPr>
                <w:color w:val="000000"/>
                <w:szCs w:val="22"/>
                <w:lang w:eastAsia="cs-CZ"/>
              </w:rPr>
            </w:pPr>
            <w:r>
              <w:rPr>
                <w:color w:val="000000"/>
                <w:szCs w:val="22"/>
                <w:lang w:eastAsia="cs-CZ"/>
              </w:rPr>
              <w:t>31.12.2022</w:t>
            </w:r>
          </w:p>
        </w:tc>
      </w:tr>
    </w:tbl>
    <w:p w14:paraId="1F6BBE44" w14:textId="77777777" w:rsidR="00015177" w:rsidRDefault="00EF6CE8">
      <w:pPr>
        <w:pStyle w:val="Nadpis1"/>
        <w:keepLines/>
        <w:numPr>
          <w:ilvl w:val="0"/>
          <w:numId w:val="29"/>
        </w:numPr>
        <w:spacing w:before="120" w:after="60"/>
        <w:ind w:left="284" w:hanging="284"/>
        <w:jc w:val="left"/>
        <w:rPr>
          <w:szCs w:val="22"/>
        </w:rPr>
      </w:pPr>
      <w:bookmarkStart w:id="0" w:name="_Ref31623420"/>
      <w:r>
        <w:rPr>
          <w:szCs w:val="22"/>
        </w:rPr>
        <w:lastRenderedPageBreak/>
        <w:t>Pracnost a cenová nabídka navrhovaného řešení</w:t>
      </w:r>
      <w:bookmarkEnd w:id="0"/>
    </w:p>
    <w:p w14:paraId="036EF4AC" w14:textId="77777777" w:rsidR="00015177" w:rsidRDefault="00EF6CE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827"/>
        <w:gridCol w:w="1276"/>
        <w:gridCol w:w="1985"/>
        <w:gridCol w:w="1557"/>
      </w:tblGrid>
      <w:tr w:rsidR="00015177" w14:paraId="412C5C5D" w14:textId="77777777">
        <w:tc>
          <w:tcPr>
            <w:tcW w:w="1134" w:type="dxa"/>
            <w:tcBorders>
              <w:top w:val="single" w:sz="8" w:space="0" w:color="auto"/>
              <w:left w:val="single" w:sz="8" w:space="0" w:color="auto"/>
              <w:bottom w:val="single" w:sz="8" w:space="0" w:color="auto"/>
              <w:right w:val="single" w:sz="8" w:space="0" w:color="auto"/>
            </w:tcBorders>
          </w:tcPr>
          <w:p w14:paraId="52AD2647" w14:textId="77777777" w:rsidR="00015177" w:rsidRDefault="00EF6CE8">
            <w:pPr>
              <w:pStyle w:val="Tabulka"/>
              <w:rPr>
                <w:szCs w:val="22"/>
              </w:rPr>
            </w:pPr>
            <w:r>
              <w:rPr>
                <w:b/>
                <w:szCs w:val="22"/>
              </w:rPr>
              <w:t>Oblast / role</w:t>
            </w:r>
            <w:r>
              <w:rPr>
                <w:rStyle w:val="Odkaznavysvtlivky"/>
                <w:szCs w:val="22"/>
              </w:rPr>
              <w:endnoteReference w:id="24"/>
            </w:r>
          </w:p>
        </w:tc>
        <w:tc>
          <w:tcPr>
            <w:tcW w:w="3827" w:type="dxa"/>
            <w:tcBorders>
              <w:top w:val="single" w:sz="8" w:space="0" w:color="auto"/>
              <w:left w:val="single" w:sz="8" w:space="0" w:color="auto"/>
              <w:bottom w:val="single" w:sz="8" w:space="0" w:color="auto"/>
              <w:right w:val="single" w:sz="8" w:space="0" w:color="auto"/>
            </w:tcBorders>
          </w:tcPr>
          <w:p w14:paraId="57A249AF" w14:textId="77777777" w:rsidR="00015177" w:rsidRDefault="00EF6CE8">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7F19AE4" w14:textId="77777777" w:rsidR="00015177" w:rsidRDefault="00EF6CE8">
            <w:pPr>
              <w:pStyle w:val="Tabulka"/>
              <w:rPr>
                <w:b/>
                <w:szCs w:val="22"/>
              </w:rPr>
            </w:pPr>
            <w:r>
              <w:rPr>
                <w:b/>
                <w:szCs w:val="22"/>
              </w:rPr>
              <w:t>Pracnost v MD/MJ</w:t>
            </w:r>
          </w:p>
        </w:tc>
        <w:tc>
          <w:tcPr>
            <w:tcW w:w="1985" w:type="dxa"/>
            <w:tcBorders>
              <w:top w:val="single" w:sz="8" w:space="0" w:color="auto"/>
              <w:left w:val="single" w:sz="8" w:space="0" w:color="auto"/>
              <w:bottom w:val="single" w:sz="8" w:space="0" w:color="auto"/>
              <w:right w:val="single" w:sz="8" w:space="0" w:color="auto"/>
            </w:tcBorders>
          </w:tcPr>
          <w:p w14:paraId="5ACFC7E9" w14:textId="77777777" w:rsidR="00015177" w:rsidRDefault="00EF6CE8">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035207D" w14:textId="77777777" w:rsidR="00015177" w:rsidRDefault="00EF6CE8">
            <w:pPr>
              <w:pStyle w:val="Tabulka"/>
              <w:rPr>
                <w:b/>
                <w:szCs w:val="22"/>
              </w:rPr>
            </w:pPr>
            <w:r>
              <w:rPr>
                <w:b/>
                <w:szCs w:val="22"/>
              </w:rPr>
              <w:t>v Kč s DPH:</w:t>
            </w:r>
          </w:p>
        </w:tc>
      </w:tr>
      <w:tr w:rsidR="00015177" w14:paraId="4DA4B912" w14:textId="77777777">
        <w:trPr>
          <w:trHeight w:hRule="exact" w:val="20"/>
        </w:trPr>
        <w:tc>
          <w:tcPr>
            <w:tcW w:w="1134" w:type="dxa"/>
            <w:tcBorders>
              <w:top w:val="single" w:sz="8" w:space="0" w:color="auto"/>
              <w:left w:val="dotted" w:sz="4" w:space="0" w:color="auto"/>
            </w:tcBorders>
          </w:tcPr>
          <w:p w14:paraId="5DE0267D" w14:textId="77777777" w:rsidR="00015177" w:rsidRDefault="00015177">
            <w:pPr>
              <w:pStyle w:val="Tabulka"/>
              <w:rPr>
                <w:szCs w:val="22"/>
              </w:rPr>
            </w:pPr>
          </w:p>
        </w:tc>
        <w:tc>
          <w:tcPr>
            <w:tcW w:w="3827" w:type="dxa"/>
            <w:tcBorders>
              <w:top w:val="single" w:sz="8" w:space="0" w:color="auto"/>
              <w:left w:val="dotted" w:sz="4" w:space="0" w:color="auto"/>
            </w:tcBorders>
          </w:tcPr>
          <w:p w14:paraId="7B3166EB" w14:textId="77777777" w:rsidR="00015177" w:rsidRDefault="00015177">
            <w:pPr>
              <w:pStyle w:val="Tabulka"/>
              <w:rPr>
                <w:szCs w:val="22"/>
              </w:rPr>
            </w:pPr>
          </w:p>
        </w:tc>
        <w:tc>
          <w:tcPr>
            <w:tcW w:w="1276" w:type="dxa"/>
            <w:tcBorders>
              <w:top w:val="single" w:sz="8" w:space="0" w:color="auto"/>
            </w:tcBorders>
          </w:tcPr>
          <w:p w14:paraId="31463996" w14:textId="77777777" w:rsidR="00015177" w:rsidRDefault="00015177">
            <w:pPr>
              <w:pStyle w:val="Tabulka"/>
              <w:rPr>
                <w:szCs w:val="22"/>
              </w:rPr>
            </w:pPr>
          </w:p>
        </w:tc>
        <w:tc>
          <w:tcPr>
            <w:tcW w:w="1985" w:type="dxa"/>
            <w:tcBorders>
              <w:top w:val="single" w:sz="8" w:space="0" w:color="auto"/>
            </w:tcBorders>
          </w:tcPr>
          <w:p w14:paraId="6E1BFED7" w14:textId="77777777" w:rsidR="00015177" w:rsidRDefault="00015177">
            <w:pPr>
              <w:pStyle w:val="Tabulka"/>
              <w:rPr>
                <w:szCs w:val="22"/>
              </w:rPr>
            </w:pPr>
          </w:p>
        </w:tc>
        <w:tc>
          <w:tcPr>
            <w:tcW w:w="1557" w:type="dxa"/>
            <w:tcBorders>
              <w:top w:val="single" w:sz="8" w:space="0" w:color="auto"/>
            </w:tcBorders>
          </w:tcPr>
          <w:p w14:paraId="430C65A8" w14:textId="77777777" w:rsidR="00015177" w:rsidRDefault="00015177">
            <w:pPr>
              <w:pStyle w:val="Tabulka"/>
              <w:rPr>
                <w:szCs w:val="22"/>
              </w:rPr>
            </w:pPr>
          </w:p>
        </w:tc>
      </w:tr>
      <w:tr w:rsidR="00015177" w14:paraId="02752F80" w14:textId="77777777">
        <w:trPr>
          <w:trHeight w:val="397"/>
        </w:trPr>
        <w:tc>
          <w:tcPr>
            <w:tcW w:w="1134" w:type="dxa"/>
            <w:tcBorders>
              <w:top w:val="dotted" w:sz="4" w:space="0" w:color="auto"/>
              <w:left w:val="dotted" w:sz="4" w:space="0" w:color="auto"/>
            </w:tcBorders>
          </w:tcPr>
          <w:p w14:paraId="435CB59D" w14:textId="77777777" w:rsidR="00015177" w:rsidRDefault="00015177">
            <w:pPr>
              <w:pStyle w:val="Tabulka"/>
              <w:rPr>
                <w:szCs w:val="22"/>
              </w:rPr>
            </w:pPr>
          </w:p>
        </w:tc>
        <w:tc>
          <w:tcPr>
            <w:tcW w:w="3827" w:type="dxa"/>
            <w:tcBorders>
              <w:top w:val="dotted" w:sz="4" w:space="0" w:color="auto"/>
              <w:left w:val="dotted" w:sz="4" w:space="0" w:color="auto"/>
            </w:tcBorders>
          </w:tcPr>
          <w:p w14:paraId="56B02C37" w14:textId="77777777" w:rsidR="00015177" w:rsidRDefault="00EF6CE8">
            <w:pPr>
              <w:pStyle w:val="Tabulka"/>
              <w:rPr>
                <w:szCs w:val="22"/>
              </w:rPr>
            </w:pPr>
            <w:r>
              <w:rPr>
                <w:szCs w:val="22"/>
              </w:rPr>
              <w:t>Viz cenová nabídka v příloze č. 01</w:t>
            </w:r>
          </w:p>
        </w:tc>
        <w:tc>
          <w:tcPr>
            <w:tcW w:w="1276" w:type="dxa"/>
            <w:tcBorders>
              <w:top w:val="dotted" w:sz="4" w:space="0" w:color="auto"/>
            </w:tcBorders>
          </w:tcPr>
          <w:p w14:paraId="3F9D0E33" w14:textId="77777777" w:rsidR="00015177" w:rsidRDefault="00EF6CE8">
            <w:pPr>
              <w:pStyle w:val="Tabulka"/>
              <w:jc w:val="right"/>
              <w:rPr>
                <w:szCs w:val="22"/>
              </w:rPr>
            </w:pPr>
            <w:r>
              <w:rPr>
                <w:szCs w:val="22"/>
              </w:rPr>
              <w:t>65,5</w:t>
            </w:r>
          </w:p>
        </w:tc>
        <w:tc>
          <w:tcPr>
            <w:tcW w:w="1985" w:type="dxa"/>
            <w:tcBorders>
              <w:top w:val="dotted" w:sz="4" w:space="0" w:color="auto"/>
            </w:tcBorders>
          </w:tcPr>
          <w:p w14:paraId="07369AAA" w14:textId="77777777" w:rsidR="00015177" w:rsidRDefault="00EF6CE8">
            <w:pPr>
              <w:pStyle w:val="Tabulka"/>
              <w:jc w:val="right"/>
              <w:rPr>
                <w:szCs w:val="22"/>
              </w:rPr>
            </w:pPr>
            <w:r>
              <w:rPr>
                <w:szCs w:val="22"/>
              </w:rPr>
              <w:t>640 524,50</w:t>
            </w:r>
          </w:p>
        </w:tc>
        <w:tc>
          <w:tcPr>
            <w:tcW w:w="1557" w:type="dxa"/>
            <w:tcBorders>
              <w:top w:val="dotted" w:sz="4" w:space="0" w:color="auto"/>
            </w:tcBorders>
          </w:tcPr>
          <w:p w14:paraId="54D820F5" w14:textId="77777777" w:rsidR="00015177" w:rsidRDefault="00EF6CE8">
            <w:pPr>
              <w:pStyle w:val="Tabulka"/>
              <w:jc w:val="right"/>
              <w:rPr>
                <w:szCs w:val="22"/>
              </w:rPr>
            </w:pPr>
            <w:r>
              <w:rPr>
                <w:szCs w:val="22"/>
              </w:rPr>
              <w:t>775 034,65</w:t>
            </w:r>
          </w:p>
        </w:tc>
      </w:tr>
      <w:tr w:rsidR="00015177" w14:paraId="65C91517" w14:textId="77777777">
        <w:trPr>
          <w:trHeight w:val="397"/>
        </w:trPr>
        <w:tc>
          <w:tcPr>
            <w:tcW w:w="4961" w:type="dxa"/>
            <w:gridSpan w:val="2"/>
            <w:tcBorders>
              <w:left w:val="dotted" w:sz="4" w:space="0" w:color="auto"/>
              <w:bottom w:val="dotted" w:sz="4" w:space="0" w:color="auto"/>
            </w:tcBorders>
          </w:tcPr>
          <w:p w14:paraId="64ABE277" w14:textId="77777777" w:rsidR="00015177" w:rsidRDefault="00EF6CE8">
            <w:pPr>
              <w:pStyle w:val="Tabulka"/>
              <w:rPr>
                <w:b/>
                <w:szCs w:val="22"/>
              </w:rPr>
            </w:pPr>
            <w:r>
              <w:rPr>
                <w:b/>
                <w:szCs w:val="22"/>
              </w:rPr>
              <w:t>Celkem:</w:t>
            </w:r>
          </w:p>
        </w:tc>
        <w:tc>
          <w:tcPr>
            <w:tcW w:w="1276" w:type="dxa"/>
            <w:tcBorders>
              <w:bottom w:val="dotted" w:sz="4" w:space="0" w:color="auto"/>
            </w:tcBorders>
          </w:tcPr>
          <w:p w14:paraId="311BEC70" w14:textId="77777777" w:rsidR="00015177" w:rsidRDefault="00EF6CE8">
            <w:pPr>
              <w:pStyle w:val="Tabulka"/>
              <w:jc w:val="right"/>
              <w:rPr>
                <w:szCs w:val="22"/>
              </w:rPr>
            </w:pPr>
            <w:r>
              <w:rPr>
                <w:szCs w:val="22"/>
              </w:rPr>
              <w:t>65,5</w:t>
            </w:r>
          </w:p>
        </w:tc>
        <w:tc>
          <w:tcPr>
            <w:tcW w:w="1985" w:type="dxa"/>
            <w:tcBorders>
              <w:bottom w:val="dotted" w:sz="4" w:space="0" w:color="auto"/>
            </w:tcBorders>
          </w:tcPr>
          <w:p w14:paraId="174A632D" w14:textId="77777777" w:rsidR="00015177" w:rsidRDefault="00EF6CE8">
            <w:pPr>
              <w:pStyle w:val="Tabulka"/>
              <w:jc w:val="right"/>
              <w:rPr>
                <w:szCs w:val="22"/>
              </w:rPr>
            </w:pPr>
            <w:r>
              <w:rPr>
                <w:szCs w:val="22"/>
              </w:rPr>
              <w:t>640 524,50</w:t>
            </w:r>
          </w:p>
        </w:tc>
        <w:tc>
          <w:tcPr>
            <w:tcW w:w="1557" w:type="dxa"/>
            <w:tcBorders>
              <w:bottom w:val="dotted" w:sz="4" w:space="0" w:color="auto"/>
            </w:tcBorders>
          </w:tcPr>
          <w:p w14:paraId="1BCB6AB3" w14:textId="77777777" w:rsidR="00015177" w:rsidRDefault="00EF6CE8">
            <w:pPr>
              <w:pStyle w:val="Tabulka"/>
              <w:jc w:val="right"/>
              <w:rPr>
                <w:szCs w:val="22"/>
              </w:rPr>
            </w:pPr>
            <w:r>
              <w:rPr>
                <w:szCs w:val="22"/>
              </w:rPr>
              <w:t>775 034,65</w:t>
            </w:r>
          </w:p>
        </w:tc>
      </w:tr>
    </w:tbl>
    <w:p w14:paraId="6E3AF8CE" w14:textId="77777777" w:rsidR="00015177" w:rsidRDefault="00015177">
      <w:pPr>
        <w:rPr>
          <w:sz w:val="8"/>
          <w:szCs w:val="8"/>
        </w:rPr>
      </w:pPr>
    </w:p>
    <w:p w14:paraId="6767F4CA" w14:textId="77777777" w:rsidR="00015177" w:rsidRDefault="00EF6CE8">
      <w:pPr>
        <w:rPr>
          <w:sz w:val="16"/>
          <w:szCs w:val="16"/>
        </w:rPr>
      </w:pPr>
      <w:r>
        <w:rPr>
          <w:sz w:val="16"/>
          <w:szCs w:val="16"/>
        </w:rPr>
        <w:t>(Pozn.: MD – člověkoden, MJ – měrná jednotka, např. počet kusů)</w:t>
      </w:r>
    </w:p>
    <w:p w14:paraId="1A26D043" w14:textId="77777777" w:rsidR="00015177" w:rsidRDefault="00015177">
      <w:pPr>
        <w:rPr>
          <w:szCs w:val="22"/>
        </w:rPr>
      </w:pPr>
    </w:p>
    <w:p w14:paraId="5E105CE0" w14:textId="77777777" w:rsidR="00015177" w:rsidRDefault="00EF6CE8">
      <w:pPr>
        <w:pStyle w:val="Nadpis1"/>
        <w:keepLines/>
        <w:numPr>
          <w:ilvl w:val="0"/>
          <w:numId w:val="29"/>
        </w:numPr>
        <w:spacing w:before="120" w:after="60"/>
        <w:ind w:left="284" w:hanging="284"/>
        <w:jc w:val="left"/>
        <w:rPr>
          <w:szCs w:val="22"/>
        </w:rPr>
      </w:pPr>
      <w:r>
        <w:rPr>
          <w:szCs w:val="22"/>
        </w:rPr>
        <w:t>Posouzení</w:t>
      </w:r>
    </w:p>
    <w:p w14:paraId="34C7E29B" w14:textId="77777777" w:rsidR="00015177" w:rsidRDefault="00EF6CE8">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br/>
      </w:r>
      <w:r>
        <w:rPr>
          <w:lang w:eastAsia="cs-CZ"/>
        </w:rPr>
        <w:t xml:space="preserve">a doporučují změnu k realizaci. </w:t>
      </w:r>
    </w:p>
    <w:tbl>
      <w:tblPr>
        <w:tblStyle w:val="Mkatabulky"/>
        <w:tblW w:w="5000" w:type="pct"/>
        <w:tblLook w:val="04A0" w:firstRow="1" w:lastRow="0" w:firstColumn="1" w:lastColumn="0" w:noHBand="0" w:noVBand="1"/>
      </w:tblPr>
      <w:tblGrid>
        <w:gridCol w:w="3354"/>
        <w:gridCol w:w="3066"/>
        <w:gridCol w:w="3066"/>
      </w:tblGrid>
      <w:tr w:rsidR="00015177" w14:paraId="38F4E3A2" w14:textId="77777777">
        <w:trPr>
          <w:trHeight w:val="374"/>
        </w:trPr>
        <w:tc>
          <w:tcPr>
            <w:tcW w:w="1768" w:type="pct"/>
            <w:vAlign w:val="center"/>
          </w:tcPr>
          <w:p w14:paraId="734D16FE" w14:textId="77777777" w:rsidR="00015177" w:rsidRDefault="00EF6CE8">
            <w:pPr>
              <w:rPr>
                <w:b/>
              </w:rPr>
            </w:pPr>
            <w:r>
              <w:rPr>
                <w:b/>
              </w:rPr>
              <w:t>Role</w:t>
            </w:r>
          </w:p>
        </w:tc>
        <w:tc>
          <w:tcPr>
            <w:tcW w:w="1616" w:type="pct"/>
            <w:vAlign w:val="center"/>
          </w:tcPr>
          <w:p w14:paraId="6F780170" w14:textId="77777777" w:rsidR="00015177" w:rsidRDefault="00EF6CE8">
            <w:pPr>
              <w:rPr>
                <w:b/>
              </w:rPr>
            </w:pPr>
            <w:r>
              <w:rPr>
                <w:b/>
              </w:rPr>
              <w:t>Jméno</w:t>
            </w:r>
          </w:p>
        </w:tc>
        <w:tc>
          <w:tcPr>
            <w:tcW w:w="1616" w:type="pct"/>
            <w:vAlign w:val="center"/>
          </w:tcPr>
          <w:p w14:paraId="69DC0691" w14:textId="77777777" w:rsidR="00015177" w:rsidRDefault="00EF6CE8">
            <w:pPr>
              <w:rPr>
                <w:b/>
              </w:rPr>
            </w:pPr>
            <w:r>
              <w:rPr>
                <w:b/>
              </w:rPr>
              <w:t>Podpis/Mail</w:t>
            </w:r>
            <w:r>
              <w:rPr>
                <w:rStyle w:val="Odkaznavysvtlivky"/>
                <w:b/>
              </w:rPr>
              <w:endnoteReference w:id="25"/>
            </w:r>
          </w:p>
        </w:tc>
      </w:tr>
      <w:tr w:rsidR="00015177" w14:paraId="7E9E118E" w14:textId="77777777">
        <w:trPr>
          <w:trHeight w:hRule="exact" w:val="737"/>
        </w:trPr>
        <w:tc>
          <w:tcPr>
            <w:tcW w:w="1768" w:type="pct"/>
            <w:vAlign w:val="center"/>
          </w:tcPr>
          <w:p w14:paraId="25CD9A77" w14:textId="77777777" w:rsidR="00015177" w:rsidRDefault="00EF6CE8">
            <w:r>
              <w:t>Bezpečnostní garant</w:t>
            </w:r>
          </w:p>
        </w:tc>
        <w:tc>
          <w:tcPr>
            <w:tcW w:w="1616" w:type="pct"/>
            <w:vAlign w:val="center"/>
          </w:tcPr>
          <w:p w14:paraId="5BAB8E30" w14:textId="77777777" w:rsidR="00015177" w:rsidRDefault="00EF6CE8">
            <w:r>
              <w:t>Oldřich Štěpánek</w:t>
            </w:r>
          </w:p>
        </w:tc>
        <w:tc>
          <w:tcPr>
            <w:tcW w:w="1616" w:type="pct"/>
            <w:vAlign w:val="center"/>
          </w:tcPr>
          <w:p w14:paraId="5F7AA1CD" w14:textId="77777777" w:rsidR="00015177" w:rsidRDefault="00015177"/>
        </w:tc>
      </w:tr>
      <w:tr w:rsidR="00015177" w14:paraId="70613C14" w14:textId="77777777">
        <w:trPr>
          <w:trHeight w:hRule="exact" w:val="737"/>
        </w:trPr>
        <w:tc>
          <w:tcPr>
            <w:tcW w:w="1768" w:type="pct"/>
            <w:vAlign w:val="center"/>
          </w:tcPr>
          <w:p w14:paraId="11147DDC" w14:textId="77777777" w:rsidR="00015177" w:rsidRDefault="00EF6CE8">
            <w:r>
              <w:t>Provozní garant</w:t>
            </w:r>
          </w:p>
        </w:tc>
        <w:tc>
          <w:tcPr>
            <w:tcW w:w="1616" w:type="pct"/>
            <w:vAlign w:val="center"/>
          </w:tcPr>
          <w:p w14:paraId="5A2D0B68" w14:textId="77777777" w:rsidR="00015177" w:rsidRDefault="00EF6CE8">
            <w:r>
              <w:t>Ivo Jančík</w:t>
            </w:r>
          </w:p>
        </w:tc>
        <w:tc>
          <w:tcPr>
            <w:tcW w:w="1616" w:type="pct"/>
            <w:vAlign w:val="center"/>
          </w:tcPr>
          <w:p w14:paraId="0D1B6E40" w14:textId="77777777" w:rsidR="00015177" w:rsidRDefault="00015177"/>
        </w:tc>
      </w:tr>
      <w:tr w:rsidR="00015177" w14:paraId="4A10D3AC" w14:textId="77777777">
        <w:trPr>
          <w:trHeight w:hRule="exact" w:val="737"/>
        </w:trPr>
        <w:tc>
          <w:tcPr>
            <w:tcW w:w="1768" w:type="pct"/>
            <w:vAlign w:val="center"/>
          </w:tcPr>
          <w:p w14:paraId="5D4AB942" w14:textId="77777777" w:rsidR="00015177" w:rsidRDefault="00EF6CE8">
            <w:r>
              <w:t>Architekt</w:t>
            </w:r>
          </w:p>
        </w:tc>
        <w:tc>
          <w:tcPr>
            <w:tcW w:w="1616" w:type="pct"/>
            <w:vAlign w:val="center"/>
          </w:tcPr>
          <w:p w14:paraId="16B20BB2" w14:textId="77777777" w:rsidR="00015177" w:rsidRDefault="00EF6CE8">
            <w:r>
              <w:t>----------------------------------</w:t>
            </w:r>
          </w:p>
        </w:tc>
        <w:tc>
          <w:tcPr>
            <w:tcW w:w="1616" w:type="pct"/>
            <w:vAlign w:val="center"/>
          </w:tcPr>
          <w:p w14:paraId="477762A9" w14:textId="77777777" w:rsidR="00015177" w:rsidRDefault="00EF6CE8">
            <w:r>
              <w:t>------------------------------------</w:t>
            </w:r>
          </w:p>
        </w:tc>
      </w:tr>
    </w:tbl>
    <w:p w14:paraId="02954501" w14:textId="77777777" w:rsidR="00015177" w:rsidRDefault="00EF6CE8">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3384F0D6" w14:textId="77777777" w:rsidR="00015177" w:rsidRDefault="00015177"/>
    <w:p w14:paraId="0E180170" w14:textId="77777777" w:rsidR="00015177" w:rsidRDefault="00EF6CE8">
      <w:pPr>
        <w:pStyle w:val="Nadpis1"/>
        <w:keepLines/>
        <w:numPr>
          <w:ilvl w:val="0"/>
          <w:numId w:val="29"/>
        </w:numPr>
        <w:spacing w:before="120" w:after="60"/>
        <w:ind w:left="284" w:hanging="284"/>
        <w:jc w:val="left"/>
        <w:rPr>
          <w:szCs w:val="22"/>
        </w:rPr>
      </w:pPr>
      <w:r>
        <w:rPr>
          <w:szCs w:val="22"/>
        </w:rPr>
        <w:t>Schválení</w:t>
      </w:r>
    </w:p>
    <w:p w14:paraId="49FBD8F0" w14:textId="77777777" w:rsidR="00015177" w:rsidRDefault="00EF6CE8">
      <w:r>
        <w:t>Svým podpisem potvrzuje požadavek na realizaci změny:</w:t>
      </w:r>
    </w:p>
    <w:tbl>
      <w:tblPr>
        <w:tblStyle w:val="Mkatabulky"/>
        <w:tblW w:w="5000" w:type="pct"/>
        <w:tblLook w:val="04A0" w:firstRow="1" w:lastRow="0" w:firstColumn="1" w:lastColumn="0" w:noHBand="0" w:noVBand="1"/>
      </w:tblPr>
      <w:tblGrid>
        <w:gridCol w:w="3354"/>
        <w:gridCol w:w="3066"/>
        <w:gridCol w:w="3066"/>
      </w:tblGrid>
      <w:tr w:rsidR="00015177" w14:paraId="71ADF9E1" w14:textId="77777777">
        <w:trPr>
          <w:trHeight w:val="374"/>
        </w:trPr>
        <w:tc>
          <w:tcPr>
            <w:tcW w:w="1768" w:type="pct"/>
            <w:vAlign w:val="center"/>
          </w:tcPr>
          <w:p w14:paraId="5DBE5251" w14:textId="77777777" w:rsidR="00015177" w:rsidRDefault="00EF6CE8">
            <w:pPr>
              <w:rPr>
                <w:b/>
              </w:rPr>
            </w:pPr>
            <w:r>
              <w:rPr>
                <w:b/>
              </w:rPr>
              <w:t>Role</w:t>
            </w:r>
          </w:p>
        </w:tc>
        <w:tc>
          <w:tcPr>
            <w:tcW w:w="1616" w:type="pct"/>
            <w:vAlign w:val="center"/>
          </w:tcPr>
          <w:p w14:paraId="6968D32D" w14:textId="77777777" w:rsidR="00015177" w:rsidRDefault="00EF6CE8">
            <w:pPr>
              <w:rPr>
                <w:b/>
              </w:rPr>
            </w:pPr>
            <w:r>
              <w:rPr>
                <w:b/>
              </w:rPr>
              <w:t>Jméno</w:t>
            </w:r>
          </w:p>
        </w:tc>
        <w:tc>
          <w:tcPr>
            <w:tcW w:w="1616" w:type="pct"/>
            <w:vAlign w:val="center"/>
          </w:tcPr>
          <w:p w14:paraId="757A58CF" w14:textId="77777777" w:rsidR="00015177" w:rsidRDefault="00EF6CE8">
            <w:pPr>
              <w:rPr>
                <w:b/>
              </w:rPr>
            </w:pPr>
            <w:r>
              <w:rPr>
                <w:b/>
              </w:rPr>
              <w:t>Podpis</w:t>
            </w:r>
          </w:p>
        </w:tc>
      </w:tr>
      <w:tr w:rsidR="00015177" w14:paraId="2F738056" w14:textId="77777777">
        <w:trPr>
          <w:trHeight w:hRule="exact" w:val="737"/>
        </w:trPr>
        <w:tc>
          <w:tcPr>
            <w:tcW w:w="1768" w:type="pct"/>
            <w:vAlign w:val="center"/>
          </w:tcPr>
          <w:p w14:paraId="3A58102B" w14:textId="77777777" w:rsidR="00015177" w:rsidRDefault="00EF6CE8">
            <w:r>
              <w:t>Žadatel</w:t>
            </w:r>
          </w:p>
        </w:tc>
        <w:tc>
          <w:tcPr>
            <w:tcW w:w="1616" w:type="pct"/>
            <w:vAlign w:val="center"/>
          </w:tcPr>
          <w:p w14:paraId="5F711CF5" w14:textId="77777777" w:rsidR="00015177" w:rsidRDefault="00EF6CE8">
            <w:r>
              <w:t>Václav Tomášek</w:t>
            </w:r>
          </w:p>
        </w:tc>
        <w:tc>
          <w:tcPr>
            <w:tcW w:w="1616" w:type="pct"/>
            <w:vAlign w:val="center"/>
          </w:tcPr>
          <w:p w14:paraId="1170CCF5" w14:textId="77777777" w:rsidR="00015177" w:rsidRDefault="00015177"/>
        </w:tc>
      </w:tr>
      <w:tr w:rsidR="00015177" w14:paraId="4E1E79BA" w14:textId="77777777">
        <w:trPr>
          <w:trHeight w:hRule="exact" w:val="737"/>
        </w:trPr>
        <w:tc>
          <w:tcPr>
            <w:tcW w:w="1768" w:type="pct"/>
            <w:vAlign w:val="center"/>
          </w:tcPr>
          <w:p w14:paraId="7D0F38F5" w14:textId="77777777" w:rsidR="00015177" w:rsidRDefault="00EF6CE8">
            <w:r>
              <w:t>Věcný garant</w:t>
            </w:r>
          </w:p>
        </w:tc>
        <w:tc>
          <w:tcPr>
            <w:tcW w:w="1616" w:type="pct"/>
            <w:vAlign w:val="center"/>
          </w:tcPr>
          <w:p w14:paraId="4C09076A" w14:textId="77777777" w:rsidR="00015177" w:rsidRDefault="00EF6CE8">
            <w:r>
              <w:t>Václav Lidický</w:t>
            </w:r>
          </w:p>
        </w:tc>
        <w:tc>
          <w:tcPr>
            <w:tcW w:w="1616" w:type="pct"/>
            <w:vAlign w:val="center"/>
          </w:tcPr>
          <w:p w14:paraId="116E4374" w14:textId="77777777" w:rsidR="00015177" w:rsidRDefault="00015177"/>
        </w:tc>
      </w:tr>
      <w:tr w:rsidR="00015177" w14:paraId="5F91DE44" w14:textId="77777777">
        <w:trPr>
          <w:trHeight w:hRule="exact" w:val="737"/>
        </w:trPr>
        <w:tc>
          <w:tcPr>
            <w:tcW w:w="1768" w:type="pct"/>
            <w:vAlign w:val="center"/>
          </w:tcPr>
          <w:p w14:paraId="0230C471" w14:textId="77777777" w:rsidR="00015177" w:rsidRDefault="00EF6CE8">
            <w:r>
              <w:t>Koordinátor změny</w:t>
            </w:r>
          </w:p>
        </w:tc>
        <w:tc>
          <w:tcPr>
            <w:tcW w:w="1616" w:type="pct"/>
            <w:vAlign w:val="center"/>
          </w:tcPr>
          <w:p w14:paraId="23ECDDCC" w14:textId="77777777" w:rsidR="00015177" w:rsidRDefault="00EF6CE8">
            <w:r>
              <w:t>Václav Krejčí</w:t>
            </w:r>
          </w:p>
        </w:tc>
        <w:tc>
          <w:tcPr>
            <w:tcW w:w="1616" w:type="pct"/>
            <w:vAlign w:val="center"/>
          </w:tcPr>
          <w:p w14:paraId="51059E2C" w14:textId="77777777" w:rsidR="00015177" w:rsidRDefault="00015177"/>
        </w:tc>
      </w:tr>
      <w:tr w:rsidR="00015177" w14:paraId="3A26A091" w14:textId="77777777">
        <w:trPr>
          <w:trHeight w:hRule="exact" w:val="737"/>
        </w:trPr>
        <w:tc>
          <w:tcPr>
            <w:tcW w:w="1768" w:type="pct"/>
            <w:vAlign w:val="center"/>
          </w:tcPr>
          <w:p w14:paraId="7A08C033" w14:textId="77777777" w:rsidR="00015177" w:rsidRDefault="00EF6CE8">
            <w:r>
              <w:t>Oprávněná osoba dle smlouvy</w:t>
            </w:r>
          </w:p>
        </w:tc>
        <w:tc>
          <w:tcPr>
            <w:tcW w:w="1616" w:type="pct"/>
            <w:vAlign w:val="center"/>
          </w:tcPr>
          <w:p w14:paraId="3CC25B24" w14:textId="77777777" w:rsidR="00015177" w:rsidRDefault="00EF6CE8">
            <w:r>
              <w:t>Vladimír Velas</w:t>
            </w:r>
          </w:p>
        </w:tc>
        <w:tc>
          <w:tcPr>
            <w:tcW w:w="1616" w:type="pct"/>
            <w:vAlign w:val="center"/>
          </w:tcPr>
          <w:p w14:paraId="072F3C3D" w14:textId="77777777" w:rsidR="00015177" w:rsidRDefault="00015177"/>
        </w:tc>
      </w:tr>
    </w:tbl>
    <w:p w14:paraId="76EA9B30" w14:textId="77777777" w:rsidR="00015177" w:rsidRDefault="00EF6CE8">
      <w:pPr>
        <w:spacing w:before="60"/>
        <w:rPr>
          <w:sz w:val="16"/>
          <w:szCs w:val="16"/>
        </w:rPr>
      </w:pPr>
      <w:r>
        <w:rPr>
          <w:sz w:val="16"/>
          <w:szCs w:val="16"/>
        </w:rPr>
        <w:t>(Pozn.: Oprávněná osoba se uvede v případě, že je uvedena ve smlouvě.)</w:t>
      </w:r>
    </w:p>
    <w:p w14:paraId="21506957" w14:textId="77777777" w:rsidR="00015177" w:rsidRDefault="00015177">
      <w:pPr>
        <w:spacing w:before="60"/>
        <w:rPr>
          <w:sz w:val="16"/>
          <w:szCs w:val="16"/>
        </w:rPr>
      </w:pPr>
    </w:p>
    <w:p w14:paraId="24E5ED79" w14:textId="77777777" w:rsidR="00015177" w:rsidRDefault="00015177">
      <w:pPr>
        <w:spacing w:before="60"/>
        <w:rPr>
          <w:sz w:val="16"/>
          <w:szCs w:val="16"/>
        </w:rPr>
      </w:pPr>
    </w:p>
    <w:p w14:paraId="23D3FDA5" w14:textId="77777777" w:rsidR="00015177" w:rsidRDefault="00015177">
      <w:pPr>
        <w:spacing w:before="60"/>
        <w:rPr>
          <w:szCs w:val="22"/>
        </w:rPr>
        <w:sectPr w:rsidR="00015177">
          <w:footerReference w:type="default" r:id="rId17"/>
          <w:pgSz w:w="11906" w:h="16838"/>
          <w:pgMar w:top="1560" w:right="1418" w:bottom="1134" w:left="992" w:header="567" w:footer="567" w:gutter="0"/>
          <w:pgNumType w:start="1"/>
          <w:cols w:space="708"/>
          <w:docGrid w:linePitch="360"/>
        </w:sectPr>
      </w:pPr>
    </w:p>
    <w:p w14:paraId="16B66FBF" w14:textId="77777777" w:rsidR="00015177" w:rsidRDefault="00EF6CE8">
      <w:pPr>
        <w:pStyle w:val="Nadpis1"/>
        <w:ind w:left="142" w:firstLine="0"/>
      </w:pPr>
      <w:r>
        <w:lastRenderedPageBreak/>
        <w:t>Vysvětlivky</w:t>
      </w:r>
    </w:p>
    <w:p w14:paraId="6FE9ACD4" w14:textId="77777777" w:rsidR="00015177" w:rsidRDefault="00015177">
      <w:pPr>
        <w:rPr>
          <w:szCs w:val="22"/>
        </w:rPr>
      </w:pPr>
    </w:p>
    <w:sectPr w:rsidR="00015177">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6F30" w14:textId="77777777" w:rsidR="005519EB" w:rsidRDefault="005519EB">
      <w:r>
        <w:separator/>
      </w:r>
    </w:p>
  </w:endnote>
  <w:endnote w:type="continuationSeparator" w:id="0">
    <w:p w14:paraId="33B77E62" w14:textId="77777777" w:rsidR="005519EB" w:rsidRDefault="005519EB">
      <w:r>
        <w:continuationSeparator/>
      </w:r>
    </w:p>
  </w:endnote>
  <w:endnote w:id="1">
    <w:p w14:paraId="4966E931" w14:textId="77777777" w:rsidR="00015177" w:rsidRDefault="00EF6CE8">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sz w:val="18"/>
          <w:szCs w:val="18"/>
        </w:rPr>
        <w:t>Formulář RfC je tvořen t</w:t>
      </w:r>
      <w:r>
        <w:rPr>
          <w:rFonts w:cs="Arial"/>
          <w:sz w:val="16"/>
          <w:szCs w:val="16"/>
        </w:rPr>
        <w:t>řemi</w:t>
      </w:r>
      <w:r>
        <w:rPr>
          <w:sz w:val="18"/>
          <w:szCs w:val="18"/>
        </w:rPr>
        <w:t xml:space="preserve"> částmi, A - Věcné zadání, </w:t>
      </w:r>
      <w:r>
        <w:rPr>
          <w:rFonts w:cs="Arial"/>
          <w:sz w:val="16"/>
          <w:szCs w:val="16"/>
        </w:rPr>
        <w:t>B</w:t>
      </w:r>
      <w:r>
        <w:rPr>
          <w:sz w:val="18"/>
          <w:szCs w:val="18"/>
        </w:rPr>
        <w:t xml:space="preserve"> – Nabídka </w:t>
      </w:r>
      <w:r>
        <w:rPr>
          <w:rFonts w:cs="Arial"/>
          <w:sz w:val="16"/>
          <w:szCs w:val="16"/>
        </w:rPr>
        <w:t>řešení,</w:t>
      </w:r>
      <w:r>
        <w:rPr>
          <w:sz w:val="18"/>
          <w:szCs w:val="18"/>
        </w:rPr>
        <w:t xml:space="preserve"> </w:t>
      </w:r>
      <w:r>
        <w:rPr>
          <w:rFonts w:cs="Arial"/>
          <w:sz w:val="16"/>
          <w:szCs w:val="16"/>
        </w:rPr>
        <w:t>C</w:t>
      </w:r>
      <w:r>
        <w:rPr>
          <w:sz w:val="18"/>
          <w:szCs w:val="18"/>
        </w:rPr>
        <w:t xml:space="preserve"> - Potvrzení realizace požadavku. První část </w:t>
      </w:r>
      <w:r>
        <w:rPr>
          <w:rFonts w:cs="Arial"/>
          <w:sz w:val="16"/>
          <w:szCs w:val="16"/>
        </w:rPr>
        <w:t xml:space="preserve">(Věcné zadání) </w:t>
      </w:r>
      <w:r>
        <w:rPr>
          <w:sz w:val="18"/>
          <w:szCs w:val="18"/>
        </w:rPr>
        <w:t>je předložena poskytovateli/dodavateli jako pobídka k předložení nabídky řešení. Druh</w:t>
      </w:r>
      <w:r>
        <w:rPr>
          <w:rFonts w:cs="Arial"/>
          <w:sz w:val="16"/>
          <w:szCs w:val="16"/>
        </w:rPr>
        <w:t>ou</w:t>
      </w:r>
      <w:r>
        <w:rPr>
          <w:sz w:val="18"/>
          <w:szCs w:val="18"/>
        </w:rPr>
        <w:t xml:space="preserve"> část, tj. část B použije dodavatel řešení k vypracování </w:t>
      </w:r>
      <w:r>
        <w:rPr>
          <w:rFonts w:cs="Arial"/>
          <w:sz w:val="16"/>
          <w:szCs w:val="16"/>
        </w:rPr>
        <w:t>nabídky, kterou předloží MZe.</w:t>
      </w:r>
      <w:r>
        <w:rPr>
          <w:sz w:val="18"/>
          <w:szCs w:val="18"/>
        </w:rPr>
        <w:t xml:space="preserve"> Třetí část (Potvrzení realizace požadavku) se po vyplnění</w:t>
      </w:r>
      <w:r>
        <w:rPr>
          <w:rFonts w:cs="Arial"/>
          <w:sz w:val="16"/>
          <w:szCs w:val="16"/>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C0CE40E" w14:textId="77777777" w:rsidR="00015177" w:rsidRDefault="00EF6CE8">
      <w:pPr>
        <w:pStyle w:val="Textvysvtlivek"/>
      </w:pPr>
      <w:r>
        <w:rPr>
          <w:rStyle w:val="Odkaznavysvtlivky"/>
        </w:rPr>
        <w:endnoteRef/>
      </w:r>
      <w:r>
        <w:rPr>
          <w:rFonts w:cs="Arial"/>
          <w:sz w:val="18"/>
          <w:szCs w:val="18"/>
        </w:rPr>
        <w:t xml:space="preserve"> Hlavní identifikátor změnového požadavku přidělený v ServiceDesku MZe při jeho registraci.</w:t>
      </w:r>
    </w:p>
  </w:endnote>
  <w:endnote w:id="3">
    <w:p w14:paraId="6595AC19" w14:textId="77777777" w:rsidR="00015177" w:rsidRDefault="00EF6CE8">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4">
    <w:p w14:paraId="39F83212" w14:textId="77777777" w:rsidR="00015177" w:rsidRDefault="00EF6CE8">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5">
    <w:p w14:paraId="01A5A11A" w14:textId="77777777" w:rsidR="00015177" w:rsidRDefault="00EF6CE8">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4A221DA3" w14:textId="77777777" w:rsidR="00015177" w:rsidRDefault="00EF6CE8">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7">
    <w:p w14:paraId="19D7E317" w14:textId="77777777" w:rsidR="00015177" w:rsidRDefault="00EF6CE8">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8">
    <w:p w14:paraId="0A2FA560" w14:textId="77777777" w:rsidR="00015177" w:rsidRDefault="00EF6CE8">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9">
    <w:p w14:paraId="60E81A4E" w14:textId="77777777" w:rsidR="00015177" w:rsidRDefault="00EF6CE8">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10">
    <w:p w14:paraId="434618A6" w14:textId="77777777" w:rsidR="00015177" w:rsidRDefault="00EF6CE8">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1">
    <w:p w14:paraId="732C6ADF" w14:textId="77777777" w:rsidR="00015177" w:rsidRDefault="00EF6CE8">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2">
    <w:p w14:paraId="0A0CF3A9" w14:textId="77777777" w:rsidR="00015177" w:rsidRDefault="00EF6CE8">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3">
    <w:p w14:paraId="2DEC5D9B" w14:textId="77777777" w:rsidR="00015177" w:rsidRDefault="00EF6CE8">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4">
    <w:p w14:paraId="5FCFDA86" w14:textId="77777777" w:rsidR="00015177" w:rsidRDefault="00EF6CE8">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5">
    <w:p w14:paraId="43FF3101" w14:textId="77777777" w:rsidR="00015177" w:rsidRDefault="00EF6CE8">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6">
    <w:p w14:paraId="3007C38A" w14:textId="77777777" w:rsidR="00015177" w:rsidRDefault="00EF6CE8">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7">
    <w:p w14:paraId="34E5463F" w14:textId="77777777" w:rsidR="00015177" w:rsidRDefault="00EF6CE8">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8">
    <w:p w14:paraId="5AC4B2CE" w14:textId="77777777" w:rsidR="00015177" w:rsidRDefault="00EF6CE8">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9">
    <w:p w14:paraId="470C7375" w14:textId="77777777" w:rsidR="00015177" w:rsidRDefault="00EF6CE8">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0">
    <w:p w14:paraId="43B63B8D" w14:textId="77777777" w:rsidR="00015177" w:rsidRDefault="00EF6CE8">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1">
    <w:p w14:paraId="41176737" w14:textId="77777777" w:rsidR="00015177" w:rsidRDefault="00EF6CE8">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2">
    <w:p w14:paraId="39DF7E66" w14:textId="77777777" w:rsidR="00015177" w:rsidRDefault="00EF6CE8">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3">
    <w:p w14:paraId="4E00EB97" w14:textId="77777777" w:rsidR="00015177" w:rsidRDefault="00EF6CE8">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4">
    <w:p w14:paraId="145AE636" w14:textId="77777777" w:rsidR="00015177" w:rsidRDefault="00EF6CE8">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5">
    <w:p w14:paraId="7E3E5DBC" w14:textId="77777777" w:rsidR="00015177" w:rsidRDefault="00EF6CE8">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4B3B" w14:textId="1A834C78" w:rsidR="00015177" w:rsidRDefault="00EF6CE8">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87488">
      <w:rPr>
        <w:noProof/>
        <w:sz w:val="16"/>
        <w:szCs w:val="16"/>
      </w:rPr>
      <w:t>7</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0041" w14:textId="099DBC8B" w:rsidR="00015177" w:rsidRDefault="00EF6CE8">
    <w:pPr>
      <w:pBdr>
        <w:top w:val="single" w:sz="18" w:space="1" w:color="B2BC00"/>
      </w:pBdr>
      <w:tabs>
        <w:tab w:val="center" w:pos="4111"/>
        <w:tab w:val="right" w:pos="9356"/>
      </w:tabs>
      <w:ind w:right="-427"/>
      <w:jc w:val="center"/>
    </w:pPr>
    <w:r>
      <w:rPr>
        <w:sz w:val="16"/>
        <w:szCs w:val="16"/>
      </w:rPr>
      <w:t xml:space="preserve">Stupeň důvěrnosti: </w:t>
    </w:r>
    <w:sdt>
      <w:sdtPr>
        <w:rPr>
          <w:sz w:val="18"/>
          <w:szCs w:val="18"/>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87488">
      <w:rPr>
        <w:noProof/>
        <w:sz w:val="16"/>
        <w:szCs w:val="16"/>
      </w:rPr>
      <w:t>2</w:t>
    </w:r>
    <w:r>
      <w:rPr>
        <w:sz w:val="16"/>
        <w:szCs w:val="16"/>
      </w:rPr>
      <w:fldChar w:fldCharType="end"/>
    </w:r>
    <w:r>
      <w:rPr>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365E" w14:textId="5E232A41" w:rsidR="00015177" w:rsidRDefault="00EF6CE8">
    <w:pPr>
      <w:pStyle w:val="Zpat"/>
    </w:pPr>
    <w:fldSimple w:instr=" DOCVARIABLE  dms_cj  \* MERGEFORMAT ">
      <w:r w:rsidR="007A7A6F" w:rsidRPr="007A7A6F">
        <w:rPr>
          <w:bCs/>
        </w:rPr>
        <w:t>MZE-58496/2022-12121</w:t>
      </w:r>
    </w:fldSimple>
    <w:r>
      <w:tab/>
    </w:r>
    <w:r>
      <w:fldChar w:fldCharType="begin"/>
    </w:r>
    <w:r>
      <w:instrText>PAGE   \* MERGEFORMAT</w:instrText>
    </w:r>
    <w:r>
      <w:fldChar w:fldCharType="separate"/>
    </w:r>
    <w:r>
      <w:t>2</w:t>
    </w:r>
    <w:r>
      <w:fldChar w:fldCharType="end"/>
    </w:r>
  </w:p>
  <w:p w14:paraId="6DA9A463" w14:textId="77777777" w:rsidR="00015177" w:rsidRDefault="000151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B7F3" w14:textId="77777777" w:rsidR="005519EB" w:rsidRDefault="005519EB">
      <w:r>
        <w:separator/>
      </w:r>
    </w:p>
  </w:footnote>
  <w:footnote w:type="continuationSeparator" w:id="0">
    <w:p w14:paraId="0CFB2BB3" w14:textId="77777777" w:rsidR="005519EB" w:rsidRDefault="005519EB">
      <w:r>
        <w:continuationSeparator/>
      </w:r>
    </w:p>
  </w:footnote>
  <w:footnote w:id="1">
    <w:p w14:paraId="469B8845" w14:textId="77777777" w:rsidR="00015177" w:rsidRDefault="00EF6CE8">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7C78A12" w14:textId="77777777" w:rsidR="00015177" w:rsidRDefault="00EF6CE8">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D08A790" w14:textId="77777777" w:rsidR="00015177" w:rsidRDefault="00EF6CE8">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7010FCAD" w14:textId="77777777" w:rsidR="00015177" w:rsidRDefault="00EF6CE8">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9E0F" w14:textId="77777777" w:rsidR="00015177" w:rsidRDefault="005519EB">
    <w:r>
      <w:pict w14:anchorId="468E5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20fb96-b8e9-40b2-ae50-1808d7f5d8ca"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C822" w14:textId="77777777" w:rsidR="00015177" w:rsidRDefault="005519EB">
    <w:pPr>
      <w:pStyle w:val="Zhlav"/>
      <w:tabs>
        <w:tab w:val="clear" w:pos="4536"/>
        <w:tab w:val="clear" w:pos="9072"/>
        <w:tab w:val="left" w:pos="5460"/>
      </w:tabs>
    </w:pPr>
    <w:r>
      <w:pict w14:anchorId="5DDA4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5917cb8-db0c-45c8-9bdd-87aa499bacb3"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EF6CE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6257" w14:textId="77777777" w:rsidR="00015177" w:rsidRDefault="005519EB">
    <w:r>
      <w:pict w14:anchorId="1908A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fa80f7e-701f-4bba-b156-56fb2f685c57"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957B" w14:textId="77777777" w:rsidR="00015177" w:rsidRDefault="005519EB">
    <w:r>
      <w:pict w14:anchorId="7B240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a0ae3a-cf33-4e96-b1fa-60d583ba7fe4"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43D" w14:textId="77777777" w:rsidR="00015177" w:rsidRDefault="005519EB">
    <w:r>
      <w:pict w14:anchorId="30572B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bcf3cda-ad10-41e4-b406-df8a02bf5e43"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3EA5" w14:textId="77777777" w:rsidR="00015177" w:rsidRDefault="005519EB">
    <w:r>
      <w:pict w14:anchorId="1B3B2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8156549-9cb1-44ec-af45-c3d5eb018ab5"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874"/>
    <w:multiLevelType w:val="multilevel"/>
    <w:tmpl w:val="11D2FE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4CC7F60"/>
    <w:multiLevelType w:val="multilevel"/>
    <w:tmpl w:val="44027A3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658E683"/>
    <w:multiLevelType w:val="multilevel"/>
    <w:tmpl w:val="9C806D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9C81A7D"/>
    <w:multiLevelType w:val="multilevel"/>
    <w:tmpl w:val="52F615A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D0D557D"/>
    <w:multiLevelType w:val="multilevel"/>
    <w:tmpl w:val="DA1ACFF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F60717F"/>
    <w:multiLevelType w:val="multilevel"/>
    <w:tmpl w:val="7904F9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1982B1B"/>
    <w:multiLevelType w:val="multilevel"/>
    <w:tmpl w:val="7522F7B4"/>
    <w:lvl w:ilvl="0">
      <w:numFmt w:val="bullet"/>
      <w:lvlText w:val="•"/>
      <w:lvlJc w:val="left"/>
      <w:pPr>
        <w:ind w:left="705" w:hanging="705"/>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DDC701"/>
    <w:multiLevelType w:val="multilevel"/>
    <w:tmpl w:val="3C5CED8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8AD8766"/>
    <w:multiLevelType w:val="multilevel"/>
    <w:tmpl w:val="EB746C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596269F"/>
    <w:multiLevelType w:val="multilevel"/>
    <w:tmpl w:val="DD56C36C"/>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F510FF"/>
    <w:multiLevelType w:val="multilevel"/>
    <w:tmpl w:val="99561BEE"/>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8F7BE9"/>
    <w:multiLevelType w:val="multilevel"/>
    <w:tmpl w:val="F48E79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DB6D731"/>
    <w:multiLevelType w:val="multilevel"/>
    <w:tmpl w:val="C53E98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19685A4"/>
    <w:multiLevelType w:val="multilevel"/>
    <w:tmpl w:val="F956E5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31AA7C5B"/>
    <w:multiLevelType w:val="multilevel"/>
    <w:tmpl w:val="C5282FE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2C6FCD"/>
    <w:multiLevelType w:val="multilevel"/>
    <w:tmpl w:val="F60261F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DCD104"/>
    <w:multiLevelType w:val="multilevel"/>
    <w:tmpl w:val="246489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447FA4DE"/>
    <w:multiLevelType w:val="multilevel"/>
    <w:tmpl w:val="868889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4C2CB199"/>
    <w:multiLevelType w:val="multilevel"/>
    <w:tmpl w:val="2CB0A3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4FA95B21"/>
    <w:multiLevelType w:val="multilevel"/>
    <w:tmpl w:val="51FE0F36"/>
    <w:lvl w:ilvl="0">
      <w:numFmt w:val="bullet"/>
      <w:lvlText w:val="•"/>
      <w:lvlJc w:val="left"/>
      <w:pPr>
        <w:ind w:left="705" w:hanging="705"/>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3398E7"/>
    <w:multiLevelType w:val="multilevel"/>
    <w:tmpl w:val="D8E208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5F3D72F0"/>
    <w:multiLevelType w:val="multilevel"/>
    <w:tmpl w:val="9F086B4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4C63B2"/>
    <w:multiLevelType w:val="multilevel"/>
    <w:tmpl w:val="427E32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75521209"/>
    <w:multiLevelType w:val="multilevel"/>
    <w:tmpl w:val="883A9F5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965966"/>
    <w:multiLevelType w:val="multilevel"/>
    <w:tmpl w:val="34DC629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5DD7369"/>
    <w:multiLevelType w:val="multilevel"/>
    <w:tmpl w:val="932EB3A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79AF4C7D"/>
    <w:multiLevelType w:val="multilevel"/>
    <w:tmpl w:val="AB103A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54"/>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661301"/>
    <w:docVar w:name="dms_carovy_kod_cj" w:val="MZE-58496/2022-12121"/>
    <w:docVar w:name="dms_cj" w:val="MZE-58496/2022-12121"/>
    <w:docVar w:name="dms_cj_skn" w:val=" "/>
    <w:docVar w:name="dms_datum" w:val="6. 10. 2022"/>
    <w:docVar w:name="dms_datum_textem" w:val="6. října 2022"/>
    <w:docVar w:name="dms_datum_vzniku" w:val="6. 10. 2022 14:38:17"/>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41386/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RFC_ISND_II_2022_No068_LHE_Rozvoj_(Z34670)"/>
    <w:docVar w:name="dms_VNVSpravce" w:val=" "/>
    <w:docVar w:name="dms_zpracoval_jmeno" w:val="Ing. Václav Krejčí"/>
    <w:docVar w:name="dms_zpracoval_mail" w:val="Vaclav.Krejci@mze.cz"/>
    <w:docVar w:name="dms_zpracoval_telefon" w:val="221812149"/>
  </w:docVars>
  <w:rsids>
    <w:rsidRoot w:val="00015177"/>
    <w:rsid w:val="00015177"/>
    <w:rsid w:val="00187488"/>
    <w:rsid w:val="00275385"/>
    <w:rsid w:val="005519EB"/>
    <w:rsid w:val="007A7A6F"/>
    <w:rsid w:val="00A369F1"/>
    <w:rsid w:val="00C555AF"/>
    <w:rsid w:val="00EF6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shapelayout>
  </w:shapeDefaults>
  <w:decimalSymbol w:val=","/>
  <w:listSeparator w:val=";"/>
  <w14:docId w14:val="349B8BB9"/>
  <w15:docId w15:val="{9371EDC1-3C8B-46BC-B9B0-2B6BE542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rPr>
      <w:b/>
    </w:rPr>
  </w:style>
  <w:style w:type="paragraph" w:styleId="Nadpis2">
    <w:name w:val="heading 2"/>
    <w:basedOn w:val="Normln"/>
    <w:link w:val="Nadpis2Char"/>
    <w:qFormat/>
    <w:pPr>
      <w:keepNext/>
      <w:outlineLvl w:val="1"/>
    </w:pPr>
    <w:rPr>
      <w:b/>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b/>
      <w:sz w:val="22"/>
      <w:szCs w:val="24"/>
      <w:lang w:eastAsia="en-US"/>
    </w:rPr>
  </w:style>
  <w:style w:type="character" w:customStyle="1" w:styleId="Nadpis2Char">
    <w:name w:val="Nadpis 2 Char"/>
    <w:basedOn w:val="Standardnpsmoodstavce"/>
    <w:link w:val="Nadpis2"/>
    <w:rPr>
      <w:rFonts w:ascii="Arial" w:eastAsia="Arial" w:hAnsi="Arial" w:cs="Arial"/>
      <w:b/>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val="0"/>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0"/>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6"/>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6"/>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package" Target="embeddings/Microsoft_Word_Document1.docx"/><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package" Target="embeddings/Microsoft_Word_Document.docx"/><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2466</Words>
  <Characters>14554</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2022-10-06T12:50:00Z</cp:lastPrinted>
  <dcterms:created xsi:type="dcterms:W3CDTF">2022-10-20T07:08:00Z</dcterms:created>
  <dcterms:modified xsi:type="dcterms:W3CDTF">2022-10-20T07:08:00Z</dcterms:modified>
</cp:coreProperties>
</file>