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3DCAD" w14:textId="0AC0B159" w:rsidR="00BA4C51" w:rsidRPr="00C264BF" w:rsidRDefault="006424FA" w:rsidP="00BA4C51">
      <w:pPr>
        <w:rPr>
          <w:rFonts w:ascii="Arial" w:hAnsi="Arial" w:cs="Arial"/>
        </w:rPr>
      </w:pPr>
      <w:bookmarkStart w:id="0" w:name="_GoBack"/>
      <w:bookmarkEnd w:id="0"/>
      <w:r w:rsidRPr="00A55EEA">
        <w:rPr>
          <w:rFonts w:ascii="Arial" w:hAnsi="Arial" w:cs="Arial"/>
          <w:noProof/>
          <w:lang w:eastAsia="cs-CZ"/>
        </w:rPr>
        <w:drawing>
          <wp:anchor distT="0" distB="0" distL="0" distR="0" simplePos="0" relativeHeight="251659264" behindDoc="0" locked="0" layoutInCell="1" allowOverlap="0" wp14:anchorId="2E2BB397" wp14:editId="6ED659EE">
            <wp:simplePos x="0" y="0"/>
            <wp:positionH relativeFrom="column">
              <wp:posOffset>-58420</wp:posOffset>
            </wp:positionH>
            <wp:positionV relativeFrom="line">
              <wp:posOffset>0</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S/04336/BE/22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04336/BE/22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PPK-59d/82/22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A4</w:t>
      </w:r>
    </w:p>
    <w:p w14:paraId="77673EEF" w14:textId="77777777" w:rsidR="00BA4C51" w:rsidRPr="00C264BF" w:rsidRDefault="00BA4C51" w:rsidP="006424FA">
      <w:pPr>
        <w:spacing w:after="0" w:line="240" w:lineRule="auto"/>
        <w:jc w:val="right"/>
        <w:rPr>
          <w:rFonts w:ascii="Arial" w:hAnsi="Arial" w:cs="Arial"/>
        </w:rPr>
      </w:pPr>
    </w:p>
    <w:p w14:paraId="72C2BA99" w14:textId="2D99F570" w:rsidR="00BA4C51" w:rsidRPr="00C264BF" w:rsidRDefault="00BA4C51" w:rsidP="00EC3E23">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Beskydy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1EF7BFBE" w14:textId="6A66EC1A" w:rsidR="00BA4C51" w:rsidRPr="00C264BF" w:rsidRDefault="00BA4C51" w:rsidP="00BB63BC">
      <w:pPr>
        <w:spacing w:after="0" w:line="240" w:lineRule="auto"/>
        <w:rPr>
          <w:rFonts w:ascii="Arial" w:hAnsi="Arial" w:cs="Arial"/>
        </w:rPr>
      </w:pPr>
      <w:r w:rsidRPr="00C264BF">
        <w:rPr>
          <w:rFonts w:ascii="Arial" w:hAnsi="Arial" w:cs="Arial"/>
        </w:rPr>
        <w:t>IČO: 629 335 91</w:t>
      </w:r>
      <w:r w:rsidR="00EC3E23">
        <w:rPr>
          <w:rFonts w:ascii="Arial" w:hAnsi="Arial" w:cs="Arial"/>
        </w:rPr>
        <w:t xml:space="preserve">, </w:t>
      </w: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Nádražní 36, 75661 Rožnov pod Radhoštěm</w:t>
      </w:r>
    </w:p>
    <w:p w14:paraId="39D33859" w14:textId="7546D8AA" w:rsidR="00BA4C51" w:rsidRPr="00C264BF" w:rsidRDefault="00BA4C51" w:rsidP="00BB63BC">
      <w:pPr>
        <w:spacing w:after="0" w:line="240" w:lineRule="auto"/>
        <w:rPr>
          <w:rFonts w:ascii="Arial" w:hAnsi="Arial" w:cs="Arial"/>
        </w:rPr>
      </w:pPr>
      <w:r w:rsidRPr="00C264BF">
        <w:rPr>
          <w:rFonts w:ascii="Arial" w:hAnsi="Arial" w:cs="Arial"/>
        </w:rPr>
        <w:t>Zastoupený: Mgr. František Jaskula</w:t>
      </w:r>
      <w:r w:rsidR="00EE2957">
        <w:rPr>
          <w:rFonts w:ascii="Arial" w:hAnsi="Arial" w:cs="Arial"/>
        </w:rPr>
        <w:t>,</w:t>
      </w:r>
      <w:r w:rsidRPr="00C264BF">
        <w:rPr>
          <w:rFonts w:ascii="Arial" w:hAnsi="Arial" w:cs="Arial"/>
        </w:rPr>
        <w:t xml:space="preserve"> ředitel RP SCHKO Beskydy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Jaroslav Müller</w:t>
      </w: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ČSOP Strážci Beskyd</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07699425</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Pulčín 30, 75614 Francova Lhota</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Plaček Josef</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10ECE392" w:rsidR="00BA4C51" w:rsidRPr="00C264BF" w:rsidRDefault="001B1660" w:rsidP="00820E79">
      <w:pPr>
        <w:pStyle w:val="Nadpis2"/>
        <w:numPr>
          <w:ilvl w:val="0"/>
          <w:numId w:val="0"/>
        </w:numPr>
        <w:ind w:left="709"/>
      </w:pPr>
      <w:r w:rsidRPr="001B1660">
        <w:t xml:space="preserve">Pruhové označení hranic </w:t>
      </w:r>
      <w:r>
        <w:t xml:space="preserve">vybraných </w:t>
      </w:r>
      <w:r w:rsidRPr="001B1660">
        <w:t>MZCHÚ</w:t>
      </w:r>
      <w:r w:rsidRPr="00C264BF">
        <w:t xml:space="preserve"> v rámci CHKO Beskydy</w:t>
      </w:r>
      <w:r w:rsidRPr="001B1660">
        <w:t xml:space="preserve"> dle Vyhlášky č. 45/2018 Sb. dle §17 odst.) 3</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PPK-59d/82/22.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1909710B" w14:textId="21709568" w:rsidR="00BA4C51" w:rsidRPr="00C264BF" w:rsidRDefault="00BA4C51" w:rsidP="00820E79">
      <w:pPr>
        <w:pStyle w:val="Nadpis2"/>
        <w:numPr>
          <w:ilvl w:val="0"/>
          <w:numId w:val="0"/>
        </w:numPr>
        <w:ind w:left="709"/>
      </w:pPr>
      <w:r w:rsidRPr="00C264BF">
        <w:lastRenderedPageBreak/>
        <w:t>Cena bez DPH: 100 176,- Kč</w:t>
      </w:r>
      <w:r w:rsidR="00EC3E23">
        <w:t xml:space="preserve">, </w:t>
      </w:r>
      <w:r w:rsidRPr="00C264BF">
        <w:t>DPH 21%: 0,- Kč</w:t>
      </w:r>
    </w:p>
    <w:p w14:paraId="1A426FC4" w14:textId="77777777" w:rsidR="00BA4C51" w:rsidRPr="00C264BF" w:rsidRDefault="00BA4C51" w:rsidP="00820E79">
      <w:pPr>
        <w:pStyle w:val="Nadpis2"/>
        <w:numPr>
          <w:ilvl w:val="0"/>
          <w:numId w:val="0"/>
        </w:numPr>
        <w:ind w:left="709"/>
      </w:pPr>
      <w:r w:rsidRPr="00C264BF">
        <w:t xml:space="preserve">Cena bez DPH: </w:t>
      </w:r>
      <w:r w:rsidRPr="00EC3E23">
        <w:rPr>
          <w:b/>
          <w:bCs/>
        </w:rPr>
        <w:t>100 176,-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3810FDED"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r w:rsidR="00EC3E23">
        <w:t>2</w:t>
      </w:r>
      <w:r w:rsidR="00EE2957">
        <w:t>1</w:t>
      </w:r>
      <w:r w:rsidRPr="00C264BF">
        <w:t>.11. kalendářního roku) na základě předávacího protokolu (nebo na základě protokolu o kontrole dle čl. 6.2) na adresu: Nádražní 36, 75661 Rožnov pod Radhoštěm.</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5F65C6AB" w:rsidR="00BA4C51" w:rsidRPr="00C264BF" w:rsidRDefault="00BA4C51" w:rsidP="00820E79">
      <w:pPr>
        <w:pStyle w:val="Nadpis2"/>
      </w:pPr>
      <w:r w:rsidRPr="00C264BF">
        <w:t>Zhotovitel se zavazuje provést dílo a předat jej objednateli nejpozději do: 20.1</w:t>
      </w:r>
      <w:r w:rsidR="00EC3E23">
        <w:t>1</w:t>
      </w:r>
      <w:r w:rsidRPr="00C264BF">
        <w:t>.2022.</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viz mapová příloha.</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 xml:space="preserve">Objednatel má právo převzít i dílo, které vykazuje drobné vady a nedodělky, které samy o sobě ani ve spojení s jinými nebrání řádnému užívaní díla. V tom případě je zhotovitel </w:t>
      </w:r>
      <w:r w:rsidRPr="00C264BF">
        <w:lastRenderedPageBreak/>
        <w:t>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24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04DCD9A4" w:rsidR="00BA4C51"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263A363A" w14:textId="77777777" w:rsidR="001B1660" w:rsidRPr="001B1660" w:rsidRDefault="001B1660" w:rsidP="001B1660"/>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w:t>
      </w:r>
      <w:r w:rsidRPr="00E62AC6">
        <w:lastRenderedPageBreak/>
        <w:t>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6C08BC60" w:rsidR="00BA4C51" w:rsidRDefault="00BA4C51" w:rsidP="00B5182A">
      <w:pPr>
        <w:pStyle w:val="Nadpis2"/>
        <w:numPr>
          <w:ilvl w:val="0"/>
          <w:numId w:val="0"/>
        </w:numPr>
        <w:ind w:left="709"/>
      </w:pPr>
      <w:r w:rsidRPr="00C264BF">
        <w:t>Příloha č. 1 – Rozpočet a specifikace díla PPK-59d/82/22.</w:t>
      </w:r>
      <w:r w:rsidRPr="00C264BF">
        <w:tab/>
      </w:r>
    </w:p>
    <w:p w14:paraId="262F8E8F" w14:textId="77777777" w:rsidR="00EC3E23" w:rsidRPr="00EC3E23" w:rsidRDefault="00EC3E23" w:rsidP="00EC3E23"/>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1B1660">
        <w:trPr>
          <w:jc w:val="center"/>
        </w:trPr>
        <w:tc>
          <w:tcPr>
            <w:tcW w:w="2348" w:type="dxa"/>
          </w:tcPr>
          <w:p w14:paraId="5C634A78" w14:textId="77777777" w:rsidR="00890973" w:rsidRDefault="00890973" w:rsidP="00BA4C51">
            <w:pPr>
              <w:rPr>
                <w:rFonts w:ascii="Arial" w:hAnsi="Arial" w:cs="Arial"/>
              </w:rPr>
            </w:pPr>
            <w:r w:rsidRPr="00C264BF">
              <w:rPr>
                <w:rFonts w:ascii="Arial" w:hAnsi="Arial" w:cs="Arial"/>
              </w:rPr>
              <w:t>V Rožnově p.R.</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Rožnově p.R.</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1B1660">
        <w:trPr>
          <w:trHeight w:val="336"/>
          <w:jc w:val="center"/>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1B1660">
        <w:trPr>
          <w:trHeight w:val="1271"/>
          <w:jc w:val="center"/>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1B1660">
        <w:trPr>
          <w:jc w:val="center"/>
        </w:trPr>
        <w:tc>
          <w:tcPr>
            <w:tcW w:w="4429" w:type="dxa"/>
            <w:gridSpan w:val="2"/>
            <w:vAlign w:val="bottom"/>
          </w:tcPr>
          <w:p w14:paraId="161622E7" w14:textId="77777777" w:rsidR="00EC3E23" w:rsidRDefault="00890973" w:rsidP="00890973">
            <w:pPr>
              <w:jc w:val="center"/>
              <w:rPr>
                <w:rFonts w:ascii="Arial" w:hAnsi="Arial" w:cs="Arial"/>
              </w:rPr>
            </w:pPr>
            <w:r w:rsidRPr="00C264BF">
              <w:rPr>
                <w:rFonts w:ascii="Arial" w:hAnsi="Arial" w:cs="Arial"/>
              </w:rPr>
              <w:t>Mgr. František Jaskula  ř</w:t>
            </w:r>
          </w:p>
          <w:p w14:paraId="79007E79" w14:textId="097CDC25" w:rsidR="00890973" w:rsidRDefault="00890973" w:rsidP="00890973">
            <w:pPr>
              <w:jc w:val="center"/>
              <w:rPr>
                <w:rFonts w:ascii="Arial" w:hAnsi="Arial" w:cs="Arial"/>
              </w:rPr>
            </w:pPr>
            <w:r w:rsidRPr="00C264BF">
              <w:rPr>
                <w:rFonts w:ascii="Arial" w:hAnsi="Arial" w:cs="Arial"/>
              </w:rPr>
              <w:t>editel RP SCHKO Beskydy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ČSOP Strážci Beskyd</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rsidSect="001B1660">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1B1660"/>
    <w:rsid w:val="00201716"/>
    <w:rsid w:val="00232FCF"/>
    <w:rsid w:val="002537FA"/>
    <w:rsid w:val="00305126"/>
    <w:rsid w:val="0037433A"/>
    <w:rsid w:val="006424FA"/>
    <w:rsid w:val="00656982"/>
    <w:rsid w:val="0066635D"/>
    <w:rsid w:val="00820E79"/>
    <w:rsid w:val="00890973"/>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C3E23"/>
    <w:rsid w:val="00ED6D6E"/>
    <w:rsid w:val="00EE2957"/>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1606</Words>
  <Characters>9478</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Mûller</cp:lastModifiedBy>
  <cp:revision>2</cp:revision>
  <dcterms:created xsi:type="dcterms:W3CDTF">2022-10-17T09:59:00Z</dcterms:created>
  <dcterms:modified xsi:type="dcterms:W3CDTF">2022-10-17T09:59:00Z</dcterms:modified>
</cp:coreProperties>
</file>