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4B" w:rsidRDefault="00090C4B" w:rsidP="00090C4B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7E1F88">
        <w:rPr>
          <w:rFonts w:ascii="Calibri" w:hAnsi="Calibri" w:cs="Calibri"/>
          <w:sz w:val="22"/>
          <w:szCs w:val="22"/>
        </w:rPr>
        <w:t>xxxxx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October</w:t>
      </w:r>
      <w:proofErr w:type="spellEnd"/>
      <w:r>
        <w:rPr>
          <w:rFonts w:ascii="Calibri" w:hAnsi="Calibri" w:cs="Calibri"/>
          <w:sz w:val="22"/>
          <w:szCs w:val="22"/>
        </w:rPr>
        <w:t xml:space="preserve"> 19, 2022 8:19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E1F88">
        <w:rPr>
          <w:rFonts w:ascii="Calibri" w:hAnsi="Calibri" w:cs="Calibri"/>
          <w:sz w:val="22"/>
          <w:szCs w:val="22"/>
        </w:rPr>
        <w:t>xxxxx</w:t>
      </w:r>
      <w:proofErr w:type="spellEnd"/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Shrnutí objednávky číslo O3JUMRW1. </w:t>
      </w:r>
    </w:p>
    <w:p w:rsidR="00090C4B" w:rsidRDefault="00090C4B" w:rsidP="00090C4B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8970"/>
        <w:gridCol w:w="51"/>
      </w:tblGrid>
      <w:tr w:rsidR="00090C4B" w:rsidTr="00090C4B">
        <w:trPr>
          <w:tblCellSpacing w:w="15" w:type="dxa"/>
        </w:trPr>
        <w:tc>
          <w:tcPr>
            <w:tcW w:w="5000" w:type="pct"/>
            <w:gridSpan w:val="3"/>
            <w:hideMark/>
          </w:tcPr>
          <w:p w:rsidR="00090C4B" w:rsidRDefault="00090C4B"/>
        </w:tc>
      </w:tr>
      <w:tr w:rsidR="00090C4B" w:rsidTr="00090C4B">
        <w:trPr>
          <w:tblCellSpacing w:w="15" w:type="dxa"/>
        </w:trPr>
        <w:tc>
          <w:tcPr>
            <w:tcW w:w="6" w:type="dxa"/>
            <w:hideMark/>
          </w:tcPr>
          <w:p w:rsidR="00090C4B" w:rsidRDefault="00090C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0"/>
            </w:tblGrid>
            <w:tr w:rsidR="00090C4B"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090C4B"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1"/>
                        </w:tblGrid>
                        <w:tr w:rsidR="00090C4B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1"/>
                              </w:tblGrid>
                              <w:tr w:rsidR="00090C4B">
                                <w:tc>
                                  <w:tcPr>
                                    <w:tcW w:w="4801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1"/>
                                    </w:tblGrid>
                                    <w:tr w:rsidR="00090C4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801"/>
                                          </w:tblGrid>
                                          <w:tr w:rsidR="00090C4B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801"/>
                                                </w:tblGrid>
                                                <w:tr w:rsidR="00090C4B">
                                                  <w:tc>
                                                    <w:tcPr>
                                                      <w:tcW w:w="4801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801"/>
                                                      </w:tblGrid>
                                                      <w:tr w:rsidR="00090C4B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357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444"/>
                                                            </w:tblGrid>
                                                            <w:tr w:rsidR="00090C4B">
                                                              <w:tc>
                                                                <w:tcPr>
                                                                  <w:tcW w:w="4444" w:type="dxa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444"/>
                                                                  </w:tblGrid>
                                                                  <w:tr w:rsidR="00090C4B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44"/>
                                                                        </w:tblGrid>
                                                                        <w:tr w:rsidR="00090C4B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hideMark/>
                                                                            </w:tcPr>
                                                                            <w:p w:rsidR="00090C4B" w:rsidRDefault="00090C4B">
                                                                              <w:pPr>
                                                                                <w:spacing w:line="1647" w:lineRule="atLeast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noProof/>
                                                                                  <w:bdr w:val="single" w:sz="8" w:space="0" w:color="auto" w:frame="1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>
                                                                                    <wp:extent cx="952500" cy="952500"/>
                                                                                    <wp:effectExtent l="0" t="0" r="0" b="0"/>
                                                                                    <wp:docPr id="1" name="Obrázek 1" descr="Obrázek byl odebrán odesílatelem."/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1" descr="Obrázek byl odebrán odesílatelem.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4" r:link="rId5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952500" cy="9525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90C4B" w:rsidRDefault="00090C4B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90C4B" w:rsidRDefault="00090C4B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90C4B" w:rsidRDefault="00090C4B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90C4B" w:rsidRDefault="00090C4B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90C4B" w:rsidRDefault="00090C4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90C4B" w:rsidRDefault="00090C4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90C4B" w:rsidRDefault="00090C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90C4B" w:rsidRDefault="00090C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90C4B" w:rsidRDefault="00090C4B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090C4B">
                          <w:tc>
                            <w:tcPr>
                              <w:tcW w:w="0" w:type="auto"/>
                              <w:tcMar>
                                <w:top w:w="357" w:type="dxa"/>
                                <w:left w:w="360" w:type="dxa"/>
                                <w:bottom w:w="170" w:type="dxa"/>
                                <w:right w:w="36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090C4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20"/>
                                    </w:tblGrid>
                                    <w:tr w:rsidR="00090C4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090C4B" w:rsidRDefault="00090C4B">
                                          <w:r>
                                            <w:rPr>
                                              <w:rFonts w:ascii="Arial" w:hAnsi="Arial" w:cs="Arial"/>
                                              <w:color w:val="000066"/>
                                              <w:sz w:val="64"/>
                                              <w:szCs w:val="64"/>
                                            </w:rPr>
                                            <w:t>Dobrý den,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90C4B" w:rsidRDefault="00090C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90C4B" w:rsidRDefault="00090C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90C4B" w:rsidRDefault="00090C4B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090C4B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60" w:type="dxa"/>
                                <w:bottom w:w="170" w:type="dxa"/>
                                <w:right w:w="36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090C4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20"/>
                                    </w:tblGrid>
                                    <w:tr w:rsidR="00090C4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090C4B" w:rsidRDefault="00090C4B"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 xml:space="preserve">Vaši objednávku č. O3JUMRW1 jsme přijali, a právě ji zpracováváme. Její aktuální stav můžete sledovat </w:t>
                                          </w:r>
                                          <w:hyperlink r:id="rId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hAnsi="Arial" w:cs="Arial"/>
                                                <w:color w:val="000000"/>
                                                <w:sz w:val="22"/>
                                                <w:szCs w:val="22"/>
                                              </w:rPr>
                                              <w:t>tady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90C4B" w:rsidRDefault="00090C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90C4B" w:rsidRDefault="00090C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90C4B" w:rsidRDefault="00090C4B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090C4B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60" w:type="dxa"/>
                                <w:bottom w:w="170" w:type="dxa"/>
                                <w:right w:w="36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090C4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20"/>
                                    </w:tblGrid>
                                    <w:tr w:rsidR="00090C4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090C4B" w:rsidRDefault="00090C4B"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Děkujeme, že jste se rozhodli využívat naše služby. Jsme tu pro Vás.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90C4B" w:rsidRDefault="00090C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90C4B" w:rsidRDefault="00090C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90C4B" w:rsidRDefault="00090C4B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090C4B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60" w:type="dxa"/>
                                <w:bottom w:w="170" w:type="dxa"/>
                                <w:right w:w="36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090C4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20"/>
                                    </w:tblGrid>
                                    <w:tr w:rsidR="00090C4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090C4B" w:rsidRDefault="00090C4B"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Vaše O2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90C4B" w:rsidRDefault="00090C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90C4B" w:rsidRDefault="00090C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90C4B" w:rsidRDefault="00090C4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90C4B" w:rsidRDefault="00090C4B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090C4B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1"/>
                        </w:tblGrid>
                        <w:tr w:rsidR="00090C4B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57" w:type="dxa"/>
                                <w:bottom w:w="0" w:type="dxa"/>
                                <w:right w:w="363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1"/>
                              </w:tblGrid>
                              <w:tr w:rsidR="00090C4B">
                                <w:tc>
                                  <w:tcPr>
                                    <w:tcW w:w="4081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81"/>
                                    </w:tblGrid>
                                    <w:tr w:rsidR="00090C4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81"/>
                                          </w:tblGrid>
                                          <w:tr w:rsidR="00090C4B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81"/>
                                                </w:tblGrid>
                                                <w:tr w:rsidR="00090C4B">
                                                  <w:tc>
                                                    <w:tcPr>
                                                      <w:tcW w:w="4081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81"/>
                                                      </w:tblGrid>
                                                      <w:tr w:rsidR="00090C4B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081"/>
                                                            </w:tblGrid>
                                                            <w:tr w:rsidR="00090C4B">
                                                              <w:tc>
                                                                <w:tcPr>
                                                                  <w:tcW w:w="4081" w:type="dxa"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090C4B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090C4B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090C4B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090C4B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090C4B" w:rsidRDefault="00090C4B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090C4B" w:rsidRDefault="00090C4B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090C4B" w:rsidRDefault="00090C4B"/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090C4B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090C4B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090C4B" w:rsidRDefault="00090C4B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090C4B" w:rsidRDefault="00090C4B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090C4B" w:rsidRDefault="00090C4B"/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090C4B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090C4B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090C4B" w:rsidRDefault="00090C4B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090C4B" w:rsidRDefault="00090C4B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090C4B" w:rsidRDefault="00090C4B"/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090C4B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090C4B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090C4B" w:rsidRDefault="00090C4B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090C4B" w:rsidRDefault="00090C4B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090C4B" w:rsidRDefault="00090C4B"/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090C4B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090C4B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090C4B" w:rsidRDefault="00090C4B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090C4B" w:rsidRDefault="00090C4B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090C4B" w:rsidRDefault="00090C4B"/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090C4B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090C4B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090C4B" w:rsidRDefault="00090C4B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090C4B" w:rsidRDefault="00090C4B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090C4B" w:rsidRDefault="00090C4B"/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090C4B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090C4B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090C4B" w:rsidRDefault="00090C4B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090C4B" w:rsidRDefault="00090C4B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090C4B" w:rsidRDefault="00090C4B"/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090C4B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090C4B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090C4B" w:rsidRDefault="00090C4B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090C4B" w:rsidRDefault="00090C4B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090C4B" w:rsidRDefault="00090C4B"/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090C4B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340" w:type="dxa"/>
                                                                                      <w:left w:w="0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090C4B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090C4B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090C4B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090C4B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090C4B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090C4B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tcBorders>
                                                                                                                          <w:top w:val="nil"/>
                                                                                                                          <w:left w:val="nil"/>
                                                                                                                          <w:bottom w:val="single" w:sz="8" w:space="0" w:color="D3D4D5"/>
                                                                                                                          <w:right w:val="nil"/>
                                                                                                                        </w:tcBorders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090C4B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090C4B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090C4B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Style w:val="e3description"/>
                                                                                                                                              <w:rFonts w:ascii="Arial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NĚCO NAVÍC K VAŠEMU TARIFU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090C4B" w:rsidRDefault="00090C4B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090C4B" w:rsidRDefault="00090C4B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090C4B" w:rsidRDefault="00090C4B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090C4B" w:rsidRDefault="00090C4B"/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090C4B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090C4B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090C4B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090C4B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090C4B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090C4B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090C4B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66"/>
                                                                                                                                              <w:sz w:val="30"/>
                                                                                                                                              <w:szCs w:val="3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Jednorázové navýšení objemu dat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090C4B" w:rsidRDefault="00090C4B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090C4B" w:rsidRDefault="00090C4B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090C4B" w:rsidRDefault="00090C4B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090C4B" w:rsidRDefault="00090C4B"/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090C4B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090C4B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090C4B" w:rsidRDefault="00090C4B"/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090C4B" w:rsidRDefault="00090C4B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090C4B" w:rsidRDefault="00090C4B"/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090C4B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090C4B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090C4B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4"/>
                                                                                                                    <w:gridCol w:w="117"/>
                                                                                                                    <w:gridCol w:w="3870"/>
                                                                                                                  </w:tblGrid>
                                                                                                                  <w:tr w:rsidR="00090C4B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94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4"/>
                                                                                                                        </w:tblGrid>
                                                                                                                        <w:tr w:rsidR="00090C4B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94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090C4B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94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090C4B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•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117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117"/>
                                                                                                                        </w:tblGrid>
                                                                                                                        <w:tr w:rsidR="00090C4B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870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70"/>
                                                                                                                        </w:tblGrid>
                                                                                                                        <w:tr w:rsidR="00090C4B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387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090C4B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387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090C4B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Služba k te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 w:rsidR="007E1F88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lefonnímu číslu: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<w:r w:rsidR="007E1F88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xxxxx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090C4B" w:rsidRDefault="00090C4B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090C4B" w:rsidRDefault="00090C4B"/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090C4B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090C4B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vAlign w:val="center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p w:rsidR="00090C4B" w:rsidRDefault="00090C4B"/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090C4B" w:rsidRDefault="00090C4B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090C4B" w:rsidRDefault="00090C4B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090C4B" w:rsidRDefault="00090C4B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090C4B" w:rsidRDefault="00090C4B"/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090C4B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113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090C4B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090C4B" w:rsidRDefault="00090C4B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  <w:t> 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090C4B" w:rsidRDefault="00090C4B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090C4B" w:rsidRDefault="00090C4B"/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090C4B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090C4B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090C4B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40"/>
                                                                                                                    <w:gridCol w:w="2041"/>
                                                                                                                  </w:tblGrid>
                                                                                                                  <w:tr w:rsidR="00090C4B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0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0"/>
                                                                                                                        </w:tblGrid>
                                                                                                                        <w:tr w:rsidR="00090C4B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090C4B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090C4B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Cena (včetně DPH)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1"/>
                                                                                                                        </w:tblGrid>
                                                                                                                        <w:tr w:rsidR="00090C4B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090C4B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090C4B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249,01 Kč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090C4B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090C4B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090C4B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090C4B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090C4B" w:rsidRDefault="00090C4B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090C4B" w:rsidRDefault="00090C4B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090C4B" w:rsidRDefault="00090C4B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090C4B" w:rsidRDefault="00090C4B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090C4B" w:rsidRDefault="00090C4B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090C4B" w:rsidRDefault="00090C4B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090C4B" w:rsidRDefault="00090C4B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090C4B" w:rsidRDefault="00090C4B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90C4B" w:rsidRDefault="00090C4B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90C4B" w:rsidRDefault="00090C4B"/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090C4B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090C4B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  <w:hideMark/>
                                                                            </w:tcPr>
                                                                            <w:p w:rsidR="00090C4B" w:rsidRDefault="00090C4B"/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90C4B" w:rsidRDefault="00090C4B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90C4B" w:rsidRDefault="00090C4B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90C4B" w:rsidRDefault="00090C4B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90C4B" w:rsidRDefault="00090C4B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90C4B" w:rsidRDefault="00090C4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90C4B" w:rsidRDefault="00090C4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90C4B" w:rsidRDefault="00090C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90C4B" w:rsidRDefault="00090C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90C4B" w:rsidRDefault="00090C4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90C4B" w:rsidRDefault="00090C4B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1"/>
                  </w:tblGrid>
                  <w:tr w:rsidR="00090C4B">
                    <w:tc>
                      <w:tcPr>
                        <w:tcW w:w="0" w:type="auto"/>
                        <w:tcMar>
                          <w:top w:w="0" w:type="dxa"/>
                          <w:left w:w="11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90"/>
                        </w:tblGrid>
                        <w:tr w:rsidR="00090C4B">
                          <w:tc>
                            <w:tcPr>
                              <w:tcW w:w="479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90"/>
                              </w:tblGrid>
                              <w:tr w:rsidR="00090C4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790"/>
                                    </w:tblGrid>
                                    <w:tr w:rsidR="00090C4B">
                                      <w:tc>
                                        <w:tcPr>
                                          <w:tcW w:w="0" w:type="auto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790"/>
                                          </w:tblGrid>
                                          <w:tr w:rsidR="00090C4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57" w:type="dxa"/>
                                                  <w:left w:w="357" w:type="dxa"/>
                                                  <w:bottom w:w="170" w:type="dxa"/>
                                                  <w:right w:w="357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76"/>
                                                </w:tblGrid>
                                                <w:tr w:rsidR="00090C4B">
                                                  <w:tc>
                                                    <w:tcPr>
                                                      <w:tcW w:w="0" w:type="auto"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090C4B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090C4B" w:rsidRDefault="00090C4B"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Zasílání obchodních sdělení a přímý marketing produktů a služeb O2 můžete, pokud jste primární správce nebo správce zákazníka, odmítnout </w:t>
                                                            </w:r>
                                                            <w:hyperlink r:id="rId7" w:history="1"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hAnsi="Arial" w:cs="Arial"/>
                                                                  <w:color w:val="555555"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  <w:t>tady</w:t>
                                                              </w:r>
                                                            </w:hyperlink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90C4B" w:rsidRDefault="00090C4B">
                                                      <w:pPr>
                                                        <w:rPr>
                                                          <w:vanish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090C4B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090C4B" w:rsidRDefault="00090C4B">
                                                            <w:pPr>
                                                              <w:rPr>
                                                                <w:rFonts w:ascii="Arial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90C4B" w:rsidRDefault="00090C4B">
                                                      <w:pPr>
                                                        <w:rPr>
                                                          <w:vanish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090C4B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090C4B" w:rsidRDefault="00090C4B"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Zasílání dotazníků spokojenosti O2 Spokojenost můžete odmítnout </w:t>
                                                            </w:r>
                                                            <w:hyperlink r:id="rId8" w:tgtFrame="_blank" w:history="1"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hAnsi="Arial" w:cs="Arial"/>
                                                                  <w:color w:val="555555"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  <w:t>tady</w:t>
                                                              </w:r>
                                                            </w:hyperlink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90C4B" w:rsidRDefault="00090C4B">
                                                      <w:pPr>
                                                        <w:rPr>
                                                          <w:vanish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090C4B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090C4B" w:rsidRDefault="00090C4B">
                                                            <w:pPr>
                                                              <w:rPr>
                                                                <w:rFonts w:ascii="Arial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90C4B" w:rsidRDefault="00090C4B">
                                                      <w:pPr>
                                                        <w:rPr>
                                                          <w:vanish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090C4B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090C4B" w:rsidRDefault="00090C4B"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Informace o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zpracování osobních údajů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 najdete v </w:t>
                                                            </w:r>
                                                            <w:hyperlink r:id="rId9" w:tgtFrame="_blank" w:history="1"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hAnsi="Arial" w:cs="Arial"/>
                                                                  <w:color w:val="555555"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  <w:t>Zásadách zpracování osobních údajů</w:t>
                                                              </w:r>
                                                            </w:hyperlink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90C4B" w:rsidRDefault="00090C4B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90C4B" w:rsidRDefault="00090C4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90C4B" w:rsidRDefault="00090C4B"/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790"/>
                                          </w:tblGrid>
                                          <w:tr w:rsidR="00090C4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57" w:type="dxa"/>
                                                  <w:left w:w="357" w:type="dxa"/>
                                                  <w:bottom w:w="357" w:type="dxa"/>
                                                  <w:right w:w="357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76"/>
                                                </w:tblGrid>
                                                <w:tr w:rsidR="00090C4B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090C4B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090C4B" w:rsidRDefault="00090C4B"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Toto je sdělení společnosti O2 Czech Republic a.s., IČO: 60193336.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90C4B" w:rsidRDefault="00090C4B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90C4B" w:rsidRDefault="00090C4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90C4B" w:rsidRDefault="00090C4B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90C4B" w:rsidRDefault="00090C4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90C4B" w:rsidRDefault="00090C4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90C4B" w:rsidRDefault="00090C4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90C4B" w:rsidRDefault="00090C4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90C4B" w:rsidRDefault="00090C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090C4B" w:rsidRDefault="00090C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0C4B" w:rsidTr="00090C4B">
        <w:trPr>
          <w:tblCellSpacing w:w="15" w:type="dxa"/>
        </w:trPr>
        <w:tc>
          <w:tcPr>
            <w:tcW w:w="5000" w:type="pct"/>
            <w:gridSpan w:val="3"/>
            <w:hideMark/>
          </w:tcPr>
          <w:p w:rsidR="00090C4B" w:rsidRDefault="00090C4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90C4B" w:rsidRDefault="00090C4B" w:rsidP="00090C4B"/>
    <w:p w:rsidR="00FC32D4" w:rsidRDefault="00FC32D4"/>
    <w:sectPr w:rsidR="00FC3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4B"/>
    <w:rsid w:val="00090C4B"/>
    <w:rsid w:val="007E1F88"/>
    <w:rsid w:val="00F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8FF58-7D8B-4A96-BF20-770A14B4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0C4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0C4B"/>
    <w:rPr>
      <w:color w:val="0000FF"/>
      <w:u w:val="single"/>
    </w:rPr>
  </w:style>
  <w:style w:type="character" w:customStyle="1" w:styleId="e3description">
    <w:name w:val="e3description"/>
    <w:basedOn w:val="Standardnpsmoodstavce"/>
    <w:rsid w:val="0009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kojenost.o2.cz/odhlaseni-z-pruzkum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.o2.cz/koset/O3JUMRW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.o2.cz/obj/O3JUMRW1" TargetMode="External"/><Relationship Id="rId11" Type="http://schemas.openxmlformats.org/officeDocument/2006/relationships/theme" Target="theme/theme1.xml"/><Relationship Id="rId5" Type="http://schemas.openxmlformats.org/officeDocument/2006/relationships/image" Target="cid:~WRD000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o2.cz/osobni/zasady-zpracovani-osobnich-udaj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2022-10-19T14:37:00Z</dcterms:created>
  <dcterms:modified xsi:type="dcterms:W3CDTF">2022-10-19T14:37:00Z</dcterms:modified>
</cp:coreProperties>
</file>