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4B75" w14:textId="58E95EDE" w:rsidR="008D071E" w:rsidRPr="005421BC" w:rsidRDefault="008D071E" w:rsidP="008D071E">
      <w:pPr>
        <w:ind w:left="4248" w:firstLine="708"/>
        <w:jc w:val="right"/>
        <w:rPr>
          <w:rFonts w:ascii="Arial" w:hAnsi="Arial" w:cs="Arial"/>
        </w:rPr>
      </w:pPr>
      <w:r w:rsidRPr="005421BC">
        <w:rPr>
          <w:rFonts w:ascii="Arial" w:hAnsi="Arial" w:cs="Arial"/>
        </w:rPr>
        <w:t>Číslo smlouvy objednatele</w:t>
      </w:r>
      <w:r w:rsidRPr="001316DA">
        <w:rPr>
          <w:rFonts w:ascii="Arial" w:eastAsia="Calibri" w:hAnsi="Arial" w:cs="Arial"/>
          <w:b/>
        </w:rPr>
        <w:t xml:space="preserve">: </w:t>
      </w:r>
      <w:r w:rsidRPr="008D1434">
        <w:rPr>
          <w:rFonts w:ascii="Arial" w:eastAsia="Calibri" w:hAnsi="Arial" w:cs="Arial"/>
          <w:bCs/>
        </w:rPr>
        <w:t>SML00</w:t>
      </w:r>
      <w:r w:rsidR="0058312A">
        <w:rPr>
          <w:rFonts w:ascii="Arial" w:eastAsia="Calibri" w:hAnsi="Arial" w:cs="Arial"/>
          <w:bCs/>
        </w:rPr>
        <w:t>11/2022</w:t>
      </w:r>
    </w:p>
    <w:p w14:paraId="7BBF8DC9" w14:textId="77777777" w:rsidR="008D071E" w:rsidRPr="005421BC" w:rsidRDefault="008D071E" w:rsidP="008D071E">
      <w:pPr>
        <w:ind w:left="4248" w:firstLine="708"/>
        <w:jc w:val="right"/>
        <w:rPr>
          <w:rFonts w:ascii="Arial" w:hAnsi="Arial" w:cs="Arial"/>
        </w:rPr>
      </w:pPr>
      <w:r w:rsidRPr="005421BC">
        <w:rPr>
          <w:rFonts w:ascii="Arial" w:hAnsi="Arial" w:cs="Arial"/>
        </w:rPr>
        <w:t xml:space="preserve">Číslo smlouvy zhotovitele: </w:t>
      </w:r>
    </w:p>
    <w:p w14:paraId="7EAF4064" w14:textId="77777777" w:rsidR="008B3DC8" w:rsidRPr="008B284E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8B284E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Default="00E4641A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</w:p>
          <w:p w14:paraId="35B53D58" w14:textId="2D2F2C00" w:rsidR="008B3DC8" w:rsidRDefault="00706316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DODATEK Č.</w:t>
            </w:r>
            <w:r w:rsidR="00076612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E360F7">
              <w:rPr>
                <w:rFonts w:ascii="Arial" w:hAnsi="Arial" w:cs="Arial"/>
                <w:b/>
                <w:bCs/>
                <w:sz w:val="44"/>
              </w:rPr>
              <w:t>2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58312A">
              <w:rPr>
                <w:rFonts w:ascii="Arial" w:hAnsi="Arial" w:cs="Arial"/>
                <w:b/>
                <w:bCs/>
                <w:sz w:val="44"/>
              </w:rPr>
              <w:t>SMLOUVY O DÍLO</w:t>
            </w:r>
          </w:p>
          <w:p w14:paraId="1D71DCCC" w14:textId="77777777" w:rsidR="0058312A" w:rsidRPr="0058312A" w:rsidRDefault="0058312A" w:rsidP="0058312A"/>
          <w:p w14:paraId="7400789C" w14:textId="77777777" w:rsidR="0058312A" w:rsidRPr="0058312A" w:rsidRDefault="0058312A" w:rsidP="00583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12A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511FF0C8" w14:textId="77777777" w:rsidR="0058312A" w:rsidRPr="0058312A" w:rsidRDefault="0058312A" w:rsidP="00583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12A">
              <w:rPr>
                <w:rFonts w:ascii="Arial" w:hAnsi="Arial" w:cs="Arial"/>
                <w:b/>
                <w:bCs/>
              </w:rPr>
              <w:t>„SSL OZP, p. o. – Týdenní stacionář, Na Hrádku, Fryšták“</w:t>
            </w:r>
          </w:p>
          <w:p w14:paraId="1E0E36AC" w14:textId="51650917" w:rsidR="008B3DC8" w:rsidRPr="0058312A" w:rsidRDefault="0058312A" w:rsidP="0058312A">
            <w:pPr>
              <w:jc w:val="center"/>
              <w:rPr>
                <w:rFonts w:ascii="Arial" w:hAnsi="Arial" w:cs="Arial"/>
                <w:bCs/>
              </w:rPr>
            </w:pPr>
            <w:r w:rsidRPr="0058312A">
              <w:rPr>
                <w:rFonts w:ascii="Arial" w:hAnsi="Arial" w:cs="Arial"/>
                <w:bCs/>
              </w:rPr>
              <w:t>uzavřená dle § 2586 a n. zákona č. 89/2012 Sb., občanský zákoník, ve znění pozdějších předpisů (dále jen „občanský zákoník“)</w:t>
            </w:r>
          </w:p>
        </w:tc>
      </w:tr>
    </w:tbl>
    <w:p w14:paraId="12FC3DF1" w14:textId="77777777" w:rsidR="008B3DC8" w:rsidRPr="008B284E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14:paraId="71E107BC" w14:textId="77777777" w:rsidR="008B3DC8" w:rsidRPr="008B284E" w:rsidRDefault="008B3DC8" w:rsidP="008B3DC8">
      <w:pPr>
        <w:rPr>
          <w:rFonts w:ascii="Arial" w:hAnsi="Arial" w:cs="Arial"/>
        </w:rPr>
      </w:pPr>
    </w:p>
    <w:p w14:paraId="60F2B88C" w14:textId="77777777" w:rsidR="002E2AF2" w:rsidRPr="001E240F" w:rsidRDefault="002E2AF2" w:rsidP="001E240F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bookmarkStart w:id="0" w:name="_Ref140297153"/>
      <w:r w:rsidRPr="00D40B28">
        <w:rPr>
          <w:rFonts w:ascii="Arial" w:hAnsi="Arial" w:cs="Arial"/>
          <w:b/>
          <w:szCs w:val="22"/>
        </w:rPr>
        <w:t>SMLUVNÍ STRANY</w:t>
      </w:r>
      <w:bookmarkEnd w:id="0"/>
    </w:p>
    <w:p w14:paraId="5A9EB96F" w14:textId="77777777" w:rsidR="002E2AF2" w:rsidRPr="00E4641A" w:rsidRDefault="002E2AF2" w:rsidP="002E2AF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1E240F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51FFF43D" w:rsidR="001E240F" w:rsidRPr="001E240F" w:rsidRDefault="00C00330" w:rsidP="004F7CEF">
            <w:pPr>
              <w:rPr>
                <w:rStyle w:val="KUTun"/>
                <w:rFonts w:ascii="Arial" w:eastAsia="Calibri" w:hAnsi="Arial" w:cs="Arial"/>
                <w:sz w:val="18"/>
                <w:szCs w:val="18"/>
              </w:rPr>
            </w:pPr>
            <w:r>
              <w:rPr>
                <w:rStyle w:val="KUTun"/>
                <w:rFonts w:ascii="Arial" w:eastAsia="Calibri" w:hAnsi="Arial" w:cs="Arial"/>
                <w:sz w:val="18"/>
                <w:szCs w:val="18"/>
              </w:rPr>
              <w:t>Objednatel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1E240F" w:rsidRDefault="001E240F" w:rsidP="004F7CE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b/>
              </w:rPr>
              <w:t>Sociální služby pro osoby se zdravotním postižením, příspěvková organizace</w:t>
            </w:r>
          </w:p>
        </w:tc>
      </w:tr>
      <w:tr w:rsidR="001E240F" w:rsidRPr="001E240F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Na Hrádku 100, 763 16 Fryšták</w:t>
            </w:r>
            <w:r w:rsidRPr="001E240F" w:rsidDel="0079277C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E240F" w:rsidRPr="001E240F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1E240F" w:rsidRDefault="001E240F" w:rsidP="004F7CEF">
            <w:pPr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1E240F" w:rsidRDefault="001E240F" w:rsidP="004F7CEF">
            <w:pPr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70850917</w:t>
            </w:r>
          </w:p>
        </w:tc>
      </w:tr>
      <w:tr w:rsidR="001E240F" w:rsidRPr="001E240F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CZ70850917</w:t>
            </w:r>
          </w:p>
        </w:tc>
      </w:tr>
      <w:tr w:rsidR="001E240F" w:rsidRPr="001E240F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Komerční banka, a.s.</w:t>
            </w:r>
          </w:p>
        </w:tc>
      </w:tr>
      <w:tr w:rsidR="001E240F" w:rsidRPr="001E240F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27-1924690237/0100</w:t>
            </w:r>
          </w:p>
        </w:tc>
      </w:tr>
      <w:tr w:rsidR="001E240F" w:rsidRPr="001E240F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F30D7E7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577911209</w:t>
            </w:r>
          </w:p>
        </w:tc>
      </w:tr>
      <w:tr w:rsidR="001E240F" w:rsidRPr="001E240F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0B7B9475" w:rsidR="001E240F" w:rsidRPr="001E240F" w:rsidRDefault="00D170FA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reditelka@ssozp</w:t>
            </w:r>
            <w:r w:rsidR="001E240F" w:rsidRPr="001E240F">
              <w:rPr>
                <w:rFonts w:ascii="Arial" w:eastAsia="Calibri" w:hAnsi="Arial" w:cs="Arial"/>
              </w:rPr>
              <w:t>.cz</w:t>
            </w:r>
          </w:p>
        </w:tc>
      </w:tr>
      <w:tr w:rsidR="001E240F" w:rsidRPr="001E240F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4A53078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ID DS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1E240F" w:rsidRDefault="001E240F" w:rsidP="004F7CEF">
            <w:pPr>
              <w:rPr>
                <w:rFonts w:ascii="Arial" w:eastAsia="Calibri" w:hAnsi="Arial" w:cs="Arial"/>
              </w:rPr>
            </w:pPr>
            <w:r w:rsidRPr="001E240F">
              <w:rPr>
                <w:rFonts w:ascii="Arial" w:eastAsia="Calibri" w:hAnsi="Arial" w:cs="Arial"/>
              </w:rPr>
              <w:t>bmcu95n</w:t>
            </w:r>
          </w:p>
          <w:p w14:paraId="67411EA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0330" w:rsidRPr="001E240F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67249942" w:rsidR="00C00330" w:rsidRPr="001E240F" w:rsidRDefault="00C00330" w:rsidP="00C00330">
            <w:pPr>
              <w:rPr>
                <w:rStyle w:val="KUTun"/>
                <w:rFonts w:ascii="Arial" w:eastAsia="Calibri" w:hAnsi="Arial" w:cs="Arial"/>
                <w:sz w:val="18"/>
                <w:szCs w:val="18"/>
              </w:rPr>
            </w:pPr>
            <w:r>
              <w:rPr>
                <w:rStyle w:val="KUTun"/>
                <w:rFonts w:ascii="Arial" w:eastAsia="Calibri" w:hAnsi="Arial" w:cs="Arial"/>
                <w:sz w:val="18"/>
                <w:szCs w:val="18"/>
              </w:rPr>
              <w:t>Zhotovitel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400D64C9" w:rsidR="00C00330" w:rsidRPr="001E240F" w:rsidRDefault="00C00330" w:rsidP="00C0033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0330">
              <w:rPr>
                <w:rFonts w:ascii="Arial" w:hAnsi="Arial" w:cs="Arial"/>
                <w:b/>
                <w:bCs/>
              </w:rPr>
              <w:t>EKON ST spol. s r. o.</w:t>
            </w:r>
          </w:p>
        </w:tc>
      </w:tr>
      <w:tr w:rsidR="00C00330" w:rsidRPr="001E240F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4259A3B8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Palackého 1278, 769 01 Holešov</w:t>
            </w:r>
          </w:p>
        </w:tc>
      </w:tr>
      <w:tr w:rsidR="00C00330" w:rsidRPr="001E240F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13B23384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Tomáš Jurášek, Stanislav Jurášek</w:t>
            </w:r>
          </w:p>
        </w:tc>
      </w:tr>
      <w:tr w:rsidR="00C00330" w:rsidRPr="001E240F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6C22D6A1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u Krajského soudu v Brně, v oddíle C, vložce 47232</w:t>
            </w:r>
          </w:p>
        </w:tc>
      </w:tr>
      <w:tr w:rsidR="00C00330" w:rsidRPr="001E240F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78A0126C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0330" w:rsidRPr="001E240F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1195F9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smluvních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AB35A0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230DAFE7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Tomáš Jurášek, Stanislav Jurášek</w:t>
            </w:r>
          </w:p>
        </w:tc>
      </w:tr>
      <w:tr w:rsidR="00C00330" w:rsidRPr="001E240F" w14:paraId="10CDB90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32219D" w14:textId="715E3D6E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 věcech technických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B4063DF" w14:textId="7EBF1748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4421B3" w14:textId="3912A655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Tomáš Jurášek, Stanislav Jurášek</w:t>
            </w:r>
          </w:p>
        </w:tc>
      </w:tr>
      <w:tr w:rsidR="00C00330" w:rsidRPr="001E240F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35C1C4EC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26945631</w:t>
            </w:r>
          </w:p>
        </w:tc>
      </w:tr>
      <w:tr w:rsidR="00C00330" w:rsidRPr="001E240F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111BA66" w14:textId="77777777" w:rsidR="00C00330" w:rsidRPr="00151C73" w:rsidRDefault="00C00330" w:rsidP="00C00330">
            <w:pPr>
              <w:rPr>
                <w:rFonts w:ascii="Arial" w:hAnsi="Arial" w:cs="Arial"/>
              </w:rPr>
            </w:pPr>
            <w:r w:rsidRPr="00151C73">
              <w:rPr>
                <w:rFonts w:ascii="Arial" w:hAnsi="Arial" w:cs="Arial"/>
              </w:rPr>
              <w:t>CZ26945631</w:t>
            </w:r>
          </w:p>
          <w:p w14:paraId="35C79271" w14:textId="1BC662B5" w:rsidR="00C00330" w:rsidRPr="00151C73" w:rsidRDefault="00C00330" w:rsidP="00C00330">
            <w:pPr>
              <w:rPr>
                <w:rFonts w:ascii="Arial" w:eastAsia="Calibri" w:hAnsi="Arial" w:cs="Arial"/>
              </w:rPr>
            </w:pPr>
          </w:p>
        </w:tc>
      </w:tr>
      <w:tr w:rsidR="00C00330" w:rsidRPr="001E240F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Je / Není plátcem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DA45565" w:rsidR="00C00330" w:rsidRPr="00151C73" w:rsidRDefault="00C00330" w:rsidP="00C00330">
            <w:pPr>
              <w:rPr>
                <w:rFonts w:ascii="Arial" w:eastAsia="Calibri" w:hAnsi="Arial" w:cs="Arial"/>
              </w:rPr>
            </w:pPr>
            <w:r w:rsidRPr="00151C73">
              <w:rPr>
                <w:rFonts w:ascii="Arial" w:eastAsia="Calibri" w:hAnsi="Arial" w:cs="Arial"/>
              </w:rPr>
              <w:t>Je plátcem DPH</w:t>
            </w:r>
          </w:p>
        </w:tc>
      </w:tr>
      <w:tr w:rsidR="00C00330" w:rsidRPr="001E240F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11D48B57" w:rsidR="00C00330" w:rsidRPr="00151C73" w:rsidRDefault="00C00330" w:rsidP="00C00330">
            <w:pPr>
              <w:rPr>
                <w:rFonts w:ascii="Arial" w:eastAsia="Calibri" w:hAnsi="Arial" w:cs="Arial"/>
              </w:rPr>
            </w:pPr>
            <w:r w:rsidRPr="00151C73">
              <w:rPr>
                <w:rFonts w:ascii="Arial" w:hAnsi="Arial" w:cs="Arial"/>
              </w:rPr>
              <w:t>ČSOB Holešov</w:t>
            </w:r>
          </w:p>
        </w:tc>
      </w:tr>
      <w:tr w:rsidR="00C00330" w:rsidRPr="001E240F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2001F0DF" w:rsidR="00C00330" w:rsidRPr="00151C73" w:rsidRDefault="00C00330" w:rsidP="00C00330">
            <w:pPr>
              <w:rPr>
                <w:rFonts w:ascii="Arial" w:eastAsia="Calibri" w:hAnsi="Arial" w:cs="Arial"/>
              </w:rPr>
            </w:pPr>
            <w:r w:rsidRPr="00151C73">
              <w:rPr>
                <w:rFonts w:ascii="Arial" w:hAnsi="Arial" w:cs="Arial"/>
              </w:rPr>
              <w:t>193151197/0300</w:t>
            </w:r>
          </w:p>
        </w:tc>
      </w:tr>
      <w:tr w:rsidR="00C00330" w:rsidRPr="001E240F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lastRenderedPageBreak/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1B3C2DED" w:rsidR="00C00330" w:rsidRPr="00151C73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51C73">
              <w:rPr>
                <w:rFonts w:ascii="Arial" w:hAnsi="Arial" w:cs="Arial"/>
              </w:rPr>
              <w:t>604240322, 603293206</w:t>
            </w:r>
          </w:p>
        </w:tc>
      </w:tr>
      <w:tr w:rsidR="00C00330" w:rsidRPr="001E240F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05434031" w:rsidR="00C00330" w:rsidRPr="00151C73" w:rsidRDefault="00BC17B6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hyperlink r:id="rId11" w:history="1">
              <w:r w:rsidR="00C00330" w:rsidRPr="00151C73">
                <w:rPr>
                  <w:rStyle w:val="Hypertextovodkaz"/>
                  <w:rFonts w:ascii="Arial" w:hAnsi="Arial" w:cs="Arial"/>
                </w:rPr>
                <w:t>stanislav@ekonst.cz</w:t>
              </w:r>
            </w:hyperlink>
            <w:r w:rsidR="00C00330" w:rsidRPr="00151C73">
              <w:rPr>
                <w:rFonts w:ascii="Arial" w:hAnsi="Arial" w:cs="Arial"/>
              </w:rPr>
              <w:t>, tomas@ekonst.cz</w:t>
            </w:r>
          </w:p>
        </w:tc>
      </w:tr>
      <w:tr w:rsidR="00C00330" w:rsidRPr="001E240F" w14:paraId="3D9874B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78F8D3FE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ID DS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E9BF0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F526EE1" w14:textId="10376EC4" w:rsidR="00C00330" w:rsidRDefault="00C00330" w:rsidP="00C00330">
            <w:pPr>
              <w:rPr>
                <w:rFonts w:ascii="Arial" w:hAnsi="Arial" w:cs="Arial"/>
              </w:rPr>
            </w:pPr>
            <w:r w:rsidRPr="00151C73">
              <w:rPr>
                <w:rFonts w:ascii="Arial" w:hAnsi="Arial" w:cs="Arial"/>
              </w:rPr>
              <w:t>4c63cbr</w:t>
            </w:r>
          </w:p>
          <w:p w14:paraId="39A117F7" w14:textId="60B9AF74" w:rsidR="00B67890" w:rsidRDefault="00B67890" w:rsidP="00C00330">
            <w:pPr>
              <w:rPr>
                <w:rFonts w:ascii="Arial" w:hAnsi="Arial" w:cs="Arial"/>
              </w:rPr>
            </w:pPr>
          </w:p>
          <w:p w14:paraId="4E8CCCF5" w14:textId="77777777" w:rsidR="00B67890" w:rsidRDefault="00B67890" w:rsidP="00C00330">
            <w:pPr>
              <w:rPr>
                <w:rFonts w:ascii="Arial" w:hAnsi="Arial" w:cs="Arial"/>
              </w:rPr>
            </w:pPr>
          </w:p>
          <w:p w14:paraId="2E52E7EF" w14:textId="47E30EC3" w:rsidR="007A6A99" w:rsidRPr="00151C73" w:rsidRDefault="007A6A99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CC1A556" w14:textId="5276CD29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5B52A3B2" w14:textId="77777777" w:rsidR="0011065D" w:rsidRDefault="0011065D" w:rsidP="0011065D">
      <w:pPr>
        <w:pStyle w:val="Textvbloku"/>
        <w:jc w:val="left"/>
        <w:rPr>
          <w:rFonts w:ascii="Arial" w:hAnsi="Arial" w:cs="Arial"/>
          <w:sz w:val="20"/>
        </w:rPr>
      </w:pPr>
      <w:r w:rsidRPr="0011065D">
        <w:rPr>
          <w:rFonts w:ascii="Arial" w:hAnsi="Arial" w:cs="Arial"/>
          <w:sz w:val="20"/>
        </w:rPr>
        <w:t>(společně dále také jako „</w:t>
      </w:r>
      <w:r w:rsidRPr="0011065D">
        <w:rPr>
          <w:rFonts w:ascii="Arial" w:hAnsi="Arial" w:cs="Arial"/>
          <w:b/>
          <w:sz w:val="20"/>
        </w:rPr>
        <w:t>smluvní strany</w:t>
      </w:r>
      <w:r w:rsidRPr="0011065D">
        <w:rPr>
          <w:rFonts w:ascii="Arial" w:hAnsi="Arial" w:cs="Arial"/>
          <w:sz w:val="20"/>
        </w:rPr>
        <w:t xml:space="preserve">“) </w:t>
      </w:r>
    </w:p>
    <w:p w14:paraId="27292BDD" w14:textId="77777777" w:rsidR="0011065D" w:rsidRDefault="0011065D" w:rsidP="0011065D">
      <w:pPr>
        <w:pStyle w:val="Textvbloku"/>
        <w:jc w:val="left"/>
        <w:rPr>
          <w:rFonts w:ascii="Arial" w:hAnsi="Arial" w:cs="Arial"/>
          <w:sz w:val="20"/>
        </w:rPr>
      </w:pPr>
    </w:p>
    <w:p w14:paraId="32A99003" w14:textId="0AA24296" w:rsidR="0011065D" w:rsidRDefault="0011065D" w:rsidP="0011065D">
      <w:pPr>
        <w:pStyle w:val="Textvbloku"/>
        <w:jc w:val="left"/>
        <w:rPr>
          <w:rFonts w:ascii="Arial" w:hAnsi="Arial" w:cs="Arial"/>
          <w:sz w:val="20"/>
        </w:rPr>
      </w:pPr>
      <w:r w:rsidRPr="0011065D">
        <w:rPr>
          <w:rFonts w:ascii="Arial" w:hAnsi="Arial" w:cs="Arial"/>
          <w:sz w:val="20"/>
        </w:rPr>
        <w:t>uzavírají níže uvedeného dne, měsíce a roku dodatek následujícího znění</w:t>
      </w:r>
    </w:p>
    <w:p w14:paraId="0DE12A25" w14:textId="28EAC0A8" w:rsidR="00B67890" w:rsidRDefault="00B67890" w:rsidP="0011065D">
      <w:pPr>
        <w:pStyle w:val="Textvbloku"/>
        <w:jc w:val="left"/>
        <w:rPr>
          <w:rFonts w:ascii="Arial" w:hAnsi="Arial" w:cs="Arial"/>
          <w:sz w:val="20"/>
        </w:rPr>
      </w:pPr>
    </w:p>
    <w:p w14:paraId="50EDBD6E" w14:textId="77777777" w:rsidR="00713001" w:rsidRDefault="00713001" w:rsidP="0011065D">
      <w:pPr>
        <w:pStyle w:val="Textvbloku"/>
        <w:jc w:val="left"/>
        <w:rPr>
          <w:rFonts w:ascii="Arial" w:hAnsi="Arial" w:cs="Arial"/>
          <w:sz w:val="20"/>
        </w:rPr>
      </w:pPr>
    </w:p>
    <w:p w14:paraId="29991D03" w14:textId="0B8B628D" w:rsidR="00B67890" w:rsidRDefault="00713001" w:rsidP="00713001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ÚVODNÍ USTANOVENÍ</w:t>
      </w:r>
    </w:p>
    <w:p w14:paraId="7D507AAF" w14:textId="1FD74F44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4EA4A5F4" w14:textId="2EBBD6E7" w:rsidR="00713001" w:rsidRPr="00AA563C" w:rsidRDefault="00713001" w:rsidP="00713001">
      <w:pPr>
        <w:pStyle w:val="KUsmlouva-2rove"/>
        <w:numPr>
          <w:ilvl w:val="0"/>
          <w:numId w:val="43"/>
        </w:numPr>
      </w:pPr>
      <w:r w:rsidRPr="00AA563C">
        <w:t>Smluvn</w:t>
      </w:r>
      <w:r>
        <w:t>í strany uzavřely dne 3. 2. 2022</w:t>
      </w:r>
      <w:r w:rsidRPr="00AA563C">
        <w:t xml:space="preserve"> Smlouvu o dílo na zhotovení stavby na akci „SSL OZP p. o. – Týdenní stacionář, Na Hrádku, Fryšták“ </w:t>
      </w:r>
      <w:r w:rsidR="00F41DBE">
        <w:t xml:space="preserve">a následně dne 2. 8. 2022 Dodatek č. 1 </w:t>
      </w:r>
      <w:r w:rsidRPr="00AA563C">
        <w:t>(dále</w:t>
      </w:r>
      <w:r>
        <w:t xml:space="preserve"> jen „smlouva“).</w:t>
      </w:r>
      <w:r w:rsidRPr="00AA563C">
        <w:t xml:space="preserve"> </w:t>
      </w:r>
    </w:p>
    <w:p w14:paraId="1D7F5470" w14:textId="77777777" w:rsidR="00713001" w:rsidRPr="0054367F" w:rsidRDefault="00713001" w:rsidP="00713001">
      <w:pPr>
        <w:ind w:left="567" w:hanging="567"/>
        <w:jc w:val="both"/>
        <w:rPr>
          <w:rFonts w:ascii="Arial" w:hAnsi="Arial" w:cs="Arial"/>
        </w:rPr>
      </w:pPr>
    </w:p>
    <w:p w14:paraId="38D71B83" w14:textId="4FC7DCD5" w:rsidR="00713001" w:rsidRDefault="00F41DBE" w:rsidP="00713001">
      <w:pPr>
        <w:pStyle w:val="KUsmlouva-2rove"/>
        <w:numPr>
          <w:ilvl w:val="0"/>
          <w:numId w:val="43"/>
        </w:numPr>
      </w:pPr>
      <w:r>
        <w:t>D</w:t>
      </w:r>
      <w:r w:rsidR="00713001">
        <w:t>odatek</w:t>
      </w:r>
      <w:r>
        <w:t xml:space="preserve"> č. 2</w:t>
      </w:r>
      <w:r w:rsidR="00713001">
        <w:t xml:space="preserve"> se uzavírá po vzájemné dohodě smluvních stran, a to vzhledem k nutnosti </w:t>
      </w:r>
      <w:r w:rsidR="00546894">
        <w:t>provést vícepráce a neprovádět méněpráce související s realizací předmětu smlouvy uvedené v předchozím odstavci tohoto článku dodatku</w:t>
      </w:r>
      <w:r w:rsidR="007D201E">
        <w:t>. V přímé souvislosti s</w:t>
      </w:r>
      <w:r w:rsidR="00640C89">
        <w:t xml:space="preserve">e změnami rozsahu díla je nezbytné </w:t>
      </w:r>
      <w:r w:rsidR="00713001">
        <w:t>prodlouž</w:t>
      </w:r>
      <w:r w:rsidR="00640C89">
        <w:t>it</w:t>
      </w:r>
      <w:r w:rsidR="00713001">
        <w:t xml:space="preserve"> termínu </w:t>
      </w:r>
      <w:r w:rsidR="00640C89" w:rsidRPr="00640C89">
        <w:t>dokončení a protokolárního předání a převzetí díla</w:t>
      </w:r>
      <w:r w:rsidR="00640C89">
        <w:t>.</w:t>
      </w:r>
    </w:p>
    <w:p w14:paraId="2208B05B" w14:textId="759FB22D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0A836016" w14:textId="30490D0E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12C79561" w14:textId="5FD86956" w:rsidR="00713001" w:rsidRDefault="00713001" w:rsidP="00713001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PŘEDMĚT DODATKU</w:t>
      </w:r>
    </w:p>
    <w:p w14:paraId="0C4DF6D7" w14:textId="58290D4B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00389586" w14:textId="6359A104" w:rsidR="00713001" w:rsidRDefault="00713001" w:rsidP="00713001">
      <w:pPr>
        <w:pStyle w:val="KUsmlouva-2rove"/>
        <w:numPr>
          <w:ilvl w:val="0"/>
          <w:numId w:val="44"/>
        </w:numPr>
      </w:pPr>
      <w:r w:rsidRPr="00C555C7">
        <w:t>Smluvní strany s</w:t>
      </w:r>
      <w:r>
        <w:t>e dohodly, že v rámci předmětu s</w:t>
      </w:r>
      <w:r w:rsidRPr="00C555C7">
        <w:t>mlouvy je n</w:t>
      </w:r>
      <w:r>
        <w:t>utno rozšířit obsah původně ve s</w:t>
      </w:r>
      <w:r w:rsidRPr="00C555C7">
        <w:t>mlouvě sjednaného plnění o dodatečné stavební práce</w:t>
      </w:r>
      <w:r w:rsidR="00AB3CCF">
        <w:t xml:space="preserve"> (a související </w:t>
      </w:r>
      <w:r w:rsidRPr="00C555C7">
        <w:t>služby a dodávky</w:t>
      </w:r>
      <w:r w:rsidR="00AB3CCF">
        <w:t>)</w:t>
      </w:r>
      <w:r w:rsidRPr="00C555C7">
        <w:t xml:space="preserve">, které </w:t>
      </w:r>
      <w:r w:rsidR="00AB3CCF">
        <w:t>jsou nezbytné k řádnému a úplnému dokončení díla při zajištění požadované kvality a uživatelských vlastností</w:t>
      </w:r>
      <w:r w:rsidRPr="00C555C7">
        <w:t xml:space="preserve">. </w:t>
      </w:r>
      <w:r w:rsidR="00AB3CCF">
        <w:t xml:space="preserve">V kontextu těchto změn a dle zjištěného </w:t>
      </w:r>
      <w:r w:rsidR="00FD3B36">
        <w:t xml:space="preserve">stavu </w:t>
      </w:r>
      <w:r w:rsidR="00AB3CCF">
        <w:t>se s</w:t>
      </w:r>
      <w:r w:rsidRPr="00C555C7">
        <w:t>mluvní strany</w:t>
      </w:r>
      <w:r w:rsidR="00AB3CCF">
        <w:t xml:space="preserve"> </w:t>
      </w:r>
      <w:r w:rsidRPr="00C555C7">
        <w:t>rovněž dohodly</w:t>
      </w:r>
      <w:r w:rsidR="00FD3B36">
        <w:t xml:space="preserve"> část stavebních prací (a souvisejících služeb a dodávek)</w:t>
      </w:r>
      <w:r w:rsidRPr="00C555C7">
        <w:t xml:space="preserve"> neprovést.</w:t>
      </w:r>
    </w:p>
    <w:p w14:paraId="008310BE" w14:textId="288CBBEB" w:rsidR="00C811C5" w:rsidRDefault="00C811C5" w:rsidP="00713001">
      <w:pPr>
        <w:pStyle w:val="KUsmlouva-2rove"/>
        <w:numPr>
          <w:ilvl w:val="0"/>
          <w:numId w:val="44"/>
        </w:numPr>
      </w:pPr>
      <w:r>
        <w:t>Rozsah dohodnutých změn je definován obsahem změnového listu č. 2, který je nedílnou součástí tohoto dodatku jako jeho příloha č. 1.</w:t>
      </w:r>
    </w:p>
    <w:p w14:paraId="5D0534B0" w14:textId="54968B2B" w:rsidR="00022369" w:rsidRDefault="00022369" w:rsidP="00022369">
      <w:pPr>
        <w:pStyle w:val="KUsmlouva-2rove"/>
        <w:numPr>
          <w:ilvl w:val="0"/>
          <w:numId w:val="44"/>
        </w:numPr>
      </w:pPr>
      <w:r>
        <w:t>Smluvní strany se v souladu se zákonem č. 526/1990 Sb., o cenách, ve znění pozdějších předpisů dohodly, že cena za provedení dodatečných stavebních prací</w:t>
      </w:r>
      <w:r w:rsidR="00C811C5">
        <w:t xml:space="preserve">, souvisejících </w:t>
      </w:r>
      <w:r>
        <w:t>služeb a dodávek (vícepráce)</w:t>
      </w:r>
      <w:r w:rsidR="00C811C5">
        <w:t>,</w:t>
      </w:r>
      <w:r>
        <w:t xml:space="preserve"> činí částku ve výši 1 080 763,38 Kč bez DPH. </w:t>
      </w:r>
    </w:p>
    <w:p w14:paraId="2BC33681" w14:textId="034A2F19" w:rsidR="00022369" w:rsidRDefault="00022369" w:rsidP="00022369">
      <w:pPr>
        <w:pStyle w:val="KUsmlouva-2rove"/>
        <w:ind w:left="709"/>
      </w:pPr>
      <w:r>
        <w:t xml:space="preserve">Smluvní strany se dohodly, že cena za neprovedené stavební práce, </w:t>
      </w:r>
      <w:r w:rsidR="00C811C5">
        <w:t xml:space="preserve">související </w:t>
      </w:r>
      <w:r>
        <w:t>služby a dodávky (méněpráce)</w:t>
      </w:r>
      <w:r w:rsidR="00C811C5">
        <w:t>,</w:t>
      </w:r>
      <w:r>
        <w:t xml:space="preserve"> činí částku ve výši 253 984,20 Kč bez DPH. </w:t>
      </w:r>
    </w:p>
    <w:p w14:paraId="7B0EC249" w14:textId="085ED863" w:rsidR="00022369" w:rsidRDefault="00022369" w:rsidP="00022369">
      <w:pPr>
        <w:pStyle w:val="KUsmlouva-2rove"/>
        <w:ind w:left="709"/>
      </w:pPr>
      <w:r>
        <w:t>Znění odst. 5.2</w:t>
      </w:r>
      <w:r w:rsidR="00C811C5">
        <w:t>.</w:t>
      </w:r>
      <w:r>
        <w:t xml:space="preserve"> </w:t>
      </w:r>
      <w:r w:rsidR="00C811C5">
        <w:t>s</w:t>
      </w:r>
      <w:r>
        <w:t>mlouvy</w:t>
      </w:r>
      <w:r w:rsidR="00C811C5">
        <w:t>,</w:t>
      </w:r>
      <w:r>
        <w:t xml:space="preserve"> upravující cenu díla</w:t>
      </w:r>
      <w:r w:rsidR="00C811C5">
        <w:t>,</w:t>
      </w:r>
      <w:r>
        <w:t xml:space="preserve"> se </w:t>
      </w:r>
      <w:r w:rsidR="00C811C5">
        <w:t xml:space="preserve">tímto </w:t>
      </w:r>
      <w:r>
        <w:t xml:space="preserve">dodatkem č. 2 upravuje a nově zní:  </w:t>
      </w:r>
    </w:p>
    <w:p w14:paraId="0040590B" w14:textId="77777777" w:rsidR="00022369" w:rsidRDefault="00022369" w:rsidP="00022369">
      <w:pPr>
        <w:pStyle w:val="KUsmlouva-2rove"/>
        <w:ind w:left="567"/>
      </w:pPr>
    </w:p>
    <w:p w14:paraId="3FA4AB7A" w14:textId="77777777" w:rsidR="00022369" w:rsidRPr="007F4903" w:rsidRDefault="00022369" w:rsidP="00022369">
      <w:pPr>
        <w:pStyle w:val="KUsmlouva-2rove"/>
        <w:ind w:left="567"/>
        <w:jc w:val="center"/>
        <w:rPr>
          <w:b/>
        </w:rPr>
      </w:pPr>
      <w:r w:rsidRPr="007F4903">
        <w:rPr>
          <w:b/>
        </w:rPr>
        <w:t>1</w:t>
      </w:r>
      <w:r>
        <w:rPr>
          <w:b/>
        </w:rPr>
        <w:t>5</w:t>
      </w:r>
      <w:r w:rsidRPr="007F4903">
        <w:rPr>
          <w:b/>
        </w:rPr>
        <w:t> </w:t>
      </w:r>
      <w:r>
        <w:rPr>
          <w:b/>
        </w:rPr>
        <w:t>274</w:t>
      </w:r>
      <w:r w:rsidRPr="007F4903">
        <w:rPr>
          <w:b/>
        </w:rPr>
        <w:t> </w:t>
      </w:r>
      <w:r>
        <w:rPr>
          <w:b/>
        </w:rPr>
        <w:t>411</w:t>
      </w:r>
      <w:r w:rsidRPr="007F4903">
        <w:rPr>
          <w:b/>
        </w:rPr>
        <w:t>,</w:t>
      </w:r>
      <w:r>
        <w:rPr>
          <w:b/>
        </w:rPr>
        <w:t>04</w:t>
      </w:r>
      <w:r w:rsidRPr="007F4903">
        <w:rPr>
          <w:b/>
        </w:rPr>
        <w:t xml:space="preserve"> Kč bez DPH</w:t>
      </w:r>
    </w:p>
    <w:p w14:paraId="2B532ECE" w14:textId="77777777" w:rsidR="00022369" w:rsidRDefault="00022369" w:rsidP="00022369">
      <w:pPr>
        <w:pStyle w:val="KUsmlouva-2rove"/>
        <w:ind w:left="567"/>
        <w:jc w:val="center"/>
        <w:rPr>
          <w:b/>
        </w:rPr>
      </w:pPr>
      <w:r>
        <w:rPr>
          <w:b/>
        </w:rPr>
        <w:t>2 291 161, 66 DPH ve snížené sazbě 15 %</w:t>
      </w:r>
    </w:p>
    <w:p w14:paraId="313761A3" w14:textId="77777777" w:rsidR="00022369" w:rsidRDefault="00022369" w:rsidP="00022369">
      <w:pPr>
        <w:pStyle w:val="KUsmlouva-2rove"/>
        <w:ind w:left="567"/>
        <w:jc w:val="center"/>
        <w:rPr>
          <w:b/>
        </w:rPr>
      </w:pPr>
      <w:r>
        <w:rPr>
          <w:b/>
        </w:rPr>
        <w:t>17 565 572,70 Kč včetně DPH</w:t>
      </w:r>
    </w:p>
    <w:p w14:paraId="34A98B06" w14:textId="77777777" w:rsidR="00022369" w:rsidRDefault="00022369" w:rsidP="00022369">
      <w:pPr>
        <w:pStyle w:val="KUsmlouva-2rove"/>
        <w:ind w:left="567"/>
        <w:jc w:val="center"/>
        <w:rPr>
          <w:b/>
        </w:rPr>
      </w:pPr>
    </w:p>
    <w:p w14:paraId="317209B3" w14:textId="3BB56CE7" w:rsidR="00022369" w:rsidRDefault="00022369" w:rsidP="001242E2">
      <w:pPr>
        <w:pStyle w:val="KUsmlouva-2rove"/>
        <w:ind w:left="567"/>
        <w:jc w:val="center"/>
        <w:rPr>
          <w:b/>
        </w:rPr>
      </w:pPr>
      <w:r>
        <w:rPr>
          <w:b/>
        </w:rPr>
        <w:lastRenderedPageBreak/>
        <w:t>(slovy: sedmnáct</w:t>
      </w:r>
      <w:r w:rsidRPr="00B67890">
        <w:rPr>
          <w:b/>
        </w:rPr>
        <w:t xml:space="preserve"> milionů </w:t>
      </w:r>
      <w:r>
        <w:rPr>
          <w:b/>
        </w:rPr>
        <w:t>pět</w:t>
      </w:r>
      <w:r w:rsidRPr="00B67890">
        <w:rPr>
          <w:b/>
        </w:rPr>
        <w:t xml:space="preserve"> set </w:t>
      </w:r>
      <w:r>
        <w:rPr>
          <w:b/>
        </w:rPr>
        <w:t>šedesát pět</w:t>
      </w:r>
      <w:r w:rsidRPr="00B67890">
        <w:rPr>
          <w:b/>
        </w:rPr>
        <w:t xml:space="preserve"> tisíc </w:t>
      </w:r>
      <w:r>
        <w:rPr>
          <w:b/>
        </w:rPr>
        <w:t>pět set sedmdesát dva</w:t>
      </w:r>
      <w:r w:rsidRPr="00B67890">
        <w:rPr>
          <w:b/>
        </w:rPr>
        <w:t xml:space="preserve"> korun českých </w:t>
      </w:r>
      <w:r>
        <w:rPr>
          <w:b/>
        </w:rPr>
        <w:t>sedmdesát</w:t>
      </w:r>
      <w:r w:rsidRPr="00B67890">
        <w:rPr>
          <w:b/>
        </w:rPr>
        <w:t xml:space="preserve"> haléřů</w:t>
      </w:r>
      <w:r>
        <w:rPr>
          <w:b/>
        </w:rPr>
        <w:t>)</w:t>
      </w:r>
    </w:p>
    <w:p w14:paraId="76F25FA5" w14:textId="77777777" w:rsidR="00022369" w:rsidRDefault="00022369" w:rsidP="00022369">
      <w:pPr>
        <w:pStyle w:val="KUsmlouva-2rove"/>
        <w:ind w:left="720"/>
      </w:pPr>
    </w:p>
    <w:p w14:paraId="17812267" w14:textId="0D2AB00C" w:rsidR="001242E2" w:rsidRDefault="001242E2" w:rsidP="00157B71">
      <w:pPr>
        <w:pStyle w:val="KUsmlouva-2rove"/>
        <w:numPr>
          <w:ilvl w:val="0"/>
          <w:numId w:val="44"/>
        </w:numPr>
      </w:pPr>
      <w:r>
        <w:t>V souvislosti s výše uvedenou změnou ceny díla se smluvní strany dohodly na úpravě oceněného soupisu prací (položkového rozpočtu), který je přílohou č. 1 smlouvy, ve znění jeho aktualizace uvedené v příloze č. 2 dodatku č. 1 smlouvy tak, že původn</w:t>
      </w:r>
      <w:r>
        <w:t>ě</w:t>
      </w:r>
      <w:r>
        <w:t xml:space="preserve"> oceněn</w:t>
      </w:r>
      <w:r>
        <w:t>ý</w:t>
      </w:r>
      <w:r>
        <w:t xml:space="preserve"> soupis prací (položkový rozpočet) ve znění jeho výše uvedené aktualizace</w:t>
      </w:r>
      <w:r>
        <w:t>,</w:t>
      </w:r>
      <w:r>
        <w:t xml:space="preserve"> je zcela nahrazen novým oceněným soupisem prací (položkovým rozpočtem) uvedeným v příloze č. 2 tohoto dodatku.</w:t>
      </w:r>
    </w:p>
    <w:p w14:paraId="50118A01" w14:textId="77777777" w:rsidR="001242E2" w:rsidRDefault="001242E2" w:rsidP="001242E2">
      <w:pPr>
        <w:pStyle w:val="KUsmlouva-2rove"/>
        <w:numPr>
          <w:ilvl w:val="0"/>
          <w:numId w:val="44"/>
        </w:numPr>
      </w:pPr>
      <w:r>
        <w:t>Cena za provedení víceprací dle tohoto dodatku bude objednatelem uhrazena způsobem stanoveným v čl. 6 smlouvy (Platební podmínky), po řádném dokončení a předání provedených víceprací objednateli.</w:t>
      </w:r>
    </w:p>
    <w:p w14:paraId="1039663B" w14:textId="52DE6A17" w:rsidR="0091217C" w:rsidRDefault="00713001" w:rsidP="00713001">
      <w:pPr>
        <w:pStyle w:val="KUsmlouva-2rove"/>
        <w:numPr>
          <w:ilvl w:val="0"/>
          <w:numId w:val="44"/>
        </w:numPr>
      </w:pPr>
      <w:r>
        <w:t xml:space="preserve">Smluvní strany se </w:t>
      </w:r>
      <w:r w:rsidR="000B04A1">
        <w:t xml:space="preserve">dále </w:t>
      </w:r>
      <w:r>
        <w:t xml:space="preserve">dohodly, že z důvodů uvedených ve změnovém listu č. </w:t>
      </w:r>
      <w:r w:rsidR="00F41DBE">
        <w:t>2</w:t>
      </w:r>
      <w:r>
        <w:t xml:space="preserve"> se prodl</w:t>
      </w:r>
      <w:r w:rsidR="0091217C">
        <w:t>užuje</w:t>
      </w:r>
      <w:r>
        <w:t xml:space="preserve"> termín dokončení a protokolárního předání a převzetí díla dle čl. 4, odst. 4.3.2. smlouvy, a to o </w:t>
      </w:r>
      <w:r w:rsidR="0007147E">
        <w:t>92</w:t>
      </w:r>
      <w:r>
        <w:t xml:space="preserve"> </w:t>
      </w:r>
      <w:r w:rsidR="00022369">
        <w:t xml:space="preserve">kalendářních </w:t>
      </w:r>
      <w:r>
        <w:t xml:space="preserve">dnů. </w:t>
      </w:r>
      <w:r w:rsidR="0091217C">
        <w:t>Čl. 4. odst. 4.3.2. smlouvy se proto mění</w:t>
      </w:r>
      <w:r w:rsidR="00022369">
        <w:t xml:space="preserve"> a</w:t>
      </w:r>
      <w:r w:rsidR="0091217C">
        <w:t xml:space="preserve"> nově zní takto:</w:t>
      </w:r>
    </w:p>
    <w:p w14:paraId="56EACB93" w14:textId="6BC2106D" w:rsidR="0091217C" w:rsidRPr="0091217C" w:rsidRDefault="0091217C" w:rsidP="0091217C">
      <w:pPr>
        <w:pStyle w:val="KUsmlouva-2rove"/>
        <w:ind w:left="1843" w:hanging="709"/>
        <w:rPr>
          <w:i/>
          <w:iCs/>
        </w:rPr>
      </w:pPr>
      <w:r w:rsidRPr="0091217C">
        <w:rPr>
          <w:i/>
          <w:iCs/>
        </w:rPr>
        <w:t>„</w:t>
      </w:r>
      <w:r w:rsidRPr="0091217C">
        <w:rPr>
          <w:i/>
          <w:iCs/>
        </w:rPr>
        <w:t>4.3.2. Termín dokončení a protokolárního předání a převzetí díla:</w:t>
      </w:r>
      <w:r>
        <w:rPr>
          <w:i/>
          <w:iCs/>
        </w:rPr>
        <w:t xml:space="preserve"> 319</w:t>
      </w:r>
      <w:r w:rsidRPr="0091217C">
        <w:rPr>
          <w:i/>
          <w:iCs/>
        </w:rPr>
        <w:t xml:space="preserve"> kalendářních dnů od předání</w:t>
      </w:r>
      <w:r w:rsidRPr="0091217C">
        <w:rPr>
          <w:i/>
          <w:iCs/>
        </w:rPr>
        <w:t xml:space="preserve"> </w:t>
      </w:r>
      <w:r w:rsidRPr="0091217C">
        <w:rPr>
          <w:i/>
          <w:iCs/>
        </w:rPr>
        <w:t>staveniště.</w:t>
      </w:r>
      <w:r w:rsidRPr="0091217C">
        <w:rPr>
          <w:i/>
          <w:iCs/>
        </w:rPr>
        <w:t>“</w:t>
      </w:r>
    </w:p>
    <w:p w14:paraId="49E57B17" w14:textId="0055C9B7" w:rsidR="00713001" w:rsidRPr="000B04A1" w:rsidRDefault="00713001" w:rsidP="000B04A1">
      <w:pPr>
        <w:pStyle w:val="KUsmlouva-2rove"/>
        <w:numPr>
          <w:ilvl w:val="0"/>
          <w:numId w:val="44"/>
        </w:numPr>
      </w:pPr>
      <w:r>
        <w:t xml:space="preserve">V souvislosti s výše uvedeným prodloužením termínu provedení díla se smluvní strany dohodly na úpravě harmonogramu stavby v členění na profese a měsíce, který je přílohou č. 2 smlouvy </w:t>
      </w:r>
      <w:r w:rsidR="00A569D3">
        <w:t xml:space="preserve">ve znění jeho aktualizace uvedené v příloze č. 3 dodatku č. 1 smlouvy </w:t>
      </w:r>
      <w:r>
        <w:t xml:space="preserve">tak, že původní harmonogram stavby </w:t>
      </w:r>
      <w:r w:rsidR="00A569D3">
        <w:t xml:space="preserve">ve znění jeho výše uvedené aktualizace </w:t>
      </w:r>
      <w:r>
        <w:t>je zcela nahrazen novým harmonogramem stavby</w:t>
      </w:r>
      <w:r w:rsidR="00022369">
        <w:t xml:space="preserve">, který se stává </w:t>
      </w:r>
      <w:r>
        <w:t>přílo</w:t>
      </w:r>
      <w:r w:rsidR="00022369">
        <w:t>hou</w:t>
      </w:r>
      <w:r>
        <w:t xml:space="preserve"> č. 3 </w:t>
      </w:r>
      <w:r w:rsidR="00022369">
        <w:t>tohoto dodatku smlouvy</w:t>
      </w:r>
      <w:r>
        <w:t xml:space="preserve">. </w:t>
      </w:r>
    </w:p>
    <w:p w14:paraId="17164296" w14:textId="77777777" w:rsidR="00626400" w:rsidRDefault="00022369" w:rsidP="00022369">
      <w:pPr>
        <w:pStyle w:val="KUsmlouva-2rove"/>
        <w:numPr>
          <w:ilvl w:val="0"/>
          <w:numId w:val="44"/>
        </w:numPr>
      </w:pPr>
      <w:r>
        <w:t>Smluvní strany prohlašují, že změn</w:t>
      </w:r>
      <w:r w:rsidR="000B04A1">
        <w:t>y</w:t>
      </w:r>
      <w:r>
        <w:t xml:space="preserve"> </w:t>
      </w:r>
      <w:r w:rsidR="000B04A1">
        <w:t>závazku ze smlouvy</w:t>
      </w:r>
      <w:r>
        <w:t xml:space="preserve"> </w:t>
      </w:r>
      <w:r w:rsidR="000B04A1">
        <w:t>uvedené a popsané ve změnovém listu č. 2 jsou</w:t>
      </w:r>
      <w:r>
        <w:t xml:space="preserve"> realizován</w:t>
      </w:r>
      <w:r w:rsidR="000B04A1">
        <w:t>y v </w:t>
      </w:r>
      <w:r>
        <w:t>soula</w:t>
      </w:r>
      <w:r w:rsidR="000B04A1">
        <w:t>du</w:t>
      </w:r>
      <w:r>
        <w:t xml:space="preserve"> se smlouvou</w:t>
      </w:r>
      <w:r w:rsidR="000B04A1">
        <w:t>,</w:t>
      </w:r>
      <w:r>
        <w:t xml:space="preserve"> a </w:t>
      </w:r>
      <w:r w:rsidR="000B04A1">
        <w:t xml:space="preserve">dle charakteru změn podle </w:t>
      </w:r>
      <w:proofErr w:type="spellStart"/>
      <w:r>
        <w:t>ust</w:t>
      </w:r>
      <w:proofErr w:type="spellEnd"/>
      <w:r>
        <w:t xml:space="preserve">. § 222 </w:t>
      </w:r>
      <w:r w:rsidR="000B04A1">
        <w:t>odst. 4</w:t>
      </w:r>
      <w:r>
        <w:t xml:space="preserve"> ZZVZ, </w:t>
      </w:r>
      <w:r w:rsidR="000B04A1">
        <w:t xml:space="preserve">a rovněž dle </w:t>
      </w:r>
      <w:proofErr w:type="spellStart"/>
      <w:r w:rsidR="000B04A1">
        <w:t>ust</w:t>
      </w:r>
      <w:proofErr w:type="spellEnd"/>
      <w:r w:rsidR="000B04A1">
        <w:t xml:space="preserve">. § 222 odst. 6 ZZVZ. Zatřídění jednotlivých změn do příslušných kategorií změn dle </w:t>
      </w:r>
      <w:proofErr w:type="spellStart"/>
      <w:r w:rsidR="000B04A1">
        <w:t>ust</w:t>
      </w:r>
      <w:proofErr w:type="spellEnd"/>
      <w:r w:rsidR="000B04A1">
        <w:t xml:space="preserve">. § 222 ZZVZ je uvedeno u každé jednotlivé změny ve změnovém listu č. 2. </w:t>
      </w:r>
    </w:p>
    <w:p w14:paraId="737DE720" w14:textId="7DAFDD31" w:rsidR="000B04A1" w:rsidRDefault="000B04A1" w:rsidP="00626400">
      <w:pPr>
        <w:pStyle w:val="KUsmlouva-2rove"/>
        <w:ind w:left="720"/>
      </w:pPr>
      <w:r>
        <w:t xml:space="preserve">Změny zatříděné dle </w:t>
      </w:r>
      <w:proofErr w:type="spellStart"/>
      <w:r>
        <w:t>ust</w:t>
      </w:r>
      <w:proofErr w:type="spellEnd"/>
      <w:r>
        <w:t>. § 222 odst. 4 ZZVZ nemění celkovou povahu veřejné zakázky, jejich hodnota</w:t>
      </w:r>
      <w:r w:rsidR="00F63BCB">
        <w:t xml:space="preserve"> je nižší než finanční limit pro nadlimitní veřejnou zakázku, a nižší než 15 % původní hodnoty závazku ze smlouvy na veřejnou zakázku na stavební práce, a to i při součtu s hodnotou změn provedených v rámci dodatku č. 1 smlouvy.</w:t>
      </w:r>
    </w:p>
    <w:p w14:paraId="1F165983" w14:textId="3AC240C6" w:rsidR="00EB0ECE" w:rsidRDefault="00626400" w:rsidP="000F2DD5">
      <w:pPr>
        <w:pStyle w:val="KUsmlouva-2rove"/>
        <w:ind w:left="720"/>
      </w:pPr>
      <w:r>
        <w:t xml:space="preserve">Změny zatříděné dle </w:t>
      </w:r>
      <w:proofErr w:type="spellStart"/>
      <w:r>
        <w:t>ust</w:t>
      </w:r>
      <w:proofErr w:type="spellEnd"/>
      <w:r>
        <w:t xml:space="preserve">. § 222 odst. </w:t>
      </w:r>
      <w:r>
        <w:t>6</w:t>
      </w:r>
      <w:r>
        <w:t xml:space="preserve"> ZZVZ</w:t>
      </w:r>
      <w:r>
        <w:t xml:space="preserve"> jsou změnami, jejíž potřeba vznikla v důsledku okolností, které zadavatel jednající s náležitou péčí nemohl předvídat, nemění celkovou povahu veřejné zakázky, a jejich hodnota změny nepřekračuje 50 % původní hodnoty závazku.</w:t>
      </w:r>
    </w:p>
    <w:p w14:paraId="552A018D" w14:textId="7A153AB5" w:rsidR="00626400" w:rsidRDefault="00626400" w:rsidP="00022369">
      <w:pPr>
        <w:pStyle w:val="KUsmlouva-2rove"/>
        <w:numPr>
          <w:ilvl w:val="0"/>
          <w:numId w:val="44"/>
        </w:numPr>
      </w:pPr>
      <w:r>
        <w:t xml:space="preserve">V souvislosti se změnami </w:t>
      </w:r>
      <w:r>
        <w:t>zatříděnými dle § 222 odst. 6 ZZVZ</w:t>
      </w:r>
      <w:r>
        <w:t xml:space="preserve"> smluvní strany shodně prohlašují, že celkový cenový nárůst související s těmito změnami při odečtení stavebních prací, služeb a dodávek, které nebudou s ohledem na tyto změny realizovány, nepřes</w:t>
      </w:r>
      <w:r>
        <w:t>ahuje</w:t>
      </w:r>
      <w:r>
        <w:t xml:space="preserve"> 30 % původní hodnoty závazku.</w:t>
      </w:r>
    </w:p>
    <w:p w14:paraId="1B7A2047" w14:textId="7ED1103E" w:rsidR="000F2DD5" w:rsidRDefault="000F2DD5" w:rsidP="000F2DD5">
      <w:pPr>
        <w:pStyle w:val="KUsmlouva-2rove"/>
        <w:numPr>
          <w:ilvl w:val="0"/>
          <w:numId w:val="44"/>
        </w:numPr>
        <w:ind w:left="851" w:hanging="491"/>
      </w:pPr>
      <w:r>
        <w:t xml:space="preserve">Změny zatříděné dle </w:t>
      </w:r>
      <w:proofErr w:type="spellStart"/>
      <w:r>
        <w:t>ust</w:t>
      </w:r>
      <w:proofErr w:type="spellEnd"/>
      <w:r>
        <w:t>. § 222 odst. 6 ZZVZ jsou změnami závazku, k jejichž oznámení je objednatel povinen do 30 dnů způsobem podle § 212 ZZVZ.</w:t>
      </w:r>
      <w:r w:rsidR="00BF5D6A">
        <w:t xml:space="preserve"> Objednatel se zavazuje splnit tuto povinnost uveřejnění bez zbytečného odkladu.</w:t>
      </w:r>
    </w:p>
    <w:p w14:paraId="436D0057" w14:textId="38C64315" w:rsidR="00022369" w:rsidRDefault="00022369" w:rsidP="00350547">
      <w:pPr>
        <w:pStyle w:val="KUsmlouva-2rove"/>
        <w:numPr>
          <w:ilvl w:val="0"/>
          <w:numId w:val="44"/>
        </w:numPr>
        <w:ind w:left="851" w:hanging="491"/>
      </w:pPr>
      <w:r>
        <w:t>Smluvní strany uzavírají tento dodatek v dobré víře, že provedená změna nemá charakter podstatné změny dle § 222 odst. 3 ZZVZ.</w:t>
      </w:r>
    </w:p>
    <w:p w14:paraId="30DB1CEF" w14:textId="654E01AF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5616B290" w14:textId="77777777" w:rsidR="00713001" w:rsidRPr="00713001" w:rsidRDefault="00713001" w:rsidP="00BC17B6">
      <w:pPr>
        <w:rPr>
          <w:rFonts w:ascii="Arial" w:hAnsi="Arial" w:cs="Arial"/>
          <w:b/>
          <w:szCs w:val="22"/>
        </w:rPr>
      </w:pPr>
    </w:p>
    <w:p w14:paraId="4BF09175" w14:textId="77777777" w:rsidR="00C14585" w:rsidRDefault="00C14585" w:rsidP="00B03B64">
      <w:pPr>
        <w:pStyle w:val="Textvbloku"/>
        <w:rPr>
          <w:rFonts w:ascii="Arial" w:hAnsi="Arial" w:cs="Arial"/>
          <w:b/>
          <w:sz w:val="22"/>
          <w:szCs w:val="22"/>
        </w:rPr>
      </w:pPr>
    </w:p>
    <w:p w14:paraId="6AFF203E" w14:textId="77777777" w:rsidR="00D92BA2" w:rsidRPr="0054367F" w:rsidRDefault="00D92BA2" w:rsidP="00C555C7">
      <w:pPr>
        <w:ind w:left="1440"/>
        <w:jc w:val="both"/>
        <w:rPr>
          <w:rFonts w:ascii="Arial" w:hAnsi="Arial" w:cs="Arial"/>
        </w:rPr>
      </w:pPr>
    </w:p>
    <w:p w14:paraId="52E6EDA0" w14:textId="77777777" w:rsidR="008B3DC8" w:rsidRPr="00713001" w:rsidRDefault="008B3DC8" w:rsidP="00713001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r w:rsidRPr="00713001">
        <w:rPr>
          <w:rFonts w:ascii="Arial" w:hAnsi="Arial" w:cs="Arial"/>
          <w:b/>
          <w:szCs w:val="22"/>
        </w:rPr>
        <w:lastRenderedPageBreak/>
        <w:t>ZÁVĚREČNÁ USTANOVENÍ</w:t>
      </w:r>
    </w:p>
    <w:p w14:paraId="0036ED7E" w14:textId="59461860" w:rsidR="008B3DC8" w:rsidRDefault="008B3DC8" w:rsidP="008B3DC8">
      <w:pPr>
        <w:pStyle w:val="Zkladntext"/>
        <w:ind w:left="567"/>
        <w:rPr>
          <w:rFonts w:ascii="Arial" w:hAnsi="Arial" w:cs="Arial"/>
          <w:b/>
          <w:bCs/>
          <w:sz w:val="22"/>
          <w:szCs w:val="22"/>
        </w:rPr>
      </w:pPr>
    </w:p>
    <w:p w14:paraId="4E6228AA" w14:textId="4572508B" w:rsidR="00036F65" w:rsidRPr="00804720" w:rsidRDefault="00454011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rPr>
          <w:bCs/>
        </w:rPr>
        <w:t>Ostatní ujednání s</w:t>
      </w:r>
      <w:r w:rsidR="00036F65" w:rsidRPr="00804720">
        <w:rPr>
          <w:bCs/>
        </w:rPr>
        <w:t xml:space="preserve">mlouvy tímto dodatkem nedotčená zůstávají v platnosti a nemění se. </w:t>
      </w:r>
    </w:p>
    <w:p w14:paraId="7F6D149B" w14:textId="405C3BFA" w:rsidR="00C678B3" w:rsidRPr="00C678B3" w:rsidRDefault="00C678B3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t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2D75ABE1" w14:textId="21D75F08" w:rsidR="00C678B3" w:rsidRPr="00C678B3" w:rsidRDefault="00C678B3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t xml:space="preserve">Tento dodatek </w:t>
      </w:r>
      <w:r w:rsidR="00844F2F">
        <w:t>se vyhotovuje ve 3</w:t>
      </w:r>
      <w:r w:rsidR="00C94EC5">
        <w:t xml:space="preserve"> rovnocenných v</w:t>
      </w:r>
      <w:r w:rsidR="00844F2F">
        <w:t>yhotoveních. Zhotovitel obdrží 1</w:t>
      </w:r>
      <w:r w:rsidR="00C94EC5">
        <w:t xml:space="preserve"> vyhotovení, objednatel 2 vyhotovení.</w:t>
      </w:r>
    </w:p>
    <w:p w14:paraId="1BFD4464" w14:textId="77777777" w:rsidR="00C678B3" w:rsidRPr="00C678B3" w:rsidRDefault="00C678B3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t>Zhotovitel bezvýhradně souhlasí se zveřejněním plného znění dodatku tak, aby tento dodatek mohl být předmětem poskytnuté informace ve smyslu zákona č. 106/1999 Sb., o svobodném přístupu k informacím, ve znění pozdějších předpisů. Zhotovitel rovněž bezvýhradně souhlasí s uveřejněním plného znění tohoto dodatku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</w:t>
      </w:r>
    </w:p>
    <w:p w14:paraId="11B58449" w14:textId="5E6579A4" w:rsidR="00036F65" w:rsidRPr="00804720" w:rsidRDefault="00906728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rPr>
          <w:bCs/>
        </w:rPr>
        <w:t>Zhotovitel</w:t>
      </w:r>
      <w:r w:rsidRPr="00804720">
        <w:rPr>
          <w:bCs/>
        </w:rPr>
        <w:t xml:space="preserve"> </w:t>
      </w:r>
      <w:r w:rsidR="00036F65" w:rsidRPr="00804720">
        <w:rPr>
          <w:bCs/>
        </w:rPr>
        <w:t>potvrzuje pravdivost svých údajů, které jsou uvedeny v identifikaci smluvních stran a jejich shodu s platným výpisem z obchodního rejstříku. V případě, že dojde v průběhu smluvního vztahu ke změnám uvedených údajů, zavazuje se zhotovitel předat objednateli bez zbytečného odkladu platnou kopii výše uvedených dokladů.</w:t>
      </w:r>
    </w:p>
    <w:p w14:paraId="2B04542C" w14:textId="77777777" w:rsidR="0046219C" w:rsidRPr="0046219C" w:rsidRDefault="0046219C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t xml:space="preserve">Nedílnou součástí tohoto dodatku jsou následující přílohy: </w:t>
      </w:r>
    </w:p>
    <w:p w14:paraId="4B73396F" w14:textId="77F98AB2" w:rsidR="0046219C" w:rsidRDefault="0046219C" w:rsidP="0046219C">
      <w:pPr>
        <w:pStyle w:val="KUsmlouva-2rove"/>
        <w:ind w:left="426"/>
      </w:pPr>
      <w:r>
        <w:t>příloha č. 1</w:t>
      </w:r>
      <w:r>
        <w:tab/>
      </w:r>
      <w:r>
        <w:tab/>
        <w:t xml:space="preserve">Změnový list (ZL) č. </w:t>
      </w:r>
      <w:r w:rsidR="00E360F7">
        <w:t>2</w:t>
      </w:r>
    </w:p>
    <w:p w14:paraId="472B6236" w14:textId="6639CCE5" w:rsidR="00733D03" w:rsidRDefault="00733D03" w:rsidP="00733D03">
      <w:pPr>
        <w:pStyle w:val="KUsmlouva-2rove"/>
        <w:ind w:left="426"/>
      </w:pPr>
      <w:r>
        <w:t>příloha č. 2</w:t>
      </w:r>
      <w:r w:rsidR="004551C3">
        <w:tab/>
      </w:r>
      <w:r w:rsidR="004551C3">
        <w:tab/>
      </w:r>
      <w:r>
        <w:t xml:space="preserve">Oceněný soupis prací (položkový rozpočet) </w:t>
      </w:r>
      <w:r w:rsidR="00EC46C5">
        <w:t>dle</w:t>
      </w:r>
      <w:r>
        <w:t xml:space="preserve"> ZL č. </w:t>
      </w:r>
      <w:r w:rsidR="00C94EC5">
        <w:t>2</w:t>
      </w:r>
    </w:p>
    <w:p w14:paraId="5B6241FC" w14:textId="577804F9" w:rsidR="00036F65" w:rsidRPr="004551C3" w:rsidRDefault="00B67890" w:rsidP="009C2F95">
      <w:pPr>
        <w:pStyle w:val="KUsmlouva-2rove"/>
        <w:ind w:left="2124" w:hanging="1698"/>
      </w:pPr>
      <w:r>
        <w:t>příloha č.</w:t>
      </w:r>
      <w:r w:rsidR="004551C3">
        <w:t xml:space="preserve"> 3</w:t>
      </w:r>
      <w:r w:rsidR="004551C3">
        <w:tab/>
      </w:r>
      <w:r w:rsidR="0046219C">
        <w:t>Harmonogram stavby v členění na profese a měsíce</w:t>
      </w:r>
      <w:r w:rsidR="004551C3">
        <w:t xml:space="preserve"> </w:t>
      </w:r>
      <w:r w:rsidR="00EC46C5">
        <w:t xml:space="preserve">dle </w:t>
      </w:r>
      <w:r w:rsidR="004551C3">
        <w:t xml:space="preserve"> ZL č. </w:t>
      </w:r>
      <w:r w:rsidR="00C94EC5">
        <w:t>2</w:t>
      </w:r>
    </w:p>
    <w:p w14:paraId="17126645" w14:textId="77777777" w:rsidR="0054367F" w:rsidRDefault="0054367F" w:rsidP="007F4903">
      <w:pPr>
        <w:pStyle w:val="KUsmlouva-2rove"/>
        <w:ind w:left="426"/>
      </w:pPr>
    </w:p>
    <w:p w14:paraId="37EA116D" w14:textId="77777777" w:rsidR="0054367F" w:rsidRPr="008B284E" w:rsidRDefault="0054367F" w:rsidP="0054367F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9AB4A75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2B542566" w14:textId="77777777" w:rsidR="008B3DC8" w:rsidRDefault="008B3DC8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562B8B0D" w14:textId="09765B65" w:rsidR="00FA32BC" w:rsidRDefault="009245FE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Fryštáku dne </w:t>
      </w:r>
      <w:r w:rsidR="00B03B64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. </w:t>
      </w:r>
      <w:r w:rsidR="00C94EC5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2022</w:t>
      </w:r>
      <w:r w:rsidR="0046219C">
        <w:rPr>
          <w:rFonts w:ascii="Arial" w:hAnsi="Arial" w:cs="Arial"/>
          <w:sz w:val="20"/>
        </w:rPr>
        <w:tab/>
        <w:t xml:space="preserve">V Holešově </w:t>
      </w:r>
      <w:r w:rsidR="00FA32BC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</w:t>
      </w:r>
      <w:r w:rsidR="00B03B64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. </w:t>
      </w:r>
      <w:r w:rsidR="00C94EC5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2022</w:t>
      </w:r>
    </w:p>
    <w:p w14:paraId="5F82591F" w14:textId="5F03A582" w:rsidR="00FA32BC" w:rsidRDefault="009245FE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6A1EE8C" w14:textId="77777777" w:rsidR="009245FE" w:rsidRPr="0054367F" w:rsidRDefault="009245FE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19349EC0" w14:textId="77777777" w:rsidR="0046219C" w:rsidRDefault="0046219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27A3B468" w14:textId="1BFE9628" w:rsidR="0046219C" w:rsidRDefault="0046219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objednatele:</w:t>
      </w:r>
      <w:r>
        <w:rPr>
          <w:rFonts w:ascii="Arial" w:hAnsi="Arial" w:cs="Arial"/>
          <w:sz w:val="20"/>
        </w:rPr>
        <w:tab/>
        <w:t xml:space="preserve">Za </w:t>
      </w:r>
      <w:r w:rsidR="00454011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hotovitele:</w:t>
      </w:r>
    </w:p>
    <w:p w14:paraId="26A1ED94" w14:textId="21F65544" w:rsidR="008B3DC8" w:rsidRPr="0054367F" w:rsidRDefault="0046219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Sociální služby pro osoby se zdravotním postižením, </w:t>
      </w:r>
      <w:r w:rsidR="00B53B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EKON ST spol. s. r. o.</w:t>
      </w:r>
    </w:p>
    <w:p w14:paraId="2D240F26" w14:textId="7AF543FB" w:rsidR="008B3DC8" w:rsidRPr="0054367F" w:rsidRDefault="00B67890" w:rsidP="008B3DC8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příspěvková organizace</w:t>
      </w:r>
    </w:p>
    <w:p w14:paraId="393E42EB" w14:textId="77777777" w:rsidR="00B67890" w:rsidRDefault="008B3DC8" w:rsidP="008B3DC8">
      <w:pPr>
        <w:pStyle w:val="Textvbloku"/>
        <w:rPr>
          <w:rFonts w:ascii="Arial" w:hAnsi="Arial" w:cs="Arial"/>
          <w:b/>
          <w:sz w:val="20"/>
        </w:rPr>
      </w:pP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</w:p>
    <w:p w14:paraId="5B65EA1D" w14:textId="4BCE0262" w:rsidR="008B3DC8" w:rsidRPr="0054367F" w:rsidRDefault="008B3DC8" w:rsidP="008B3DC8">
      <w:pPr>
        <w:pStyle w:val="Textvbloku"/>
        <w:rPr>
          <w:rFonts w:ascii="Arial" w:hAnsi="Arial" w:cs="Arial"/>
          <w:b/>
          <w:sz w:val="20"/>
        </w:rPr>
      </w:pP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</w:p>
    <w:p w14:paraId="6FD3350C" w14:textId="1C9CF607" w:rsidR="008B3DC8" w:rsidRDefault="008B3DC8" w:rsidP="008B3DC8">
      <w:pPr>
        <w:pStyle w:val="Textvbloku"/>
        <w:rPr>
          <w:rFonts w:ascii="Arial" w:hAnsi="Arial" w:cs="Arial"/>
          <w:b/>
          <w:sz w:val="20"/>
        </w:rPr>
      </w:pPr>
    </w:p>
    <w:p w14:paraId="4C973732" w14:textId="602D4C08" w:rsidR="00B03B64" w:rsidRDefault="00B03B64" w:rsidP="008B3DC8">
      <w:pPr>
        <w:pStyle w:val="Textvbloku"/>
        <w:rPr>
          <w:rFonts w:ascii="Arial" w:hAnsi="Arial" w:cs="Arial"/>
          <w:b/>
          <w:sz w:val="20"/>
        </w:rPr>
      </w:pPr>
    </w:p>
    <w:p w14:paraId="44CACB10" w14:textId="77777777" w:rsidR="00B03B64" w:rsidRPr="0054367F" w:rsidRDefault="00B03B64" w:rsidP="008B3DC8">
      <w:pPr>
        <w:pStyle w:val="Textvbloku"/>
        <w:rPr>
          <w:rFonts w:ascii="Arial" w:hAnsi="Arial" w:cs="Arial"/>
          <w:b/>
          <w:sz w:val="20"/>
        </w:rPr>
      </w:pPr>
    </w:p>
    <w:p w14:paraId="14A6F763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760BA657" w14:textId="77777777" w:rsidR="0046219C" w:rsidRDefault="008B3DC8" w:rsidP="0046219C">
      <w:pPr>
        <w:pStyle w:val="Textvbloku"/>
        <w:jc w:val="left"/>
        <w:rPr>
          <w:rFonts w:ascii="Arial" w:hAnsi="Arial" w:cs="Arial"/>
          <w:sz w:val="20"/>
        </w:rPr>
      </w:pPr>
      <w:r w:rsidRPr="0054367F">
        <w:rPr>
          <w:rFonts w:ascii="Arial" w:hAnsi="Arial" w:cs="Arial"/>
          <w:sz w:val="20"/>
        </w:rPr>
        <w:t>………………………………………….</w:t>
      </w:r>
      <w:r w:rsidRPr="0054367F">
        <w:rPr>
          <w:rFonts w:ascii="Arial" w:hAnsi="Arial" w:cs="Arial"/>
          <w:sz w:val="20"/>
        </w:rPr>
        <w:tab/>
      </w:r>
      <w:r w:rsidR="0054367F">
        <w:rPr>
          <w:rFonts w:ascii="Arial" w:hAnsi="Arial" w:cs="Arial"/>
          <w:sz w:val="20"/>
        </w:rPr>
        <w:tab/>
      </w:r>
      <w:r w:rsidR="0054367F">
        <w:rPr>
          <w:rFonts w:ascii="Arial" w:hAnsi="Arial" w:cs="Arial"/>
          <w:sz w:val="20"/>
        </w:rPr>
        <w:tab/>
      </w:r>
      <w:r w:rsidR="00B53B3E">
        <w:rPr>
          <w:rFonts w:ascii="Arial" w:hAnsi="Arial" w:cs="Arial"/>
          <w:sz w:val="20"/>
        </w:rPr>
        <w:tab/>
      </w:r>
      <w:r w:rsidR="00525B75" w:rsidRPr="0054367F">
        <w:rPr>
          <w:rFonts w:ascii="Arial" w:hAnsi="Arial" w:cs="Arial"/>
          <w:sz w:val="20"/>
        </w:rPr>
        <w:t xml:space="preserve">……………………………………… </w:t>
      </w:r>
    </w:p>
    <w:p w14:paraId="646D4556" w14:textId="58F76F52" w:rsidR="008B3DC8" w:rsidRPr="0054367F" w:rsidRDefault="0046219C" w:rsidP="0046219C">
      <w:pPr>
        <w:pStyle w:val="Textvbloku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Ing. Adéla Machalová, ředitelka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Tomáš Jurášek, jednatel</w:t>
      </w:r>
      <w:r w:rsidR="003C2477" w:rsidRPr="0054367F">
        <w:rPr>
          <w:rFonts w:ascii="Arial" w:hAnsi="Arial" w:cs="Arial"/>
          <w:sz w:val="20"/>
        </w:rPr>
        <w:t xml:space="preserve"> </w:t>
      </w:r>
    </w:p>
    <w:sectPr w:rsidR="008B3DC8" w:rsidRPr="0054367F">
      <w:headerReference w:type="default" r:id="rId12"/>
      <w:footerReference w:type="even" r:id="rId13"/>
      <w:footerReference w:type="default" r:id="rId14"/>
      <w:pgSz w:w="11907" w:h="16840" w:code="9"/>
      <w:pgMar w:top="992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F40E" w14:textId="77777777" w:rsidR="006A5789" w:rsidRDefault="006A5789" w:rsidP="002240DC">
      <w:r>
        <w:separator/>
      </w:r>
    </w:p>
  </w:endnote>
  <w:endnote w:type="continuationSeparator" w:id="0">
    <w:p w14:paraId="1F3B6C16" w14:textId="77777777" w:rsidR="006A5789" w:rsidRDefault="006A5789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5185" w14:textId="77777777" w:rsidR="007666D2" w:rsidRDefault="007666D2"/>
  <w:p w14:paraId="772748EF" w14:textId="77777777" w:rsidR="007666D2" w:rsidRDefault="007666D2"/>
  <w:p w14:paraId="3925EF23" w14:textId="15BAD9D6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571A">
      <w:rPr>
        <w:rStyle w:val="slostrnky"/>
        <w:noProof/>
      </w:rPr>
      <w:t>4</w:t>
    </w:r>
    <w:r>
      <w:rPr>
        <w:rStyle w:val="slostrnky"/>
      </w:rPr>
      <w:fldChar w:fldCharType="end"/>
    </w:r>
  </w:p>
  <w:p w14:paraId="7F53E45B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79D9" w14:textId="77777777" w:rsidR="006A5789" w:rsidRDefault="006A5789" w:rsidP="002240DC">
      <w:r>
        <w:separator/>
      </w:r>
    </w:p>
  </w:footnote>
  <w:footnote w:type="continuationSeparator" w:id="0">
    <w:p w14:paraId="4C58630A" w14:textId="77777777" w:rsidR="006A5789" w:rsidRDefault="006A5789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6D8F" w14:textId="5F8E5475" w:rsidR="00D343B5" w:rsidRDefault="009D4B55" w:rsidP="00D343B5">
    <w:pPr>
      <w:pStyle w:val="Zhlav"/>
      <w:rPr>
        <w:noProof/>
      </w:rPr>
    </w:pPr>
    <w:r>
      <w:rPr>
        <w:noProof/>
      </w:rPr>
      <w:drawing>
        <wp:inline distT="0" distB="0" distL="0" distR="0" wp14:anchorId="00568EB2" wp14:editId="06B81871">
          <wp:extent cx="5753100" cy="952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BCC43" w14:textId="77777777" w:rsidR="00D343B5" w:rsidRPr="004920D6" w:rsidRDefault="00D343B5" w:rsidP="00D343B5">
    <w:pPr>
      <w:pStyle w:val="Zhlav"/>
      <w:tabs>
        <w:tab w:val="clear" w:pos="4536"/>
        <w:tab w:val="clear" w:pos="9072"/>
        <w:tab w:val="left" w:pos="3030"/>
      </w:tabs>
      <w:rPr>
        <w:rFonts w:ascii="Arial" w:hAnsi="Arial" w:cs="Arial"/>
      </w:rPr>
    </w:pPr>
    <w:r w:rsidRPr="00EE48DE">
      <w:rPr>
        <w:rFonts w:ascii="Arial" w:hAnsi="Arial"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ascii="Arial" w:hAnsi="Arial" w:cs="Arial"/>
        <w:sz w:val="18"/>
        <w:szCs w:val="18"/>
      </w:rPr>
      <w:t>reg</w:t>
    </w:r>
    <w:proofErr w:type="spellEnd"/>
    <w:r w:rsidRPr="00EE48DE">
      <w:rPr>
        <w:rFonts w:ascii="Arial" w:hAnsi="Arial" w:cs="Arial"/>
        <w:sz w:val="18"/>
        <w:szCs w:val="18"/>
      </w:rPr>
      <w:t>. č.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ascii="Arial" w:hAnsi="Arial" w:cs="Arial"/>
      </w:rPr>
      <w:t>)</w:t>
    </w:r>
  </w:p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4E2BBE"/>
    <w:multiLevelType w:val="hybridMultilevel"/>
    <w:tmpl w:val="BC7A1672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F17"/>
    <w:multiLevelType w:val="hybridMultilevel"/>
    <w:tmpl w:val="FE3A9522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30EAC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3AF5"/>
    <w:multiLevelType w:val="hybridMultilevel"/>
    <w:tmpl w:val="F51AA0A8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1B18"/>
    <w:multiLevelType w:val="hybridMultilevel"/>
    <w:tmpl w:val="3646763E"/>
    <w:lvl w:ilvl="0" w:tplc="0A6C4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C720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B63A5E9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9ACE04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E2B008A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ED4DBE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D083C8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1946D3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A6CB7C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DC0E56"/>
    <w:multiLevelType w:val="hybridMultilevel"/>
    <w:tmpl w:val="52EED986"/>
    <w:lvl w:ilvl="0" w:tplc="5610FF9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097CB2"/>
    <w:multiLevelType w:val="hybridMultilevel"/>
    <w:tmpl w:val="0354FEA4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CC8"/>
    <w:multiLevelType w:val="hybridMultilevel"/>
    <w:tmpl w:val="64CC69B4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737892"/>
    <w:multiLevelType w:val="hybridMultilevel"/>
    <w:tmpl w:val="BA84F47E"/>
    <w:lvl w:ilvl="0" w:tplc="4158437A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31212">
    <w:abstractNumId w:val="12"/>
  </w:num>
  <w:num w:numId="2" w16cid:durableId="1240407037">
    <w:abstractNumId w:val="15"/>
  </w:num>
  <w:num w:numId="3" w16cid:durableId="1155728861">
    <w:abstractNumId w:val="14"/>
  </w:num>
  <w:num w:numId="4" w16cid:durableId="1571965708">
    <w:abstractNumId w:val="4"/>
  </w:num>
  <w:num w:numId="5" w16cid:durableId="1710833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064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807502">
    <w:abstractNumId w:val="5"/>
  </w:num>
  <w:num w:numId="8" w16cid:durableId="1273393152">
    <w:abstractNumId w:val="20"/>
  </w:num>
  <w:num w:numId="9" w16cid:durableId="2024701684">
    <w:abstractNumId w:val="24"/>
  </w:num>
  <w:num w:numId="10" w16cid:durableId="876742982">
    <w:abstractNumId w:val="27"/>
  </w:num>
  <w:num w:numId="11" w16cid:durableId="799425265">
    <w:abstractNumId w:val="1"/>
  </w:num>
  <w:num w:numId="12" w16cid:durableId="461848011">
    <w:abstractNumId w:val="2"/>
  </w:num>
  <w:num w:numId="13" w16cid:durableId="1539512351">
    <w:abstractNumId w:val="6"/>
  </w:num>
  <w:num w:numId="14" w16cid:durableId="153960117">
    <w:abstractNumId w:val="7"/>
  </w:num>
  <w:num w:numId="15" w16cid:durableId="348681558">
    <w:abstractNumId w:val="28"/>
  </w:num>
  <w:num w:numId="16" w16cid:durableId="1752462060">
    <w:abstractNumId w:val="26"/>
  </w:num>
  <w:num w:numId="17" w16cid:durableId="29772181">
    <w:abstractNumId w:val="8"/>
  </w:num>
  <w:num w:numId="18" w16cid:durableId="1360818806">
    <w:abstractNumId w:val="11"/>
  </w:num>
  <w:num w:numId="19" w16cid:durableId="466626564">
    <w:abstractNumId w:val="19"/>
  </w:num>
  <w:num w:numId="20" w16cid:durableId="617420313">
    <w:abstractNumId w:val="13"/>
  </w:num>
  <w:num w:numId="21" w16cid:durableId="878280111">
    <w:abstractNumId w:val="29"/>
  </w:num>
  <w:num w:numId="22" w16cid:durableId="1205213118">
    <w:abstractNumId w:val="21"/>
  </w:num>
  <w:num w:numId="23" w16cid:durableId="383985262">
    <w:abstractNumId w:val="18"/>
  </w:num>
  <w:num w:numId="24" w16cid:durableId="902527140">
    <w:abstractNumId w:val="16"/>
  </w:num>
  <w:num w:numId="25" w16cid:durableId="132673565">
    <w:abstractNumId w:val="0"/>
  </w:num>
  <w:num w:numId="26" w16cid:durableId="1528367495">
    <w:abstractNumId w:val="9"/>
  </w:num>
  <w:num w:numId="27" w16cid:durableId="742796669">
    <w:abstractNumId w:val="25"/>
  </w:num>
  <w:num w:numId="28" w16cid:durableId="944072566">
    <w:abstractNumId w:val="16"/>
  </w:num>
  <w:num w:numId="29" w16cid:durableId="1033190604">
    <w:abstractNumId w:val="3"/>
  </w:num>
  <w:num w:numId="30" w16cid:durableId="1123303153">
    <w:abstractNumId w:val="23"/>
  </w:num>
  <w:num w:numId="31" w16cid:durableId="586620658">
    <w:abstractNumId w:val="16"/>
  </w:num>
  <w:num w:numId="32" w16cid:durableId="548945">
    <w:abstractNumId w:val="16"/>
  </w:num>
  <w:num w:numId="33" w16cid:durableId="985476126">
    <w:abstractNumId w:val="16"/>
  </w:num>
  <w:num w:numId="34" w16cid:durableId="2011329677">
    <w:abstractNumId w:val="16"/>
  </w:num>
  <w:num w:numId="35" w16cid:durableId="2134715222">
    <w:abstractNumId w:val="16"/>
  </w:num>
  <w:num w:numId="36" w16cid:durableId="1425801356">
    <w:abstractNumId w:val="16"/>
  </w:num>
  <w:num w:numId="37" w16cid:durableId="226500813">
    <w:abstractNumId w:val="16"/>
  </w:num>
  <w:num w:numId="38" w16cid:durableId="948586439">
    <w:abstractNumId w:val="16"/>
  </w:num>
  <w:num w:numId="39" w16cid:durableId="1700622990">
    <w:abstractNumId w:val="16"/>
  </w:num>
  <w:num w:numId="40" w16cid:durableId="1547330606">
    <w:abstractNumId w:val="16"/>
  </w:num>
  <w:num w:numId="41" w16cid:durableId="1833569625">
    <w:abstractNumId w:val="22"/>
  </w:num>
  <w:num w:numId="42" w16cid:durableId="1540580876">
    <w:abstractNumId w:val="10"/>
  </w:num>
  <w:num w:numId="43" w16cid:durableId="1120879333">
    <w:abstractNumId w:val="30"/>
  </w:num>
  <w:num w:numId="44" w16cid:durableId="3565395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C8"/>
    <w:rsid w:val="00003100"/>
    <w:rsid w:val="0001092D"/>
    <w:rsid w:val="0001536D"/>
    <w:rsid w:val="00022369"/>
    <w:rsid w:val="00036F65"/>
    <w:rsid w:val="000433C7"/>
    <w:rsid w:val="00045297"/>
    <w:rsid w:val="000459CD"/>
    <w:rsid w:val="00053E3A"/>
    <w:rsid w:val="00060B0F"/>
    <w:rsid w:val="0007147E"/>
    <w:rsid w:val="00072A40"/>
    <w:rsid w:val="00076612"/>
    <w:rsid w:val="000906C7"/>
    <w:rsid w:val="000A16E2"/>
    <w:rsid w:val="000B04A1"/>
    <w:rsid w:val="000B3E89"/>
    <w:rsid w:val="000C3744"/>
    <w:rsid w:val="000C70DC"/>
    <w:rsid w:val="000F2DD5"/>
    <w:rsid w:val="000F56E8"/>
    <w:rsid w:val="00102439"/>
    <w:rsid w:val="0011065D"/>
    <w:rsid w:val="00111CD8"/>
    <w:rsid w:val="001226AA"/>
    <w:rsid w:val="001236B0"/>
    <w:rsid w:val="001242E2"/>
    <w:rsid w:val="00131247"/>
    <w:rsid w:val="001465B3"/>
    <w:rsid w:val="00151C73"/>
    <w:rsid w:val="00157B71"/>
    <w:rsid w:val="001848D0"/>
    <w:rsid w:val="00190D9A"/>
    <w:rsid w:val="001975C8"/>
    <w:rsid w:val="001A0221"/>
    <w:rsid w:val="001A588C"/>
    <w:rsid w:val="001C371B"/>
    <w:rsid w:val="001E240F"/>
    <w:rsid w:val="001F291A"/>
    <w:rsid w:val="001F5643"/>
    <w:rsid w:val="002033CF"/>
    <w:rsid w:val="0020479F"/>
    <w:rsid w:val="002240DC"/>
    <w:rsid w:val="00226B39"/>
    <w:rsid w:val="00236BA1"/>
    <w:rsid w:val="00260DE6"/>
    <w:rsid w:val="00263E51"/>
    <w:rsid w:val="002670A8"/>
    <w:rsid w:val="00271A54"/>
    <w:rsid w:val="002A339F"/>
    <w:rsid w:val="002C10E9"/>
    <w:rsid w:val="002C1AE9"/>
    <w:rsid w:val="002C4E13"/>
    <w:rsid w:val="002C61CA"/>
    <w:rsid w:val="002E1D9E"/>
    <w:rsid w:val="002E2AF2"/>
    <w:rsid w:val="002E6155"/>
    <w:rsid w:val="00312CBB"/>
    <w:rsid w:val="00315FD2"/>
    <w:rsid w:val="00322B71"/>
    <w:rsid w:val="003256CC"/>
    <w:rsid w:val="0033138C"/>
    <w:rsid w:val="003413BC"/>
    <w:rsid w:val="0034738B"/>
    <w:rsid w:val="00350547"/>
    <w:rsid w:val="00355C98"/>
    <w:rsid w:val="00365B0A"/>
    <w:rsid w:val="003723A5"/>
    <w:rsid w:val="003C2477"/>
    <w:rsid w:val="003D692F"/>
    <w:rsid w:val="003E3FAC"/>
    <w:rsid w:val="00412E66"/>
    <w:rsid w:val="00423ED9"/>
    <w:rsid w:val="004261D4"/>
    <w:rsid w:val="00430545"/>
    <w:rsid w:val="00441B11"/>
    <w:rsid w:val="00445333"/>
    <w:rsid w:val="00446203"/>
    <w:rsid w:val="0044626B"/>
    <w:rsid w:val="00454011"/>
    <w:rsid w:val="004551C3"/>
    <w:rsid w:val="0046219C"/>
    <w:rsid w:val="0046314B"/>
    <w:rsid w:val="004C1579"/>
    <w:rsid w:val="004D3835"/>
    <w:rsid w:val="004D3DB4"/>
    <w:rsid w:val="004F7CEF"/>
    <w:rsid w:val="00525B75"/>
    <w:rsid w:val="00527213"/>
    <w:rsid w:val="0054367F"/>
    <w:rsid w:val="00546894"/>
    <w:rsid w:val="00550A91"/>
    <w:rsid w:val="005525A8"/>
    <w:rsid w:val="0056252B"/>
    <w:rsid w:val="005811DF"/>
    <w:rsid w:val="0058312A"/>
    <w:rsid w:val="0058605C"/>
    <w:rsid w:val="005D01FD"/>
    <w:rsid w:val="006068C9"/>
    <w:rsid w:val="00626400"/>
    <w:rsid w:val="0063018F"/>
    <w:rsid w:val="006340AC"/>
    <w:rsid w:val="00634193"/>
    <w:rsid w:val="00634E1F"/>
    <w:rsid w:val="00640C89"/>
    <w:rsid w:val="00651867"/>
    <w:rsid w:val="00661C06"/>
    <w:rsid w:val="006708D7"/>
    <w:rsid w:val="006728C2"/>
    <w:rsid w:val="00673ADB"/>
    <w:rsid w:val="0068252F"/>
    <w:rsid w:val="00692692"/>
    <w:rsid w:val="006A4443"/>
    <w:rsid w:val="006A51E0"/>
    <w:rsid w:val="006A5789"/>
    <w:rsid w:val="006A6720"/>
    <w:rsid w:val="006B0506"/>
    <w:rsid w:val="006B7B3F"/>
    <w:rsid w:val="006C0657"/>
    <w:rsid w:val="006C0B8A"/>
    <w:rsid w:val="006C20EB"/>
    <w:rsid w:val="006D516F"/>
    <w:rsid w:val="006D73CB"/>
    <w:rsid w:val="006E50BD"/>
    <w:rsid w:val="006F27E8"/>
    <w:rsid w:val="006F3E4A"/>
    <w:rsid w:val="007027B9"/>
    <w:rsid w:val="00706316"/>
    <w:rsid w:val="00713001"/>
    <w:rsid w:val="00721DBF"/>
    <w:rsid w:val="007234DF"/>
    <w:rsid w:val="00731C84"/>
    <w:rsid w:val="00733D03"/>
    <w:rsid w:val="00745636"/>
    <w:rsid w:val="007569CA"/>
    <w:rsid w:val="00762B90"/>
    <w:rsid w:val="007666D2"/>
    <w:rsid w:val="0077232C"/>
    <w:rsid w:val="007808FE"/>
    <w:rsid w:val="00785415"/>
    <w:rsid w:val="007941F4"/>
    <w:rsid w:val="0079764F"/>
    <w:rsid w:val="007A6A99"/>
    <w:rsid w:val="007B3C2D"/>
    <w:rsid w:val="007C4683"/>
    <w:rsid w:val="007C6CCA"/>
    <w:rsid w:val="007D201E"/>
    <w:rsid w:val="007D55CA"/>
    <w:rsid w:val="007F4903"/>
    <w:rsid w:val="007F6535"/>
    <w:rsid w:val="00842D0B"/>
    <w:rsid w:val="00844F2F"/>
    <w:rsid w:val="00854DE2"/>
    <w:rsid w:val="008620DE"/>
    <w:rsid w:val="008914B6"/>
    <w:rsid w:val="00893681"/>
    <w:rsid w:val="008B284E"/>
    <w:rsid w:val="008B3DC8"/>
    <w:rsid w:val="008D071E"/>
    <w:rsid w:val="008D0D95"/>
    <w:rsid w:val="008D1434"/>
    <w:rsid w:val="008D481F"/>
    <w:rsid w:val="0090371D"/>
    <w:rsid w:val="00904578"/>
    <w:rsid w:val="00906728"/>
    <w:rsid w:val="0091217C"/>
    <w:rsid w:val="00914A16"/>
    <w:rsid w:val="009171A0"/>
    <w:rsid w:val="009245FE"/>
    <w:rsid w:val="009258FF"/>
    <w:rsid w:val="00927C34"/>
    <w:rsid w:val="00930F5C"/>
    <w:rsid w:val="0093226F"/>
    <w:rsid w:val="00955AB2"/>
    <w:rsid w:val="00977707"/>
    <w:rsid w:val="009B3F43"/>
    <w:rsid w:val="009C2F95"/>
    <w:rsid w:val="009D2A14"/>
    <w:rsid w:val="009D4B55"/>
    <w:rsid w:val="009D6228"/>
    <w:rsid w:val="009F46C0"/>
    <w:rsid w:val="00A06BE0"/>
    <w:rsid w:val="00A1324C"/>
    <w:rsid w:val="00A1669A"/>
    <w:rsid w:val="00A237E9"/>
    <w:rsid w:val="00A26916"/>
    <w:rsid w:val="00A364E2"/>
    <w:rsid w:val="00A367D9"/>
    <w:rsid w:val="00A470EB"/>
    <w:rsid w:val="00A569D3"/>
    <w:rsid w:val="00A60C3C"/>
    <w:rsid w:val="00A6144A"/>
    <w:rsid w:val="00A627C9"/>
    <w:rsid w:val="00A6571A"/>
    <w:rsid w:val="00AA563C"/>
    <w:rsid w:val="00AB3CCF"/>
    <w:rsid w:val="00AB579A"/>
    <w:rsid w:val="00AB7A81"/>
    <w:rsid w:val="00AE3E90"/>
    <w:rsid w:val="00B03B64"/>
    <w:rsid w:val="00B10130"/>
    <w:rsid w:val="00B34A14"/>
    <w:rsid w:val="00B371D4"/>
    <w:rsid w:val="00B379BA"/>
    <w:rsid w:val="00B41A80"/>
    <w:rsid w:val="00B41EBF"/>
    <w:rsid w:val="00B46806"/>
    <w:rsid w:val="00B475FE"/>
    <w:rsid w:val="00B51439"/>
    <w:rsid w:val="00B52858"/>
    <w:rsid w:val="00B53757"/>
    <w:rsid w:val="00B53B3E"/>
    <w:rsid w:val="00B60C23"/>
    <w:rsid w:val="00B67890"/>
    <w:rsid w:val="00B7133C"/>
    <w:rsid w:val="00B76CE6"/>
    <w:rsid w:val="00B77253"/>
    <w:rsid w:val="00B836AC"/>
    <w:rsid w:val="00B87D02"/>
    <w:rsid w:val="00BA4303"/>
    <w:rsid w:val="00BA4DB5"/>
    <w:rsid w:val="00BB4257"/>
    <w:rsid w:val="00BB5374"/>
    <w:rsid w:val="00BC17B6"/>
    <w:rsid w:val="00BC2F64"/>
    <w:rsid w:val="00BC322A"/>
    <w:rsid w:val="00BC6810"/>
    <w:rsid w:val="00BF5D6A"/>
    <w:rsid w:val="00C00330"/>
    <w:rsid w:val="00C14585"/>
    <w:rsid w:val="00C4256F"/>
    <w:rsid w:val="00C46899"/>
    <w:rsid w:val="00C50B34"/>
    <w:rsid w:val="00C5461C"/>
    <w:rsid w:val="00C5514C"/>
    <w:rsid w:val="00C555C7"/>
    <w:rsid w:val="00C678B3"/>
    <w:rsid w:val="00C811C5"/>
    <w:rsid w:val="00C82C59"/>
    <w:rsid w:val="00C91C55"/>
    <w:rsid w:val="00C94EC5"/>
    <w:rsid w:val="00CB2F08"/>
    <w:rsid w:val="00CC29DB"/>
    <w:rsid w:val="00CD0D74"/>
    <w:rsid w:val="00CE4EAF"/>
    <w:rsid w:val="00CF4108"/>
    <w:rsid w:val="00CF7CF6"/>
    <w:rsid w:val="00D07091"/>
    <w:rsid w:val="00D0745E"/>
    <w:rsid w:val="00D11E1E"/>
    <w:rsid w:val="00D16713"/>
    <w:rsid w:val="00D170FA"/>
    <w:rsid w:val="00D343B5"/>
    <w:rsid w:val="00D46858"/>
    <w:rsid w:val="00D470A9"/>
    <w:rsid w:val="00D60577"/>
    <w:rsid w:val="00D66BBB"/>
    <w:rsid w:val="00D7595A"/>
    <w:rsid w:val="00D86A16"/>
    <w:rsid w:val="00D86E8B"/>
    <w:rsid w:val="00D92BA2"/>
    <w:rsid w:val="00DB025D"/>
    <w:rsid w:val="00DB163B"/>
    <w:rsid w:val="00DC34F2"/>
    <w:rsid w:val="00DD062E"/>
    <w:rsid w:val="00DD4226"/>
    <w:rsid w:val="00DD5300"/>
    <w:rsid w:val="00DF0597"/>
    <w:rsid w:val="00DF2A48"/>
    <w:rsid w:val="00E14496"/>
    <w:rsid w:val="00E2334D"/>
    <w:rsid w:val="00E25C41"/>
    <w:rsid w:val="00E26FE0"/>
    <w:rsid w:val="00E27932"/>
    <w:rsid w:val="00E31DED"/>
    <w:rsid w:val="00E33914"/>
    <w:rsid w:val="00E360F7"/>
    <w:rsid w:val="00E41D81"/>
    <w:rsid w:val="00E4641A"/>
    <w:rsid w:val="00E47768"/>
    <w:rsid w:val="00E47DC7"/>
    <w:rsid w:val="00E618CC"/>
    <w:rsid w:val="00E666D5"/>
    <w:rsid w:val="00EA1320"/>
    <w:rsid w:val="00EA33DD"/>
    <w:rsid w:val="00EB01B7"/>
    <w:rsid w:val="00EB0ECE"/>
    <w:rsid w:val="00EC36E1"/>
    <w:rsid w:val="00EC46C5"/>
    <w:rsid w:val="00EC48EB"/>
    <w:rsid w:val="00ED6443"/>
    <w:rsid w:val="00ED6740"/>
    <w:rsid w:val="00ED702C"/>
    <w:rsid w:val="00EE6108"/>
    <w:rsid w:val="00F022A7"/>
    <w:rsid w:val="00F0234A"/>
    <w:rsid w:val="00F0265C"/>
    <w:rsid w:val="00F03894"/>
    <w:rsid w:val="00F06CB9"/>
    <w:rsid w:val="00F10592"/>
    <w:rsid w:val="00F20A38"/>
    <w:rsid w:val="00F21865"/>
    <w:rsid w:val="00F41DBE"/>
    <w:rsid w:val="00F57E11"/>
    <w:rsid w:val="00F63BCB"/>
    <w:rsid w:val="00F95BC8"/>
    <w:rsid w:val="00FA004D"/>
    <w:rsid w:val="00FA32BC"/>
    <w:rsid w:val="00FB711F"/>
    <w:rsid w:val="00FC1B4C"/>
    <w:rsid w:val="00FC3E87"/>
    <w:rsid w:val="00FC5EAE"/>
    <w:rsid w:val="00FD3B36"/>
    <w:rsid w:val="00FD5AE3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spacing w:before="360" w:after="120" w:line="240" w:lineRule="auto"/>
      <w:ind w:left="0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spacing w:before="120" w:after="120" w:line="240" w:lineRule="auto"/>
      <w:ind w:left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jc w:val="both"/>
      <w:outlineLvl w:val="3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AB3C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islav@ekons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7" ma:contentTypeDescription="Vytvoří nový dokument" ma:contentTypeScope="" ma:versionID="86ee0dd5ecd2b56b33458b7a91998498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8d6cdb2f9ff573ee0fa287de31e2b0b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690F1-6CF4-4CB0-8C14-25CF18458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BAED7-10B1-4916-8ADB-60550CB5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A1AB4-77BE-4099-98A5-0464D5E43C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554CA-17E3-4CA8-8EC1-611849A67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1232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michal@petrasrezek.cz</cp:lastModifiedBy>
  <cp:revision>23</cp:revision>
  <cp:lastPrinted>2021-02-25T10:16:00Z</cp:lastPrinted>
  <dcterms:created xsi:type="dcterms:W3CDTF">2022-10-12T07:38:00Z</dcterms:created>
  <dcterms:modified xsi:type="dcterms:W3CDTF">2022-10-17T11:58:00Z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