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1D17" w14:textId="77777777" w:rsidR="00591C04" w:rsidRDefault="00271036">
      <w:pPr>
        <w:pStyle w:val="NoList1"/>
        <w:jc w:val="right"/>
        <w:rPr>
          <w:rFonts w:ascii="Arial" w:eastAsia="Arial" w:hAnsi="Arial" w:cs="Arial"/>
          <w:b/>
          <w:spacing w:val="8"/>
          <w:sz w:val="28"/>
          <w:lang w:val="cs-CZ"/>
        </w:rPr>
      </w:pPr>
      <w:r>
        <w:rPr>
          <w:rFonts w:ascii="Arial" w:eastAsia="Arial" w:hAnsi="Arial" w:cs="Arial"/>
          <w:lang w:val="cs-CZ"/>
        </w:rPr>
        <w:pict w14:anchorId="31D95709">
          <v:group id="_x0000_s3026" style="position:absolute;left:0;text-align:left;margin-left:-37.4pt;margin-top:-55.95pt;width:204.6pt;height:118.5pt;z-index:-25165824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000" type="#_x0000_t75" style="position:absolute;left:670;top:89;width:4092;height:2370">
              <v:imagedata r:id="rId7" o:title="CMYK2" gain="69719f"/>
            </v:shape>
            <v:rect id="_x0000_s17001" style="position:absolute;left:1785;top:1811;width:1626;height:408" stroked="f" strokecolor="#333" strokeweight="0">
              <v:imagedata gain="69719f"/>
              <v:textbox inset="0,0"/>
            </v:rect>
          </v:group>
        </w:pict>
      </w:r>
      <w:r w:rsidR="006B644F">
        <w:rPr>
          <w:rFonts w:ascii="Arial" w:eastAsia="Arial" w:hAnsi="Arial" w:cs="Arial"/>
          <w:spacing w:val="14"/>
          <w:lang w:val="cs-CZ"/>
        </w:rPr>
        <w:t xml:space="preserve"> </w:t>
      </w:r>
      <w:r w:rsidR="006B644F">
        <w:rPr>
          <w:rFonts w:ascii="Arial" w:eastAsia="Arial" w:hAnsi="Arial" w:cs="Arial"/>
          <w:b/>
          <w:i/>
          <w:spacing w:val="8"/>
          <w:sz w:val="28"/>
          <w:lang w:val="cs-CZ"/>
        </w:rPr>
        <w:t xml:space="preserve"> </w:t>
      </w:r>
    </w:p>
    <w:p w14:paraId="3BDFED79" w14:textId="77777777" w:rsidR="00591C04" w:rsidRDefault="00591C04"/>
    <w:p w14:paraId="18A60703" w14:textId="77777777" w:rsidR="00591C04" w:rsidRDefault="00591C04"/>
    <w:p w14:paraId="3467BF94" w14:textId="2BB9F24C" w:rsidR="00AC5916" w:rsidRPr="007F40C5" w:rsidRDefault="00AC5916" w:rsidP="00AC5916">
      <w:pPr>
        <w:pStyle w:val="Nadpis1"/>
        <w:ind w:left="4395" w:firstLine="0"/>
        <w:rPr>
          <w:sz w:val="20"/>
        </w:rPr>
      </w:pPr>
      <w:r w:rsidRPr="007F40C5">
        <w:rPr>
          <w:sz w:val="20"/>
        </w:rPr>
        <w:t>Číslo smlouvy pronajímatele: 686-2018-11141</w:t>
      </w:r>
      <w:r>
        <w:rPr>
          <w:sz w:val="20"/>
        </w:rPr>
        <w:t>/</w:t>
      </w:r>
      <w:r w:rsidR="00E43E0A">
        <w:rPr>
          <w:sz w:val="20"/>
        </w:rPr>
        <w:t>2</w:t>
      </w:r>
    </w:p>
    <w:p w14:paraId="66F55E46" w14:textId="77777777" w:rsidR="00AC5916" w:rsidRDefault="00AC5916"/>
    <w:p w14:paraId="6E2E9159" w14:textId="74B9AD20" w:rsidR="00AC5916" w:rsidRDefault="00AC5916"/>
    <w:p w14:paraId="12338F67" w14:textId="77777777" w:rsidR="0061085C" w:rsidRDefault="0061085C"/>
    <w:p w14:paraId="0B8AEF15" w14:textId="00E130E3" w:rsidR="00591C04" w:rsidRPr="0061085C" w:rsidRDefault="006B644F">
      <w:pPr>
        <w:pStyle w:val="Nadpis21"/>
        <w:keepNext/>
        <w:keepLines/>
        <w:shd w:val="clear" w:color="auto" w:fill="auto"/>
        <w:spacing w:after="0"/>
        <w:rPr>
          <w:b/>
          <w:sz w:val="24"/>
          <w:szCs w:val="24"/>
        </w:rPr>
      </w:pPr>
      <w:bookmarkStart w:id="0" w:name="bookmark0"/>
      <w:r w:rsidRPr="0061085C">
        <w:rPr>
          <w:b/>
          <w:color w:val="000000"/>
          <w:sz w:val="24"/>
          <w:szCs w:val="24"/>
          <w:lang w:eastAsia="cs-CZ"/>
        </w:rPr>
        <w:t xml:space="preserve">Dodatek č. </w:t>
      </w:r>
      <w:bookmarkEnd w:id="0"/>
      <w:r w:rsidR="00E43E0A" w:rsidRPr="0061085C">
        <w:rPr>
          <w:b/>
          <w:color w:val="000000"/>
          <w:sz w:val="24"/>
          <w:szCs w:val="24"/>
          <w:lang w:eastAsia="cs-CZ"/>
        </w:rPr>
        <w:t>2</w:t>
      </w:r>
    </w:p>
    <w:p w14:paraId="6C02B3E5" w14:textId="062EF26B" w:rsidR="009F4084" w:rsidRPr="0061085C" w:rsidRDefault="006B644F" w:rsidP="009F4084">
      <w:pPr>
        <w:pStyle w:val="Nadpis2"/>
        <w:jc w:val="center"/>
        <w:rPr>
          <w:b/>
          <w:i w:val="0"/>
          <w:szCs w:val="24"/>
        </w:rPr>
      </w:pPr>
      <w:bookmarkStart w:id="1" w:name="bookmark1"/>
      <w:r w:rsidRPr="0061085C">
        <w:rPr>
          <w:b/>
          <w:i w:val="0"/>
          <w:color w:val="000000"/>
          <w:szCs w:val="24"/>
          <w:lang w:eastAsia="cs-CZ"/>
        </w:rPr>
        <w:t>k</w:t>
      </w:r>
      <w:r w:rsidR="009F4084" w:rsidRPr="0061085C">
        <w:rPr>
          <w:b/>
          <w:i w:val="0"/>
          <w:color w:val="000000"/>
          <w:szCs w:val="24"/>
          <w:lang w:eastAsia="cs-CZ"/>
        </w:rPr>
        <w:t>e</w:t>
      </w:r>
      <w:r w:rsidRPr="0061085C">
        <w:rPr>
          <w:b/>
          <w:i w:val="0"/>
          <w:color w:val="000000"/>
          <w:szCs w:val="24"/>
          <w:lang w:eastAsia="cs-CZ"/>
        </w:rPr>
        <w:t xml:space="preserve"> </w:t>
      </w:r>
      <w:r w:rsidR="009F4084" w:rsidRPr="0061085C">
        <w:rPr>
          <w:b/>
          <w:i w:val="0"/>
          <w:szCs w:val="24"/>
        </w:rPr>
        <w:t>Smlouvě o nájmu prostor sloužících podnikání</w:t>
      </w:r>
    </w:p>
    <w:p w14:paraId="5216A094" w14:textId="12FF24F3" w:rsidR="00E43E0A" w:rsidRPr="0061085C" w:rsidRDefault="00E43E0A" w:rsidP="009F4084">
      <w:pPr>
        <w:pStyle w:val="Nadpis2"/>
        <w:jc w:val="center"/>
        <w:rPr>
          <w:b/>
          <w:bCs/>
          <w:i w:val="0"/>
          <w:iCs/>
          <w:szCs w:val="24"/>
        </w:rPr>
      </w:pPr>
      <w:r w:rsidRPr="0061085C">
        <w:rPr>
          <w:b/>
          <w:bCs/>
          <w:i w:val="0"/>
          <w:iCs/>
          <w:szCs w:val="24"/>
        </w:rPr>
        <w:t>č. 686-2018-11141</w:t>
      </w:r>
    </w:p>
    <w:p w14:paraId="3EBC4C08" w14:textId="4FED254D" w:rsidR="00591C04" w:rsidRDefault="006B644F" w:rsidP="007C7748">
      <w:pPr>
        <w:pStyle w:val="Nadpis21"/>
        <w:keepNext/>
        <w:keepLines/>
        <w:shd w:val="clear" w:color="auto" w:fill="auto"/>
        <w:jc w:val="both"/>
        <w:rPr>
          <w:sz w:val="22"/>
          <w:szCs w:val="22"/>
        </w:rPr>
      </w:pPr>
      <w:r>
        <w:br/>
      </w:r>
      <w:bookmarkEnd w:id="1"/>
      <w:r w:rsidR="00E43E0A">
        <w:rPr>
          <w:szCs w:val="22"/>
        </w:rPr>
        <w:t xml:space="preserve">uzavřený podle zákona č. 89/2012 Sb., občanský zákoník (dále jen „občanský zákoník“), a v souladu s ustanovením § 27 zákona č. 219/2000 Sb., o majetku České republiky a jejím vystupování v právních vztazích, ve znění pozdějších předpisů (dále jen „zákon č. 219/2000Sb.“) </w:t>
      </w:r>
      <w:r>
        <w:rPr>
          <w:color w:val="000000"/>
          <w:sz w:val="22"/>
          <w:szCs w:val="22"/>
          <w:lang w:eastAsia="cs-CZ"/>
        </w:rPr>
        <w:t>mezi těmito stranami:</w:t>
      </w:r>
    </w:p>
    <w:p w14:paraId="2C960E78" w14:textId="77777777" w:rsidR="0061085C" w:rsidRDefault="0061085C" w:rsidP="009F4084">
      <w:pPr>
        <w:pStyle w:val="Zkladntext0"/>
        <w:rPr>
          <w:rFonts w:ascii="Arial" w:hAnsi="Arial" w:cs="Arial"/>
          <w:b/>
          <w:sz w:val="22"/>
          <w:szCs w:val="22"/>
        </w:rPr>
      </w:pPr>
    </w:p>
    <w:p w14:paraId="58BDA1DA" w14:textId="5F110FBF" w:rsidR="009F4084" w:rsidRPr="007F40C5" w:rsidRDefault="009F4084" w:rsidP="009F4084">
      <w:pPr>
        <w:pStyle w:val="Zkladntext0"/>
        <w:rPr>
          <w:rFonts w:ascii="Arial" w:hAnsi="Arial" w:cs="Arial"/>
          <w:sz w:val="22"/>
          <w:szCs w:val="22"/>
        </w:rPr>
      </w:pPr>
      <w:r w:rsidRPr="007F40C5">
        <w:rPr>
          <w:rFonts w:ascii="Arial" w:hAnsi="Arial" w:cs="Arial"/>
          <w:b/>
          <w:sz w:val="22"/>
          <w:szCs w:val="22"/>
        </w:rPr>
        <w:t xml:space="preserve">Česká republika - Ministerstvo zemědělství </w:t>
      </w:r>
      <w:r w:rsidRPr="007F40C5">
        <w:rPr>
          <w:rFonts w:ascii="Arial" w:hAnsi="Arial" w:cs="Arial"/>
          <w:sz w:val="22"/>
          <w:szCs w:val="22"/>
        </w:rPr>
        <w:t xml:space="preserve"> </w:t>
      </w:r>
    </w:p>
    <w:p w14:paraId="7DF704F4" w14:textId="77777777" w:rsidR="00591C04" w:rsidRDefault="006B644F">
      <w:pPr>
        <w:pStyle w:val="Zkladntext1"/>
        <w:shd w:val="clear" w:color="auto" w:fill="auto"/>
        <w:spacing w:after="0" w:line="240" w:lineRule="auto"/>
        <w:rPr>
          <w:sz w:val="22"/>
          <w:szCs w:val="22"/>
        </w:rPr>
      </w:pPr>
      <w:r>
        <w:rPr>
          <w:color w:val="000000"/>
          <w:sz w:val="22"/>
          <w:szCs w:val="22"/>
          <w:lang w:eastAsia="cs-CZ"/>
        </w:rPr>
        <w:t>organizační složka státu</w:t>
      </w:r>
    </w:p>
    <w:p w14:paraId="0885FFE7" w14:textId="77777777" w:rsidR="00591C04" w:rsidRDefault="006B644F">
      <w:pPr>
        <w:pStyle w:val="Zkladntext1"/>
        <w:shd w:val="clear" w:color="auto" w:fill="auto"/>
        <w:spacing w:after="0" w:line="240" w:lineRule="auto"/>
        <w:rPr>
          <w:sz w:val="22"/>
          <w:szCs w:val="22"/>
        </w:rPr>
      </w:pPr>
      <w:r>
        <w:rPr>
          <w:color w:val="000000"/>
          <w:sz w:val="22"/>
          <w:szCs w:val="22"/>
          <w:lang w:eastAsia="cs-CZ"/>
        </w:rPr>
        <w:t>se sídlem:</w:t>
      </w:r>
      <w:r>
        <w:rPr>
          <w:color w:val="000000"/>
          <w:sz w:val="22"/>
          <w:szCs w:val="22"/>
          <w:lang w:eastAsia="cs-CZ"/>
        </w:rPr>
        <w:tab/>
      </w:r>
      <w:r>
        <w:rPr>
          <w:color w:val="000000"/>
          <w:sz w:val="22"/>
          <w:szCs w:val="22"/>
          <w:lang w:eastAsia="cs-CZ"/>
        </w:rPr>
        <w:tab/>
      </w:r>
      <w:proofErr w:type="spellStart"/>
      <w:r>
        <w:rPr>
          <w:color w:val="000000"/>
          <w:sz w:val="22"/>
          <w:szCs w:val="22"/>
          <w:lang w:eastAsia="cs-CZ"/>
        </w:rPr>
        <w:t>Těšnov</w:t>
      </w:r>
      <w:proofErr w:type="spellEnd"/>
      <w:r>
        <w:rPr>
          <w:color w:val="000000"/>
          <w:sz w:val="22"/>
          <w:szCs w:val="22"/>
          <w:lang w:eastAsia="cs-CZ"/>
        </w:rPr>
        <w:t xml:space="preserve"> 65/17, 110 00 Praha 1 - Nové Město</w:t>
      </w:r>
    </w:p>
    <w:p w14:paraId="17B6ECC1" w14:textId="77777777" w:rsidR="00591C04" w:rsidRDefault="009F4084">
      <w:pPr>
        <w:pStyle w:val="Zkladntext1"/>
        <w:shd w:val="clear" w:color="auto" w:fill="auto"/>
        <w:spacing w:after="0" w:line="240" w:lineRule="auto"/>
        <w:rPr>
          <w:sz w:val="22"/>
          <w:szCs w:val="22"/>
        </w:rPr>
      </w:pPr>
      <w:r>
        <w:rPr>
          <w:color w:val="000000"/>
          <w:sz w:val="22"/>
          <w:szCs w:val="22"/>
          <w:lang w:eastAsia="cs-CZ"/>
        </w:rPr>
        <w:t>zastoupená</w:t>
      </w:r>
      <w:r w:rsidR="006B644F">
        <w:rPr>
          <w:color w:val="000000"/>
          <w:sz w:val="22"/>
          <w:szCs w:val="22"/>
          <w:lang w:eastAsia="cs-CZ"/>
        </w:rPr>
        <w:t>:</w:t>
      </w:r>
      <w:r w:rsidR="006B644F">
        <w:rPr>
          <w:color w:val="000000"/>
          <w:sz w:val="22"/>
          <w:szCs w:val="22"/>
          <w:lang w:eastAsia="cs-CZ"/>
        </w:rPr>
        <w:tab/>
      </w:r>
      <w:r w:rsidR="006B644F">
        <w:rPr>
          <w:color w:val="000000"/>
          <w:sz w:val="22"/>
          <w:szCs w:val="22"/>
          <w:lang w:eastAsia="cs-CZ"/>
        </w:rPr>
        <w:tab/>
        <w:t>Mgr. Pavlem Brokešem, ředitelem odboru vnitřní správy na základě</w:t>
      </w:r>
    </w:p>
    <w:p w14:paraId="5FA5658E" w14:textId="77777777" w:rsidR="00591C04" w:rsidRDefault="006B644F">
      <w:pPr>
        <w:pStyle w:val="Zkladntext1"/>
        <w:shd w:val="clear" w:color="auto" w:fill="auto"/>
        <w:spacing w:after="0" w:line="240" w:lineRule="auto"/>
        <w:ind w:left="2124"/>
        <w:rPr>
          <w:color w:val="000000"/>
          <w:sz w:val="22"/>
          <w:szCs w:val="22"/>
          <w:lang w:eastAsia="cs-CZ"/>
        </w:rPr>
      </w:pPr>
      <w:r>
        <w:rPr>
          <w:color w:val="000000"/>
          <w:sz w:val="22"/>
          <w:szCs w:val="22"/>
          <w:lang w:eastAsia="cs-CZ"/>
        </w:rPr>
        <w:t>Organizačního řádu MZe čj.12061/2017-MZe-11131 ze dne 14. 2. 2017</w:t>
      </w:r>
    </w:p>
    <w:p w14:paraId="6735D053" w14:textId="77777777" w:rsidR="00591C04" w:rsidRDefault="006B644F">
      <w:pPr>
        <w:pStyle w:val="Zkladntext1"/>
        <w:shd w:val="clear" w:color="auto" w:fill="auto"/>
        <w:spacing w:after="0" w:line="240" w:lineRule="auto"/>
        <w:rPr>
          <w:color w:val="000000"/>
          <w:sz w:val="22"/>
          <w:szCs w:val="22"/>
          <w:lang w:eastAsia="cs-CZ"/>
        </w:rPr>
      </w:pPr>
      <w:r>
        <w:rPr>
          <w:color w:val="000000"/>
          <w:sz w:val="22"/>
          <w:szCs w:val="22"/>
          <w:lang w:eastAsia="cs-CZ"/>
        </w:rPr>
        <w:t xml:space="preserve">IČO: </w:t>
      </w:r>
      <w:r>
        <w:rPr>
          <w:color w:val="000000"/>
          <w:sz w:val="22"/>
          <w:szCs w:val="22"/>
          <w:lang w:eastAsia="cs-CZ"/>
        </w:rPr>
        <w:tab/>
      </w:r>
      <w:r>
        <w:rPr>
          <w:color w:val="000000"/>
          <w:sz w:val="22"/>
          <w:szCs w:val="22"/>
          <w:lang w:eastAsia="cs-CZ"/>
        </w:rPr>
        <w:tab/>
      </w:r>
      <w:r>
        <w:rPr>
          <w:color w:val="000000"/>
          <w:sz w:val="22"/>
          <w:szCs w:val="22"/>
          <w:lang w:eastAsia="cs-CZ"/>
        </w:rPr>
        <w:tab/>
        <w:t xml:space="preserve">00020478 </w:t>
      </w:r>
    </w:p>
    <w:p w14:paraId="1685F4E5" w14:textId="77777777" w:rsidR="00591C04" w:rsidRDefault="006B644F">
      <w:pPr>
        <w:pStyle w:val="Zkladntext1"/>
        <w:shd w:val="clear" w:color="auto" w:fill="auto"/>
        <w:spacing w:after="0" w:line="240" w:lineRule="auto"/>
        <w:rPr>
          <w:color w:val="000000"/>
          <w:sz w:val="22"/>
          <w:szCs w:val="22"/>
          <w:lang w:eastAsia="cs-CZ"/>
        </w:rPr>
      </w:pPr>
      <w:r>
        <w:rPr>
          <w:color w:val="000000"/>
          <w:sz w:val="22"/>
          <w:szCs w:val="22"/>
          <w:lang w:eastAsia="cs-CZ"/>
        </w:rPr>
        <w:t xml:space="preserve">DIČ: </w:t>
      </w:r>
      <w:r>
        <w:rPr>
          <w:color w:val="000000"/>
          <w:sz w:val="22"/>
          <w:szCs w:val="22"/>
          <w:lang w:eastAsia="cs-CZ"/>
        </w:rPr>
        <w:tab/>
      </w:r>
      <w:r>
        <w:rPr>
          <w:color w:val="000000"/>
          <w:sz w:val="22"/>
          <w:szCs w:val="22"/>
          <w:lang w:eastAsia="cs-CZ"/>
        </w:rPr>
        <w:tab/>
      </w:r>
      <w:r>
        <w:rPr>
          <w:color w:val="000000"/>
          <w:sz w:val="22"/>
          <w:szCs w:val="22"/>
          <w:lang w:eastAsia="cs-CZ"/>
        </w:rPr>
        <w:tab/>
        <w:t>CZ00020478</w:t>
      </w:r>
    </w:p>
    <w:p w14:paraId="2C10A885" w14:textId="77777777" w:rsidR="00591C04" w:rsidRDefault="006B644F">
      <w:pPr>
        <w:pStyle w:val="Zkladntext1"/>
        <w:shd w:val="clear" w:color="auto" w:fill="auto"/>
        <w:spacing w:after="0" w:line="240" w:lineRule="auto"/>
        <w:rPr>
          <w:color w:val="000000"/>
          <w:sz w:val="22"/>
          <w:szCs w:val="22"/>
          <w:lang w:eastAsia="cs-CZ"/>
        </w:rPr>
      </w:pPr>
      <w:r>
        <w:rPr>
          <w:color w:val="000000"/>
          <w:sz w:val="22"/>
          <w:szCs w:val="22"/>
          <w:lang w:eastAsia="cs-CZ"/>
        </w:rPr>
        <w:t xml:space="preserve">bankovní spojení: </w:t>
      </w:r>
      <w:r>
        <w:rPr>
          <w:color w:val="000000"/>
          <w:sz w:val="22"/>
          <w:szCs w:val="22"/>
          <w:lang w:eastAsia="cs-CZ"/>
        </w:rPr>
        <w:tab/>
        <w:t xml:space="preserve">Česká národní banka </w:t>
      </w:r>
    </w:p>
    <w:p w14:paraId="161DBA0E" w14:textId="77777777" w:rsidR="00591C04" w:rsidRPr="00125C37" w:rsidRDefault="006B644F">
      <w:pPr>
        <w:pStyle w:val="Zkladntext1"/>
        <w:shd w:val="clear" w:color="auto" w:fill="auto"/>
        <w:spacing w:after="0" w:line="240" w:lineRule="auto"/>
        <w:rPr>
          <w:sz w:val="22"/>
          <w:szCs w:val="22"/>
          <w:lang w:eastAsia="en-US"/>
        </w:rPr>
      </w:pPr>
      <w:r w:rsidRPr="00125C37">
        <w:rPr>
          <w:color w:val="000000"/>
          <w:sz w:val="22"/>
          <w:szCs w:val="22"/>
          <w:lang w:eastAsia="cs-CZ"/>
        </w:rPr>
        <w:t xml:space="preserve">číslo účtu: </w:t>
      </w:r>
      <w:r w:rsidRPr="00125C37">
        <w:rPr>
          <w:color w:val="000000"/>
          <w:sz w:val="22"/>
          <w:szCs w:val="22"/>
          <w:lang w:eastAsia="cs-CZ"/>
        </w:rPr>
        <w:tab/>
      </w:r>
      <w:r w:rsidRPr="00125C37">
        <w:rPr>
          <w:color w:val="000000"/>
          <w:sz w:val="22"/>
          <w:szCs w:val="22"/>
          <w:lang w:eastAsia="cs-CZ"/>
        </w:rPr>
        <w:tab/>
        <w:t>1226001/0710</w:t>
      </w:r>
    </w:p>
    <w:p w14:paraId="712BF0A2" w14:textId="77777777" w:rsidR="00125C37" w:rsidRPr="00125C37" w:rsidRDefault="00125C37" w:rsidP="00BB315B">
      <w:pPr>
        <w:ind w:left="1416" w:firstLine="708"/>
        <w:rPr>
          <w:szCs w:val="22"/>
        </w:rPr>
      </w:pPr>
      <w:r w:rsidRPr="00125C37">
        <w:rPr>
          <w:szCs w:val="22"/>
        </w:rPr>
        <w:t>Lenka Kuchařová</w:t>
      </w:r>
    </w:p>
    <w:p w14:paraId="3DBB6E96" w14:textId="77777777" w:rsidR="00125C37" w:rsidRPr="00125C37" w:rsidRDefault="00125C37" w:rsidP="00BB315B">
      <w:pPr>
        <w:rPr>
          <w:szCs w:val="22"/>
        </w:rPr>
      </w:pPr>
      <w:r w:rsidRPr="00125C37">
        <w:rPr>
          <w:szCs w:val="22"/>
        </w:rPr>
        <w:t xml:space="preserve">tel: </w:t>
      </w:r>
      <w:r w:rsidRPr="00125C37">
        <w:rPr>
          <w:szCs w:val="22"/>
        </w:rPr>
        <w:tab/>
      </w:r>
      <w:r w:rsidRPr="00125C37">
        <w:rPr>
          <w:szCs w:val="22"/>
        </w:rPr>
        <w:tab/>
      </w:r>
      <w:r w:rsidRPr="00125C37">
        <w:rPr>
          <w:szCs w:val="22"/>
        </w:rPr>
        <w:tab/>
        <w:t xml:space="preserve">724 740 082 </w:t>
      </w:r>
    </w:p>
    <w:p w14:paraId="5A8E5485" w14:textId="77777777" w:rsidR="00125C37" w:rsidRPr="00125C37" w:rsidRDefault="00125C37" w:rsidP="00BB315B">
      <w:pPr>
        <w:rPr>
          <w:bCs/>
          <w:szCs w:val="22"/>
        </w:rPr>
      </w:pPr>
      <w:r w:rsidRPr="00125C37">
        <w:rPr>
          <w:szCs w:val="22"/>
        </w:rPr>
        <w:t xml:space="preserve">e-mail: </w:t>
      </w:r>
      <w:r w:rsidRPr="00125C37">
        <w:rPr>
          <w:szCs w:val="22"/>
        </w:rPr>
        <w:tab/>
      </w:r>
      <w:r w:rsidRPr="00125C37">
        <w:rPr>
          <w:szCs w:val="22"/>
        </w:rPr>
        <w:tab/>
        <w:t>lenka.kucharova@mze.cz</w:t>
      </w:r>
      <w:r w:rsidRPr="00125C37">
        <w:rPr>
          <w:bCs/>
          <w:szCs w:val="22"/>
        </w:rPr>
        <w:t xml:space="preserve"> </w:t>
      </w:r>
    </w:p>
    <w:p w14:paraId="214D5EF7" w14:textId="77777777" w:rsidR="00591C04" w:rsidRDefault="006B644F">
      <w:pPr>
        <w:pStyle w:val="Zkladntext1"/>
        <w:shd w:val="clear" w:color="auto" w:fill="auto"/>
        <w:spacing w:after="100" w:line="264" w:lineRule="auto"/>
        <w:ind w:right="4280"/>
        <w:jc w:val="left"/>
        <w:rPr>
          <w:sz w:val="22"/>
          <w:szCs w:val="22"/>
        </w:rPr>
      </w:pPr>
      <w:r w:rsidRPr="00125C37">
        <w:rPr>
          <w:color w:val="000000"/>
          <w:sz w:val="22"/>
          <w:szCs w:val="22"/>
          <w:lang w:eastAsia="en-US"/>
        </w:rPr>
        <w:t>fakturační adresa:</w:t>
      </w:r>
      <w:r w:rsidRPr="00125C37">
        <w:rPr>
          <w:color w:val="000000"/>
          <w:sz w:val="22"/>
          <w:szCs w:val="22"/>
          <w:lang w:eastAsia="en-US"/>
        </w:rPr>
        <w:tab/>
      </w:r>
      <w:r w:rsidRPr="00125C37">
        <w:rPr>
          <w:color w:val="000000"/>
          <w:sz w:val="22"/>
          <w:szCs w:val="22"/>
          <w:lang w:eastAsia="cs-CZ"/>
        </w:rPr>
        <w:t>sídlo kontaktn</w:t>
      </w:r>
      <w:r>
        <w:rPr>
          <w:color w:val="000000"/>
          <w:sz w:val="22"/>
          <w:szCs w:val="22"/>
          <w:lang w:eastAsia="cs-CZ"/>
        </w:rPr>
        <w:t>í osoby</w:t>
      </w:r>
    </w:p>
    <w:p w14:paraId="3040EBBE" w14:textId="77777777" w:rsidR="009F4084" w:rsidRPr="007F40C5" w:rsidRDefault="009F4084" w:rsidP="009F4084">
      <w:pPr>
        <w:pStyle w:val="Zkladntext0"/>
        <w:rPr>
          <w:rFonts w:ascii="Arial" w:hAnsi="Arial" w:cs="Arial"/>
          <w:sz w:val="22"/>
          <w:szCs w:val="22"/>
        </w:rPr>
      </w:pPr>
      <w:r w:rsidRPr="007F40C5">
        <w:rPr>
          <w:rFonts w:ascii="Arial" w:hAnsi="Arial" w:cs="Arial"/>
          <w:sz w:val="22"/>
          <w:szCs w:val="22"/>
        </w:rPr>
        <w:t>(dále jen „</w:t>
      </w:r>
      <w:r w:rsidRPr="007F40C5">
        <w:rPr>
          <w:rFonts w:ascii="Arial" w:hAnsi="Arial" w:cs="Arial"/>
          <w:b/>
          <w:sz w:val="22"/>
          <w:szCs w:val="22"/>
        </w:rPr>
        <w:t>pronajímatel“</w:t>
      </w:r>
      <w:r w:rsidRPr="007F40C5">
        <w:rPr>
          <w:rFonts w:ascii="Arial" w:hAnsi="Arial" w:cs="Arial"/>
          <w:sz w:val="22"/>
          <w:szCs w:val="22"/>
        </w:rPr>
        <w:t xml:space="preserve"> – na straně jedné) </w:t>
      </w:r>
    </w:p>
    <w:p w14:paraId="45A0B2D6" w14:textId="77777777" w:rsidR="00591C04" w:rsidRDefault="00591C04">
      <w:pPr>
        <w:pStyle w:val="Zkladntext1"/>
        <w:shd w:val="clear" w:color="auto" w:fill="auto"/>
        <w:spacing w:after="0" w:line="240" w:lineRule="auto"/>
        <w:rPr>
          <w:b/>
          <w:bCs/>
          <w:color w:val="000000"/>
          <w:sz w:val="22"/>
          <w:szCs w:val="22"/>
          <w:lang w:eastAsia="cs-CZ"/>
        </w:rPr>
      </w:pPr>
    </w:p>
    <w:p w14:paraId="40F99B47" w14:textId="77777777" w:rsidR="00591C04" w:rsidRDefault="006B644F">
      <w:pPr>
        <w:pStyle w:val="Zkladntext1"/>
        <w:shd w:val="clear" w:color="auto" w:fill="auto"/>
        <w:spacing w:after="0" w:line="240" w:lineRule="auto"/>
        <w:rPr>
          <w:bCs/>
          <w:color w:val="000000"/>
          <w:sz w:val="22"/>
          <w:szCs w:val="22"/>
          <w:lang w:eastAsia="cs-CZ"/>
        </w:rPr>
      </w:pPr>
      <w:r>
        <w:rPr>
          <w:bCs/>
          <w:color w:val="000000"/>
          <w:sz w:val="22"/>
          <w:szCs w:val="22"/>
          <w:lang w:eastAsia="cs-CZ"/>
        </w:rPr>
        <w:t>a</w:t>
      </w:r>
    </w:p>
    <w:p w14:paraId="42C6BCF9" w14:textId="77777777" w:rsidR="00591C04" w:rsidRDefault="00591C04">
      <w:pPr>
        <w:pStyle w:val="Zkladntext1"/>
        <w:shd w:val="clear" w:color="auto" w:fill="auto"/>
        <w:spacing w:after="0" w:line="240" w:lineRule="auto"/>
        <w:rPr>
          <w:sz w:val="22"/>
          <w:szCs w:val="22"/>
          <w:lang w:eastAsia="en-US"/>
        </w:rPr>
      </w:pPr>
    </w:p>
    <w:p w14:paraId="5D4C6F8D" w14:textId="77777777" w:rsidR="009F4084" w:rsidRPr="007F40C5" w:rsidRDefault="009F4084" w:rsidP="009F4084">
      <w:pPr>
        <w:rPr>
          <w:b/>
          <w:szCs w:val="22"/>
        </w:rPr>
      </w:pPr>
      <w:r w:rsidRPr="007F40C5">
        <w:rPr>
          <w:b/>
          <w:szCs w:val="22"/>
        </w:rPr>
        <w:t xml:space="preserve">Českomoravská společnost chovatelů, a.s. </w:t>
      </w:r>
    </w:p>
    <w:p w14:paraId="58605EEB" w14:textId="77777777" w:rsidR="009F4084" w:rsidRPr="007F40C5" w:rsidRDefault="009F4084" w:rsidP="009F4084">
      <w:pPr>
        <w:rPr>
          <w:szCs w:val="22"/>
        </w:rPr>
      </w:pPr>
      <w:r w:rsidRPr="007F40C5">
        <w:rPr>
          <w:szCs w:val="22"/>
        </w:rPr>
        <w:t xml:space="preserve">se sídlem </w:t>
      </w:r>
      <w:r w:rsidRPr="007F40C5">
        <w:rPr>
          <w:szCs w:val="22"/>
        </w:rPr>
        <w:tab/>
      </w:r>
      <w:r w:rsidRPr="007F40C5">
        <w:rPr>
          <w:szCs w:val="22"/>
        </w:rPr>
        <w:tab/>
        <w:t>Benešovská 123, Hradištko, PSČ 252 09</w:t>
      </w:r>
    </w:p>
    <w:p w14:paraId="04265064" w14:textId="77777777" w:rsidR="009F4084" w:rsidRPr="007F40C5" w:rsidRDefault="009F4084" w:rsidP="009F4084">
      <w:pPr>
        <w:rPr>
          <w:szCs w:val="22"/>
        </w:rPr>
      </w:pPr>
      <w:r w:rsidRPr="007F40C5">
        <w:rPr>
          <w:szCs w:val="22"/>
        </w:rPr>
        <w:t xml:space="preserve">zapsaná v obchodním rejstříku vedeném u </w:t>
      </w:r>
      <w:proofErr w:type="spellStart"/>
      <w:r w:rsidRPr="007F40C5">
        <w:rPr>
          <w:szCs w:val="22"/>
        </w:rPr>
        <w:t>u</w:t>
      </w:r>
      <w:proofErr w:type="spellEnd"/>
      <w:r w:rsidRPr="007F40C5">
        <w:rPr>
          <w:szCs w:val="22"/>
        </w:rPr>
        <w:t xml:space="preserve"> rejstříkového soudu v Praze,  oddíl B, vložka 6442 </w:t>
      </w:r>
    </w:p>
    <w:p w14:paraId="4CE6B8D6" w14:textId="4A5B9975" w:rsidR="009F4084" w:rsidRPr="007F40C5" w:rsidRDefault="009F4084" w:rsidP="00CA32DD">
      <w:pPr>
        <w:pStyle w:val="Zkladntext21"/>
        <w:spacing w:after="0" w:line="240" w:lineRule="auto"/>
        <w:jc w:val="left"/>
        <w:rPr>
          <w:szCs w:val="22"/>
        </w:rPr>
      </w:pPr>
      <w:r w:rsidRPr="007F40C5">
        <w:rPr>
          <w:szCs w:val="22"/>
        </w:rPr>
        <w:t xml:space="preserve">zastoupená </w:t>
      </w:r>
      <w:r w:rsidRPr="007F40C5">
        <w:rPr>
          <w:szCs w:val="22"/>
        </w:rPr>
        <w:tab/>
      </w:r>
      <w:r w:rsidRPr="007F40C5">
        <w:rPr>
          <w:szCs w:val="22"/>
        </w:rPr>
        <w:tab/>
      </w:r>
      <w:r w:rsidR="00271036">
        <w:rPr>
          <w:szCs w:val="22"/>
        </w:rPr>
        <w:t>XXXXX</w:t>
      </w:r>
    </w:p>
    <w:p w14:paraId="4A4DBF89" w14:textId="77777777" w:rsidR="009F4084" w:rsidRPr="007F40C5" w:rsidRDefault="009F4084" w:rsidP="009F4084">
      <w:pPr>
        <w:rPr>
          <w:szCs w:val="22"/>
        </w:rPr>
      </w:pPr>
      <w:r w:rsidRPr="007F40C5">
        <w:rPr>
          <w:szCs w:val="22"/>
        </w:rPr>
        <w:t xml:space="preserve">IČ: </w:t>
      </w:r>
      <w:r w:rsidRPr="007F40C5">
        <w:rPr>
          <w:szCs w:val="22"/>
        </w:rPr>
        <w:tab/>
      </w:r>
      <w:r w:rsidRPr="007F40C5">
        <w:rPr>
          <w:szCs w:val="22"/>
        </w:rPr>
        <w:tab/>
      </w:r>
      <w:r w:rsidRPr="007F40C5">
        <w:rPr>
          <w:szCs w:val="22"/>
        </w:rPr>
        <w:tab/>
        <w:t xml:space="preserve">26162539 </w:t>
      </w:r>
    </w:p>
    <w:p w14:paraId="23B9C3C9" w14:textId="77777777" w:rsidR="009F4084" w:rsidRPr="007F40C5" w:rsidRDefault="009F4084" w:rsidP="009F4084">
      <w:pPr>
        <w:rPr>
          <w:szCs w:val="22"/>
        </w:rPr>
      </w:pPr>
      <w:r w:rsidRPr="007F40C5">
        <w:rPr>
          <w:szCs w:val="22"/>
        </w:rPr>
        <w:t xml:space="preserve">DIČ: </w:t>
      </w:r>
      <w:r w:rsidRPr="007F40C5">
        <w:rPr>
          <w:szCs w:val="22"/>
        </w:rPr>
        <w:tab/>
      </w:r>
      <w:r w:rsidRPr="007F40C5">
        <w:rPr>
          <w:szCs w:val="22"/>
        </w:rPr>
        <w:tab/>
      </w:r>
      <w:r w:rsidRPr="007F40C5">
        <w:rPr>
          <w:szCs w:val="22"/>
        </w:rPr>
        <w:tab/>
        <w:t xml:space="preserve">CZ26162539 </w:t>
      </w:r>
    </w:p>
    <w:p w14:paraId="2898C7C5" w14:textId="77777777" w:rsidR="009F4084" w:rsidRPr="007F40C5" w:rsidRDefault="009F4084" w:rsidP="009F4084">
      <w:pPr>
        <w:rPr>
          <w:szCs w:val="22"/>
        </w:rPr>
      </w:pPr>
      <w:r w:rsidRPr="007F40C5">
        <w:rPr>
          <w:szCs w:val="22"/>
        </w:rPr>
        <w:t xml:space="preserve">bankovní spojení: </w:t>
      </w:r>
      <w:r w:rsidRPr="007F40C5">
        <w:rPr>
          <w:szCs w:val="22"/>
        </w:rPr>
        <w:tab/>
        <w:t xml:space="preserve">KB Benešov, </w:t>
      </w:r>
    </w:p>
    <w:p w14:paraId="08348A91" w14:textId="77777777" w:rsidR="009F4084" w:rsidRPr="007F40C5" w:rsidRDefault="009F4084" w:rsidP="009F4084">
      <w:pPr>
        <w:rPr>
          <w:szCs w:val="22"/>
        </w:rPr>
      </w:pPr>
      <w:proofErr w:type="spellStart"/>
      <w:r w:rsidRPr="007F40C5">
        <w:rPr>
          <w:szCs w:val="22"/>
        </w:rPr>
        <w:t>č.ú</w:t>
      </w:r>
      <w:proofErr w:type="spellEnd"/>
      <w:r w:rsidRPr="007F40C5">
        <w:rPr>
          <w:szCs w:val="22"/>
        </w:rPr>
        <w:t xml:space="preserve">.: </w:t>
      </w:r>
      <w:r w:rsidRPr="007F40C5">
        <w:rPr>
          <w:szCs w:val="22"/>
        </w:rPr>
        <w:tab/>
      </w:r>
      <w:r w:rsidRPr="007F40C5">
        <w:rPr>
          <w:szCs w:val="22"/>
        </w:rPr>
        <w:tab/>
      </w:r>
      <w:r w:rsidRPr="007F40C5">
        <w:rPr>
          <w:szCs w:val="22"/>
        </w:rPr>
        <w:tab/>
        <w:t xml:space="preserve">501290237/0100 </w:t>
      </w:r>
    </w:p>
    <w:p w14:paraId="62B4806A" w14:textId="77777777" w:rsidR="009F4084" w:rsidRPr="007F40C5" w:rsidRDefault="009F4084" w:rsidP="009F4084">
      <w:pPr>
        <w:rPr>
          <w:szCs w:val="22"/>
        </w:rPr>
      </w:pPr>
      <w:r w:rsidRPr="007F40C5">
        <w:rPr>
          <w:szCs w:val="22"/>
        </w:rPr>
        <w:t>(dále jen „</w:t>
      </w:r>
      <w:r w:rsidRPr="007F40C5">
        <w:rPr>
          <w:b/>
          <w:szCs w:val="22"/>
        </w:rPr>
        <w:t>nájemce“</w:t>
      </w:r>
      <w:r w:rsidRPr="007F40C5">
        <w:rPr>
          <w:szCs w:val="22"/>
        </w:rPr>
        <w:t xml:space="preserve"> – na straně druhé)</w:t>
      </w:r>
    </w:p>
    <w:p w14:paraId="41AF5500" w14:textId="77777777" w:rsidR="009F4084" w:rsidRDefault="009F4084">
      <w:pPr>
        <w:rPr>
          <w:color w:val="000000"/>
          <w:lang w:eastAsia="cs-CZ"/>
        </w:rPr>
      </w:pPr>
    </w:p>
    <w:p w14:paraId="7E5CA974" w14:textId="77777777" w:rsidR="00591C04" w:rsidRDefault="006B644F">
      <w:pPr>
        <w:rPr>
          <w:b/>
          <w:bCs/>
          <w:color w:val="000000"/>
          <w:lang w:eastAsia="cs-CZ"/>
        </w:rPr>
      </w:pPr>
      <w:r>
        <w:rPr>
          <w:color w:val="000000"/>
          <w:lang w:eastAsia="cs-CZ"/>
        </w:rPr>
        <w:t xml:space="preserve">(a oba společně jako </w:t>
      </w:r>
      <w:r>
        <w:rPr>
          <w:b/>
          <w:bCs/>
          <w:color w:val="000000"/>
          <w:lang w:eastAsia="cs-CZ"/>
        </w:rPr>
        <w:t xml:space="preserve">„strany </w:t>
      </w:r>
      <w:r w:rsidR="009F4084">
        <w:rPr>
          <w:b/>
          <w:bCs/>
          <w:color w:val="000000"/>
          <w:lang w:eastAsia="cs-CZ"/>
        </w:rPr>
        <w:t>smlouvy</w:t>
      </w:r>
      <w:r>
        <w:rPr>
          <w:b/>
          <w:bCs/>
          <w:color w:val="000000"/>
          <w:lang w:eastAsia="cs-CZ"/>
        </w:rPr>
        <w:t>“)</w:t>
      </w:r>
    </w:p>
    <w:p w14:paraId="43DDB9C8" w14:textId="13B5E3A5" w:rsidR="00591C04" w:rsidRDefault="00591C04">
      <w:pPr>
        <w:rPr>
          <w:b/>
          <w:bCs/>
          <w:color w:val="000000"/>
          <w:lang w:eastAsia="cs-CZ"/>
        </w:rPr>
      </w:pPr>
    </w:p>
    <w:p w14:paraId="43EAE072" w14:textId="77777777" w:rsidR="0061085C" w:rsidRDefault="0061085C">
      <w:pPr>
        <w:rPr>
          <w:b/>
          <w:bCs/>
          <w:color w:val="000000"/>
          <w:lang w:eastAsia="cs-CZ"/>
        </w:rPr>
      </w:pPr>
    </w:p>
    <w:p w14:paraId="2C2D0433" w14:textId="77777777" w:rsidR="00591C04" w:rsidRDefault="006B644F">
      <w:pPr>
        <w:pStyle w:val="Zkladntext1"/>
        <w:shd w:val="clear" w:color="auto" w:fill="auto"/>
        <w:spacing w:after="0" w:line="266" w:lineRule="auto"/>
        <w:jc w:val="center"/>
        <w:rPr>
          <w:sz w:val="22"/>
          <w:szCs w:val="22"/>
        </w:rPr>
      </w:pPr>
      <w:r>
        <w:rPr>
          <w:b/>
          <w:bCs/>
          <w:color w:val="000000"/>
          <w:sz w:val="22"/>
          <w:szCs w:val="22"/>
          <w:lang w:eastAsia="cs-CZ"/>
        </w:rPr>
        <w:t xml:space="preserve">Článek </w:t>
      </w:r>
      <w:r>
        <w:rPr>
          <w:b/>
          <w:bCs/>
          <w:color w:val="000000"/>
          <w:sz w:val="22"/>
          <w:szCs w:val="22"/>
          <w:lang w:val="en-US" w:eastAsia="en-US"/>
        </w:rPr>
        <w:t>I.</w:t>
      </w:r>
    </w:p>
    <w:p w14:paraId="5606EA7F" w14:textId="77777777" w:rsidR="00591C04" w:rsidRDefault="006B644F">
      <w:pPr>
        <w:pStyle w:val="Zkladntext1"/>
        <w:shd w:val="clear" w:color="auto" w:fill="auto"/>
        <w:spacing w:after="120" w:line="266" w:lineRule="auto"/>
        <w:jc w:val="center"/>
        <w:rPr>
          <w:sz w:val="22"/>
          <w:szCs w:val="22"/>
        </w:rPr>
      </w:pPr>
      <w:r>
        <w:rPr>
          <w:b/>
          <w:bCs/>
          <w:color w:val="000000"/>
          <w:sz w:val="22"/>
          <w:szCs w:val="22"/>
          <w:lang w:eastAsia="cs-CZ"/>
        </w:rPr>
        <w:t>Úvodní ustanovení</w:t>
      </w:r>
    </w:p>
    <w:p w14:paraId="625EFF66" w14:textId="3A000BA4" w:rsidR="00591C04" w:rsidRPr="0061085C" w:rsidRDefault="006B644F" w:rsidP="00E43E0A">
      <w:pPr>
        <w:pStyle w:val="Zkladntext1"/>
        <w:numPr>
          <w:ilvl w:val="0"/>
          <w:numId w:val="2"/>
        </w:numPr>
        <w:shd w:val="clear" w:color="auto" w:fill="auto"/>
        <w:spacing w:after="120" w:line="266" w:lineRule="auto"/>
        <w:ind w:left="284" w:hanging="284"/>
        <w:rPr>
          <w:sz w:val="22"/>
          <w:szCs w:val="22"/>
        </w:rPr>
      </w:pPr>
      <w:r w:rsidRPr="00546F9B">
        <w:rPr>
          <w:color w:val="000000"/>
          <w:sz w:val="22"/>
          <w:szCs w:val="22"/>
          <w:lang w:eastAsia="cs-CZ"/>
        </w:rPr>
        <w:t xml:space="preserve">Strany </w:t>
      </w:r>
      <w:r w:rsidR="008656D5">
        <w:rPr>
          <w:color w:val="000000"/>
          <w:sz w:val="22"/>
          <w:szCs w:val="22"/>
          <w:lang w:eastAsia="cs-CZ"/>
        </w:rPr>
        <w:t>smlouvy</w:t>
      </w:r>
      <w:r w:rsidRPr="00546F9B">
        <w:rPr>
          <w:color w:val="000000"/>
          <w:sz w:val="22"/>
          <w:szCs w:val="22"/>
          <w:lang w:eastAsia="cs-CZ"/>
        </w:rPr>
        <w:t xml:space="preserve"> uzavřely dne </w:t>
      </w:r>
      <w:r w:rsidR="008656D5">
        <w:rPr>
          <w:color w:val="000000"/>
          <w:sz w:val="22"/>
          <w:szCs w:val="22"/>
          <w:lang w:eastAsia="cs-CZ"/>
        </w:rPr>
        <w:t>28</w:t>
      </w:r>
      <w:r w:rsidRPr="00546F9B">
        <w:rPr>
          <w:color w:val="000000"/>
          <w:sz w:val="22"/>
          <w:szCs w:val="22"/>
          <w:lang w:eastAsia="cs-CZ"/>
        </w:rPr>
        <w:t>.</w:t>
      </w:r>
      <w:r w:rsidR="00125C37" w:rsidRPr="00546F9B">
        <w:rPr>
          <w:color w:val="000000"/>
          <w:sz w:val="22"/>
          <w:szCs w:val="22"/>
          <w:lang w:eastAsia="cs-CZ"/>
        </w:rPr>
        <w:t>1</w:t>
      </w:r>
      <w:r w:rsidR="008656D5">
        <w:rPr>
          <w:color w:val="000000"/>
          <w:sz w:val="22"/>
          <w:szCs w:val="22"/>
          <w:lang w:eastAsia="cs-CZ"/>
        </w:rPr>
        <w:t>2. 2018</w:t>
      </w:r>
      <w:r w:rsidRPr="00546F9B">
        <w:rPr>
          <w:color w:val="000000"/>
          <w:sz w:val="22"/>
          <w:szCs w:val="22"/>
          <w:lang w:eastAsia="cs-CZ"/>
        </w:rPr>
        <w:t xml:space="preserve"> </w:t>
      </w:r>
      <w:r w:rsidR="008656D5">
        <w:rPr>
          <w:color w:val="000000"/>
          <w:sz w:val="22"/>
          <w:szCs w:val="22"/>
          <w:lang w:eastAsia="cs-CZ"/>
        </w:rPr>
        <w:t>Smlouvu o nájmu prostor sloužících k podnikání</w:t>
      </w:r>
      <w:r w:rsidRPr="00546F9B">
        <w:rPr>
          <w:color w:val="000000"/>
          <w:sz w:val="22"/>
          <w:szCs w:val="22"/>
          <w:lang w:eastAsia="cs-CZ"/>
        </w:rPr>
        <w:t xml:space="preserve"> č. </w:t>
      </w:r>
      <w:r w:rsidR="008656D5">
        <w:rPr>
          <w:color w:val="000000"/>
          <w:sz w:val="22"/>
          <w:szCs w:val="22"/>
          <w:lang w:eastAsia="cs-CZ"/>
        </w:rPr>
        <w:t>686</w:t>
      </w:r>
      <w:r w:rsidRPr="00546F9B">
        <w:rPr>
          <w:color w:val="000000"/>
          <w:sz w:val="22"/>
          <w:szCs w:val="22"/>
          <w:lang w:eastAsia="cs-CZ"/>
        </w:rPr>
        <w:t>-201</w:t>
      </w:r>
      <w:r w:rsidR="008656D5">
        <w:rPr>
          <w:color w:val="000000"/>
          <w:sz w:val="22"/>
          <w:szCs w:val="22"/>
          <w:lang w:eastAsia="cs-CZ"/>
        </w:rPr>
        <w:t>8</w:t>
      </w:r>
      <w:r w:rsidRPr="00546F9B">
        <w:rPr>
          <w:color w:val="000000"/>
          <w:sz w:val="22"/>
          <w:szCs w:val="22"/>
          <w:lang w:eastAsia="cs-CZ"/>
        </w:rPr>
        <w:t>–</w:t>
      </w:r>
      <w:r w:rsidR="00125C37" w:rsidRPr="00546F9B">
        <w:rPr>
          <w:color w:val="000000"/>
          <w:sz w:val="22"/>
          <w:szCs w:val="22"/>
          <w:lang w:eastAsia="cs-CZ"/>
        </w:rPr>
        <w:t>1</w:t>
      </w:r>
      <w:r w:rsidR="008656D5">
        <w:rPr>
          <w:color w:val="000000"/>
          <w:sz w:val="22"/>
          <w:szCs w:val="22"/>
          <w:lang w:eastAsia="cs-CZ"/>
        </w:rPr>
        <w:t>1141</w:t>
      </w:r>
      <w:r w:rsidRPr="00546F9B">
        <w:rPr>
          <w:color w:val="000000"/>
          <w:sz w:val="22"/>
          <w:szCs w:val="22"/>
          <w:lang w:eastAsia="cs-CZ"/>
        </w:rPr>
        <w:t xml:space="preserve"> (dále jen „</w:t>
      </w:r>
      <w:r w:rsidR="008656D5">
        <w:rPr>
          <w:color w:val="000000"/>
          <w:sz w:val="22"/>
          <w:szCs w:val="22"/>
          <w:lang w:eastAsia="cs-CZ"/>
        </w:rPr>
        <w:t>Smlouva</w:t>
      </w:r>
      <w:r w:rsidRPr="00546F9B">
        <w:rPr>
          <w:color w:val="000000"/>
          <w:sz w:val="22"/>
          <w:szCs w:val="22"/>
          <w:lang w:eastAsia="cs-CZ"/>
        </w:rPr>
        <w:t xml:space="preserve">“), na základě které přenechal </w:t>
      </w:r>
      <w:r w:rsidR="008656D5">
        <w:rPr>
          <w:color w:val="000000"/>
          <w:sz w:val="22"/>
          <w:szCs w:val="22"/>
          <w:lang w:eastAsia="cs-CZ"/>
        </w:rPr>
        <w:t>pronajímatel</w:t>
      </w:r>
      <w:r w:rsidRPr="00546F9B">
        <w:rPr>
          <w:color w:val="000000"/>
          <w:sz w:val="22"/>
          <w:szCs w:val="22"/>
          <w:lang w:eastAsia="cs-CZ"/>
        </w:rPr>
        <w:t xml:space="preserve"> </w:t>
      </w:r>
      <w:r w:rsidR="008656D5" w:rsidRPr="0061085C">
        <w:rPr>
          <w:color w:val="000000"/>
          <w:sz w:val="22"/>
          <w:szCs w:val="22"/>
          <w:lang w:eastAsia="cs-CZ"/>
        </w:rPr>
        <w:lastRenderedPageBreak/>
        <w:t>nájemci k nájmu</w:t>
      </w:r>
      <w:r w:rsidRPr="0061085C">
        <w:rPr>
          <w:color w:val="000000"/>
          <w:sz w:val="22"/>
          <w:szCs w:val="22"/>
          <w:lang w:eastAsia="cs-CZ"/>
        </w:rPr>
        <w:t xml:space="preserve"> část nebytových prostor v budově na adrese </w:t>
      </w:r>
      <w:r w:rsidR="00125C37" w:rsidRPr="0061085C">
        <w:rPr>
          <w:color w:val="000000"/>
          <w:sz w:val="22"/>
          <w:szCs w:val="22"/>
          <w:lang w:eastAsia="cs-CZ"/>
        </w:rPr>
        <w:t>Wurmova č</w:t>
      </w:r>
      <w:r w:rsidR="00125C37" w:rsidRPr="0061085C">
        <w:rPr>
          <w:sz w:val="22"/>
          <w:szCs w:val="22"/>
        </w:rPr>
        <w:t xml:space="preserve">.p. 606/2, </w:t>
      </w:r>
      <w:r w:rsidR="00E43E0A" w:rsidRPr="0061085C">
        <w:rPr>
          <w:sz w:val="22"/>
          <w:szCs w:val="22"/>
        </w:rPr>
        <w:br/>
      </w:r>
      <w:r w:rsidR="00125C37" w:rsidRPr="0061085C">
        <w:rPr>
          <w:sz w:val="22"/>
          <w:szCs w:val="22"/>
        </w:rPr>
        <w:t>750</w:t>
      </w:r>
      <w:r w:rsidR="00E43E0A" w:rsidRPr="0061085C">
        <w:rPr>
          <w:sz w:val="22"/>
          <w:szCs w:val="22"/>
        </w:rPr>
        <w:t xml:space="preserve"> </w:t>
      </w:r>
      <w:r w:rsidR="00125C37" w:rsidRPr="0061085C">
        <w:rPr>
          <w:sz w:val="22"/>
          <w:szCs w:val="22"/>
        </w:rPr>
        <w:t xml:space="preserve">02 Přerov, stojící na parcele č. 1236/1, která je ve prospěch </w:t>
      </w:r>
      <w:r w:rsidR="00CA32DD" w:rsidRPr="0061085C">
        <w:rPr>
          <w:sz w:val="22"/>
          <w:szCs w:val="22"/>
        </w:rPr>
        <w:t>pronajímatele</w:t>
      </w:r>
      <w:r w:rsidR="00125C37" w:rsidRPr="0061085C">
        <w:rPr>
          <w:sz w:val="22"/>
          <w:szCs w:val="22"/>
        </w:rPr>
        <w:t xml:space="preserve"> zapsaná v katastru nemovitostí vedeném Katastrálním úřadem pro Olomoucký kraj, Katastrální pracoviště Přerov, na listu vlastnictví č. 1629 </w:t>
      </w:r>
      <w:r w:rsidRPr="0061085C">
        <w:rPr>
          <w:color w:val="000000"/>
          <w:sz w:val="22"/>
          <w:szCs w:val="22"/>
          <w:lang w:eastAsia="cs-CZ"/>
        </w:rPr>
        <w:t>(dále jen „budova").</w:t>
      </w:r>
    </w:p>
    <w:p w14:paraId="7178D028" w14:textId="319B0767" w:rsidR="00591C04" w:rsidRPr="0061085C" w:rsidRDefault="00E43E0A" w:rsidP="00E43E0A">
      <w:pPr>
        <w:pStyle w:val="Zkladntext1"/>
        <w:numPr>
          <w:ilvl w:val="0"/>
          <w:numId w:val="2"/>
        </w:numPr>
        <w:shd w:val="clear" w:color="auto" w:fill="auto"/>
        <w:spacing w:after="0" w:line="266" w:lineRule="auto"/>
        <w:ind w:left="284" w:hanging="284"/>
        <w:rPr>
          <w:sz w:val="22"/>
          <w:szCs w:val="22"/>
        </w:rPr>
      </w:pPr>
      <w:r w:rsidRPr="0061085C">
        <w:rPr>
          <w:sz w:val="22"/>
          <w:szCs w:val="22"/>
        </w:rPr>
        <w:t>Smluvní strany se dohodly na následující změně Zápisu, spočívající v úpravě doby trvání nájmu a doplnění ustanovení o zpracování osobních údajů</w:t>
      </w:r>
      <w:r w:rsidR="006B644F" w:rsidRPr="0061085C">
        <w:rPr>
          <w:color w:val="000000"/>
          <w:sz w:val="22"/>
          <w:szCs w:val="22"/>
          <w:lang w:eastAsia="cs-CZ"/>
        </w:rPr>
        <w:t>.</w:t>
      </w:r>
    </w:p>
    <w:p w14:paraId="42D68225" w14:textId="77777777" w:rsidR="00591C04" w:rsidRPr="00546F9B" w:rsidRDefault="00591C04">
      <w:pPr>
        <w:pStyle w:val="Zkladntext1"/>
        <w:shd w:val="clear" w:color="auto" w:fill="auto"/>
        <w:spacing w:after="0" w:line="266" w:lineRule="auto"/>
        <w:ind w:left="284"/>
        <w:rPr>
          <w:sz w:val="22"/>
          <w:szCs w:val="22"/>
        </w:rPr>
      </w:pPr>
    </w:p>
    <w:p w14:paraId="3A4BA9C5" w14:textId="77777777" w:rsidR="00591C04" w:rsidRDefault="006B644F">
      <w:pPr>
        <w:pStyle w:val="Zkladntext1"/>
        <w:shd w:val="clear" w:color="auto" w:fill="auto"/>
        <w:spacing w:after="0" w:line="240" w:lineRule="auto"/>
        <w:jc w:val="center"/>
        <w:rPr>
          <w:sz w:val="22"/>
          <w:szCs w:val="22"/>
        </w:rPr>
      </w:pPr>
      <w:r>
        <w:rPr>
          <w:b/>
          <w:bCs/>
          <w:color w:val="000000"/>
          <w:sz w:val="22"/>
          <w:szCs w:val="22"/>
          <w:lang w:eastAsia="cs-CZ"/>
        </w:rPr>
        <w:t>Článek II.</w:t>
      </w:r>
    </w:p>
    <w:p w14:paraId="03BCCCBA" w14:textId="0B12C1A7" w:rsidR="00591C04" w:rsidRDefault="006B644F">
      <w:pPr>
        <w:pStyle w:val="Zkladntext1"/>
        <w:shd w:val="clear" w:color="auto" w:fill="auto"/>
        <w:spacing w:after="120" w:line="240" w:lineRule="auto"/>
        <w:jc w:val="center"/>
        <w:rPr>
          <w:b/>
          <w:bCs/>
          <w:color w:val="000000"/>
          <w:sz w:val="22"/>
          <w:szCs w:val="22"/>
          <w:lang w:eastAsia="cs-CZ"/>
        </w:rPr>
      </w:pPr>
      <w:r>
        <w:rPr>
          <w:b/>
          <w:bCs/>
          <w:color w:val="000000"/>
          <w:sz w:val="22"/>
          <w:szCs w:val="22"/>
          <w:lang w:eastAsia="cs-CZ"/>
        </w:rPr>
        <w:t>Předmět dodatku</w:t>
      </w:r>
    </w:p>
    <w:p w14:paraId="699BDBDD" w14:textId="77777777" w:rsidR="0061085C" w:rsidRDefault="0061085C">
      <w:pPr>
        <w:pStyle w:val="Zkladntext1"/>
        <w:shd w:val="clear" w:color="auto" w:fill="auto"/>
        <w:spacing w:after="120" w:line="240" w:lineRule="auto"/>
        <w:jc w:val="center"/>
        <w:rPr>
          <w:sz w:val="22"/>
          <w:szCs w:val="22"/>
        </w:rPr>
      </w:pPr>
    </w:p>
    <w:p w14:paraId="05C6DCF7" w14:textId="78CF353B" w:rsidR="00E43E0A" w:rsidRDefault="00E43E0A" w:rsidP="00E43E0A">
      <w:pPr>
        <w:pStyle w:val="Odstavecseseznamem"/>
        <w:numPr>
          <w:ilvl w:val="0"/>
          <w:numId w:val="3"/>
        </w:numPr>
        <w:ind w:left="426" w:hanging="426"/>
      </w:pPr>
      <w:r>
        <w:t>Smluvní strany se</w:t>
      </w:r>
      <w:r w:rsidRPr="00E43E0A">
        <w:rPr>
          <w:szCs w:val="22"/>
        </w:rPr>
        <w:t xml:space="preserve"> v souvislosti se změnou doby trvání nájmu</w:t>
      </w:r>
      <w:r>
        <w:t xml:space="preserve"> dohodly na změně článku IV. Smlouvy, odstavce 1, který se tímto zrušuje a nahrazuje následujícím zněním:</w:t>
      </w:r>
    </w:p>
    <w:p w14:paraId="39179EA3" w14:textId="77777777" w:rsidR="00E43E0A" w:rsidRDefault="00E43E0A" w:rsidP="00E43E0A">
      <w:r>
        <w:t xml:space="preserve"> </w:t>
      </w:r>
    </w:p>
    <w:p w14:paraId="5A2DA1D0" w14:textId="0F04DACA" w:rsidR="00E43E0A" w:rsidRPr="00BF3693" w:rsidRDefault="00E43E0A" w:rsidP="00E43E0A">
      <w:pPr>
        <w:ind w:left="426"/>
        <w:rPr>
          <w:i/>
          <w:iCs/>
        </w:rPr>
      </w:pPr>
      <w:r w:rsidRPr="00BF3693">
        <w:rPr>
          <w:i/>
          <w:iCs/>
        </w:rPr>
        <w:t xml:space="preserve">1) Nájem podle této smlouvy se sjednává </w:t>
      </w:r>
      <w:r w:rsidRPr="00BF3693">
        <w:rPr>
          <w:b/>
          <w:bCs/>
          <w:i/>
          <w:iCs/>
        </w:rPr>
        <w:t xml:space="preserve">na dobu určitou od 1. </w:t>
      </w:r>
      <w:r>
        <w:rPr>
          <w:b/>
          <w:bCs/>
          <w:i/>
          <w:iCs/>
        </w:rPr>
        <w:t>1</w:t>
      </w:r>
      <w:r w:rsidRPr="00BF3693">
        <w:rPr>
          <w:b/>
          <w:bCs/>
          <w:i/>
          <w:iCs/>
        </w:rPr>
        <w:t>. 201</w:t>
      </w:r>
      <w:r>
        <w:rPr>
          <w:b/>
          <w:bCs/>
          <w:i/>
          <w:iCs/>
        </w:rPr>
        <w:t>9</w:t>
      </w:r>
      <w:r w:rsidRPr="00BF3693">
        <w:rPr>
          <w:b/>
          <w:bCs/>
          <w:i/>
          <w:iCs/>
        </w:rPr>
        <w:t xml:space="preserve"> do</w:t>
      </w:r>
      <w:r w:rsidRPr="00BF3693">
        <w:rPr>
          <w:b/>
          <w:i/>
          <w:iCs/>
          <w:szCs w:val="22"/>
        </w:rPr>
        <w:t xml:space="preserve"> 31. </w:t>
      </w:r>
      <w:r>
        <w:rPr>
          <w:b/>
          <w:i/>
          <w:iCs/>
          <w:szCs w:val="22"/>
        </w:rPr>
        <w:t>12</w:t>
      </w:r>
      <w:r w:rsidRPr="00BF3693">
        <w:rPr>
          <w:b/>
          <w:i/>
          <w:iCs/>
          <w:szCs w:val="22"/>
        </w:rPr>
        <w:t>. 2026.</w:t>
      </w:r>
    </w:p>
    <w:p w14:paraId="23A59729" w14:textId="77777777" w:rsidR="00E43E0A" w:rsidRDefault="00E43E0A" w:rsidP="00E43E0A">
      <w:pPr>
        <w:jc w:val="center"/>
        <w:rPr>
          <w:b/>
          <w:szCs w:val="22"/>
        </w:rPr>
      </w:pPr>
    </w:p>
    <w:p w14:paraId="30DE078D" w14:textId="585EE118" w:rsidR="00BB315B" w:rsidRPr="00E43E0A" w:rsidRDefault="00E43E0A" w:rsidP="00E43E0A">
      <w:pPr>
        <w:pStyle w:val="Odstavecseseznamem"/>
        <w:numPr>
          <w:ilvl w:val="0"/>
          <w:numId w:val="3"/>
        </w:numPr>
        <w:tabs>
          <w:tab w:val="left" w:pos="142"/>
        </w:tabs>
        <w:ind w:left="426" w:hanging="426"/>
        <w:jc w:val="left"/>
        <w:rPr>
          <w:b/>
        </w:rPr>
      </w:pPr>
      <w:r>
        <w:t>Smluvní strany se</w:t>
      </w:r>
      <w:r w:rsidRPr="00E43E0A">
        <w:rPr>
          <w:szCs w:val="22"/>
        </w:rPr>
        <w:t xml:space="preserve"> v souvislosti s</w:t>
      </w:r>
      <w:r>
        <w:rPr>
          <w:szCs w:val="22"/>
        </w:rPr>
        <w:t xml:space="preserve">e zpřesněním podmínek ochrany osobních údajů </w:t>
      </w:r>
      <w:r>
        <w:t xml:space="preserve">dohodly na doplnění nového článku XI. Smlouvy s následujícím zněním: </w:t>
      </w:r>
    </w:p>
    <w:p w14:paraId="6764DEDF" w14:textId="75FF8DE7" w:rsidR="00E43E0A" w:rsidRDefault="00E43E0A" w:rsidP="00E43E0A">
      <w:pPr>
        <w:pStyle w:val="Odstavecseseznamem"/>
        <w:rPr>
          <w:b/>
          <w:szCs w:val="22"/>
        </w:rPr>
      </w:pPr>
    </w:p>
    <w:p w14:paraId="67F3C596" w14:textId="77777777" w:rsidR="0061085C" w:rsidRPr="00E43E0A" w:rsidRDefault="0061085C" w:rsidP="00E43E0A">
      <w:pPr>
        <w:pStyle w:val="Odstavecseseznamem"/>
        <w:rPr>
          <w:b/>
          <w:szCs w:val="22"/>
        </w:rPr>
      </w:pPr>
    </w:p>
    <w:p w14:paraId="23C6F38B" w14:textId="6D9552DE" w:rsidR="00E43E0A" w:rsidRPr="00E43E0A" w:rsidRDefault="00E43E0A" w:rsidP="00E43E0A">
      <w:pPr>
        <w:pStyle w:val="Odstavecseseznamem"/>
        <w:jc w:val="center"/>
        <w:rPr>
          <w:b/>
          <w:i/>
          <w:iCs/>
          <w:szCs w:val="22"/>
        </w:rPr>
      </w:pPr>
      <w:r w:rsidRPr="00E43E0A">
        <w:rPr>
          <w:b/>
          <w:i/>
          <w:iCs/>
          <w:szCs w:val="22"/>
        </w:rPr>
        <w:t xml:space="preserve">Článek </w:t>
      </w:r>
      <w:r>
        <w:rPr>
          <w:b/>
          <w:i/>
          <w:iCs/>
          <w:szCs w:val="22"/>
        </w:rPr>
        <w:t>XI</w:t>
      </w:r>
      <w:r w:rsidRPr="00E43E0A">
        <w:rPr>
          <w:b/>
          <w:i/>
          <w:iCs/>
          <w:szCs w:val="22"/>
        </w:rPr>
        <w:t>.</w:t>
      </w:r>
    </w:p>
    <w:p w14:paraId="2279EFDE" w14:textId="1B4E8FF8" w:rsidR="00E43E0A" w:rsidRDefault="00E43E0A" w:rsidP="00E43E0A">
      <w:pPr>
        <w:pStyle w:val="Zkladntext0"/>
        <w:ind w:left="720"/>
        <w:jc w:val="center"/>
        <w:rPr>
          <w:rFonts w:ascii="Arial" w:hAnsi="Arial" w:cs="Arial"/>
          <w:b/>
          <w:i/>
          <w:iCs/>
          <w:sz w:val="22"/>
          <w:szCs w:val="22"/>
        </w:rPr>
      </w:pPr>
      <w:r w:rsidRPr="00E43E0A">
        <w:rPr>
          <w:rFonts w:ascii="Arial" w:hAnsi="Arial" w:cs="Arial"/>
          <w:b/>
          <w:i/>
          <w:iCs/>
          <w:sz w:val="22"/>
          <w:szCs w:val="22"/>
        </w:rPr>
        <w:t>Ochrana osobních údajů</w:t>
      </w:r>
    </w:p>
    <w:p w14:paraId="2FF5D90A" w14:textId="77777777" w:rsidR="0061085C" w:rsidRPr="00E43E0A" w:rsidRDefault="0061085C" w:rsidP="00E43E0A">
      <w:pPr>
        <w:pStyle w:val="Zkladntext0"/>
        <w:ind w:left="720"/>
        <w:jc w:val="center"/>
        <w:rPr>
          <w:rFonts w:ascii="Arial" w:hAnsi="Arial" w:cs="Arial"/>
          <w:b/>
          <w:i/>
          <w:iCs/>
          <w:sz w:val="22"/>
          <w:szCs w:val="22"/>
        </w:rPr>
      </w:pPr>
    </w:p>
    <w:p w14:paraId="3AF3DF5B" w14:textId="77777777" w:rsidR="00E43E0A" w:rsidRPr="00E43E0A" w:rsidRDefault="00E43E0A" w:rsidP="00E43E0A">
      <w:pPr>
        <w:pStyle w:val="Zkladntext0"/>
        <w:ind w:left="720"/>
        <w:jc w:val="center"/>
        <w:rPr>
          <w:rFonts w:ascii="Arial" w:hAnsi="Arial" w:cs="Arial"/>
          <w:i/>
          <w:iCs/>
          <w:sz w:val="22"/>
          <w:szCs w:val="22"/>
        </w:rPr>
      </w:pPr>
    </w:p>
    <w:p w14:paraId="38CC7961" w14:textId="77777777" w:rsidR="00E43E0A" w:rsidRPr="00E43E0A" w:rsidRDefault="00E43E0A" w:rsidP="00E43E0A">
      <w:pPr>
        <w:pStyle w:val="Zkladntext0"/>
        <w:ind w:left="720"/>
        <w:rPr>
          <w:rFonts w:ascii="Arial" w:hAnsi="Arial" w:cs="Arial"/>
          <w:i/>
          <w:iCs/>
          <w:sz w:val="22"/>
          <w:szCs w:val="22"/>
        </w:rPr>
      </w:pPr>
      <w:r w:rsidRPr="00E43E0A">
        <w:rPr>
          <w:rFonts w:ascii="Arial" w:hAnsi="Arial" w:cs="Arial"/>
          <w:i/>
          <w:iCs/>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78797AB1" w14:textId="77777777" w:rsidR="00E43E0A" w:rsidRPr="00E43E0A" w:rsidRDefault="00E43E0A" w:rsidP="00E43E0A">
      <w:pPr>
        <w:pStyle w:val="Odstavecseseznamem"/>
        <w:tabs>
          <w:tab w:val="left" w:pos="142"/>
        </w:tabs>
        <w:ind w:left="426"/>
        <w:jc w:val="left"/>
        <w:rPr>
          <w:b/>
        </w:rPr>
      </w:pPr>
    </w:p>
    <w:p w14:paraId="50D467DD" w14:textId="77777777" w:rsidR="00546F9B" w:rsidRPr="00546F9B" w:rsidRDefault="00546F9B" w:rsidP="00546F9B">
      <w:pPr>
        <w:pStyle w:val="Odstavecseseznamem1"/>
        <w:spacing w:after="0"/>
        <w:ind w:left="0"/>
        <w:jc w:val="both"/>
        <w:rPr>
          <w:rFonts w:ascii="Arial" w:eastAsia="Arial" w:hAnsi="Arial" w:cs="Arial"/>
          <w:i/>
          <w:color w:val="000000"/>
          <w:lang w:eastAsia="cs-CZ"/>
        </w:rPr>
      </w:pPr>
    </w:p>
    <w:p w14:paraId="7FA17999" w14:textId="77777777" w:rsidR="00591C04" w:rsidRDefault="006B644F">
      <w:pPr>
        <w:pStyle w:val="Zkladntext1"/>
        <w:shd w:val="clear" w:color="auto" w:fill="auto"/>
        <w:spacing w:after="0" w:line="240" w:lineRule="auto"/>
        <w:jc w:val="center"/>
        <w:rPr>
          <w:sz w:val="22"/>
          <w:szCs w:val="22"/>
        </w:rPr>
      </w:pPr>
      <w:r>
        <w:rPr>
          <w:b/>
          <w:bCs/>
          <w:color w:val="000000"/>
          <w:sz w:val="22"/>
          <w:szCs w:val="22"/>
          <w:lang w:eastAsia="cs-CZ"/>
        </w:rPr>
        <w:t xml:space="preserve">Článek </w:t>
      </w:r>
      <w:r>
        <w:rPr>
          <w:b/>
          <w:bCs/>
          <w:color w:val="000000"/>
          <w:sz w:val="22"/>
          <w:szCs w:val="22"/>
          <w:lang w:val="en-US" w:eastAsia="en-US"/>
        </w:rPr>
        <w:t>III.</w:t>
      </w:r>
    </w:p>
    <w:p w14:paraId="70C2ED7F" w14:textId="0DEFF046" w:rsidR="00591C04" w:rsidRDefault="006B644F">
      <w:pPr>
        <w:pStyle w:val="Zkladntext1"/>
        <w:shd w:val="clear" w:color="auto" w:fill="auto"/>
        <w:spacing w:after="120" w:line="240" w:lineRule="auto"/>
        <w:jc w:val="center"/>
        <w:rPr>
          <w:b/>
          <w:bCs/>
          <w:color w:val="000000"/>
          <w:sz w:val="22"/>
          <w:szCs w:val="22"/>
          <w:lang w:eastAsia="cs-CZ"/>
        </w:rPr>
      </w:pPr>
      <w:r>
        <w:rPr>
          <w:b/>
          <w:bCs/>
          <w:color w:val="000000"/>
          <w:sz w:val="22"/>
          <w:szCs w:val="22"/>
          <w:lang w:eastAsia="cs-CZ"/>
        </w:rPr>
        <w:t>Závěrečná ustanovení</w:t>
      </w:r>
    </w:p>
    <w:p w14:paraId="48E16CAB" w14:textId="77777777" w:rsidR="0061085C" w:rsidRDefault="0061085C">
      <w:pPr>
        <w:pStyle w:val="Zkladntext1"/>
        <w:shd w:val="clear" w:color="auto" w:fill="auto"/>
        <w:spacing w:after="120" w:line="240" w:lineRule="auto"/>
        <w:jc w:val="center"/>
        <w:rPr>
          <w:sz w:val="22"/>
          <w:szCs w:val="22"/>
        </w:rPr>
      </w:pPr>
    </w:p>
    <w:p w14:paraId="011E185A" w14:textId="77777777" w:rsidR="00591C04" w:rsidRDefault="006B644F" w:rsidP="00E43E0A">
      <w:pPr>
        <w:pStyle w:val="Zkladntext1"/>
        <w:numPr>
          <w:ilvl w:val="0"/>
          <w:numId w:val="1"/>
        </w:numPr>
        <w:shd w:val="clear" w:color="auto" w:fill="auto"/>
        <w:spacing w:after="120" w:line="240" w:lineRule="auto"/>
        <w:ind w:left="426" w:hanging="426"/>
        <w:rPr>
          <w:sz w:val="22"/>
          <w:szCs w:val="22"/>
        </w:rPr>
      </w:pPr>
      <w:r>
        <w:rPr>
          <w:color w:val="000000"/>
          <w:sz w:val="22"/>
          <w:szCs w:val="22"/>
          <w:lang w:eastAsia="cs-CZ"/>
        </w:rPr>
        <w:t>Ostatní ustanovení Zápisu tímto dodatkem nedotčená zůstávají beze změn.</w:t>
      </w:r>
    </w:p>
    <w:p w14:paraId="7A98E7DE" w14:textId="63B0615E" w:rsidR="00591C04" w:rsidRPr="0084774B" w:rsidRDefault="0084774B" w:rsidP="00E43E0A">
      <w:pPr>
        <w:pStyle w:val="Zkladntext1"/>
        <w:numPr>
          <w:ilvl w:val="0"/>
          <w:numId w:val="1"/>
        </w:numPr>
        <w:shd w:val="clear" w:color="auto" w:fill="auto"/>
        <w:spacing w:after="120" w:line="240" w:lineRule="auto"/>
        <w:ind w:left="426" w:hanging="426"/>
        <w:rPr>
          <w:sz w:val="22"/>
          <w:szCs w:val="22"/>
        </w:rPr>
      </w:pPr>
      <w:r w:rsidRPr="0084774B">
        <w:rPr>
          <w:sz w:val="22"/>
          <w:szCs w:val="22"/>
        </w:rPr>
        <w:t>Tento dodatek nabývá  platnosti dnem jeho podpisu oběma smluvními stranami a sjednává se s účinností od 1.1.20</w:t>
      </w:r>
      <w:r w:rsidR="00E43E0A">
        <w:rPr>
          <w:sz w:val="22"/>
          <w:szCs w:val="22"/>
        </w:rPr>
        <w:t>23</w:t>
      </w:r>
      <w:r w:rsidRPr="0084774B">
        <w:rPr>
          <w:sz w:val="22"/>
          <w:szCs w:val="22"/>
        </w:rPr>
        <w:t>, za předpokladu, že bude neprodleně</w:t>
      </w:r>
      <w:r w:rsidRPr="0084774B">
        <w:rPr>
          <w:i/>
          <w:sz w:val="22"/>
          <w:szCs w:val="22"/>
        </w:rPr>
        <w:t xml:space="preserve"> </w:t>
      </w:r>
      <w:r w:rsidRPr="0084774B">
        <w:rPr>
          <w:sz w:val="22"/>
          <w:szCs w:val="22"/>
        </w:rPr>
        <w:t>po je</w:t>
      </w:r>
      <w:r w:rsidR="00E43E0A">
        <w:rPr>
          <w:sz w:val="22"/>
          <w:szCs w:val="22"/>
        </w:rPr>
        <w:t>ho</w:t>
      </w:r>
      <w:r w:rsidRPr="0084774B">
        <w:rPr>
          <w:sz w:val="22"/>
          <w:szCs w:val="22"/>
        </w:rPr>
        <w:t xml:space="preserve"> podpisu zveřejněn v registru smluv v souladu s odst. 5. tohoto článku</w:t>
      </w:r>
      <w:r w:rsidR="006B644F" w:rsidRPr="0084774B">
        <w:rPr>
          <w:sz w:val="22"/>
          <w:szCs w:val="22"/>
          <w:lang w:eastAsia="cs-CZ"/>
        </w:rPr>
        <w:t>.</w:t>
      </w:r>
    </w:p>
    <w:p w14:paraId="5704322C" w14:textId="77777777" w:rsidR="00591C04" w:rsidRDefault="006B644F" w:rsidP="00E43E0A">
      <w:pPr>
        <w:pStyle w:val="Zkladntext1"/>
        <w:numPr>
          <w:ilvl w:val="0"/>
          <w:numId w:val="1"/>
        </w:numPr>
        <w:shd w:val="clear" w:color="auto" w:fill="auto"/>
        <w:spacing w:after="120" w:line="254" w:lineRule="auto"/>
        <w:ind w:left="420" w:hanging="420"/>
        <w:rPr>
          <w:sz w:val="22"/>
          <w:szCs w:val="22"/>
        </w:rPr>
      </w:pPr>
      <w:r>
        <w:rPr>
          <w:color w:val="000000"/>
          <w:sz w:val="22"/>
          <w:szCs w:val="22"/>
          <w:lang w:eastAsia="cs-CZ"/>
        </w:rPr>
        <w:t xml:space="preserve">Dodatek byl vyhotoven ve </w:t>
      </w:r>
      <w:r w:rsidR="00CA32DD">
        <w:rPr>
          <w:color w:val="000000"/>
          <w:sz w:val="22"/>
          <w:szCs w:val="22"/>
          <w:lang w:eastAsia="cs-CZ"/>
        </w:rPr>
        <w:t>třech</w:t>
      </w:r>
      <w:r>
        <w:rPr>
          <w:color w:val="000000"/>
          <w:sz w:val="22"/>
          <w:szCs w:val="22"/>
          <w:lang w:eastAsia="cs-CZ"/>
        </w:rPr>
        <w:t xml:space="preserve"> stejnopisech, z nichž </w:t>
      </w:r>
      <w:r w:rsidR="00CA32DD">
        <w:rPr>
          <w:color w:val="000000"/>
          <w:sz w:val="22"/>
          <w:szCs w:val="22"/>
          <w:lang w:eastAsia="cs-CZ"/>
        </w:rPr>
        <w:t>pronajímatel</w:t>
      </w:r>
      <w:r>
        <w:rPr>
          <w:color w:val="000000"/>
          <w:sz w:val="22"/>
          <w:szCs w:val="22"/>
          <w:lang w:eastAsia="cs-CZ"/>
        </w:rPr>
        <w:t xml:space="preserve"> obdrží </w:t>
      </w:r>
      <w:r w:rsidR="00546F9B">
        <w:rPr>
          <w:color w:val="000000"/>
          <w:sz w:val="22"/>
          <w:szCs w:val="22"/>
          <w:lang w:eastAsia="cs-CZ"/>
        </w:rPr>
        <w:t>dva stejnopisy</w:t>
      </w:r>
      <w:r w:rsidR="00CA32DD">
        <w:rPr>
          <w:color w:val="000000"/>
          <w:sz w:val="22"/>
          <w:szCs w:val="22"/>
          <w:lang w:eastAsia="cs-CZ"/>
        </w:rPr>
        <w:t xml:space="preserve"> a nájemce jeden stejnopis</w:t>
      </w:r>
      <w:r>
        <w:rPr>
          <w:color w:val="000000"/>
          <w:sz w:val="22"/>
          <w:szCs w:val="22"/>
          <w:lang w:eastAsia="cs-CZ"/>
        </w:rPr>
        <w:t>.</w:t>
      </w:r>
    </w:p>
    <w:p w14:paraId="5705B765" w14:textId="77777777" w:rsidR="00591C04" w:rsidRPr="00297134" w:rsidRDefault="006B644F" w:rsidP="00E43E0A">
      <w:pPr>
        <w:pStyle w:val="Zkladntext1"/>
        <w:numPr>
          <w:ilvl w:val="0"/>
          <w:numId w:val="1"/>
        </w:numPr>
        <w:shd w:val="clear" w:color="auto" w:fill="auto"/>
        <w:spacing w:after="120" w:line="259" w:lineRule="auto"/>
        <w:ind w:left="420" w:hanging="420"/>
        <w:rPr>
          <w:sz w:val="22"/>
          <w:szCs w:val="22"/>
        </w:rPr>
      </w:pPr>
      <w:r>
        <w:rPr>
          <w:color w:val="000000"/>
          <w:sz w:val="22"/>
          <w:szCs w:val="22"/>
          <w:lang w:eastAsia="cs-CZ"/>
        </w:rPr>
        <w:t>Strany zápisu prohlašují, že se s tímto dodatkem seznámily a na důkaz své svobodné a určité vůle jej podepisují.</w:t>
      </w:r>
    </w:p>
    <w:p w14:paraId="11598FBC" w14:textId="77777777" w:rsidR="00297134" w:rsidRPr="00297134" w:rsidRDefault="00297134" w:rsidP="00E43E0A">
      <w:pPr>
        <w:pStyle w:val="Zkladntext1"/>
        <w:numPr>
          <w:ilvl w:val="0"/>
          <w:numId w:val="1"/>
        </w:numPr>
        <w:shd w:val="clear" w:color="auto" w:fill="auto"/>
        <w:spacing w:after="120" w:line="259" w:lineRule="auto"/>
        <w:ind w:left="420" w:hanging="420"/>
        <w:rPr>
          <w:sz w:val="22"/>
          <w:szCs w:val="22"/>
        </w:rPr>
      </w:pPr>
      <w:r w:rsidRPr="00297134">
        <w:rPr>
          <w:sz w:val="22"/>
          <w:szCs w:val="22"/>
        </w:rPr>
        <w:t>Nájemce svým podpisem níže potvrzuje, že souhlasí s tím, aby obraz</w:t>
      </w:r>
      <w:r>
        <w:rPr>
          <w:sz w:val="22"/>
          <w:szCs w:val="22"/>
        </w:rPr>
        <w:t xml:space="preserve"> toho</w:t>
      </w:r>
      <w:r w:rsidRPr="00297134">
        <w:rPr>
          <w:sz w:val="22"/>
          <w:szCs w:val="22"/>
        </w:rPr>
        <w:t xml:space="preserve">to </w:t>
      </w:r>
      <w:r>
        <w:rPr>
          <w:sz w:val="22"/>
          <w:szCs w:val="22"/>
        </w:rPr>
        <w:t>dodatku</w:t>
      </w:r>
      <w:r w:rsidRPr="00297134">
        <w:rPr>
          <w:sz w:val="22"/>
          <w:szCs w:val="22"/>
        </w:rPr>
        <w:t xml:space="preserve"> včetně příloh a metadat byly  uveřejněn v registru smluv v souladu se zákonem č. 340/2015 Sb., o zvláštních podmínkách účinnosti některých smluv, uveřejňování těchto </w:t>
      </w:r>
      <w:r w:rsidRPr="00297134">
        <w:rPr>
          <w:sz w:val="22"/>
          <w:szCs w:val="22"/>
        </w:rPr>
        <w:lastRenderedPageBreak/>
        <w:t>smluv a o registru smluv, ve znění pozdějších předpisů. Smluvní strany se dohodly, že podklady dle předchozí věty odešle za účelem jejich zveřejnění správci registru smluv pronajímatel. Tím není dotčeno právo nájemce na jejich odeslání</w:t>
      </w:r>
      <w:r w:rsidRPr="00297134">
        <w:rPr>
          <w:b/>
          <w:i/>
          <w:sz w:val="22"/>
          <w:szCs w:val="22"/>
        </w:rPr>
        <w:t>.</w:t>
      </w:r>
      <w:r w:rsidRPr="00297134">
        <w:rPr>
          <w:sz w:val="22"/>
          <w:szCs w:val="22"/>
        </w:rPr>
        <w:t xml:space="preserve"> Nájemce bere na vědomí, že tato smlouva nabude účinnosti nejdříve dnem uveřejnění v registru smluv.</w:t>
      </w:r>
    </w:p>
    <w:tbl>
      <w:tblPr>
        <w:tblW w:w="9464" w:type="dxa"/>
        <w:tblLook w:val="04A0" w:firstRow="1" w:lastRow="0" w:firstColumn="1" w:lastColumn="0" w:noHBand="0" w:noVBand="1"/>
        <w:tblCaption w:val=""/>
        <w:tblDescription w:val=""/>
      </w:tblPr>
      <w:tblGrid>
        <w:gridCol w:w="4606"/>
        <w:gridCol w:w="4858"/>
      </w:tblGrid>
      <w:tr w:rsidR="00591C04" w14:paraId="4070C890" w14:textId="77777777" w:rsidTr="00297134">
        <w:tc>
          <w:tcPr>
            <w:tcW w:w="4606" w:type="dxa"/>
            <w:shd w:val="clear" w:color="auto" w:fill="auto"/>
          </w:tcPr>
          <w:p w14:paraId="33EBE44F" w14:textId="77777777" w:rsidR="00591C04" w:rsidRDefault="00591C04">
            <w:pPr>
              <w:rPr>
                <w:color w:val="000000"/>
                <w:lang w:eastAsia="cs-CZ"/>
              </w:rPr>
            </w:pPr>
          </w:p>
          <w:p w14:paraId="7BA26956" w14:textId="750BD8EF" w:rsidR="00591C04" w:rsidRDefault="006B644F">
            <w:pPr>
              <w:rPr>
                <w:color w:val="000000"/>
                <w:lang w:eastAsia="cs-CZ"/>
              </w:rPr>
            </w:pPr>
            <w:r>
              <w:rPr>
                <w:color w:val="000000"/>
                <w:lang w:eastAsia="cs-CZ"/>
              </w:rPr>
              <w:t>V Praze dne:</w:t>
            </w:r>
            <w:r w:rsidR="00271036">
              <w:rPr>
                <w:color w:val="000000"/>
                <w:lang w:eastAsia="cs-CZ"/>
              </w:rPr>
              <w:t xml:space="preserve"> 7.10.2022</w:t>
            </w:r>
          </w:p>
        </w:tc>
        <w:tc>
          <w:tcPr>
            <w:tcW w:w="4858" w:type="dxa"/>
            <w:shd w:val="clear" w:color="auto" w:fill="auto"/>
          </w:tcPr>
          <w:p w14:paraId="20B002C1" w14:textId="77777777" w:rsidR="00591C04" w:rsidRDefault="00591C04">
            <w:pPr>
              <w:rPr>
                <w:color w:val="000000"/>
                <w:lang w:eastAsia="cs-CZ"/>
              </w:rPr>
            </w:pPr>
          </w:p>
          <w:p w14:paraId="1B6658FE" w14:textId="32BD7B26" w:rsidR="00591C04" w:rsidRDefault="006B644F" w:rsidP="00297134">
            <w:pPr>
              <w:rPr>
                <w:color w:val="000000"/>
                <w:lang w:eastAsia="cs-CZ"/>
              </w:rPr>
            </w:pPr>
            <w:r>
              <w:rPr>
                <w:color w:val="000000"/>
                <w:lang w:eastAsia="cs-CZ"/>
              </w:rPr>
              <w:t>v</w:t>
            </w:r>
            <w:r w:rsidR="00297134">
              <w:rPr>
                <w:color w:val="000000"/>
                <w:lang w:eastAsia="cs-CZ"/>
              </w:rPr>
              <w:t> Hradištku</w:t>
            </w:r>
            <w:r>
              <w:rPr>
                <w:color w:val="000000"/>
                <w:lang w:eastAsia="cs-CZ"/>
              </w:rPr>
              <w:t xml:space="preserve"> dne:</w:t>
            </w:r>
            <w:r w:rsidR="00271036">
              <w:rPr>
                <w:color w:val="000000"/>
                <w:lang w:eastAsia="cs-CZ"/>
              </w:rPr>
              <w:t xml:space="preserve"> 10.10.2022</w:t>
            </w:r>
          </w:p>
        </w:tc>
      </w:tr>
      <w:tr w:rsidR="00591C04" w14:paraId="5D57B28B" w14:textId="77777777" w:rsidTr="00297134">
        <w:tc>
          <w:tcPr>
            <w:tcW w:w="4606" w:type="dxa"/>
            <w:shd w:val="clear" w:color="auto" w:fill="auto"/>
          </w:tcPr>
          <w:p w14:paraId="41CB104F" w14:textId="77777777" w:rsidR="00591C04" w:rsidRDefault="006B644F" w:rsidP="00CA32DD">
            <w:pPr>
              <w:spacing w:before="120"/>
              <w:rPr>
                <w:color w:val="000000"/>
                <w:lang w:eastAsia="cs-CZ"/>
              </w:rPr>
            </w:pPr>
            <w:r>
              <w:rPr>
                <w:color w:val="000000"/>
                <w:lang w:eastAsia="cs-CZ"/>
              </w:rPr>
              <w:t xml:space="preserve">za </w:t>
            </w:r>
            <w:r w:rsidR="00CA32DD">
              <w:rPr>
                <w:color w:val="000000"/>
                <w:lang w:eastAsia="cs-CZ"/>
              </w:rPr>
              <w:t>pronajímatele</w:t>
            </w:r>
          </w:p>
        </w:tc>
        <w:tc>
          <w:tcPr>
            <w:tcW w:w="4858" w:type="dxa"/>
            <w:shd w:val="clear" w:color="auto" w:fill="auto"/>
          </w:tcPr>
          <w:p w14:paraId="263D71EE" w14:textId="77777777" w:rsidR="00591C04" w:rsidRDefault="006B644F">
            <w:pPr>
              <w:spacing w:before="120"/>
              <w:rPr>
                <w:color w:val="000000"/>
                <w:lang w:eastAsia="cs-CZ"/>
              </w:rPr>
            </w:pPr>
            <w:r>
              <w:rPr>
                <w:color w:val="000000"/>
                <w:lang w:eastAsia="cs-CZ"/>
              </w:rPr>
              <w:t xml:space="preserve">za </w:t>
            </w:r>
            <w:r w:rsidR="00CA32DD">
              <w:rPr>
                <w:color w:val="000000"/>
                <w:lang w:eastAsia="cs-CZ"/>
              </w:rPr>
              <w:t>nájemce</w:t>
            </w:r>
          </w:p>
          <w:p w14:paraId="1E487907" w14:textId="77777777" w:rsidR="00591C04" w:rsidRDefault="00591C04">
            <w:pPr>
              <w:rPr>
                <w:color w:val="000000"/>
                <w:lang w:eastAsia="cs-CZ"/>
              </w:rPr>
            </w:pPr>
          </w:p>
        </w:tc>
      </w:tr>
      <w:tr w:rsidR="00591C04" w14:paraId="5DE71326" w14:textId="77777777" w:rsidTr="00271036">
        <w:trPr>
          <w:trHeight w:val="2607"/>
        </w:trPr>
        <w:tc>
          <w:tcPr>
            <w:tcW w:w="4606" w:type="dxa"/>
            <w:shd w:val="clear" w:color="auto" w:fill="auto"/>
          </w:tcPr>
          <w:p w14:paraId="086976C2" w14:textId="77777777" w:rsidR="00591C04" w:rsidRDefault="00591C04">
            <w:pPr>
              <w:rPr>
                <w:color w:val="000000"/>
                <w:lang w:eastAsia="cs-CZ"/>
              </w:rPr>
            </w:pPr>
          </w:p>
          <w:p w14:paraId="50FDB868" w14:textId="77777777" w:rsidR="00591C04" w:rsidRDefault="00591C04">
            <w:pPr>
              <w:rPr>
                <w:color w:val="000000"/>
                <w:lang w:eastAsia="cs-CZ"/>
              </w:rPr>
            </w:pPr>
          </w:p>
          <w:p w14:paraId="30985602" w14:textId="77777777" w:rsidR="00591C04" w:rsidRDefault="00591C04">
            <w:pPr>
              <w:rPr>
                <w:color w:val="000000"/>
                <w:lang w:eastAsia="cs-CZ"/>
              </w:rPr>
            </w:pPr>
          </w:p>
          <w:p w14:paraId="5F28579A" w14:textId="77777777" w:rsidR="00546F9B" w:rsidRDefault="00546F9B">
            <w:pPr>
              <w:rPr>
                <w:color w:val="000000"/>
                <w:lang w:eastAsia="cs-CZ"/>
              </w:rPr>
            </w:pPr>
          </w:p>
          <w:p w14:paraId="29B596B9" w14:textId="77777777" w:rsidR="00546F9B" w:rsidRDefault="00546F9B">
            <w:pPr>
              <w:rPr>
                <w:color w:val="000000"/>
                <w:lang w:eastAsia="cs-CZ"/>
              </w:rPr>
            </w:pPr>
          </w:p>
          <w:p w14:paraId="366400A3" w14:textId="77777777" w:rsidR="00591C04" w:rsidRDefault="00591C04">
            <w:pPr>
              <w:rPr>
                <w:color w:val="000000"/>
                <w:lang w:eastAsia="cs-CZ"/>
              </w:rPr>
            </w:pPr>
          </w:p>
          <w:p w14:paraId="3579475B" w14:textId="77777777" w:rsidR="00591C04" w:rsidRDefault="00546F9B">
            <w:pPr>
              <w:rPr>
                <w:color w:val="000000"/>
                <w:lang w:eastAsia="cs-CZ"/>
              </w:rPr>
            </w:pPr>
            <w:r>
              <w:rPr>
                <w:color w:val="000000"/>
                <w:lang w:eastAsia="cs-CZ"/>
              </w:rPr>
              <w:t>……………………………………………….</w:t>
            </w:r>
          </w:p>
          <w:p w14:paraId="08B3353F" w14:textId="77777777" w:rsidR="00BB315B" w:rsidRDefault="00BB315B">
            <w:pPr>
              <w:jc w:val="center"/>
              <w:rPr>
                <w:color w:val="000000"/>
                <w:lang w:eastAsia="cs-CZ"/>
              </w:rPr>
            </w:pPr>
            <w:r>
              <w:rPr>
                <w:color w:val="000000"/>
                <w:lang w:eastAsia="cs-CZ"/>
              </w:rPr>
              <w:t>Ministerstvo zemědělství</w:t>
            </w:r>
          </w:p>
          <w:p w14:paraId="5E0E546D" w14:textId="77777777" w:rsidR="00591C04" w:rsidRDefault="006B644F">
            <w:pPr>
              <w:jc w:val="center"/>
              <w:rPr>
                <w:color w:val="000000"/>
                <w:lang w:eastAsia="cs-CZ"/>
              </w:rPr>
            </w:pPr>
            <w:r>
              <w:rPr>
                <w:color w:val="000000"/>
                <w:lang w:eastAsia="cs-CZ"/>
              </w:rPr>
              <w:t>Mgr. Pavel Brokeš</w:t>
            </w:r>
          </w:p>
          <w:p w14:paraId="66C9CFAF" w14:textId="77777777" w:rsidR="00591C04" w:rsidRDefault="006B644F">
            <w:pPr>
              <w:jc w:val="center"/>
              <w:rPr>
                <w:color w:val="000000"/>
                <w:lang w:eastAsia="cs-CZ"/>
              </w:rPr>
            </w:pPr>
            <w:r>
              <w:rPr>
                <w:color w:val="000000"/>
                <w:lang w:eastAsia="cs-CZ"/>
              </w:rPr>
              <w:t>ředitel odboru vnitřní správy</w:t>
            </w:r>
          </w:p>
        </w:tc>
        <w:tc>
          <w:tcPr>
            <w:tcW w:w="4858" w:type="dxa"/>
            <w:shd w:val="clear" w:color="auto" w:fill="auto"/>
          </w:tcPr>
          <w:p w14:paraId="6731509A" w14:textId="77777777" w:rsidR="00591C04" w:rsidRDefault="00591C04">
            <w:pPr>
              <w:rPr>
                <w:color w:val="000000"/>
                <w:lang w:eastAsia="cs-CZ"/>
              </w:rPr>
            </w:pPr>
          </w:p>
          <w:p w14:paraId="69EE1097" w14:textId="77777777" w:rsidR="00546F9B" w:rsidRDefault="00546F9B">
            <w:pPr>
              <w:rPr>
                <w:color w:val="000000"/>
                <w:lang w:eastAsia="cs-CZ"/>
              </w:rPr>
            </w:pPr>
          </w:p>
          <w:p w14:paraId="6CFF593A" w14:textId="77777777" w:rsidR="00546F9B" w:rsidRDefault="00546F9B">
            <w:pPr>
              <w:rPr>
                <w:color w:val="000000"/>
                <w:lang w:eastAsia="cs-CZ"/>
              </w:rPr>
            </w:pPr>
          </w:p>
          <w:p w14:paraId="1B0F0740" w14:textId="77777777" w:rsidR="00546F9B" w:rsidRDefault="00546F9B">
            <w:pPr>
              <w:rPr>
                <w:color w:val="000000"/>
                <w:lang w:eastAsia="cs-CZ"/>
              </w:rPr>
            </w:pPr>
          </w:p>
          <w:p w14:paraId="2A95DB6C" w14:textId="77777777" w:rsidR="00591C04" w:rsidRDefault="00591C04">
            <w:pPr>
              <w:rPr>
                <w:color w:val="000000"/>
                <w:lang w:eastAsia="cs-CZ"/>
              </w:rPr>
            </w:pPr>
          </w:p>
          <w:p w14:paraId="520F886A" w14:textId="77777777" w:rsidR="00591C04" w:rsidRDefault="00591C04">
            <w:pPr>
              <w:rPr>
                <w:color w:val="000000"/>
                <w:lang w:eastAsia="cs-CZ"/>
              </w:rPr>
            </w:pPr>
          </w:p>
          <w:p w14:paraId="38F11D9B" w14:textId="77777777" w:rsidR="00546F9B" w:rsidRDefault="00297134" w:rsidP="00546F9B">
            <w:pPr>
              <w:rPr>
                <w:color w:val="000000"/>
                <w:lang w:eastAsia="cs-CZ"/>
              </w:rPr>
            </w:pPr>
            <w:r>
              <w:rPr>
                <w:color w:val="000000"/>
                <w:lang w:eastAsia="cs-CZ"/>
              </w:rPr>
              <w:t xml:space="preserve">    </w:t>
            </w:r>
            <w:r w:rsidR="00546F9B">
              <w:rPr>
                <w:color w:val="000000"/>
                <w:lang w:eastAsia="cs-CZ"/>
              </w:rPr>
              <w:t>……………………………………………….</w:t>
            </w:r>
          </w:p>
          <w:p w14:paraId="150987A5" w14:textId="77777777" w:rsidR="00297134" w:rsidRDefault="00297134" w:rsidP="00297134">
            <w:pPr>
              <w:ind w:left="-211"/>
              <w:jc w:val="center"/>
              <w:rPr>
                <w:szCs w:val="22"/>
              </w:rPr>
            </w:pPr>
            <w:r w:rsidRPr="00297134">
              <w:rPr>
                <w:szCs w:val="22"/>
              </w:rPr>
              <w:t>Českomoravská společnost chovatelů, a.s.</w:t>
            </w:r>
          </w:p>
          <w:p w14:paraId="29A59198" w14:textId="4E8C2F0B" w:rsidR="00297134" w:rsidRDefault="00271036">
            <w:pPr>
              <w:jc w:val="center"/>
              <w:rPr>
                <w:color w:val="000000"/>
                <w:lang w:eastAsia="cs-CZ"/>
              </w:rPr>
            </w:pPr>
            <w:r>
              <w:rPr>
                <w:szCs w:val="22"/>
              </w:rPr>
              <w:t>XXXXX</w:t>
            </w:r>
          </w:p>
          <w:p w14:paraId="4FCF4717" w14:textId="0275C087" w:rsidR="00591C04" w:rsidRDefault="00591C04" w:rsidP="00297134">
            <w:pPr>
              <w:jc w:val="center"/>
              <w:rPr>
                <w:color w:val="000000"/>
                <w:lang w:eastAsia="cs-CZ"/>
              </w:rPr>
            </w:pPr>
          </w:p>
        </w:tc>
      </w:tr>
    </w:tbl>
    <w:p w14:paraId="04D671D3" w14:textId="77777777" w:rsidR="00591C04" w:rsidRDefault="00591C04"/>
    <w:sectPr w:rsidR="00591C04">
      <w:headerReference w:type="even" r:id="rId8"/>
      <w:headerReference w:type="default" r:id="rId9"/>
      <w:footerReference w:type="default" r:id="rId10"/>
      <w:headerReference w:type="first" r:id="rId1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728E" w14:textId="77777777" w:rsidR="00D227C9" w:rsidRDefault="006B644F">
      <w:r>
        <w:separator/>
      </w:r>
    </w:p>
  </w:endnote>
  <w:endnote w:type="continuationSeparator" w:id="0">
    <w:p w14:paraId="3AA40DCA" w14:textId="77777777" w:rsidR="00D227C9" w:rsidRDefault="006B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F8D9" w14:textId="7AA7C24C" w:rsidR="00591C04" w:rsidRDefault="006B644F">
    <w:pPr>
      <w:pStyle w:val="Zpat"/>
    </w:pPr>
    <w:r>
      <w:tab/>
    </w:r>
    <w:r>
      <w:fldChar w:fldCharType="begin"/>
    </w:r>
    <w:r>
      <w:instrText>PAGE   \* MERGEFORMAT</w:instrText>
    </w:r>
    <w:r>
      <w:fldChar w:fldCharType="separate"/>
    </w:r>
    <w:r w:rsidR="005F034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D4A0" w14:textId="77777777" w:rsidR="00D227C9" w:rsidRDefault="006B644F">
      <w:r>
        <w:separator/>
      </w:r>
    </w:p>
  </w:footnote>
  <w:footnote w:type="continuationSeparator" w:id="0">
    <w:p w14:paraId="31BF096C" w14:textId="77777777" w:rsidR="00D227C9" w:rsidRDefault="006B6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BC78" w14:textId="77777777" w:rsidR="00591C04" w:rsidRDefault="00271036">
    <w:r>
      <w:pict w14:anchorId="78E94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770bcc2-b211-4bd8-b040-6d46f56a55f0" o:spid="_x0000_s1741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DDDA" w14:textId="77777777" w:rsidR="00591C04" w:rsidRDefault="00271036">
    <w:r>
      <w:pict w14:anchorId="29AD5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9d95728-6722-487e-a08e-bdba0103d350" o:spid="_x0000_s1740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84CF" w14:textId="77777777" w:rsidR="00591C04" w:rsidRDefault="00271036">
    <w:r>
      <w:pict w14:anchorId="7A692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5f06018-7710-414c-a71b-a3b19e55fac8" o:spid="_x0000_s1741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E375C"/>
    <w:multiLevelType w:val="hybridMultilevel"/>
    <w:tmpl w:val="CD7A6F22"/>
    <w:lvl w:ilvl="0" w:tplc="E17AC16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DB76683"/>
    <w:multiLevelType w:val="multilevel"/>
    <w:tmpl w:val="FA62182A"/>
    <w:lvl w:ilvl="0">
      <w:start w:val="1"/>
      <w:numFmt w:val="decimal"/>
      <w:lvlText w:val="%1."/>
      <w:lvlJc w:val="left"/>
      <w:rPr>
        <w:rFonts w:ascii="Arial" w:eastAsia="Arial" w:hAnsi="Arial" w:cs="Arial"/>
        <w:color w:val="000000"/>
        <w:spacing w:val="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F6A730E"/>
    <w:multiLevelType w:val="multilevel"/>
    <w:tmpl w:val="615EAAF4"/>
    <w:lvl w:ilvl="0">
      <w:start w:val="1"/>
      <w:numFmt w:val="decimal"/>
      <w:lvlText w:val="%1."/>
      <w:lvlJc w:val="left"/>
      <w:rPr>
        <w:rFonts w:ascii="Arial" w:eastAsia="Arial" w:hAnsi="Arial" w:cs="Arial"/>
        <w:color w:val="000000"/>
        <w:spacing w:val="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17412"/>
    <o:shapelayout v:ext="edit">
      <o:idmap v:ext="edit" data="17"/>
    </o:shapelayout>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29820618744517/2018-MZE-11141"/>
    <w:docVar w:name="dms_cj" w:val="44517/2018-MZE-11141"/>
    <w:docVar w:name="dms_datum" w:val="23. 8. 2018"/>
    <w:docVar w:name="dms_datum_textem" w:val="23. srpna 2018"/>
    <w:docVar w:name="dms_datum_vzniku" w:val="31. 7. 2018 7:10:30"/>
    <w:docVar w:name="dms_nadrizeny_reditel" w:val="Ing. Michael Forman"/>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
    <w:docVar w:name="dms_pripojene_dokumenty" w:val=" "/>
    <w:docVar w:name="dms_spisova_znacka" w:val="50VD31165/2013-121345"/>
    <w:docVar w:name="dms_spravce_jmeno" w:val="Mgr. Miriam Poláková"/>
    <w:docVar w:name="dms_spravce_mail" w:val="Miriam.Polakova@mze.cz"/>
    <w:docVar w:name="dms_spravce_telefon" w:val="541212092"/>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Dodatek č. 2 k Zápisu o užívání nebytových prostor č. 597-2016-12131 - Generální finanční ředitelství"/>
    <w:docVar w:name="dms_VNVSpravce" w:val=" "/>
    <w:docVar w:name="dms_zpracoval_jmeno" w:val="Mgr. Miriam Poláková"/>
    <w:docVar w:name="dms_zpracoval_mail" w:val="Miriam.Polakova@mze.cz"/>
    <w:docVar w:name="dms_zpracoval_telefon" w:val="541212092"/>
  </w:docVars>
  <w:rsids>
    <w:rsidRoot w:val="00591C04"/>
    <w:rsid w:val="000055C8"/>
    <w:rsid w:val="000510CD"/>
    <w:rsid w:val="001255B9"/>
    <w:rsid w:val="00125C37"/>
    <w:rsid w:val="00224AA9"/>
    <w:rsid w:val="00271036"/>
    <w:rsid w:val="00297134"/>
    <w:rsid w:val="002B3DDC"/>
    <w:rsid w:val="003C0CB3"/>
    <w:rsid w:val="004709F4"/>
    <w:rsid w:val="00546F9B"/>
    <w:rsid w:val="00591C04"/>
    <w:rsid w:val="005C655B"/>
    <w:rsid w:val="005F0342"/>
    <w:rsid w:val="0061085C"/>
    <w:rsid w:val="00613FAE"/>
    <w:rsid w:val="006765E2"/>
    <w:rsid w:val="006B644F"/>
    <w:rsid w:val="006E62C1"/>
    <w:rsid w:val="00720F22"/>
    <w:rsid w:val="007C7748"/>
    <w:rsid w:val="0084774B"/>
    <w:rsid w:val="008656D5"/>
    <w:rsid w:val="008A439E"/>
    <w:rsid w:val="009C2BE8"/>
    <w:rsid w:val="009F4084"/>
    <w:rsid w:val="00A826E9"/>
    <w:rsid w:val="00AC2F26"/>
    <w:rsid w:val="00AC5916"/>
    <w:rsid w:val="00B01B4C"/>
    <w:rsid w:val="00BB315B"/>
    <w:rsid w:val="00BC7463"/>
    <w:rsid w:val="00C27370"/>
    <w:rsid w:val="00CA32DD"/>
    <w:rsid w:val="00CB6E28"/>
    <w:rsid w:val="00CF5310"/>
    <w:rsid w:val="00D227C9"/>
    <w:rsid w:val="00E43E0A"/>
    <w:rsid w:val="00F67D33"/>
    <w:rsid w:val="00F91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2"/>
    <o:shapelayout v:ext="edit">
      <o:idmap v:ext="edit" data="1,2,16"/>
    </o:shapelayout>
  </w:shapeDefaults>
  <w:decimalSymbol w:val=","/>
  <w:listSeparator w:val=";"/>
  <w14:docId w14:val="53B41522"/>
  <w15:docId w15:val="{42296E16-1028-4038-A8BE-E9806586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kladntext">
    <w:name w:val="Základní text_"/>
    <w:basedOn w:val="Standardnpsmoodstavce"/>
    <w:rPr>
      <w:rFonts w:ascii="Arial" w:eastAsia="Arial" w:hAnsi="Arial" w:cs="Arial"/>
      <w:sz w:val="18"/>
      <w:szCs w:val="18"/>
      <w:shd w:val="clear" w:color="auto" w:fill="FFFFFF"/>
    </w:rPr>
  </w:style>
  <w:style w:type="paragraph" w:customStyle="1" w:styleId="Zkladntext1">
    <w:name w:val="Základní text1"/>
    <w:basedOn w:val="Normln"/>
    <w:pPr>
      <w:widowControl w:val="0"/>
      <w:shd w:val="clear" w:color="auto" w:fill="FFFFFF"/>
      <w:spacing w:after="50" w:line="261" w:lineRule="auto"/>
    </w:pPr>
    <w:rPr>
      <w:sz w:val="18"/>
      <w:szCs w:val="18"/>
      <w:lang w:eastAsia="ar-SA"/>
    </w:rPr>
  </w:style>
  <w:style w:type="character" w:customStyle="1" w:styleId="Zkladntext2">
    <w:name w:val="Základní text (2)_"/>
    <w:basedOn w:val="Standardnpsmoodstavce"/>
    <w:rPr>
      <w:rFonts w:ascii="Arial" w:eastAsia="Arial" w:hAnsi="Arial" w:cs="Arial"/>
      <w:i/>
      <w:iCs/>
      <w:shd w:val="clear" w:color="auto" w:fill="FFFFFF"/>
    </w:rPr>
  </w:style>
  <w:style w:type="paragraph" w:customStyle="1" w:styleId="Zkladntext20">
    <w:name w:val="Základní text (2)"/>
    <w:basedOn w:val="Normln"/>
    <w:pPr>
      <w:widowControl w:val="0"/>
      <w:shd w:val="clear" w:color="auto" w:fill="FFFFFF"/>
    </w:pPr>
    <w:rPr>
      <w:i/>
      <w:iCs/>
      <w:sz w:val="20"/>
      <w:lang w:eastAsia="ar-SA"/>
    </w:rPr>
  </w:style>
  <w:style w:type="character" w:customStyle="1" w:styleId="Nadpis20">
    <w:name w:val="Nadpis #2_"/>
    <w:basedOn w:val="Standardnpsmoodstavce"/>
    <w:rPr>
      <w:rFonts w:ascii="Arial" w:eastAsia="Arial" w:hAnsi="Arial" w:cs="Arial"/>
      <w:shd w:val="clear" w:color="auto" w:fill="FFFFFF"/>
    </w:rPr>
  </w:style>
  <w:style w:type="paragraph" w:customStyle="1" w:styleId="Nadpis21">
    <w:name w:val="Nadpis #2"/>
    <w:basedOn w:val="Normln"/>
    <w:pPr>
      <w:widowControl w:val="0"/>
      <w:shd w:val="clear" w:color="auto" w:fill="FFFFFF"/>
      <w:spacing w:after="280"/>
      <w:ind w:right="660"/>
      <w:jc w:val="center"/>
      <w:outlineLvl w:val="1"/>
    </w:pPr>
    <w:rPr>
      <w:sz w:val="20"/>
      <w:lang w:eastAsia="ar-SA"/>
    </w:rPr>
  </w:style>
  <w:style w:type="character" w:styleId="Hypertextovodkaz">
    <w:name w:val="Hyperlink"/>
    <w:basedOn w:val="Standardnpsmoodstavce"/>
    <w:unhideWhenUsed/>
    <w:rPr>
      <w:color w:val="0000FF"/>
      <w:u w:val="single"/>
    </w:rPr>
  </w:style>
  <w:style w:type="paragraph" w:customStyle="1" w:styleId="Odstavecseseznamem1">
    <w:name w:val="Odstavec se seznamem1"/>
    <w:basedOn w:val="Normln"/>
    <w:qFormat/>
    <w:pPr>
      <w:spacing w:after="200" w:line="276" w:lineRule="auto"/>
      <w:ind w:left="720"/>
      <w:contextualSpacing/>
      <w:jc w:val="left"/>
    </w:pPr>
    <w:rPr>
      <w:rFonts w:ascii="Calibri" w:eastAsia="Calibri" w:hAnsi="Calibri" w:cs="Calibri"/>
      <w:szCs w:val="22"/>
    </w:rPr>
  </w:style>
  <w:style w:type="paragraph" w:styleId="Zkladntext0">
    <w:name w:val="Body Text"/>
    <w:basedOn w:val="Normln"/>
    <w:link w:val="ZkladntextChar"/>
    <w:semiHidden/>
    <w:rsid w:val="00BB315B"/>
    <w:rPr>
      <w:rFonts w:ascii="Times New Roman" w:eastAsia="Times New Roman" w:hAnsi="Times New Roman" w:cs="Times New Roman"/>
      <w:sz w:val="24"/>
      <w:lang w:eastAsia="cs-CZ"/>
    </w:rPr>
  </w:style>
  <w:style w:type="character" w:customStyle="1" w:styleId="ZkladntextChar">
    <w:name w:val="Základní text Char"/>
    <w:basedOn w:val="Standardnpsmoodstavce"/>
    <w:link w:val="Zkladntext0"/>
    <w:semiHidden/>
    <w:rsid w:val="00BB315B"/>
    <w:rPr>
      <w:sz w:val="24"/>
      <w:lang w:eastAsia="cs-CZ"/>
    </w:rPr>
  </w:style>
  <w:style w:type="paragraph" w:customStyle="1" w:styleId="Odstavecseseznamem3">
    <w:name w:val="Odstavec se seznamem3"/>
    <w:basedOn w:val="Normln"/>
    <w:qFormat/>
    <w:rsid w:val="00BB315B"/>
    <w:pPr>
      <w:ind w:left="720"/>
      <w:contextualSpacing/>
    </w:pPr>
    <w:rPr>
      <w:rFonts w:eastAsia="Times New Roman" w:cs="Times New Roman"/>
      <w:szCs w:val="22"/>
    </w:rPr>
  </w:style>
  <w:style w:type="paragraph" w:styleId="Odstavecseseznamem">
    <w:name w:val="List Paragraph"/>
    <w:basedOn w:val="Normln"/>
    <w:uiPriority w:val="34"/>
    <w:qFormat/>
    <w:rsid w:val="00224AA9"/>
    <w:pPr>
      <w:ind w:left="720"/>
      <w:contextualSpacing/>
    </w:pPr>
  </w:style>
  <w:style w:type="paragraph" w:styleId="Zkladntext21">
    <w:name w:val="Body Text 2"/>
    <w:basedOn w:val="Normln"/>
    <w:link w:val="Zkladntext2Char"/>
    <w:uiPriority w:val="99"/>
    <w:semiHidden/>
    <w:unhideWhenUsed/>
    <w:rsid w:val="009F4084"/>
    <w:pPr>
      <w:spacing w:after="120" w:line="480" w:lineRule="auto"/>
    </w:pPr>
  </w:style>
  <w:style w:type="character" w:customStyle="1" w:styleId="Zkladntext2Char">
    <w:name w:val="Základní text 2 Char"/>
    <w:basedOn w:val="Standardnpsmoodstavce"/>
    <w:link w:val="Zkladntext21"/>
    <w:uiPriority w:val="99"/>
    <w:semiHidden/>
    <w:rsid w:val="009F4084"/>
    <w:rPr>
      <w:rFonts w:ascii="Arial" w:eastAsia="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7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3896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Švihálek Milan</cp:lastModifiedBy>
  <cp:revision>2</cp:revision>
  <cp:lastPrinted>2019-04-02T14:48:00Z</cp:lastPrinted>
  <dcterms:created xsi:type="dcterms:W3CDTF">2022-10-19T06:09:00Z</dcterms:created>
  <dcterms:modified xsi:type="dcterms:W3CDTF">2022-10-19T06:09:00Z</dcterms:modified>
</cp:coreProperties>
</file>