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21" w:rsidRPr="00802886" w:rsidRDefault="008A3921" w:rsidP="00E40C24">
      <w:pPr>
        <w:pStyle w:val="Zkladntext"/>
        <w:jc w:val="center"/>
        <w:rPr>
          <w:rFonts w:ascii="Arial" w:hAnsi="Arial" w:cs="Arial"/>
          <w:b/>
          <w:bCs/>
          <w:sz w:val="24"/>
        </w:rPr>
      </w:pPr>
      <w:r w:rsidRPr="00802886">
        <w:rPr>
          <w:rFonts w:ascii="Arial" w:hAnsi="Arial" w:cs="Arial"/>
          <w:b/>
          <w:bCs/>
          <w:sz w:val="24"/>
        </w:rPr>
        <w:t xml:space="preserve">SMLOUVA O </w:t>
      </w:r>
      <w:r w:rsidR="00AD6E1C" w:rsidRPr="00802886">
        <w:rPr>
          <w:rFonts w:ascii="Arial" w:hAnsi="Arial" w:cs="Arial"/>
          <w:b/>
          <w:bCs/>
          <w:sz w:val="24"/>
        </w:rPr>
        <w:t>POSKYTOVÁNÍ SLUŽEB</w:t>
      </w:r>
    </w:p>
    <w:p w:rsidR="00911DD4" w:rsidRPr="00802886" w:rsidRDefault="008A3921" w:rsidP="00E40C24">
      <w:pPr>
        <w:pStyle w:val="Zkladntext"/>
        <w:spacing w:line="302" w:lineRule="atLeast"/>
        <w:ind w:firstLine="708"/>
        <w:jc w:val="center"/>
        <w:rPr>
          <w:rFonts w:ascii="Arial" w:hAnsi="Arial" w:cs="Arial"/>
          <w:bCs/>
          <w:sz w:val="22"/>
          <w:szCs w:val="22"/>
        </w:rPr>
      </w:pPr>
      <w:r w:rsidRPr="00802886">
        <w:rPr>
          <w:rFonts w:ascii="Arial" w:hAnsi="Arial" w:cs="Arial"/>
          <w:bCs/>
          <w:sz w:val="22"/>
          <w:szCs w:val="22"/>
        </w:rPr>
        <w:t>uzavřená podle</w:t>
      </w:r>
      <w:r w:rsidR="00AD6E1C" w:rsidRPr="00802886">
        <w:rPr>
          <w:rFonts w:ascii="Arial" w:hAnsi="Arial" w:cs="Arial"/>
          <w:bCs/>
          <w:sz w:val="22"/>
          <w:szCs w:val="22"/>
        </w:rPr>
        <w:t xml:space="preserve"> </w:t>
      </w:r>
      <w:r w:rsidR="002D7BF8" w:rsidRPr="00802886">
        <w:rPr>
          <w:rFonts w:ascii="Arial" w:hAnsi="Arial" w:cs="Arial"/>
          <w:bCs/>
          <w:sz w:val="22"/>
          <w:szCs w:val="22"/>
        </w:rPr>
        <w:t xml:space="preserve">§ 1746 odst. 2 zákona č. 89/2012 Sb., občanský zákoník, </w:t>
      </w:r>
    </w:p>
    <w:p w:rsidR="008A3921" w:rsidRDefault="002D7BF8" w:rsidP="00A07FD2">
      <w:pPr>
        <w:pStyle w:val="Zkladntext"/>
        <w:spacing w:line="302" w:lineRule="atLeast"/>
        <w:jc w:val="center"/>
        <w:rPr>
          <w:rFonts w:ascii="Arial" w:hAnsi="Arial" w:cs="Arial"/>
          <w:bCs/>
          <w:sz w:val="22"/>
          <w:szCs w:val="22"/>
        </w:rPr>
      </w:pPr>
      <w:r w:rsidRPr="00802886">
        <w:rPr>
          <w:rFonts w:ascii="Arial" w:hAnsi="Arial" w:cs="Arial"/>
          <w:bCs/>
          <w:sz w:val="22"/>
          <w:szCs w:val="22"/>
        </w:rPr>
        <w:t>ve znění pozdějších předpisů</w:t>
      </w:r>
    </w:p>
    <w:p w:rsidR="00E945A0" w:rsidRPr="00802886" w:rsidRDefault="00E945A0" w:rsidP="00A07FD2">
      <w:pPr>
        <w:pStyle w:val="Zkladntext"/>
        <w:spacing w:line="302" w:lineRule="atLeast"/>
        <w:jc w:val="center"/>
        <w:rPr>
          <w:rFonts w:ascii="Arial" w:hAnsi="Arial" w:cs="Arial"/>
          <w:bCs/>
          <w:sz w:val="22"/>
          <w:szCs w:val="22"/>
        </w:rPr>
      </w:pPr>
      <w:r>
        <w:rPr>
          <w:rFonts w:ascii="Arial" w:hAnsi="Arial" w:cs="Arial"/>
          <w:bCs/>
          <w:sz w:val="22"/>
          <w:szCs w:val="22"/>
        </w:rPr>
        <w:t xml:space="preserve">(dále </w:t>
      </w:r>
      <w:r w:rsidR="00387111">
        <w:rPr>
          <w:rFonts w:ascii="Arial" w:hAnsi="Arial" w:cs="Arial"/>
          <w:bCs/>
          <w:sz w:val="22"/>
          <w:szCs w:val="22"/>
        </w:rPr>
        <w:t xml:space="preserve">také jako </w:t>
      </w:r>
      <w:r>
        <w:rPr>
          <w:rFonts w:ascii="Arial" w:hAnsi="Arial" w:cs="Arial"/>
          <w:bCs/>
          <w:sz w:val="22"/>
          <w:szCs w:val="22"/>
        </w:rPr>
        <w:t>„smlouva“)</w:t>
      </w:r>
    </w:p>
    <w:p w:rsidR="008A3921" w:rsidRPr="000F4388" w:rsidRDefault="008A3921" w:rsidP="00911DD4">
      <w:pPr>
        <w:pStyle w:val="Zkladntext"/>
        <w:spacing w:line="302" w:lineRule="atLeast"/>
        <w:rPr>
          <w:rFonts w:ascii="Arial" w:hAnsi="Arial" w:cs="Arial"/>
          <w:sz w:val="22"/>
          <w:szCs w:val="22"/>
        </w:rPr>
      </w:pPr>
      <w:r w:rsidRPr="000F4388">
        <w:rPr>
          <w:rFonts w:ascii="Arial" w:hAnsi="Arial" w:cs="Arial"/>
          <w:bCs/>
          <w:sz w:val="22"/>
          <w:szCs w:val="22"/>
        </w:rPr>
        <w:t>mezi</w:t>
      </w:r>
      <w:r w:rsidR="00911DD4" w:rsidRPr="000F4388">
        <w:rPr>
          <w:rFonts w:ascii="Arial" w:hAnsi="Arial" w:cs="Arial"/>
          <w:bCs/>
          <w:sz w:val="22"/>
          <w:szCs w:val="22"/>
        </w:rPr>
        <w:t xml:space="preserve"> smluvní</w:t>
      </w:r>
      <w:r w:rsidR="00281648" w:rsidRPr="000F4388">
        <w:rPr>
          <w:rFonts w:ascii="Arial" w:hAnsi="Arial" w:cs="Arial"/>
          <w:bCs/>
          <w:sz w:val="22"/>
          <w:szCs w:val="22"/>
        </w:rPr>
        <w:t>mi</w:t>
      </w:r>
      <w:r w:rsidR="00911DD4" w:rsidRPr="000F4388">
        <w:rPr>
          <w:rFonts w:ascii="Arial" w:hAnsi="Arial" w:cs="Arial"/>
          <w:bCs/>
          <w:sz w:val="22"/>
          <w:szCs w:val="22"/>
        </w:rPr>
        <w:t xml:space="preserve"> stranami</w:t>
      </w:r>
    </w:p>
    <w:p w:rsidR="00911DD4" w:rsidRPr="000F4388" w:rsidRDefault="00911DD4" w:rsidP="00911DD4">
      <w:pPr>
        <w:pStyle w:val="Zkladntext"/>
        <w:spacing w:line="302" w:lineRule="atLeast"/>
        <w:rPr>
          <w:rFonts w:ascii="Arial" w:hAnsi="Arial" w:cs="Arial"/>
          <w:sz w:val="22"/>
          <w:szCs w:val="22"/>
        </w:rPr>
      </w:pPr>
    </w:p>
    <w:p w:rsidR="00DD5721" w:rsidRPr="00703FEE" w:rsidRDefault="00CE0A36" w:rsidP="00DD5721">
      <w:pPr>
        <w:pStyle w:val="Zkladntext"/>
        <w:ind w:left="567" w:hanging="567"/>
        <w:rPr>
          <w:rFonts w:ascii="Arial" w:hAnsi="Arial" w:cs="Arial"/>
          <w:b/>
          <w:bCs/>
          <w:sz w:val="22"/>
          <w:szCs w:val="22"/>
        </w:rPr>
      </w:pPr>
      <w:r>
        <w:rPr>
          <w:rFonts w:ascii="Arial" w:hAnsi="Arial" w:cs="Arial"/>
          <w:b/>
          <w:bCs/>
          <w:sz w:val="22"/>
          <w:szCs w:val="22"/>
        </w:rPr>
        <w:t>Statutární město Karlovy Vary</w:t>
      </w:r>
    </w:p>
    <w:p w:rsidR="002A224B" w:rsidRPr="00CE0A36" w:rsidRDefault="00E42A8F" w:rsidP="00030D31">
      <w:pPr>
        <w:pStyle w:val="Zkladntext"/>
        <w:rPr>
          <w:rFonts w:ascii="Arial" w:hAnsi="Arial" w:cs="Arial"/>
          <w:sz w:val="22"/>
          <w:szCs w:val="22"/>
        </w:rPr>
      </w:pPr>
      <w:r w:rsidRPr="00CE0A36">
        <w:rPr>
          <w:rFonts w:ascii="Arial" w:hAnsi="Arial" w:cs="Arial"/>
          <w:sz w:val="22"/>
          <w:szCs w:val="22"/>
        </w:rPr>
        <w:t>se sídlem</w:t>
      </w:r>
      <w:r w:rsidR="009B79C6" w:rsidRPr="00CE0A36">
        <w:rPr>
          <w:rFonts w:ascii="Arial" w:hAnsi="Arial" w:cs="Arial"/>
          <w:sz w:val="22"/>
          <w:szCs w:val="22"/>
        </w:rPr>
        <w:t>:</w:t>
      </w:r>
      <w:r w:rsidR="00703FEE" w:rsidRPr="00CE0A36">
        <w:rPr>
          <w:rFonts w:ascii="Arial" w:hAnsi="Arial" w:cs="Arial"/>
          <w:sz w:val="22"/>
          <w:szCs w:val="22"/>
        </w:rPr>
        <w:t xml:space="preserve"> </w:t>
      </w:r>
      <w:r w:rsidR="00CE0A36" w:rsidRPr="00CE0A36">
        <w:rPr>
          <w:rFonts w:ascii="Arial" w:hAnsi="Arial" w:cs="Arial"/>
          <w:sz w:val="22"/>
          <w:szCs w:val="22"/>
        </w:rPr>
        <w:t>Moskevská 2035/21, Karlovy Vary, PSČ 361 20</w:t>
      </w:r>
    </w:p>
    <w:p w:rsidR="00DD5721" w:rsidRPr="00CE0A36" w:rsidRDefault="00DD5721" w:rsidP="00030D31">
      <w:pPr>
        <w:pStyle w:val="Zkladntext"/>
        <w:rPr>
          <w:rFonts w:ascii="Arial" w:hAnsi="Arial" w:cs="Arial"/>
          <w:b/>
          <w:bCs/>
          <w:sz w:val="22"/>
          <w:szCs w:val="22"/>
        </w:rPr>
      </w:pPr>
      <w:r w:rsidRPr="00CE0A36">
        <w:rPr>
          <w:rFonts w:ascii="Arial" w:hAnsi="Arial" w:cs="Arial"/>
          <w:bCs/>
          <w:sz w:val="22"/>
          <w:szCs w:val="22"/>
        </w:rPr>
        <w:t>I</w:t>
      </w:r>
      <w:r w:rsidR="001E48D6" w:rsidRPr="00CE0A36">
        <w:rPr>
          <w:rFonts w:ascii="Arial" w:hAnsi="Arial" w:cs="Arial"/>
          <w:sz w:val="22"/>
          <w:szCs w:val="22"/>
        </w:rPr>
        <w:t>Č</w:t>
      </w:r>
      <w:r w:rsidR="00A30FC7">
        <w:rPr>
          <w:rFonts w:ascii="Arial" w:hAnsi="Arial" w:cs="Arial"/>
          <w:sz w:val="22"/>
          <w:szCs w:val="22"/>
        </w:rPr>
        <w:t>O</w:t>
      </w:r>
      <w:r w:rsidR="001E48D6" w:rsidRPr="00CE0A36">
        <w:rPr>
          <w:rFonts w:ascii="Arial" w:hAnsi="Arial" w:cs="Arial"/>
          <w:sz w:val="22"/>
          <w:szCs w:val="22"/>
        </w:rPr>
        <w:t xml:space="preserve">: </w:t>
      </w:r>
      <w:r w:rsidR="00CE0A36" w:rsidRPr="00CE0A36">
        <w:rPr>
          <w:rFonts w:ascii="Arial" w:hAnsi="Arial" w:cs="Arial"/>
          <w:sz w:val="22"/>
          <w:szCs w:val="22"/>
        </w:rPr>
        <w:t>002 54 657</w:t>
      </w:r>
    </w:p>
    <w:p w:rsidR="00AD6E1C" w:rsidRPr="00CE0A36" w:rsidRDefault="00703FEE" w:rsidP="00CE0A36">
      <w:pPr>
        <w:rPr>
          <w:rFonts w:ascii="Arial" w:hAnsi="Arial" w:cs="Arial"/>
          <w:sz w:val="22"/>
          <w:szCs w:val="22"/>
        </w:rPr>
      </w:pPr>
      <w:r w:rsidRPr="00CE0A36">
        <w:rPr>
          <w:rFonts w:ascii="Arial" w:hAnsi="Arial" w:cs="Arial"/>
          <w:sz w:val="22"/>
          <w:szCs w:val="22"/>
        </w:rPr>
        <w:t xml:space="preserve">zastoupena: </w:t>
      </w:r>
      <w:r w:rsidR="00CE0A36" w:rsidRPr="00CE0A36">
        <w:rPr>
          <w:rFonts w:ascii="Arial" w:hAnsi="Arial" w:cs="Arial"/>
          <w:sz w:val="22"/>
          <w:szCs w:val="22"/>
        </w:rPr>
        <w:t>Ing. Petrem Kulhánkem, primátorem</w:t>
      </w:r>
    </w:p>
    <w:p w:rsidR="00703FEE" w:rsidRPr="00CE0A36" w:rsidRDefault="00703FEE" w:rsidP="002429AB">
      <w:pPr>
        <w:shd w:val="clear" w:color="auto" w:fill="FFFFFF"/>
        <w:spacing w:line="193" w:lineRule="atLeast"/>
        <w:textAlignment w:val="baseline"/>
        <w:rPr>
          <w:rFonts w:ascii="Arial" w:hAnsi="Arial" w:cs="Arial"/>
          <w:sz w:val="22"/>
          <w:szCs w:val="22"/>
        </w:rPr>
      </w:pPr>
      <w:r w:rsidRPr="00CE0A36">
        <w:rPr>
          <w:rFonts w:ascii="Arial" w:hAnsi="Arial" w:cs="Arial"/>
          <w:sz w:val="22"/>
          <w:szCs w:val="22"/>
        </w:rPr>
        <w:t xml:space="preserve">Číslo účtu: </w:t>
      </w:r>
      <w:r w:rsidR="00772AF7">
        <w:rPr>
          <w:rFonts w:ascii="Arial" w:hAnsi="Arial" w:cs="Arial"/>
          <w:sz w:val="22"/>
          <w:szCs w:val="22"/>
        </w:rPr>
        <w:t>………</w:t>
      </w:r>
      <w:proofErr w:type="gramStart"/>
      <w:r w:rsidR="00772AF7">
        <w:rPr>
          <w:rFonts w:ascii="Arial" w:hAnsi="Arial" w:cs="Arial"/>
          <w:sz w:val="22"/>
          <w:szCs w:val="22"/>
        </w:rPr>
        <w:t>…..</w:t>
      </w:r>
      <w:proofErr w:type="gramEnd"/>
    </w:p>
    <w:p w:rsidR="00B00F12" w:rsidRPr="00317063" w:rsidRDefault="00B00F12" w:rsidP="002429AB">
      <w:pPr>
        <w:shd w:val="clear" w:color="auto" w:fill="FFFFFF"/>
        <w:spacing w:line="193" w:lineRule="atLeast"/>
        <w:textAlignment w:val="baseline"/>
        <w:rPr>
          <w:rFonts w:ascii="Arial" w:hAnsi="Arial" w:cs="Arial"/>
          <w:color w:val="333333"/>
          <w:sz w:val="13"/>
          <w:szCs w:val="13"/>
        </w:rPr>
      </w:pPr>
    </w:p>
    <w:p w:rsidR="008A3921" w:rsidRPr="00317063" w:rsidRDefault="008A3921" w:rsidP="00030D31">
      <w:pPr>
        <w:pStyle w:val="Zkladntext"/>
        <w:spacing w:line="259" w:lineRule="atLeast"/>
        <w:rPr>
          <w:rFonts w:ascii="Arial" w:hAnsi="Arial" w:cs="Arial"/>
          <w:sz w:val="22"/>
          <w:szCs w:val="22"/>
        </w:rPr>
      </w:pPr>
      <w:r w:rsidRPr="00317063">
        <w:rPr>
          <w:rFonts w:ascii="Arial" w:hAnsi="Arial" w:cs="Arial"/>
          <w:sz w:val="22"/>
          <w:szCs w:val="22"/>
        </w:rPr>
        <w:t xml:space="preserve">na straně jedné (dále </w:t>
      </w:r>
      <w:r w:rsidR="00387111" w:rsidRPr="00317063">
        <w:rPr>
          <w:rFonts w:ascii="Arial" w:hAnsi="Arial" w:cs="Arial"/>
          <w:sz w:val="22"/>
          <w:szCs w:val="22"/>
        </w:rPr>
        <w:t>také jako „</w:t>
      </w:r>
      <w:r w:rsidR="001E48D6" w:rsidRPr="00317063">
        <w:rPr>
          <w:rFonts w:ascii="Arial" w:hAnsi="Arial" w:cs="Arial"/>
          <w:bCs/>
          <w:sz w:val="22"/>
          <w:szCs w:val="22"/>
        </w:rPr>
        <w:t>o</w:t>
      </w:r>
      <w:r w:rsidR="00E97DFA" w:rsidRPr="00317063">
        <w:rPr>
          <w:rFonts w:ascii="Arial" w:hAnsi="Arial" w:cs="Arial"/>
          <w:bCs/>
          <w:sz w:val="22"/>
          <w:szCs w:val="22"/>
        </w:rPr>
        <w:t>bjednatel</w:t>
      </w:r>
      <w:r w:rsidRPr="00317063">
        <w:rPr>
          <w:rFonts w:ascii="Arial" w:hAnsi="Arial" w:cs="Arial"/>
          <w:sz w:val="22"/>
          <w:szCs w:val="22"/>
        </w:rPr>
        <w:t>")</w:t>
      </w:r>
    </w:p>
    <w:p w:rsidR="008A3921" w:rsidRPr="00802886" w:rsidRDefault="008A3921" w:rsidP="008A3921">
      <w:pPr>
        <w:pStyle w:val="Zkladntext"/>
        <w:spacing w:line="259" w:lineRule="atLeast"/>
        <w:rPr>
          <w:rFonts w:ascii="Arial" w:hAnsi="Arial" w:cs="Arial"/>
          <w:bCs/>
          <w:sz w:val="22"/>
          <w:szCs w:val="22"/>
        </w:rPr>
      </w:pPr>
    </w:p>
    <w:p w:rsidR="008A3921" w:rsidRPr="00802886" w:rsidRDefault="008A3921" w:rsidP="00911DD4">
      <w:pPr>
        <w:pStyle w:val="Zkladntext"/>
        <w:spacing w:line="259" w:lineRule="atLeast"/>
        <w:rPr>
          <w:rFonts w:ascii="Arial" w:hAnsi="Arial" w:cs="Arial"/>
          <w:bCs/>
          <w:sz w:val="22"/>
          <w:szCs w:val="22"/>
        </w:rPr>
      </w:pPr>
      <w:r w:rsidRPr="00802886">
        <w:rPr>
          <w:rFonts w:ascii="Arial" w:hAnsi="Arial" w:cs="Arial"/>
          <w:bCs/>
          <w:sz w:val="22"/>
          <w:szCs w:val="22"/>
        </w:rPr>
        <w:t>a</w:t>
      </w:r>
    </w:p>
    <w:p w:rsidR="005836AA" w:rsidRPr="00802886" w:rsidRDefault="005836AA" w:rsidP="001E48D6">
      <w:pPr>
        <w:jc w:val="both"/>
        <w:rPr>
          <w:rFonts w:ascii="Arial" w:hAnsi="Arial" w:cs="Arial"/>
          <w:b/>
          <w:sz w:val="22"/>
          <w:szCs w:val="22"/>
        </w:rPr>
      </w:pPr>
    </w:p>
    <w:p w:rsidR="005836AA" w:rsidRPr="00802886" w:rsidRDefault="005836AA" w:rsidP="005836AA">
      <w:pPr>
        <w:pStyle w:val="Standardnte"/>
        <w:keepNext/>
        <w:rPr>
          <w:rFonts w:ascii="Arial" w:hAnsi="Arial" w:cs="Arial"/>
          <w:b/>
          <w:bCs/>
          <w:sz w:val="22"/>
          <w:szCs w:val="22"/>
        </w:rPr>
      </w:pPr>
      <w:r w:rsidRPr="00802886">
        <w:rPr>
          <w:rFonts w:ascii="Arial" w:hAnsi="Arial" w:cs="Arial"/>
          <w:b/>
          <w:bCs/>
          <w:sz w:val="22"/>
          <w:szCs w:val="22"/>
        </w:rPr>
        <w:t>Barrandov Studios Productions s.r.o.</w:t>
      </w:r>
    </w:p>
    <w:p w:rsidR="005836AA" w:rsidRPr="00802886" w:rsidRDefault="005836AA" w:rsidP="005836AA">
      <w:pPr>
        <w:pStyle w:val="Standardnte"/>
        <w:keepNext/>
        <w:rPr>
          <w:rFonts w:ascii="Arial" w:hAnsi="Arial" w:cs="Arial"/>
          <w:sz w:val="22"/>
          <w:szCs w:val="22"/>
        </w:rPr>
      </w:pPr>
      <w:r w:rsidRPr="00802886">
        <w:rPr>
          <w:rFonts w:ascii="Arial" w:hAnsi="Arial" w:cs="Arial"/>
          <w:sz w:val="22"/>
          <w:szCs w:val="22"/>
        </w:rPr>
        <w:t>se sídlem</w:t>
      </w:r>
      <w:r w:rsidR="009B79C6">
        <w:rPr>
          <w:rFonts w:ascii="Arial" w:hAnsi="Arial" w:cs="Arial"/>
          <w:sz w:val="22"/>
          <w:szCs w:val="22"/>
        </w:rPr>
        <w:t>:</w:t>
      </w:r>
      <w:r w:rsidRPr="00802886">
        <w:rPr>
          <w:rFonts w:ascii="Arial" w:hAnsi="Arial" w:cs="Arial"/>
          <w:sz w:val="22"/>
          <w:szCs w:val="22"/>
        </w:rPr>
        <w:t xml:space="preserve"> Kříženeckého náměstí 322/5, Hlubočepy, 152 00 Praha 5</w:t>
      </w:r>
    </w:p>
    <w:p w:rsidR="005836AA" w:rsidRPr="00802886" w:rsidRDefault="005836AA" w:rsidP="005836AA">
      <w:pPr>
        <w:pStyle w:val="Standardnte"/>
        <w:keepNext/>
        <w:rPr>
          <w:rFonts w:ascii="Arial" w:hAnsi="Arial" w:cs="Arial"/>
          <w:sz w:val="22"/>
          <w:szCs w:val="22"/>
        </w:rPr>
      </w:pPr>
      <w:r w:rsidRPr="00802886">
        <w:rPr>
          <w:rFonts w:ascii="Arial" w:hAnsi="Arial" w:cs="Arial"/>
          <w:sz w:val="22"/>
          <w:szCs w:val="22"/>
        </w:rPr>
        <w:t>zapsaná u Městského soudu v Praze pod spisovou značkou C 228108</w:t>
      </w:r>
    </w:p>
    <w:p w:rsidR="005836AA" w:rsidRPr="00802886" w:rsidRDefault="005836AA" w:rsidP="005836AA">
      <w:pPr>
        <w:pStyle w:val="Standardnte"/>
        <w:keepNext/>
        <w:rPr>
          <w:rFonts w:ascii="Arial" w:hAnsi="Arial" w:cs="Arial"/>
          <w:sz w:val="22"/>
          <w:szCs w:val="22"/>
        </w:rPr>
      </w:pPr>
      <w:r w:rsidRPr="00802886">
        <w:rPr>
          <w:rFonts w:ascii="Arial" w:hAnsi="Arial" w:cs="Arial"/>
          <w:sz w:val="22"/>
          <w:szCs w:val="22"/>
        </w:rPr>
        <w:t>IČ</w:t>
      </w:r>
      <w:r w:rsidR="00A30FC7">
        <w:rPr>
          <w:rFonts w:ascii="Arial" w:hAnsi="Arial" w:cs="Arial"/>
          <w:sz w:val="22"/>
          <w:szCs w:val="22"/>
        </w:rPr>
        <w:t>O</w:t>
      </w:r>
      <w:r w:rsidRPr="00802886">
        <w:rPr>
          <w:rFonts w:ascii="Arial" w:hAnsi="Arial" w:cs="Arial"/>
          <w:sz w:val="22"/>
          <w:szCs w:val="22"/>
        </w:rPr>
        <w:t>: 031</w:t>
      </w:r>
      <w:r w:rsidR="00A30FC7">
        <w:rPr>
          <w:rFonts w:ascii="Arial" w:hAnsi="Arial" w:cs="Arial"/>
          <w:sz w:val="22"/>
          <w:szCs w:val="22"/>
        </w:rPr>
        <w:t xml:space="preserve"> </w:t>
      </w:r>
      <w:r w:rsidRPr="00802886">
        <w:rPr>
          <w:rFonts w:ascii="Arial" w:hAnsi="Arial" w:cs="Arial"/>
          <w:sz w:val="22"/>
          <w:szCs w:val="22"/>
        </w:rPr>
        <w:t>60</w:t>
      </w:r>
      <w:r w:rsidR="00A30FC7">
        <w:rPr>
          <w:rFonts w:ascii="Arial" w:hAnsi="Arial" w:cs="Arial"/>
          <w:sz w:val="22"/>
          <w:szCs w:val="22"/>
        </w:rPr>
        <w:t> </w:t>
      </w:r>
      <w:r w:rsidRPr="00802886">
        <w:rPr>
          <w:rFonts w:ascii="Arial" w:hAnsi="Arial" w:cs="Arial"/>
          <w:sz w:val="22"/>
          <w:szCs w:val="22"/>
        </w:rPr>
        <w:t>378</w:t>
      </w:r>
      <w:r w:rsidR="00A30FC7">
        <w:rPr>
          <w:rFonts w:ascii="Arial" w:hAnsi="Arial" w:cs="Arial"/>
          <w:sz w:val="22"/>
          <w:szCs w:val="22"/>
        </w:rPr>
        <w:t xml:space="preserve"> </w:t>
      </w:r>
      <w:r w:rsidRPr="00802886">
        <w:rPr>
          <w:rFonts w:ascii="Arial" w:hAnsi="Arial" w:cs="Arial"/>
          <w:sz w:val="22"/>
          <w:szCs w:val="22"/>
        </w:rPr>
        <w:t xml:space="preserve"> DIČ: CZ03160378</w:t>
      </w:r>
    </w:p>
    <w:p w:rsidR="005836AA" w:rsidRPr="00802886" w:rsidRDefault="005836AA" w:rsidP="005836AA">
      <w:pPr>
        <w:pStyle w:val="Zkladntext21"/>
        <w:rPr>
          <w:color w:val="auto"/>
          <w:sz w:val="22"/>
          <w:szCs w:val="22"/>
        </w:rPr>
      </w:pPr>
      <w:r w:rsidRPr="00802886">
        <w:rPr>
          <w:sz w:val="22"/>
          <w:szCs w:val="22"/>
        </w:rPr>
        <w:t>Číslo účtu:</w:t>
      </w:r>
      <w:r w:rsidRPr="00802886">
        <w:rPr>
          <w:color w:val="1F497D"/>
          <w:sz w:val="22"/>
          <w:szCs w:val="22"/>
        </w:rPr>
        <w:t xml:space="preserve"> </w:t>
      </w:r>
      <w:r w:rsidR="00772AF7">
        <w:rPr>
          <w:color w:val="auto"/>
          <w:sz w:val="22"/>
          <w:szCs w:val="22"/>
        </w:rPr>
        <w:t>…………….</w:t>
      </w:r>
    </w:p>
    <w:p w:rsidR="005836AA" w:rsidRDefault="005836AA" w:rsidP="005836AA">
      <w:pPr>
        <w:pStyle w:val="Zkladntext21"/>
        <w:rPr>
          <w:sz w:val="22"/>
          <w:szCs w:val="22"/>
        </w:rPr>
      </w:pPr>
      <w:r w:rsidRPr="00802886">
        <w:rPr>
          <w:sz w:val="22"/>
          <w:szCs w:val="22"/>
        </w:rPr>
        <w:t>zastoupena: pan</w:t>
      </w:r>
      <w:r w:rsidR="00387111">
        <w:rPr>
          <w:sz w:val="22"/>
          <w:szCs w:val="22"/>
        </w:rPr>
        <w:t>em</w:t>
      </w:r>
      <w:r w:rsidRPr="00802886">
        <w:rPr>
          <w:sz w:val="22"/>
          <w:szCs w:val="22"/>
        </w:rPr>
        <w:t xml:space="preserve"> Petr</w:t>
      </w:r>
      <w:r w:rsidR="00387111">
        <w:rPr>
          <w:sz w:val="22"/>
          <w:szCs w:val="22"/>
        </w:rPr>
        <w:t>em</w:t>
      </w:r>
      <w:r w:rsidRPr="00802886">
        <w:rPr>
          <w:sz w:val="22"/>
          <w:szCs w:val="22"/>
        </w:rPr>
        <w:t xml:space="preserve"> Tichý</w:t>
      </w:r>
      <w:r w:rsidR="00387111">
        <w:rPr>
          <w:sz w:val="22"/>
          <w:szCs w:val="22"/>
        </w:rPr>
        <w:t>m,</w:t>
      </w:r>
      <w:r w:rsidRPr="00802886">
        <w:rPr>
          <w:sz w:val="22"/>
          <w:szCs w:val="22"/>
        </w:rPr>
        <w:t xml:space="preserve"> </w:t>
      </w:r>
      <w:proofErr w:type="gramStart"/>
      <w:r w:rsidRPr="00802886">
        <w:rPr>
          <w:sz w:val="22"/>
          <w:szCs w:val="22"/>
        </w:rPr>
        <w:t>M.A.</w:t>
      </w:r>
      <w:proofErr w:type="gramEnd"/>
      <w:r w:rsidRPr="00802886">
        <w:rPr>
          <w:sz w:val="22"/>
          <w:szCs w:val="22"/>
        </w:rPr>
        <w:t>, jednatel</w:t>
      </w:r>
      <w:r w:rsidR="00387111">
        <w:rPr>
          <w:sz w:val="22"/>
          <w:szCs w:val="22"/>
        </w:rPr>
        <w:t>em</w:t>
      </w:r>
      <w:r w:rsidRPr="00802886">
        <w:rPr>
          <w:sz w:val="22"/>
          <w:szCs w:val="22"/>
        </w:rPr>
        <w:t xml:space="preserve">  </w:t>
      </w:r>
    </w:p>
    <w:p w:rsidR="00B00F12" w:rsidRPr="00802886" w:rsidRDefault="00B00F12" w:rsidP="005836AA">
      <w:pPr>
        <w:pStyle w:val="Zkladntext21"/>
        <w:rPr>
          <w:sz w:val="22"/>
          <w:szCs w:val="22"/>
        </w:rPr>
      </w:pPr>
    </w:p>
    <w:p w:rsidR="008A3921" w:rsidRPr="00802886" w:rsidRDefault="008A3921" w:rsidP="00802886">
      <w:pPr>
        <w:pStyle w:val="Zkladntext"/>
        <w:spacing w:line="259" w:lineRule="atLeast"/>
        <w:rPr>
          <w:rFonts w:ascii="Arial" w:hAnsi="Arial" w:cs="Arial"/>
          <w:sz w:val="22"/>
          <w:szCs w:val="22"/>
        </w:rPr>
      </w:pPr>
      <w:r w:rsidRPr="00802886">
        <w:rPr>
          <w:rFonts w:ascii="Arial" w:hAnsi="Arial" w:cs="Arial"/>
          <w:sz w:val="22"/>
          <w:szCs w:val="22"/>
        </w:rPr>
        <w:t xml:space="preserve">na straně druhé (dále </w:t>
      </w:r>
      <w:r w:rsidR="00387111">
        <w:rPr>
          <w:rFonts w:ascii="Arial" w:hAnsi="Arial" w:cs="Arial"/>
          <w:sz w:val="22"/>
          <w:szCs w:val="22"/>
        </w:rPr>
        <w:t>také jako „</w:t>
      </w:r>
      <w:r w:rsidR="001E48D6" w:rsidRPr="00802886">
        <w:rPr>
          <w:rFonts w:ascii="Arial" w:hAnsi="Arial" w:cs="Arial"/>
          <w:bCs/>
          <w:sz w:val="22"/>
          <w:szCs w:val="22"/>
        </w:rPr>
        <w:t>p</w:t>
      </w:r>
      <w:r w:rsidR="00AD6E1C" w:rsidRPr="00802886">
        <w:rPr>
          <w:rFonts w:ascii="Arial" w:hAnsi="Arial" w:cs="Arial"/>
          <w:bCs/>
          <w:sz w:val="22"/>
          <w:szCs w:val="22"/>
        </w:rPr>
        <w:t>oskytovatel</w:t>
      </w:r>
      <w:r w:rsidRPr="00802886">
        <w:rPr>
          <w:rFonts w:ascii="Arial" w:hAnsi="Arial" w:cs="Arial"/>
          <w:sz w:val="22"/>
          <w:szCs w:val="22"/>
        </w:rPr>
        <w:t>")</w:t>
      </w:r>
    </w:p>
    <w:p w:rsidR="008A3921" w:rsidRPr="000F4388" w:rsidRDefault="008A3921" w:rsidP="008A3921">
      <w:pPr>
        <w:pStyle w:val="Zkladntext"/>
        <w:spacing w:line="259" w:lineRule="atLeast"/>
        <w:ind w:left="540" w:hanging="540"/>
        <w:rPr>
          <w:rFonts w:ascii="Arial" w:hAnsi="Arial" w:cs="Arial"/>
          <w:sz w:val="22"/>
          <w:szCs w:val="22"/>
        </w:rPr>
      </w:pPr>
    </w:p>
    <w:p w:rsidR="008A3921" w:rsidRPr="000F4388" w:rsidRDefault="008A3921" w:rsidP="00030D31">
      <w:pPr>
        <w:pStyle w:val="Zkladntext"/>
        <w:spacing w:line="259" w:lineRule="atLeast"/>
        <w:rPr>
          <w:rFonts w:ascii="Arial" w:hAnsi="Arial" w:cs="Arial"/>
          <w:sz w:val="22"/>
          <w:szCs w:val="22"/>
        </w:rPr>
      </w:pPr>
      <w:r w:rsidRPr="000F4388">
        <w:rPr>
          <w:rFonts w:ascii="Arial" w:hAnsi="Arial" w:cs="Arial"/>
          <w:sz w:val="22"/>
          <w:szCs w:val="22"/>
        </w:rPr>
        <w:t>(</w:t>
      </w:r>
      <w:r w:rsidR="00AD6E1C" w:rsidRPr="000F4388">
        <w:rPr>
          <w:rFonts w:ascii="Arial" w:hAnsi="Arial" w:cs="Arial"/>
          <w:sz w:val="22"/>
          <w:szCs w:val="22"/>
        </w:rPr>
        <w:t xml:space="preserve">Odběratel a Poskytovatel </w:t>
      </w:r>
      <w:r w:rsidRPr="000F4388">
        <w:rPr>
          <w:rFonts w:ascii="Arial" w:hAnsi="Arial" w:cs="Arial"/>
          <w:sz w:val="22"/>
          <w:szCs w:val="22"/>
        </w:rPr>
        <w:t xml:space="preserve">dále společně </w:t>
      </w:r>
      <w:r w:rsidR="00387111">
        <w:rPr>
          <w:rFonts w:ascii="Arial" w:hAnsi="Arial" w:cs="Arial"/>
          <w:sz w:val="22"/>
          <w:szCs w:val="22"/>
        </w:rPr>
        <w:t xml:space="preserve">také </w:t>
      </w:r>
      <w:r w:rsidRPr="000F4388">
        <w:rPr>
          <w:rFonts w:ascii="Arial" w:hAnsi="Arial" w:cs="Arial"/>
          <w:sz w:val="22"/>
          <w:szCs w:val="22"/>
        </w:rPr>
        <w:t xml:space="preserve">jako </w:t>
      </w:r>
      <w:r w:rsidR="00387111">
        <w:rPr>
          <w:rFonts w:ascii="Arial" w:hAnsi="Arial" w:cs="Arial"/>
          <w:sz w:val="22"/>
          <w:szCs w:val="22"/>
        </w:rPr>
        <w:t>„</w:t>
      </w:r>
      <w:r w:rsidRPr="000F4388">
        <w:rPr>
          <w:rFonts w:ascii="Arial" w:hAnsi="Arial" w:cs="Arial"/>
          <w:sz w:val="22"/>
          <w:szCs w:val="22"/>
        </w:rPr>
        <w:t>smluvní strany</w:t>
      </w:r>
      <w:r w:rsidR="00387111">
        <w:rPr>
          <w:rFonts w:ascii="Arial" w:hAnsi="Arial" w:cs="Arial"/>
          <w:sz w:val="22"/>
          <w:szCs w:val="22"/>
        </w:rPr>
        <w:t>“</w:t>
      </w:r>
      <w:r w:rsidRPr="000F4388">
        <w:rPr>
          <w:rFonts w:ascii="Arial" w:hAnsi="Arial" w:cs="Arial"/>
          <w:sz w:val="22"/>
          <w:szCs w:val="22"/>
        </w:rPr>
        <w:t>)</w:t>
      </w:r>
    </w:p>
    <w:p w:rsidR="00AD6E1C" w:rsidRPr="000F4388" w:rsidRDefault="008A3921" w:rsidP="008A3921">
      <w:pPr>
        <w:pStyle w:val="Zkladntext"/>
        <w:spacing w:line="259" w:lineRule="atLeast"/>
        <w:rPr>
          <w:rFonts w:ascii="Arial" w:hAnsi="Arial" w:cs="Arial"/>
          <w:sz w:val="22"/>
          <w:szCs w:val="22"/>
        </w:rPr>
      </w:pPr>
      <w:r w:rsidRPr="000F4388">
        <w:rPr>
          <w:rFonts w:ascii="Arial" w:hAnsi="Arial" w:cs="Arial"/>
          <w:sz w:val="22"/>
          <w:szCs w:val="22"/>
        </w:rPr>
        <w:t xml:space="preserve"> </w:t>
      </w:r>
      <w:r w:rsidRPr="000F4388">
        <w:rPr>
          <w:rFonts w:ascii="Arial" w:hAnsi="Arial" w:cs="Arial"/>
          <w:sz w:val="22"/>
          <w:szCs w:val="22"/>
        </w:rPr>
        <w:tab/>
      </w:r>
    </w:p>
    <w:p w:rsidR="006D5306" w:rsidRDefault="00AD6E1C" w:rsidP="000873B1">
      <w:pPr>
        <w:pStyle w:val="Zkladntext"/>
        <w:spacing w:line="259" w:lineRule="atLeast"/>
        <w:rPr>
          <w:rFonts w:ascii="Arial" w:hAnsi="Arial" w:cs="Arial"/>
          <w:sz w:val="22"/>
          <w:szCs w:val="22"/>
        </w:rPr>
      </w:pPr>
      <w:r w:rsidRPr="000F4388">
        <w:rPr>
          <w:rFonts w:ascii="Arial" w:hAnsi="Arial" w:cs="Arial"/>
          <w:sz w:val="22"/>
          <w:szCs w:val="22"/>
        </w:rPr>
        <w:t>Smluvní strany, vědomy si svých závazků v této smlouvě obsažených a s úmyslem být touto smlouvou vázány, se dohodly na následujícím znění smlouvy:</w:t>
      </w:r>
    </w:p>
    <w:p w:rsidR="005836AA" w:rsidRPr="000873B1" w:rsidRDefault="005836AA" w:rsidP="000873B1">
      <w:pPr>
        <w:pStyle w:val="Zkladntext"/>
        <w:spacing w:line="259" w:lineRule="atLeast"/>
        <w:rPr>
          <w:rFonts w:ascii="Arial" w:hAnsi="Arial" w:cs="Arial"/>
          <w:sz w:val="22"/>
          <w:szCs w:val="22"/>
        </w:rPr>
      </w:pPr>
    </w:p>
    <w:p w:rsidR="008A3921" w:rsidRPr="000F4388" w:rsidRDefault="008A3921" w:rsidP="008A3921">
      <w:pPr>
        <w:pStyle w:val="Zkladntext"/>
        <w:spacing w:line="278" w:lineRule="atLeast"/>
        <w:jc w:val="center"/>
        <w:rPr>
          <w:rFonts w:ascii="Arial" w:hAnsi="Arial" w:cs="Arial"/>
          <w:b/>
          <w:bCs/>
          <w:sz w:val="22"/>
          <w:szCs w:val="22"/>
        </w:rPr>
      </w:pPr>
      <w:r w:rsidRPr="000F4388">
        <w:rPr>
          <w:rFonts w:ascii="Arial" w:hAnsi="Arial" w:cs="Arial"/>
          <w:b/>
          <w:bCs/>
          <w:sz w:val="22"/>
          <w:szCs w:val="22"/>
        </w:rPr>
        <w:t>I.</w:t>
      </w:r>
    </w:p>
    <w:p w:rsidR="008A3921" w:rsidRPr="000F4388" w:rsidRDefault="008A3921" w:rsidP="008A3921">
      <w:pPr>
        <w:pStyle w:val="Zkladntext"/>
        <w:spacing w:line="273" w:lineRule="atLeast"/>
        <w:jc w:val="center"/>
        <w:rPr>
          <w:rFonts w:ascii="Arial" w:hAnsi="Arial" w:cs="Arial"/>
          <w:b/>
          <w:sz w:val="22"/>
          <w:szCs w:val="22"/>
        </w:rPr>
      </w:pPr>
      <w:r w:rsidRPr="000F4388">
        <w:rPr>
          <w:rFonts w:ascii="Arial" w:hAnsi="Arial" w:cs="Arial"/>
          <w:b/>
          <w:sz w:val="22"/>
          <w:szCs w:val="22"/>
        </w:rPr>
        <w:t>Předmět smlouvy</w:t>
      </w:r>
      <w:r w:rsidR="00A46EA3" w:rsidRPr="000F4388">
        <w:rPr>
          <w:rFonts w:ascii="Arial" w:hAnsi="Arial" w:cs="Arial"/>
          <w:b/>
          <w:sz w:val="22"/>
          <w:szCs w:val="22"/>
        </w:rPr>
        <w:t>, předmět plnění</w:t>
      </w:r>
    </w:p>
    <w:p w:rsidR="008A3921" w:rsidRPr="000F4388" w:rsidRDefault="008A3921" w:rsidP="008A3921">
      <w:pPr>
        <w:pStyle w:val="Zkladntext"/>
        <w:spacing w:line="273" w:lineRule="atLeast"/>
        <w:ind w:left="540" w:hanging="540"/>
        <w:jc w:val="both"/>
        <w:rPr>
          <w:rFonts w:ascii="Arial" w:hAnsi="Arial" w:cs="Arial"/>
          <w:sz w:val="22"/>
          <w:szCs w:val="22"/>
        </w:rPr>
      </w:pPr>
    </w:p>
    <w:p w:rsidR="001E48D6" w:rsidRPr="000873B1" w:rsidRDefault="002638DF" w:rsidP="000873B1">
      <w:pPr>
        <w:pStyle w:val="Zkladntext"/>
        <w:numPr>
          <w:ilvl w:val="0"/>
          <w:numId w:val="1"/>
        </w:numPr>
        <w:spacing w:line="273" w:lineRule="atLeast"/>
        <w:jc w:val="both"/>
        <w:rPr>
          <w:rFonts w:ascii="Arial" w:hAnsi="Arial" w:cs="Arial"/>
          <w:sz w:val="22"/>
          <w:szCs w:val="22"/>
        </w:rPr>
      </w:pPr>
      <w:r w:rsidRPr="001E48D6">
        <w:rPr>
          <w:rFonts w:ascii="Arial" w:hAnsi="Arial" w:cs="Arial"/>
          <w:sz w:val="22"/>
          <w:szCs w:val="22"/>
        </w:rPr>
        <w:t xml:space="preserve">Předmětem této smlouvy je </w:t>
      </w:r>
      <w:r w:rsidR="009B1C60" w:rsidRPr="001E48D6">
        <w:rPr>
          <w:rFonts w:ascii="Arial" w:hAnsi="Arial" w:cs="Arial"/>
          <w:sz w:val="22"/>
          <w:szCs w:val="22"/>
        </w:rPr>
        <w:t>vzájemná úprava práv a povinností smluvních stran v souvislosti s poskytováním služeb</w:t>
      </w:r>
      <w:r w:rsidR="001E48D6">
        <w:rPr>
          <w:rFonts w:ascii="Arial" w:hAnsi="Arial" w:cs="Arial"/>
          <w:sz w:val="22"/>
          <w:szCs w:val="22"/>
        </w:rPr>
        <w:t xml:space="preserve"> v rámci výstavy s</w:t>
      </w:r>
      <w:r w:rsidR="005836AA">
        <w:rPr>
          <w:rFonts w:ascii="Arial" w:hAnsi="Arial" w:cs="Arial"/>
          <w:sz w:val="22"/>
          <w:szCs w:val="22"/>
        </w:rPr>
        <w:t xml:space="preserve"> pracovním </w:t>
      </w:r>
      <w:r w:rsidR="001E48D6" w:rsidRPr="002429AB">
        <w:rPr>
          <w:rFonts w:ascii="Arial" w:hAnsi="Arial" w:cs="Arial"/>
          <w:sz w:val="22"/>
          <w:szCs w:val="22"/>
        </w:rPr>
        <w:t xml:space="preserve">názvem </w:t>
      </w:r>
      <w:r w:rsidR="001E48D6" w:rsidRPr="002429AB">
        <w:rPr>
          <w:rFonts w:ascii="Arial" w:hAnsi="Arial" w:cs="Arial"/>
          <w:b/>
          <w:sz w:val="22"/>
          <w:szCs w:val="22"/>
        </w:rPr>
        <w:t>„</w:t>
      </w:r>
      <w:r w:rsidR="00CE0A36">
        <w:rPr>
          <w:rFonts w:ascii="Arial" w:hAnsi="Arial" w:cs="Arial"/>
          <w:b/>
          <w:sz w:val="22"/>
          <w:szCs w:val="22"/>
        </w:rPr>
        <w:t>Slavní návštěvníci Karlových Varů</w:t>
      </w:r>
      <w:r w:rsidR="001E48D6" w:rsidRPr="002429AB">
        <w:rPr>
          <w:rFonts w:ascii="Arial" w:hAnsi="Arial" w:cs="Arial"/>
          <w:b/>
          <w:sz w:val="22"/>
          <w:szCs w:val="22"/>
        </w:rPr>
        <w:t>“</w:t>
      </w:r>
      <w:r w:rsidR="001E48D6" w:rsidRPr="002429AB">
        <w:rPr>
          <w:rFonts w:ascii="Arial" w:hAnsi="Arial" w:cs="Arial"/>
          <w:sz w:val="22"/>
          <w:szCs w:val="22"/>
        </w:rPr>
        <w:t xml:space="preserve"> konané </w:t>
      </w:r>
      <w:r w:rsidR="001E48D6" w:rsidRPr="002429AB">
        <w:rPr>
          <w:rFonts w:ascii="Arial" w:hAnsi="Arial" w:cs="Arial"/>
          <w:b/>
          <w:sz w:val="22"/>
          <w:szCs w:val="22"/>
        </w:rPr>
        <w:t xml:space="preserve">od </w:t>
      </w:r>
      <w:r w:rsidR="00CE0A36">
        <w:rPr>
          <w:rFonts w:ascii="Arial" w:hAnsi="Arial" w:cs="Arial"/>
          <w:b/>
          <w:sz w:val="22"/>
          <w:szCs w:val="22"/>
        </w:rPr>
        <w:t>5.5.2017 - 31.12</w:t>
      </w:r>
      <w:r w:rsidR="00FB1EE2" w:rsidRPr="002429AB">
        <w:rPr>
          <w:rFonts w:ascii="Arial" w:hAnsi="Arial" w:cs="Arial"/>
          <w:b/>
          <w:sz w:val="22"/>
          <w:szCs w:val="22"/>
        </w:rPr>
        <w:t>.201</w:t>
      </w:r>
      <w:r w:rsidR="002429AB" w:rsidRPr="002429AB">
        <w:rPr>
          <w:rFonts w:ascii="Arial" w:hAnsi="Arial" w:cs="Arial"/>
          <w:b/>
          <w:sz w:val="22"/>
          <w:szCs w:val="22"/>
        </w:rPr>
        <w:t>7</w:t>
      </w:r>
      <w:r w:rsidR="001E48D6" w:rsidRPr="002429AB">
        <w:rPr>
          <w:rFonts w:ascii="Arial" w:hAnsi="Arial" w:cs="Arial"/>
          <w:b/>
          <w:sz w:val="22"/>
          <w:szCs w:val="22"/>
        </w:rPr>
        <w:t xml:space="preserve"> </w:t>
      </w:r>
      <w:r w:rsidR="001E48D6" w:rsidRPr="002429AB">
        <w:rPr>
          <w:rFonts w:ascii="Arial" w:hAnsi="Arial" w:cs="Arial"/>
          <w:sz w:val="22"/>
          <w:szCs w:val="22"/>
        </w:rPr>
        <w:t>na adrese</w:t>
      </w:r>
      <w:r w:rsidR="00FB1EE2" w:rsidRPr="002429AB">
        <w:rPr>
          <w:rFonts w:ascii="Arial" w:hAnsi="Arial" w:cs="Arial"/>
          <w:sz w:val="22"/>
          <w:szCs w:val="22"/>
        </w:rPr>
        <w:t xml:space="preserve"> </w:t>
      </w:r>
      <w:r w:rsidR="00CE0A36">
        <w:rPr>
          <w:rFonts w:ascii="Arial" w:hAnsi="Arial" w:cs="Arial"/>
          <w:sz w:val="22"/>
          <w:szCs w:val="22"/>
        </w:rPr>
        <w:t>Zámecká věž, Zámecký vrch 431/2, Karlovy Vary, PSČ 361 20</w:t>
      </w:r>
      <w:r w:rsidR="001E48D6">
        <w:rPr>
          <w:rFonts w:ascii="Arial" w:hAnsi="Arial" w:cs="Arial"/>
          <w:sz w:val="22"/>
          <w:szCs w:val="22"/>
        </w:rPr>
        <w:t xml:space="preserve"> (dále </w:t>
      </w:r>
      <w:r w:rsidR="00387111">
        <w:rPr>
          <w:rFonts w:ascii="Arial" w:hAnsi="Arial" w:cs="Arial"/>
          <w:sz w:val="22"/>
          <w:szCs w:val="22"/>
        </w:rPr>
        <w:t xml:space="preserve">také jako </w:t>
      </w:r>
      <w:r w:rsidR="001E48D6">
        <w:rPr>
          <w:rFonts w:ascii="Arial" w:hAnsi="Arial" w:cs="Arial"/>
          <w:sz w:val="22"/>
          <w:szCs w:val="22"/>
        </w:rPr>
        <w:t>„výstava“).</w:t>
      </w:r>
    </w:p>
    <w:p w:rsidR="001E48D6" w:rsidRPr="000873B1" w:rsidRDefault="004A57CA" w:rsidP="000873B1">
      <w:pPr>
        <w:pStyle w:val="Zkladntext"/>
        <w:numPr>
          <w:ilvl w:val="0"/>
          <w:numId w:val="1"/>
        </w:numPr>
        <w:spacing w:line="273" w:lineRule="atLeast"/>
        <w:jc w:val="both"/>
        <w:rPr>
          <w:rFonts w:ascii="Arial" w:hAnsi="Arial" w:cs="Arial"/>
          <w:sz w:val="22"/>
          <w:szCs w:val="22"/>
        </w:rPr>
      </w:pPr>
      <w:r w:rsidRPr="000F4388">
        <w:rPr>
          <w:rFonts w:ascii="Arial" w:hAnsi="Arial" w:cs="Arial"/>
          <w:sz w:val="22"/>
          <w:szCs w:val="22"/>
        </w:rPr>
        <w:t>P</w:t>
      </w:r>
      <w:r w:rsidR="009B1C60" w:rsidRPr="000F4388">
        <w:rPr>
          <w:rFonts w:ascii="Arial" w:hAnsi="Arial" w:cs="Arial"/>
          <w:sz w:val="22"/>
          <w:szCs w:val="22"/>
        </w:rPr>
        <w:t xml:space="preserve">ředmětem plnění je </w:t>
      </w:r>
      <w:r w:rsidR="001E48D6">
        <w:rPr>
          <w:rFonts w:ascii="Arial" w:hAnsi="Arial" w:cs="Arial"/>
          <w:sz w:val="22"/>
          <w:szCs w:val="22"/>
        </w:rPr>
        <w:t xml:space="preserve">závazek poskytovatele poskytnout objednateli realizaci výstavy </w:t>
      </w:r>
      <w:r w:rsidR="00FB1EE2">
        <w:rPr>
          <w:rFonts w:ascii="Arial" w:hAnsi="Arial" w:cs="Arial"/>
          <w:sz w:val="22"/>
          <w:szCs w:val="22"/>
        </w:rPr>
        <w:t xml:space="preserve">v objemu plnění  </w:t>
      </w:r>
      <w:r w:rsidR="001E48D6">
        <w:rPr>
          <w:rFonts w:ascii="Arial" w:hAnsi="Arial" w:cs="Arial"/>
          <w:sz w:val="22"/>
          <w:szCs w:val="22"/>
        </w:rPr>
        <w:t xml:space="preserve">tj. </w:t>
      </w:r>
      <w:r w:rsidR="002A224B">
        <w:rPr>
          <w:rFonts w:ascii="Arial" w:hAnsi="Arial" w:cs="Arial"/>
          <w:sz w:val="22"/>
          <w:szCs w:val="22"/>
        </w:rPr>
        <w:t>výběr,</w:t>
      </w:r>
      <w:r w:rsidR="00E50A23">
        <w:rPr>
          <w:rFonts w:ascii="Arial" w:hAnsi="Arial" w:cs="Arial"/>
          <w:sz w:val="22"/>
          <w:szCs w:val="22"/>
        </w:rPr>
        <w:t xml:space="preserve"> příprava</w:t>
      </w:r>
      <w:r w:rsidR="00FB1EE2">
        <w:rPr>
          <w:rFonts w:ascii="Arial" w:hAnsi="Arial" w:cs="Arial"/>
          <w:sz w:val="22"/>
          <w:szCs w:val="22"/>
        </w:rPr>
        <w:t>, zapůjčení</w:t>
      </w:r>
      <w:r w:rsidR="00E50A23" w:rsidRPr="00994677">
        <w:rPr>
          <w:rFonts w:ascii="Arial" w:hAnsi="Arial" w:cs="Arial"/>
          <w:sz w:val="22"/>
          <w:szCs w:val="22"/>
        </w:rPr>
        <w:t xml:space="preserve"> </w:t>
      </w:r>
      <w:r w:rsidR="00994677">
        <w:rPr>
          <w:rFonts w:ascii="Arial" w:hAnsi="Arial" w:cs="Arial"/>
          <w:sz w:val="22"/>
          <w:szCs w:val="22"/>
        </w:rPr>
        <w:t>inventáře upřesněn</w:t>
      </w:r>
      <w:r w:rsidR="002641CC">
        <w:rPr>
          <w:rFonts w:ascii="Arial" w:hAnsi="Arial" w:cs="Arial"/>
          <w:sz w:val="22"/>
          <w:szCs w:val="22"/>
        </w:rPr>
        <w:t>ého</w:t>
      </w:r>
      <w:r w:rsidR="00387111" w:rsidRPr="00994677">
        <w:rPr>
          <w:rFonts w:ascii="Arial" w:hAnsi="Arial" w:cs="Arial"/>
          <w:sz w:val="22"/>
          <w:szCs w:val="22"/>
        </w:rPr>
        <w:t xml:space="preserve"> </w:t>
      </w:r>
      <w:r w:rsidR="002429AB">
        <w:rPr>
          <w:rFonts w:ascii="Arial" w:hAnsi="Arial" w:cs="Arial"/>
          <w:sz w:val="22"/>
          <w:szCs w:val="22"/>
        </w:rPr>
        <w:t>přílohou č. 1</w:t>
      </w:r>
      <w:r w:rsidR="002641CC">
        <w:rPr>
          <w:rFonts w:ascii="Arial" w:hAnsi="Arial" w:cs="Arial"/>
          <w:sz w:val="22"/>
          <w:szCs w:val="22"/>
        </w:rPr>
        <w:t>, kdy příloha č. 1 bude ve formě číslovaného dodatku</w:t>
      </w:r>
      <w:r w:rsidR="00802886" w:rsidRPr="00994677">
        <w:rPr>
          <w:rFonts w:ascii="Arial" w:hAnsi="Arial" w:cs="Arial"/>
          <w:sz w:val="22"/>
          <w:szCs w:val="22"/>
        </w:rPr>
        <w:t xml:space="preserve"> k této</w:t>
      </w:r>
      <w:r w:rsidR="00E50A23" w:rsidRPr="00994677">
        <w:rPr>
          <w:rFonts w:ascii="Arial" w:hAnsi="Arial" w:cs="Arial"/>
          <w:sz w:val="22"/>
          <w:szCs w:val="22"/>
        </w:rPr>
        <w:t xml:space="preserve"> smlouv</w:t>
      </w:r>
      <w:r w:rsidR="00802886" w:rsidRPr="00994677">
        <w:rPr>
          <w:rFonts w:ascii="Arial" w:hAnsi="Arial" w:cs="Arial"/>
          <w:sz w:val="22"/>
          <w:szCs w:val="22"/>
        </w:rPr>
        <w:t>ě</w:t>
      </w:r>
      <w:r w:rsidR="00FB1EE2">
        <w:rPr>
          <w:rFonts w:ascii="Arial" w:hAnsi="Arial" w:cs="Arial"/>
          <w:sz w:val="22"/>
          <w:szCs w:val="22"/>
        </w:rPr>
        <w:t>, instalace</w:t>
      </w:r>
      <w:r w:rsidR="004B5075">
        <w:rPr>
          <w:rFonts w:ascii="Arial" w:hAnsi="Arial" w:cs="Arial"/>
          <w:sz w:val="22"/>
          <w:szCs w:val="22"/>
        </w:rPr>
        <w:t xml:space="preserve"> </w:t>
      </w:r>
      <w:r w:rsidR="000972CB">
        <w:rPr>
          <w:rFonts w:ascii="Arial" w:hAnsi="Arial" w:cs="Arial"/>
          <w:sz w:val="22"/>
          <w:szCs w:val="22"/>
        </w:rPr>
        <w:t>2.5</w:t>
      </w:r>
      <w:r w:rsidR="00E42A8F">
        <w:rPr>
          <w:rFonts w:ascii="Arial" w:hAnsi="Arial" w:cs="Arial"/>
          <w:sz w:val="22"/>
          <w:szCs w:val="22"/>
        </w:rPr>
        <w:t>.2017</w:t>
      </w:r>
      <w:r w:rsidR="00FB1EE2">
        <w:rPr>
          <w:rFonts w:ascii="Arial" w:hAnsi="Arial" w:cs="Arial"/>
          <w:sz w:val="22"/>
          <w:szCs w:val="22"/>
        </w:rPr>
        <w:t>, deinstalace</w:t>
      </w:r>
      <w:r w:rsidR="00A840FB">
        <w:rPr>
          <w:rFonts w:ascii="Arial" w:hAnsi="Arial" w:cs="Arial"/>
          <w:sz w:val="22"/>
          <w:szCs w:val="22"/>
        </w:rPr>
        <w:t xml:space="preserve"> </w:t>
      </w:r>
      <w:r w:rsidR="00CE0A36">
        <w:rPr>
          <w:rFonts w:ascii="Arial" w:hAnsi="Arial" w:cs="Arial"/>
          <w:sz w:val="22"/>
          <w:szCs w:val="22"/>
        </w:rPr>
        <w:t>2. - 5.</w:t>
      </w:r>
      <w:r w:rsidR="001E1FC4">
        <w:rPr>
          <w:rFonts w:ascii="Arial" w:hAnsi="Arial" w:cs="Arial"/>
          <w:sz w:val="22"/>
          <w:szCs w:val="22"/>
        </w:rPr>
        <w:t>1</w:t>
      </w:r>
      <w:r w:rsidR="00CE0A36">
        <w:rPr>
          <w:rFonts w:ascii="Arial" w:hAnsi="Arial" w:cs="Arial"/>
          <w:sz w:val="22"/>
          <w:szCs w:val="22"/>
        </w:rPr>
        <w:t>.2018</w:t>
      </w:r>
      <w:r w:rsidR="00B00F12">
        <w:rPr>
          <w:rFonts w:ascii="Arial" w:hAnsi="Arial" w:cs="Arial"/>
          <w:sz w:val="22"/>
          <w:szCs w:val="22"/>
        </w:rPr>
        <w:t xml:space="preserve">, </w:t>
      </w:r>
      <w:r w:rsidR="00FB1EE2">
        <w:rPr>
          <w:rFonts w:ascii="Arial" w:hAnsi="Arial" w:cs="Arial"/>
          <w:sz w:val="22"/>
          <w:szCs w:val="22"/>
        </w:rPr>
        <w:t xml:space="preserve">doprava výstavních exponátů </w:t>
      </w:r>
      <w:r w:rsidR="004B5075">
        <w:rPr>
          <w:rFonts w:ascii="Arial" w:hAnsi="Arial" w:cs="Arial"/>
          <w:sz w:val="22"/>
          <w:szCs w:val="22"/>
        </w:rPr>
        <w:t>(kostýmy instalované</w:t>
      </w:r>
      <w:r w:rsidR="00FB1EE2">
        <w:rPr>
          <w:rFonts w:ascii="Arial" w:hAnsi="Arial" w:cs="Arial"/>
          <w:sz w:val="22"/>
          <w:szCs w:val="22"/>
        </w:rPr>
        <w:t xml:space="preserve"> na kr</w:t>
      </w:r>
      <w:r w:rsidR="004B5075">
        <w:rPr>
          <w:rFonts w:ascii="Arial" w:hAnsi="Arial" w:cs="Arial"/>
          <w:sz w:val="22"/>
          <w:szCs w:val="22"/>
        </w:rPr>
        <w:t>ejčovských torzech, doprovodné</w:t>
      </w:r>
      <w:r w:rsidR="00FB1EE2">
        <w:rPr>
          <w:rFonts w:ascii="Arial" w:hAnsi="Arial" w:cs="Arial"/>
          <w:sz w:val="22"/>
          <w:szCs w:val="22"/>
        </w:rPr>
        <w:t xml:space="preserve"> rekvizit</w:t>
      </w:r>
      <w:r w:rsidR="004B5075">
        <w:rPr>
          <w:rFonts w:ascii="Arial" w:hAnsi="Arial" w:cs="Arial"/>
          <w:sz w:val="22"/>
          <w:szCs w:val="22"/>
        </w:rPr>
        <w:t>y)</w:t>
      </w:r>
      <w:r w:rsidR="00FB1EE2">
        <w:rPr>
          <w:rFonts w:ascii="Arial" w:hAnsi="Arial" w:cs="Arial"/>
          <w:sz w:val="22"/>
          <w:szCs w:val="22"/>
        </w:rPr>
        <w:t>,</w:t>
      </w:r>
      <w:r w:rsidR="0063122C">
        <w:rPr>
          <w:rFonts w:ascii="Arial" w:hAnsi="Arial" w:cs="Arial"/>
          <w:sz w:val="22"/>
          <w:szCs w:val="22"/>
        </w:rPr>
        <w:t xml:space="preserve"> umístění jednotlivých exponátů</w:t>
      </w:r>
      <w:r w:rsidR="00FB1EE2">
        <w:rPr>
          <w:rFonts w:ascii="Arial" w:hAnsi="Arial" w:cs="Arial"/>
          <w:sz w:val="22"/>
          <w:szCs w:val="22"/>
        </w:rPr>
        <w:t xml:space="preserve"> </w:t>
      </w:r>
      <w:r w:rsidR="001E089E">
        <w:rPr>
          <w:rFonts w:ascii="Arial" w:hAnsi="Arial" w:cs="Arial"/>
          <w:sz w:val="22"/>
          <w:szCs w:val="22"/>
        </w:rPr>
        <w:t>(dále také jako „služby“)</w:t>
      </w:r>
      <w:r w:rsidR="001E48D6">
        <w:rPr>
          <w:rFonts w:ascii="Arial" w:hAnsi="Arial" w:cs="Arial"/>
          <w:sz w:val="22"/>
          <w:szCs w:val="22"/>
        </w:rPr>
        <w:t>.</w:t>
      </w:r>
    </w:p>
    <w:p w:rsidR="00ED67E3" w:rsidRPr="00C155B0" w:rsidRDefault="001E089E" w:rsidP="0063122C">
      <w:pPr>
        <w:pStyle w:val="Zkladntext"/>
        <w:numPr>
          <w:ilvl w:val="0"/>
          <w:numId w:val="1"/>
        </w:numPr>
        <w:spacing w:line="259" w:lineRule="atLeast"/>
        <w:jc w:val="both"/>
        <w:rPr>
          <w:rFonts w:ascii="Arial" w:hAnsi="Arial" w:cs="Arial"/>
          <w:color w:val="auto"/>
          <w:sz w:val="22"/>
          <w:szCs w:val="22"/>
        </w:rPr>
      </w:pPr>
      <w:r>
        <w:rPr>
          <w:rFonts w:ascii="Arial" w:hAnsi="Arial" w:cs="Arial"/>
          <w:sz w:val="22"/>
          <w:szCs w:val="22"/>
        </w:rPr>
        <w:t>Pro p</w:t>
      </w:r>
      <w:r w:rsidR="00F50D0E" w:rsidRPr="00ED67E3">
        <w:rPr>
          <w:rFonts w:ascii="Arial" w:hAnsi="Arial" w:cs="Arial"/>
          <w:sz w:val="22"/>
          <w:szCs w:val="22"/>
        </w:rPr>
        <w:t>lnění</w:t>
      </w:r>
      <w:r>
        <w:rPr>
          <w:rFonts w:ascii="Arial" w:hAnsi="Arial" w:cs="Arial"/>
          <w:sz w:val="22"/>
          <w:szCs w:val="22"/>
        </w:rPr>
        <w:t xml:space="preserve"> služeb</w:t>
      </w:r>
      <w:r w:rsidR="00F50D0E" w:rsidRPr="00ED67E3">
        <w:rPr>
          <w:rFonts w:ascii="Arial" w:hAnsi="Arial" w:cs="Arial"/>
          <w:sz w:val="22"/>
          <w:szCs w:val="22"/>
        </w:rPr>
        <w:t xml:space="preserve"> dle této smlouvy je poskytovatel oprávněn využít třetí osoby (subdodavatele)</w:t>
      </w:r>
      <w:r w:rsidR="00ED67E3" w:rsidRPr="00ED67E3">
        <w:rPr>
          <w:rFonts w:ascii="Arial" w:hAnsi="Arial" w:cs="Arial"/>
          <w:sz w:val="22"/>
          <w:szCs w:val="22"/>
        </w:rPr>
        <w:t xml:space="preserve">. </w:t>
      </w:r>
      <w:r w:rsidR="004B21A9">
        <w:rPr>
          <w:rFonts w:ascii="Arial" w:hAnsi="Arial" w:cs="Arial"/>
          <w:sz w:val="22"/>
          <w:szCs w:val="22"/>
        </w:rPr>
        <w:t>Pověřen</w:t>
      </w:r>
      <w:r w:rsidR="00E42A8F">
        <w:rPr>
          <w:rFonts w:ascii="Arial" w:hAnsi="Arial" w:cs="Arial"/>
          <w:sz w:val="22"/>
          <w:szCs w:val="22"/>
        </w:rPr>
        <w:t>ou</w:t>
      </w:r>
      <w:r w:rsidR="004B21A9">
        <w:rPr>
          <w:rFonts w:ascii="Arial" w:hAnsi="Arial" w:cs="Arial"/>
          <w:sz w:val="22"/>
          <w:szCs w:val="22"/>
        </w:rPr>
        <w:t xml:space="preserve"> osob</w:t>
      </w:r>
      <w:r w:rsidR="00E42A8F">
        <w:rPr>
          <w:rFonts w:ascii="Arial" w:hAnsi="Arial" w:cs="Arial"/>
          <w:sz w:val="22"/>
          <w:szCs w:val="22"/>
        </w:rPr>
        <w:t>ou</w:t>
      </w:r>
      <w:r w:rsidR="004B21A9">
        <w:rPr>
          <w:rFonts w:ascii="Arial" w:hAnsi="Arial" w:cs="Arial"/>
          <w:sz w:val="22"/>
          <w:szCs w:val="22"/>
        </w:rPr>
        <w:t xml:space="preserve"> ze strany poskytovatele pro jednání o kompletní realizaci projektu </w:t>
      </w:r>
      <w:r w:rsidR="00E42A8F">
        <w:rPr>
          <w:rFonts w:ascii="Arial" w:hAnsi="Arial" w:cs="Arial"/>
          <w:sz w:val="22"/>
          <w:szCs w:val="22"/>
        </w:rPr>
        <w:t>je</w:t>
      </w:r>
      <w:r w:rsidR="00DC2727">
        <w:rPr>
          <w:rFonts w:ascii="Arial" w:hAnsi="Arial" w:cs="Arial"/>
          <w:sz w:val="22"/>
          <w:szCs w:val="22"/>
        </w:rPr>
        <w:t xml:space="preserve"> paní</w:t>
      </w:r>
      <w:r w:rsidR="00B00F12">
        <w:rPr>
          <w:rFonts w:ascii="Arial" w:hAnsi="Arial" w:cs="Arial"/>
          <w:sz w:val="22"/>
          <w:szCs w:val="22"/>
        </w:rPr>
        <w:t xml:space="preserve"> </w:t>
      </w:r>
      <w:r w:rsidR="00146F29">
        <w:rPr>
          <w:rFonts w:ascii="Arial" w:hAnsi="Arial" w:cs="Arial"/>
          <w:sz w:val="22"/>
          <w:szCs w:val="22"/>
        </w:rPr>
        <w:t xml:space="preserve">Ing. </w:t>
      </w:r>
      <w:r w:rsidR="004B21A9" w:rsidRPr="00C155B0">
        <w:rPr>
          <w:rFonts w:ascii="Arial" w:hAnsi="Arial" w:cs="Arial"/>
          <w:color w:val="auto"/>
          <w:sz w:val="22"/>
          <w:szCs w:val="22"/>
        </w:rPr>
        <w:t>Nela Krajčová</w:t>
      </w:r>
      <w:r w:rsidR="0063122C">
        <w:rPr>
          <w:rFonts w:ascii="Arial" w:hAnsi="Arial" w:cs="Arial"/>
          <w:color w:val="auto"/>
          <w:sz w:val="22"/>
          <w:szCs w:val="22"/>
        </w:rPr>
        <w:t xml:space="preserve"> (email: nkrajcova@barrandov.cz</w:t>
      </w:r>
      <w:r w:rsidR="00C155B0" w:rsidRPr="00C155B0">
        <w:rPr>
          <w:rFonts w:ascii="Arial" w:hAnsi="Arial" w:cs="Arial"/>
          <w:color w:val="auto"/>
          <w:sz w:val="22"/>
          <w:szCs w:val="22"/>
        </w:rPr>
        <w:t>)</w:t>
      </w:r>
      <w:r w:rsidR="004B21A9" w:rsidRPr="00C155B0">
        <w:rPr>
          <w:rFonts w:ascii="Arial" w:hAnsi="Arial" w:cs="Arial"/>
          <w:color w:val="auto"/>
          <w:sz w:val="22"/>
          <w:szCs w:val="22"/>
        </w:rPr>
        <w:t>.</w:t>
      </w:r>
    </w:p>
    <w:p w:rsidR="00ED67E3" w:rsidRPr="000873B1" w:rsidRDefault="00C94416" w:rsidP="000873B1">
      <w:pPr>
        <w:pStyle w:val="Zkladntext"/>
        <w:numPr>
          <w:ilvl w:val="0"/>
          <w:numId w:val="1"/>
        </w:numPr>
        <w:spacing w:line="259" w:lineRule="atLeast"/>
        <w:jc w:val="both"/>
        <w:rPr>
          <w:rFonts w:ascii="Arial" w:hAnsi="Arial" w:cs="Arial"/>
          <w:sz w:val="22"/>
          <w:szCs w:val="22"/>
        </w:rPr>
      </w:pPr>
      <w:r w:rsidRPr="00C155B0">
        <w:rPr>
          <w:rFonts w:ascii="Arial" w:hAnsi="Arial" w:cs="Arial"/>
          <w:color w:val="auto"/>
          <w:sz w:val="22"/>
          <w:szCs w:val="22"/>
        </w:rPr>
        <w:t>Plnění dle této smlouvy bude poskytovatel provádět</w:t>
      </w:r>
      <w:r w:rsidRPr="00ED67E3">
        <w:rPr>
          <w:rFonts w:ascii="Arial" w:hAnsi="Arial" w:cs="Arial"/>
          <w:sz w:val="22"/>
          <w:szCs w:val="22"/>
        </w:rPr>
        <w:t xml:space="preserve"> s odbornou péčí a s přihlédnutím k nejúčinnějšímu způsobu jeho zabezpečení</w:t>
      </w:r>
      <w:r w:rsidR="00F46BA0" w:rsidRPr="00ED67E3">
        <w:rPr>
          <w:rFonts w:ascii="Arial" w:hAnsi="Arial" w:cs="Arial"/>
          <w:sz w:val="22"/>
          <w:szCs w:val="22"/>
        </w:rPr>
        <w:t>, řádně a svědomitě.</w:t>
      </w:r>
    </w:p>
    <w:p w:rsidR="00871FB6" w:rsidRDefault="000F4388" w:rsidP="004A57CA">
      <w:pPr>
        <w:pStyle w:val="Zkladntext"/>
        <w:numPr>
          <w:ilvl w:val="0"/>
          <w:numId w:val="1"/>
        </w:numPr>
        <w:spacing w:line="259" w:lineRule="atLeast"/>
        <w:jc w:val="both"/>
        <w:rPr>
          <w:rFonts w:ascii="Arial" w:hAnsi="Arial" w:cs="Arial"/>
          <w:sz w:val="22"/>
          <w:szCs w:val="22"/>
        </w:rPr>
      </w:pPr>
      <w:r w:rsidRPr="00ED67E3">
        <w:rPr>
          <w:rFonts w:ascii="Arial" w:hAnsi="Arial" w:cs="Arial"/>
          <w:sz w:val="22"/>
          <w:szCs w:val="22"/>
        </w:rPr>
        <w:t>Objednatel má právo provádět kontrolu a koordinaci předmětu plnění.</w:t>
      </w:r>
    </w:p>
    <w:p w:rsidR="00A840FB" w:rsidRDefault="00A840FB" w:rsidP="00A840FB">
      <w:pPr>
        <w:pStyle w:val="Zkladntext"/>
        <w:spacing w:line="259" w:lineRule="atLeast"/>
        <w:jc w:val="both"/>
        <w:rPr>
          <w:rFonts w:ascii="Arial" w:hAnsi="Arial" w:cs="Arial"/>
          <w:sz w:val="22"/>
          <w:szCs w:val="22"/>
        </w:rPr>
      </w:pPr>
    </w:p>
    <w:p w:rsidR="00E945A0" w:rsidRDefault="00E945A0" w:rsidP="00A840FB">
      <w:pPr>
        <w:pStyle w:val="Zkladntext"/>
        <w:spacing w:line="259" w:lineRule="atLeast"/>
        <w:jc w:val="both"/>
        <w:rPr>
          <w:rFonts w:ascii="Arial" w:hAnsi="Arial" w:cs="Arial"/>
          <w:sz w:val="22"/>
          <w:szCs w:val="22"/>
        </w:rPr>
      </w:pPr>
    </w:p>
    <w:p w:rsidR="009B73F7" w:rsidRDefault="009B73F7" w:rsidP="009B73F7">
      <w:pPr>
        <w:pStyle w:val="Zkladntext"/>
        <w:spacing w:line="259" w:lineRule="atLeast"/>
        <w:jc w:val="both"/>
        <w:rPr>
          <w:rFonts w:ascii="Arial" w:hAnsi="Arial" w:cs="Arial"/>
          <w:sz w:val="22"/>
          <w:szCs w:val="22"/>
        </w:rPr>
      </w:pPr>
    </w:p>
    <w:p w:rsidR="009B73F7" w:rsidRPr="000F4388" w:rsidRDefault="001B4C00" w:rsidP="009B73F7">
      <w:pPr>
        <w:pStyle w:val="Zkladntext"/>
        <w:spacing w:line="259" w:lineRule="atLeast"/>
        <w:jc w:val="center"/>
        <w:rPr>
          <w:rFonts w:ascii="Arial" w:hAnsi="Arial" w:cs="Arial"/>
          <w:b/>
          <w:sz w:val="22"/>
          <w:szCs w:val="22"/>
        </w:rPr>
      </w:pPr>
      <w:r w:rsidRPr="000F4388">
        <w:rPr>
          <w:rFonts w:ascii="Arial" w:hAnsi="Arial" w:cs="Arial"/>
          <w:b/>
          <w:sz w:val="22"/>
          <w:szCs w:val="22"/>
        </w:rPr>
        <w:lastRenderedPageBreak/>
        <w:t>I</w:t>
      </w:r>
      <w:r w:rsidR="00871FB6">
        <w:rPr>
          <w:rFonts w:ascii="Arial" w:hAnsi="Arial" w:cs="Arial"/>
          <w:b/>
          <w:sz w:val="22"/>
          <w:szCs w:val="22"/>
        </w:rPr>
        <w:t>I</w:t>
      </w:r>
      <w:r w:rsidR="009B73F7" w:rsidRPr="000F4388">
        <w:rPr>
          <w:rFonts w:ascii="Arial" w:hAnsi="Arial" w:cs="Arial"/>
          <w:b/>
          <w:sz w:val="22"/>
          <w:szCs w:val="22"/>
        </w:rPr>
        <w:t>.</w:t>
      </w:r>
    </w:p>
    <w:p w:rsidR="009B73F7" w:rsidRPr="000F4388" w:rsidRDefault="009B73F7" w:rsidP="009B73F7">
      <w:pPr>
        <w:pStyle w:val="Zkladntext"/>
        <w:spacing w:line="259" w:lineRule="atLeast"/>
        <w:jc w:val="center"/>
        <w:rPr>
          <w:rFonts w:ascii="Arial" w:hAnsi="Arial" w:cs="Arial"/>
          <w:b/>
          <w:sz w:val="22"/>
          <w:szCs w:val="22"/>
        </w:rPr>
      </w:pPr>
      <w:r w:rsidRPr="000F4388">
        <w:rPr>
          <w:rFonts w:ascii="Arial" w:hAnsi="Arial" w:cs="Arial"/>
          <w:b/>
          <w:sz w:val="22"/>
          <w:szCs w:val="22"/>
        </w:rPr>
        <w:t>Cena</w:t>
      </w:r>
      <w:r w:rsidR="00596294">
        <w:rPr>
          <w:rFonts w:ascii="Arial" w:hAnsi="Arial" w:cs="Arial"/>
          <w:b/>
          <w:sz w:val="22"/>
          <w:szCs w:val="22"/>
        </w:rPr>
        <w:t xml:space="preserve"> plnění</w:t>
      </w:r>
      <w:r w:rsidRPr="000F4388">
        <w:rPr>
          <w:rFonts w:ascii="Arial" w:hAnsi="Arial" w:cs="Arial"/>
          <w:b/>
          <w:sz w:val="22"/>
          <w:szCs w:val="22"/>
        </w:rPr>
        <w:t xml:space="preserve"> a platební podmínky</w:t>
      </w:r>
    </w:p>
    <w:p w:rsidR="009B73F7" w:rsidRPr="000F4388" w:rsidRDefault="009B73F7" w:rsidP="009B73F7">
      <w:pPr>
        <w:pStyle w:val="Zkladntext"/>
        <w:spacing w:line="259" w:lineRule="atLeast"/>
        <w:jc w:val="both"/>
        <w:rPr>
          <w:rFonts w:ascii="Arial" w:hAnsi="Arial" w:cs="Arial"/>
          <w:sz w:val="22"/>
          <w:szCs w:val="22"/>
        </w:rPr>
      </w:pPr>
    </w:p>
    <w:p w:rsidR="00030D31" w:rsidRPr="000027C6" w:rsidRDefault="00F138C5" w:rsidP="0063122C">
      <w:pPr>
        <w:pStyle w:val="Zkladntext"/>
        <w:numPr>
          <w:ilvl w:val="0"/>
          <w:numId w:val="4"/>
        </w:numPr>
        <w:spacing w:line="259" w:lineRule="atLeast"/>
        <w:ind w:left="426" w:hanging="426"/>
        <w:jc w:val="both"/>
        <w:rPr>
          <w:rFonts w:ascii="Arial" w:hAnsi="Arial" w:cs="Arial"/>
          <w:sz w:val="22"/>
          <w:szCs w:val="22"/>
        </w:rPr>
      </w:pPr>
      <w:r w:rsidRPr="000F4388">
        <w:rPr>
          <w:rFonts w:ascii="Arial" w:hAnsi="Arial" w:cs="Arial"/>
          <w:sz w:val="22"/>
          <w:szCs w:val="22"/>
        </w:rPr>
        <w:t>Cen</w:t>
      </w:r>
      <w:r w:rsidR="001E089E">
        <w:rPr>
          <w:rFonts w:ascii="Arial" w:hAnsi="Arial" w:cs="Arial"/>
          <w:sz w:val="22"/>
          <w:szCs w:val="22"/>
        </w:rPr>
        <w:t>a</w:t>
      </w:r>
      <w:r w:rsidRPr="000F4388">
        <w:rPr>
          <w:rFonts w:ascii="Arial" w:hAnsi="Arial" w:cs="Arial"/>
          <w:sz w:val="22"/>
          <w:szCs w:val="22"/>
        </w:rPr>
        <w:t xml:space="preserve"> </w:t>
      </w:r>
      <w:r w:rsidR="00596294">
        <w:rPr>
          <w:rFonts w:ascii="Arial" w:hAnsi="Arial" w:cs="Arial"/>
          <w:sz w:val="22"/>
          <w:szCs w:val="22"/>
        </w:rPr>
        <w:t xml:space="preserve">plnění poskytovatele </w:t>
      </w:r>
      <w:r w:rsidR="00871FB6">
        <w:rPr>
          <w:rFonts w:ascii="Arial" w:hAnsi="Arial" w:cs="Arial"/>
          <w:sz w:val="22"/>
          <w:szCs w:val="22"/>
        </w:rPr>
        <w:t xml:space="preserve">je stanovena dohodou smluvních stran ve </w:t>
      </w:r>
      <w:r w:rsidR="00871FB6" w:rsidRPr="00585CA2">
        <w:rPr>
          <w:rFonts w:ascii="Arial" w:hAnsi="Arial" w:cs="Arial"/>
          <w:b/>
          <w:sz w:val="22"/>
          <w:szCs w:val="22"/>
        </w:rPr>
        <w:t xml:space="preserve">výši </w:t>
      </w:r>
      <w:r w:rsidR="00E91A6B">
        <w:rPr>
          <w:rFonts w:ascii="Arial" w:hAnsi="Arial" w:cs="Arial"/>
          <w:b/>
          <w:sz w:val="22"/>
          <w:szCs w:val="22"/>
        </w:rPr>
        <w:t>1</w:t>
      </w:r>
      <w:r w:rsidR="009B79C6">
        <w:rPr>
          <w:rFonts w:ascii="Arial" w:hAnsi="Arial" w:cs="Arial"/>
          <w:b/>
          <w:sz w:val="22"/>
          <w:szCs w:val="22"/>
        </w:rPr>
        <w:t>5</w:t>
      </w:r>
      <w:r w:rsidR="00A840FB" w:rsidRPr="00585CA2">
        <w:rPr>
          <w:rFonts w:ascii="Arial" w:hAnsi="Arial" w:cs="Arial"/>
          <w:b/>
          <w:sz w:val="22"/>
          <w:szCs w:val="22"/>
        </w:rPr>
        <w:t>0</w:t>
      </w:r>
      <w:r w:rsidR="00871FB6" w:rsidRPr="00585CA2">
        <w:rPr>
          <w:rFonts w:ascii="Arial" w:hAnsi="Arial" w:cs="Arial"/>
          <w:b/>
          <w:sz w:val="22"/>
          <w:szCs w:val="22"/>
        </w:rPr>
        <w:t>.000,- Kč bez DPH</w:t>
      </w:r>
      <w:r w:rsidR="00871FB6">
        <w:rPr>
          <w:rFonts w:ascii="Arial" w:hAnsi="Arial" w:cs="Arial"/>
          <w:sz w:val="22"/>
          <w:szCs w:val="22"/>
        </w:rPr>
        <w:t xml:space="preserve"> (slovy: </w:t>
      </w:r>
      <w:r w:rsidR="00E91A6B">
        <w:rPr>
          <w:rFonts w:ascii="Arial" w:hAnsi="Arial" w:cs="Arial"/>
          <w:sz w:val="22"/>
          <w:szCs w:val="22"/>
        </w:rPr>
        <w:t>sto</w:t>
      </w:r>
      <w:r w:rsidR="009B79C6">
        <w:rPr>
          <w:rFonts w:ascii="Arial" w:hAnsi="Arial" w:cs="Arial"/>
          <w:sz w:val="22"/>
          <w:szCs w:val="22"/>
        </w:rPr>
        <w:t xml:space="preserve"> padesát tisíc</w:t>
      </w:r>
      <w:r w:rsidR="00871FB6">
        <w:rPr>
          <w:rFonts w:ascii="Arial" w:hAnsi="Arial" w:cs="Arial"/>
          <w:sz w:val="22"/>
          <w:szCs w:val="22"/>
        </w:rPr>
        <w:t xml:space="preserve"> korun českých bez DPH).</w:t>
      </w:r>
    </w:p>
    <w:p w:rsidR="008D4DDD" w:rsidRPr="008D4DDD" w:rsidRDefault="00D64B00" w:rsidP="0063122C">
      <w:pPr>
        <w:pStyle w:val="Zkladntext"/>
        <w:numPr>
          <w:ilvl w:val="0"/>
          <w:numId w:val="4"/>
        </w:numPr>
        <w:spacing w:line="259" w:lineRule="atLeast"/>
        <w:ind w:left="426" w:hanging="426"/>
        <w:jc w:val="both"/>
        <w:rPr>
          <w:rFonts w:ascii="Arial" w:hAnsi="Arial" w:cs="Arial"/>
          <w:sz w:val="22"/>
          <w:szCs w:val="22"/>
        </w:rPr>
      </w:pPr>
      <w:r w:rsidRPr="000027C6">
        <w:rPr>
          <w:rFonts w:ascii="Arial" w:hAnsi="Arial" w:cs="Arial"/>
          <w:sz w:val="22"/>
          <w:szCs w:val="22"/>
        </w:rPr>
        <w:t xml:space="preserve">Cena bude </w:t>
      </w:r>
      <w:r w:rsidR="00871FB6" w:rsidRPr="000027C6">
        <w:rPr>
          <w:rFonts w:ascii="Arial" w:hAnsi="Arial" w:cs="Arial"/>
          <w:sz w:val="22"/>
          <w:szCs w:val="22"/>
        </w:rPr>
        <w:t>u</w:t>
      </w:r>
      <w:r w:rsidRPr="000027C6">
        <w:rPr>
          <w:rFonts w:ascii="Arial" w:hAnsi="Arial" w:cs="Arial"/>
          <w:sz w:val="22"/>
          <w:szCs w:val="22"/>
        </w:rPr>
        <w:t>hrazena na základě daňov</w:t>
      </w:r>
      <w:r w:rsidR="00871FB6" w:rsidRPr="000027C6">
        <w:rPr>
          <w:rFonts w:ascii="Arial" w:hAnsi="Arial" w:cs="Arial"/>
          <w:sz w:val="22"/>
          <w:szCs w:val="22"/>
        </w:rPr>
        <w:t>ého dokladu</w:t>
      </w:r>
      <w:r w:rsidRPr="000027C6">
        <w:rPr>
          <w:rFonts w:ascii="Arial" w:hAnsi="Arial" w:cs="Arial"/>
          <w:sz w:val="22"/>
          <w:szCs w:val="22"/>
        </w:rPr>
        <w:t xml:space="preserve"> – faktur</w:t>
      </w:r>
      <w:r w:rsidR="00871FB6" w:rsidRPr="000027C6">
        <w:rPr>
          <w:rFonts w:ascii="Arial" w:hAnsi="Arial" w:cs="Arial"/>
          <w:sz w:val="22"/>
          <w:szCs w:val="22"/>
        </w:rPr>
        <w:t>y vystavené</w:t>
      </w:r>
      <w:r w:rsidRPr="000027C6">
        <w:rPr>
          <w:rFonts w:ascii="Arial" w:hAnsi="Arial" w:cs="Arial"/>
          <w:sz w:val="22"/>
          <w:szCs w:val="22"/>
        </w:rPr>
        <w:t xml:space="preserve"> poskytovatelem</w:t>
      </w:r>
      <w:r w:rsidR="00871FB6" w:rsidRPr="000027C6">
        <w:rPr>
          <w:rFonts w:ascii="Arial" w:hAnsi="Arial" w:cs="Arial"/>
          <w:sz w:val="22"/>
          <w:szCs w:val="22"/>
        </w:rPr>
        <w:t xml:space="preserve">. </w:t>
      </w:r>
      <w:r w:rsidRPr="000027C6">
        <w:rPr>
          <w:rFonts w:ascii="Arial" w:hAnsi="Arial" w:cs="Arial"/>
          <w:sz w:val="22"/>
          <w:szCs w:val="22"/>
        </w:rPr>
        <w:t>Faktura musí obsahovat veškeré náležitosti daňového dokladu v</w:t>
      </w:r>
      <w:r w:rsidR="001E089E" w:rsidRPr="000027C6">
        <w:rPr>
          <w:rFonts w:ascii="Arial" w:hAnsi="Arial" w:cs="Arial"/>
          <w:sz w:val="22"/>
          <w:szCs w:val="22"/>
        </w:rPr>
        <w:t> </w:t>
      </w:r>
      <w:r w:rsidRPr="000027C6">
        <w:rPr>
          <w:rFonts w:ascii="Arial" w:hAnsi="Arial" w:cs="Arial"/>
          <w:sz w:val="22"/>
          <w:szCs w:val="22"/>
        </w:rPr>
        <w:t>souladu s</w:t>
      </w:r>
      <w:r w:rsidR="001E089E" w:rsidRPr="000027C6">
        <w:rPr>
          <w:rFonts w:ascii="Arial" w:hAnsi="Arial" w:cs="Arial"/>
          <w:sz w:val="22"/>
          <w:szCs w:val="22"/>
        </w:rPr>
        <w:t> </w:t>
      </w:r>
      <w:r w:rsidRPr="000027C6">
        <w:rPr>
          <w:rFonts w:ascii="Arial" w:hAnsi="Arial" w:cs="Arial"/>
          <w:sz w:val="22"/>
          <w:szCs w:val="22"/>
        </w:rPr>
        <w:t>obecně závaznými právními předpisy, zejména podle zákona č. 563/1991 Sb., o účetnictví, ve znění pozdějších předpisů, a zákona č. 235/2004 Sb., o dani z</w:t>
      </w:r>
      <w:r w:rsidR="001E089E" w:rsidRPr="000027C6">
        <w:rPr>
          <w:rFonts w:ascii="Arial" w:hAnsi="Arial" w:cs="Arial"/>
          <w:sz w:val="22"/>
          <w:szCs w:val="22"/>
        </w:rPr>
        <w:t> </w:t>
      </w:r>
      <w:r w:rsidRPr="000027C6">
        <w:rPr>
          <w:rFonts w:ascii="Arial" w:hAnsi="Arial" w:cs="Arial"/>
          <w:sz w:val="22"/>
          <w:szCs w:val="22"/>
        </w:rPr>
        <w:t xml:space="preserve">přidané hodnoty, ve znění </w:t>
      </w:r>
      <w:r w:rsidRPr="008D4DDD">
        <w:rPr>
          <w:rFonts w:ascii="Arial" w:hAnsi="Arial" w:cs="Arial"/>
          <w:sz w:val="22"/>
          <w:szCs w:val="22"/>
        </w:rPr>
        <w:t>pozdějších p</w:t>
      </w:r>
      <w:r w:rsidR="00871FB6" w:rsidRPr="008D4DDD">
        <w:rPr>
          <w:rFonts w:ascii="Arial" w:hAnsi="Arial" w:cs="Arial"/>
          <w:sz w:val="22"/>
          <w:szCs w:val="22"/>
        </w:rPr>
        <w:t xml:space="preserve">ředpisů. </w:t>
      </w:r>
    </w:p>
    <w:p w:rsidR="00D64B00" w:rsidRPr="000027C6" w:rsidRDefault="00871FB6" w:rsidP="0063122C">
      <w:pPr>
        <w:pStyle w:val="Zkladntext"/>
        <w:numPr>
          <w:ilvl w:val="0"/>
          <w:numId w:val="4"/>
        </w:numPr>
        <w:spacing w:line="259" w:lineRule="atLeast"/>
        <w:ind w:left="426" w:hanging="426"/>
        <w:jc w:val="both"/>
        <w:rPr>
          <w:rFonts w:ascii="Arial" w:hAnsi="Arial" w:cs="Arial"/>
          <w:sz w:val="22"/>
          <w:szCs w:val="22"/>
        </w:rPr>
      </w:pPr>
      <w:r w:rsidRPr="00D25C77">
        <w:rPr>
          <w:rFonts w:ascii="Arial" w:hAnsi="Arial" w:cs="Arial"/>
          <w:sz w:val="22"/>
          <w:szCs w:val="22"/>
        </w:rPr>
        <w:t xml:space="preserve">Splatnost </w:t>
      </w:r>
      <w:r w:rsidR="00D64B00" w:rsidRPr="00D25C77">
        <w:rPr>
          <w:rFonts w:ascii="Arial" w:hAnsi="Arial" w:cs="Arial"/>
          <w:sz w:val="22"/>
          <w:szCs w:val="22"/>
        </w:rPr>
        <w:t>faktur</w:t>
      </w:r>
      <w:r w:rsidRPr="00D25C77">
        <w:rPr>
          <w:rFonts w:ascii="Arial" w:hAnsi="Arial" w:cs="Arial"/>
          <w:sz w:val="22"/>
          <w:szCs w:val="22"/>
        </w:rPr>
        <w:t>y</w:t>
      </w:r>
      <w:r w:rsidR="00D64B00" w:rsidRPr="00D25C77">
        <w:rPr>
          <w:rFonts w:ascii="Arial" w:hAnsi="Arial" w:cs="Arial"/>
          <w:sz w:val="22"/>
          <w:szCs w:val="22"/>
        </w:rPr>
        <w:t xml:space="preserve"> je </w:t>
      </w:r>
      <w:r w:rsidR="002C1A7A" w:rsidRPr="00D25C77">
        <w:rPr>
          <w:rFonts w:ascii="Arial" w:hAnsi="Arial" w:cs="Arial"/>
          <w:sz w:val="22"/>
          <w:szCs w:val="22"/>
        </w:rPr>
        <w:t>k termínu</w:t>
      </w:r>
      <w:r w:rsidR="00585CA2" w:rsidRPr="00D25C77">
        <w:rPr>
          <w:rFonts w:ascii="Arial" w:hAnsi="Arial" w:cs="Arial"/>
          <w:sz w:val="22"/>
          <w:szCs w:val="22"/>
        </w:rPr>
        <w:t xml:space="preserve"> </w:t>
      </w:r>
      <w:r w:rsidR="000972CB">
        <w:rPr>
          <w:rFonts w:ascii="Arial" w:hAnsi="Arial" w:cs="Arial"/>
          <w:b/>
          <w:sz w:val="22"/>
          <w:szCs w:val="22"/>
        </w:rPr>
        <w:t>2.5</w:t>
      </w:r>
      <w:r w:rsidR="00E42A8F" w:rsidRPr="002641CC">
        <w:rPr>
          <w:rFonts w:ascii="Arial" w:hAnsi="Arial" w:cs="Arial"/>
          <w:b/>
          <w:sz w:val="22"/>
          <w:szCs w:val="22"/>
        </w:rPr>
        <w:t>.</w:t>
      </w:r>
      <w:r w:rsidR="00E42A8F" w:rsidRPr="00D25C77">
        <w:rPr>
          <w:rFonts w:ascii="Arial" w:hAnsi="Arial" w:cs="Arial"/>
          <w:b/>
          <w:sz w:val="22"/>
          <w:szCs w:val="22"/>
        </w:rPr>
        <w:t>2017</w:t>
      </w:r>
      <w:r w:rsidR="00D64B00" w:rsidRPr="00D25C77">
        <w:rPr>
          <w:rFonts w:ascii="Arial" w:hAnsi="Arial" w:cs="Arial"/>
          <w:sz w:val="22"/>
          <w:szCs w:val="22"/>
        </w:rPr>
        <w:t>.</w:t>
      </w:r>
      <w:r w:rsidR="00D64B00" w:rsidRPr="008D4DDD">
        <w:rPr>
          <w:rFonts w:ascii="Arial" w:hAnsi="Arial" w:cs="Arial"/>
          <w:sz w:val="22"/>
          <w:szCs w:val="22"/>
        </w:rPr>
        <w:t xml:space="preserve"> Objednatel</w:t>
      </w:r>
      <w:r w:rsidR="00D64B00" w:rsidRPr="000027C6">
        <w:rPr>
          <w:rFonts w:ascii="Arial" w:hAnsi="Arial" w:cs="Arial"/>
          <w:sz w:val="22"/>
          <w:szCs w:val="22"/>
        </w:rPr>
        <w:t xml:space="preserve"> si vyhrazuje právo vrátit fakturu před uplynutím lhůty splatnosti a to v případech, pokud neobsahuje požadované náležitosti nebo obsahuje nesprávné cenové údaje. Oprávněným vrácením faktury přestává běžet původní lhůta splatnosti. Opravená nebo přepracovaná faktura bude opatřena novou lhůtou splatnosti.</w:t>
      </w:r>
    </w:p>
    <w:p w:rsidR="009657E8" w:rsidRPr="000F4388" w:rsidRDefault="009657E8" w:rsidP="0063122C">
      <w:pPr>
        <w:pStyle w:val="Zkladntext"/>
        <w:numPr>
          <w:ilvl w:val="0"/>
          <w:numId w:val="4"/>
        </w:numPr>
        <w:spacing w:line="259" w:lineRule="atLeast"/>
        <w:ind w:left="426" w:hanging="426"/>
        <w:jc w:val="both"/>
        <w:rPr>
          <w:rFonts w:ascii="Arial" w:hAnsi="Arial" w:cs="Arial"/>
          <w:sz w:val="22"/>
          <w:szCs w:val="22"/>
        </w:rPr>
      </w:pPr>
      <w:r w:rsidRPr="000F4388">
        <w:rPr>
          <w:rFonts w:ascii="Arial" w:hAnsi="Arial" w:cs="Arial"/>
          <w:sz w:val="22"/>
          <w:szCs w:val="22"/>
        </w:rPr>
        <w:t xml:space="preserve">Povinnost zaplatit je splněna odepsáním vyúčtované ceny z účtu objednatele ve prospěch účtu poskytovatele, uvedeného </w:t>
      </w:r>
      <w:r w:rsidR="00871FB6">
        <w:rPr>
          <w:rFonts w:ascii="Arial" w:hAnsi="Arial" w:cs="Arial"/>
          <w:sz w:val="22"/>
          <w:szCs w:val="22"/>
        </w:rPr>
        <w:t>na faktuře</w:t>
      </w:r>
      <w:r w:rsidRPr="000F4388">
        <w:rPr>
          <w:rFonts w:ascii="Arial" w:hAnsi="Arial" w:cs="Arial"/>
          <w:sz w:val="22"/>
          <w:szCs w:val="22"/>
        </w:rPr>
        <w:t>.</w:t>
      </w:r>
    </w:p>
    <w:p w:rsidR="00911DD4" w:rsidRPr="000F4388" w:rsidRDefault="00D64B00" w:rsidP="0063122C">
      <w:pPr>
        <w:pStyle w:val="Odstavecseseznamem"/>
        <w:numPr>
          <w:ilvl w:val="0"/>
          <w:numId w:val="4"/>
        </w:numPr>
        <w:ind w:left="426" w:hanging="426"/>
        <w:jc w:val="both"/>
        <w:rPr>
          <w:rFonts w:ascii="Arial" w:hAnsi="Arial" w:cs="Arial"/>
          <w:sz w:val="22"/>
          <w:szCs w:val="22"/>
        </w:rPr>
      </w:pPr>
      <w:r w:rsidRPr="000F4388">
        <w:rPr>
          <w:rFonts w:ascii="Arial" w:hAnsi="Arial" w:cs="Arial"/>
          <w:sz w:val="22"/>
          <w:szCs w:val="22"/>
        </w:rPr>
        <w:t>Ukončením smlu</w:t>
      </w:r>
      <w:r w:rsidR="009657E8" w:rsidRPr="000F4388">
        <w:rPr>
          <w:rFonts w:ascii="Arial" w:hAnsi="Arial" w:cs="Arial"/>
          <w:sz w:val="22"/>
          <w:szCs w:val="22"/>
        </w:rPr>
        <w:t>vního vztahu není dotčen nárok p</w:t>
      </w:r>
      <w:r w:rsidRPr="000F4388">
        <w:rPr>
          <w:rFonts w:ascii="Arial" w:hAnsi="Arial" w:cs="Arial"/>
          <w:sz w:val="22"/>
          <w:szCs w:val="22"/>
        </w:rPr>
        <w:t>oskytovatele na odpovídající část odměny</w:t>
      </w:r>
      <w:r w:rsidR="009657E8" w:rsidRPr="000F4388">
        <w:rPr>
          <w:rFonts w:ascii="Arial" w:hAnsi="Arial" w:cs="Arial"/>
          <w:sz w:val="22"/>
          <w:szCs w:val="22"/>
        </w:rPr>
        <w:t xml:space="preserve"> za již provedenou činnost pro o</w:t>
      </w:r>
      <w:r w:rsidRPr="000F4388">
        <w:rPr>
          <w:rFonts w:ascii="Arial" w:hAnsi="Arial" w:cs="Arial"/>
          <w:sz w:val="22"/>
          <w:szCs w:val="22"/>
        </w:rPr>
        <w:t xml:space="preserve">bjednatele podle této smlouvy. </w:t>
      </w:r>
    </w:p>
    <w:p w:rsidR="00450D3E" w:rsidRDefault="00450D3E" w:rsidP="009657E8">
      <w:pPr>
        <w:pStyle w:val="Zkladntext"/>
        <w:spacing w:line="259" w:lineRule="atLeast"/>
        <w:jc w:val="both"/>
        <w:rPr>
          <w:rFonts w:ascii="Arial" w:hAnsi="Arial" w:cs="Arial"/>
          <w:sz w:val="22"/>
          <w:szCs w:val="22"/>
        </w:rPr>
      </w:pPr>
    </w:p>
    <w:p w:rsidR="00D06E7D" w:rsidRPr="00D06E7D" w:rsidRDefault="00D06E7D" w:rsidP="009657E8">
      <w:pPr>
        <w:pStyle w:val="Zkladntext"/>
        <w:spacing w:line="259" w:lineRule="atLeast"/>
        <w:jc w:val="both"/>
        <w:rPr>
          <w:rFonts w:ascii="Arial" w:hAnsi="Arial" w:cs="Arial"/>
          <w:sz w:val="22"/>
          <w:szCs w:val="22"/>
        </w:rPr>
      </w:pPr>
    </w:p>
    <w:p w:rsidR="00A46EA3" w:rsidRPr="000F4388" w:rsidRDefault="00871FB6" w:rsidP="00A46EA3">
      <w:pPr>
        <w:pStyle w:val="Zkladntext"/>
        <w:spacing w:line="259" w:lineRule="atLeast"/>
        <w:jc w:val="center"/>
        <w:rPr>
          <w:rFonts w:ascii="Arial" w:hAnsi="Arial" w:cs="Arial"/>
          <w:b/>
          <w:sz w:val="22"/>
          <w:szCs w:val="22"/>
        </w:rPr>
      </w:pPr>
      <w:r>
        <w:rPr>
          <w:rFonts w:ascii="Arial" w:hAnsi="Arial" w:cs="Arial"/>
          <w:b/>
          <w:sz w:val="22"/>
          <w:szCs w:val="22"/>
        </w:rPr>
        <w:t>III</w:t>
      </w:r>
      <w:r w:rsidR="00A46EA3" w:rsidRPr="000F4388">
        <w:rPr>
          <w:rFonts w:ascii="Arial" w:hAnsi="Arial" w:cs="Arial"/>
          <w:b/>
          <w:sz w:val="22"/>
          <w:szCs w:val="22"/>
        </w:rPr>
        <w:t>.</w:t>
      </w:r>
    </w:p>
    <w:p w:rsidR="00A46EA3" w:rsidRPr="000F4388" w:rsidRDefault="00A46EA3" w:rsidP="00A46EA3">
      <w:pPr>
        <w:pStyle w:val="Zkladntext"/>
        <w:spacing w:line="259" w:lineRule="atLeast"/>
        <w:jc w:val="center"/>
        <w:rPr>
          <w:rFonts w:ascii="Arial" w:hAnsi="Arial" w:cs="Arial"/>
          <w:b/>
          <w:sz w:val="22"/>
          <w:szCs w:val="22"/>
        </w:rPr>
      </w:pPr>
      <w:r w:rsidRPr="000F4388">
        <w:rPr>
          <w:rFonts w:ascii="Arial" w:hAnsi="Arial" w:cs="Arial"/>
          <w:b/>
          <w:sz w:val="22"/>
          <w:szCs w:val="22"/>
        </w:rPr>
        <w:t>Povinnosti poskytovatele</w:t>
      </w:r>
    </w:p>
    <w:p w:rsidR="00A46EA3" w:rsidRPr="000F4388" w:rsidRDefault="00A46EA3" w:rsidP="00A46EA3">
      <w:pPr>
        <w:pStyle w:val="Zkladntext"/>
        <w:spacing w:line="259" w:lineRule="atLeast"/>
        <w:jc w:val="both"/>
        <w:rPr>
          <w:rFonts w:ascii="Arial" w:hAnsi="Arial" w:cs="Arial"/>
          <w:sz w:val="22"/>
          <w:szCs w:val="22"/>
        </w:rPr>
      </w:pPr>
    </w:p>
    <w:p w:rsidR="00A46EA3" w:rsidRPr="000F4388" w:rsidRDefault="00A46EA3" w:rsidP="00A46EA3">
      <w:pPr>
        <w:pStyle w:val="Zkladntext"/>
        <w:numPr>
          <w:ilvl w:val="0"/>
          <w:numId w:val="7"/>
        </w:numPr>
        <w:spacing w:line="259" w:lineRule="atLeast"/>
        <w:jc w:val="both"/>
        <w:rPr>
          <w:rFonts w:ascii="Arial" w:hAnsi="Arial" w:cs="Arial"/>
          <w:sz w:val="22"/>
          <w:szCs w:val="22"/>
        </w:rPr>
      </w:pPr>
      <w:r w:rsidRPr="000F4388">
        <w:rPr>
          <w:rFonts w:ascii="Arial" w:hAnsi="Arial" w:cs="Arial"/>
          <w:sz w:val="22"/>
          <w:szCs w:val="22"/>
        </w:rPr>
        <w:t xml:space="preserve">Poskytovatel se zavazuje, že bude při plnění této smlouvy respektovat organizační a jiná pravidla objednatele a zásady objednatele, se kterými ho objednatel před započetím plnění dle této smlouvy seznámí. </w:t>
      </w:r>
    </w:p>
    <w:p w:rsidR="00A46EA3" w:rsidRPr="000F4388" w:rsidRDefault="00A46EA3" w:rsidP="00A46EA3">
      <w:pPr>
        <w:pStyle w:val="Zkladntext"/>
        <w:numPr>
          <w:ilvl w:val="0"/>
          <w:numId w:val="7"/>
        </w:numPr>
        <w:spacing w:line="259" w:lineRule="atLeast"/>
        <w:jc w:val="both"/>
        <w:rPr>
          <w:rFonts w:ascii="Arial" w:hAnsi="Arial" w:cs="Arial"/>
          <w:sz w:val="22"/>
          <w:szCs w:val="22"/>
        </w:rPr>
      </w:pPr>
      <w:r w:rsidRPr="000F4388">
        <w:rPr>
          <w:rFonts w:ascii="Arial" w:hAnsi="Arial" w:cs="Arial"/>
          <w:sz w:val="22"/>
          <w:szCs w:val="22"/>
        </w:rPr>
        <w:t>Poskytovatel se zavazuje informovat objednatele bez zbytečného odkladu o veškerých skutečnostech, které brání nebo by mohly bránit plnění této smlouvy.</w:t>
      </w:r>
    </w:p>
    <w:p w:rsidR="00A46EA3" w:rsidRDefault="00A46EA3" w:rsidP="00911DD4">
      <w:pPr>
        <w:pStyle w:val="Zkladntext"/>
        <w:spacing w:line="259" w:lineRule="atLeast"/>
        <w:jc w:val="both"/>
        <w:rPr>
          <w:rFonts w:ascii="Arial" w:hAnsi="Arial" w:cs="Arial"/>
          <w:sz w:val="22"/>
          <w:szCs w:val="22"/>
        </w:rPr>
      </w:pPr>
    </w:p>
    <w:p w:rsidR="00D06E7D" w:rsidRPr="00D06E7D" w:rsidRDefault="00D06E7D" w:rsidP="00911DD4">
      <w:pPr>
        <w:pStyle w:val="Zkladntext"/>
        <w:spacing w:line="259" w:lineRule="atLeast"/>
        <w:jc w:val="both"/>
        <w:rPr>
          <w:rFonts w:ascii="Arial" w:hAnsi="Arial" w:cs="Arial"/>
          <w:sz w:val="22"/>
          <w:szCs w:val="22"/>
        </w:rPr>
      </w:pPr>
    </w:p>
    <w:p w:rsidR="00A46EA3" w:rsidRPr="000F4388" w:rsidRDefault="001B4C00" w:rsidP="00A46EA3">
      <w:pPr>
        <w:pStyle w:val="Zkladntext"/>
        <w:spacing w:line="259" w:lineRule="atLeast"/>
        <w:jc w:val="center"/>
        <w:rPr>
          <w:rFonts w:ascii="Arial" w:hAnsi="Arial" w:cs="Arial"/>
          <w:b/>
          <w:sz w:val="22"/>
          <w:szCs w:val="22"/>
        </w:rPr>
      </w:pPr>
      <w:r w:rsidRPr="000F4388">
        <w:rPr>
          <w:rFonts w:ascii="Arial" w:hAnsi="Arial" w:cs="Arial"/>
          <w:b/>
          <w:sz w:val="22"/>
          <w:szCs w:val="22"/>
        </w:rPr>
        <w:t>I</w:t>
      </w:r>
      <w:r w:rsidR="00871FB6">
        <w:rPr>
          <w:rFonts w:ascii="Arial" w:hAnsi="Arial" w:cs="Arial"/>
          <w:b/>
          <w:sz w:val="22"/>
          <w:szCs w:val="22"/>
        </w:rPr>
        <w:t>V</w:t>
      </w:r>
      <w:r w:rsidR="00A46EA3" w:rsidRPr="000F4388">
        <w:rPr>
          <w:rFonts w:ascii="Arial" w:hAnsi="Arial" w:cs="Arial"/>
          <w:b/>
          <w:sz w:val="22"/>
          <w:szCs w:val="22"/>
        </w:rPr>
        <w:t>.</w:t>
      </w:r>
    </w:p>
    <w:p w:rsidR="00A46EA3" w:rsidRPr="000F4388" w:rsidRDefault="00A46EA3" w:rsidP="00A46EA3">
      <w:pPr>
        <w:pStyle w:val="Zkladntext"/>
        <w:spacing w:line="259" w:lineRule="atLeast"/>
        <w:jc w:val="center"/>
        <w:rPr>
          <w:rFonts w:ascii="Arial" w:hAnsi="Arial" w:cs="Arial"/>
          <w:b/>
          <w:sz w:val="22"/>
          <w:szCs w:val="22"/>
        </w:rPr>
      </w:pPr>
      <w:r w:rsidRPr="000F4388">
        <w:rPr>
          <w:rFonts w:ascii="Arial" w:hAnsi="Arial" w:cs="Arial"/>
          <w:b/>
          <w:sz w:val="22"/>
          <w:szCs w:val="22"/>
        </w:rPr>
        <w:t>Povinnosti objednatele</w:t>
      </w:r>
    </w:p>
    <w:p w:rsidR="00A46EA3" w:rsidRPr="000F4388" w:rsidRDefault="00A46EA3" w:rsidP="00A46EA3">
      <w:pPr>
        <w:pStyle w:val="Zkladntext"/>
        <w:spacing w:line="259" w:lineRule="atLeast"/>
        <w:jc w:val="both"/>
        <w:rPr>
          <w:rFonts w:ascii="Arial" w:hAnsi="Arial" w:cs="Arial"/>
          <w:sz w:val="22"/>
          <w:szCs w:val="22"/>
        </w:rPr>
      </w:pPr>
    </w:p>
    <w:p w:rsidR="00A46EA3" w:rsidRPr="002F3871" w:rsidRDefault="00A46EA3" w:rsidP="001B4C00">
      <w:pPr>
        <w:pStyle w:val="Zkladntext"/>
        <w:numPr>
          <w:ilvl w:val="0"/>
          <w:numId w:val="15"/>
        </w:numPr>
        <w:spacing w:line="259" w:lineRule="atLeast"/>
        <w:jc w:val="both"/>
        <w:rPr>
          <w:rFonts w:ascii="Arial" w:hAnsi="Arial" w:cs="Arial"/>
          <w:sz w:val="22"/>
          <w:szCs w:val="22"/>
        </w:rPr>
      </w:pPr>
      <w:r w:rsidRPr="000F4388">
        <w:rPr>
          <w:rFonts w:ascii="Arial" w:hAnsi="Arial" w:cs="Arial"/>
          <w:sz w:val="22"/>
          <w:szCs w:val="22"/>
        </w:rPr>
        <w:t xml:space="preserve">Objednatel se zavazuje poskytnout poskytovateli </w:t>
      </w:r>
      <w:r w:rsidRPr="002F3871">
        <w:rPr>
          <w:rFonts w:ascii="Arial" w:hAnsi="Arial" w:cs="Arial"/>
          <w:sz w:val="22"/>
          <w:szCs w:val="22"/>
        </w:rPr>
        <w:t xml:space="preserve">pro plnění </w:t>
      </w:r>
      <w:r w:rsidR="00871FB6" w:rsidRPr="002F3871">
        <w:rPr>
          <w:rFonts w:ascii="Arial" w:hAnsi="Arial" w:cs="Arial"/>
          <w:sz w:val="22"/>
          <w:szCs w:val="22"/>
        </w:rPr>
        <w:t>služby</w:t>
      </w:r>
      <w:r w:rsidRPr="002F3871">
        <w:rPr>
          <w:rFonts w:ascii="Arial" w:hAnsi="Arial" w:cs="Arial"/>
          <w:sz w:val="22"/>
          <w:szCs w:val="22"/>
        </w:rPr>
        <w:t xml:space="preserve"> </w:t>
      </w:r>
      <w:r w:rsidR="001E089E" w:rsidRPr="002F3871">
        <w:rPr>
          <w:rFonts w:ascii="Arial" w:hAnsi="Arial" w:cs="Arial"/>
          <w:sz w:val="22"/>
          <w:szCs w:val="22"/>
        </w:rPr>
        <w:t xml:space="preserve">dle této smlouvy </w:t>
      </w:r>
      <w:r w:rsidRPr="002F3871">
        <w:rPr>
          <w:rFonts w:ascii="Arial" w:hAnsi="Arial" w:cs="Arial"/>
          <w:sz w:val="22"/>
          <w:szCs w:val="22"/>
        </w:rPr>
        <w:t>součinnost.</w:t>
      </w:r>
    </w:p>
    <w:p w:rsidR="00A46EA3" w:rsidRPr="000972CB" w:rsidRDefault="00A46EA3" w:rsidP="001B4C00">
      <w:pPr>
        <w:pStyle w:val="Zkladntext"/>
        <w:numPr>
          <w:ilvl w:val="0"/>
          <w:numId w:val="15"/>
        </w:numPr>
        <w:spacing w:line="259" w:lineRule="atLeast"/>
        <w:jc w:val="both"/>
        <w:rPr>
          <w:rFonts w:ascii="Arial" w:hAnsi="Arial" w:cs="Arial"/>
          <w:sz w:val="22"/>
          <w:szCs w:val="22"/>
        </w:rPr>
      </w:pPr>
      <w:r w:rsidRPr="002F3871">
        <w:rPr>
          <w:rFonts w:ascii="Arial" w:hAnsi="Arial" w:cs="Arial"/>
          <w:sz w:val="22"/>
          <w:szCs w:val="22"/>
        </w:rPr>
        <w:t xml:space="preserve">Objednatel se zavazuje </w:t>
      </w:r>
      <w:r w:rsidR="00871FB6" w:rsidRPr="002F3871">
        <w:rPr>
          <w:rFonts w:ascii="Arial" w:hAnsi="Arial" w:cs="Arial"/>
          <w:sz w:val="22"/>
          <w:szCs w:val="22"/>
        </w:rPr>
        <w:t>uhradit</w:t>
      </w:r>
      <w:r w:rsidRPr="002F3871">
        <w:rPr>
          <w:rFonts w:ascii="Arial" w:hAnsi="Arial" w:cs="Arial"/>
          <w:sz w:val="22"/>
          <w:szCs w:val="22"/>
        </w:rPr>
        <w:t xml:space="preserve"> poskytovateli </w:t>
      </w:r>
      <w:r w:rsidRPr="000972CB">
        <w:rPr>
          <w:rFonts w:ascii="Arial" w:hAnsi="Arial" w:cs="Arial"/>
          <w:sz w:val="22"/>
          <w:szCs w:val="22"/>
        </w:rPr>
        <w:t>cenu za provedené služby, sjednanou touto smlouvou.</w:t>
      </w:r>
    </w:p>
    <w:p w:rsidR="00EA2606" w:rsidRPr="00E72FE1" w:rsidRDefault="00EA2606" w:rsidP="001B4C00">
      <w:pPr>
        <w:pStyle w:val="Zkladntext"/>
        <w:numPr>
          <w:ilvl w:val="0"/>
          <w:numId w:val="15"/>
        </w:numPr>
        <w:spacing w:line="259" w:lineRule="atLeast"/>
        <w:jc w:val="both"/>
        <w:rPr>
          <w:rFonts w:ascii="Arial" w:hAnsi="Arial" w:cs="Arial"/>
          <w:sz w:val="22"/>
          <w:szCs w:val="22"/>
        </w:rPr>
      </w:pPr>
      <w:r w:rsidRPr="000972CB">
        <w:rPr>
          <w:rFonts w:ascii="Arial" w:hAnsi="Arial" w:cs="Arial"/>
          <w:sz w:val="22"/>
          <w:szCs w:val="22"/>
        </w:rPr>
        <w:t xml:space="preserve">Objednavatel se zavazuje </w:t>
      </w:r>
      <w:r w:rsidR="008D4DDD" w:rsidRPr="000972CB">
        <w:rPr>
          <w:rFonts w:ascii="Arial" w:hAnsi="Arial" w:cs="Arial"/>
          <w:sz w:val="22"/>
          <w:szCs w:val="22"/>
        </w:rPr>
        <w:t>k termínu</w:t>
      </w:r>
      <w:r w:rsidRPr="000972CB">
        <w:rPr>
          <w:rFonts w:ascii="Arial" w:hAnsi="Arial" w:cs="Arial"/>
          <w:sz w:val="22"/>
          <w:szCs w:val="22"/>
        </w:rPr>
        <w:t xml:space="preserve"> </w:t>
      </w:r>
      <w:r w:rsidR="002641CC" w:rsidRPr="000972CB">
        <w:rPr>
          <w:rFonts w:ascii="Arial" w:hAnsi="Arial" w:cs="Arial"/>
          <w:sz w:val="22"/>
          <w:szCs w:val="22"/>
        </w:rPr>
        <w:t>zahájení</w:t>
      </w:r>
      <w:r w:rsidR="008D4DDD" w:rsidRPr="000972CB">
        <w:rPr>
          <w:rFonts w:ascii="Arial" w:hAnsi="Arial" w:cs="Arial"/>
          <w:sz w:val="22"/>
          <w:szCs w:val="22"/>
        </w:rPr>
        <w:t xml:space="preserve"> výstavy, tj. </w:t>
      </w:r>
      <w:r w:rsidR="008A5C11" w:rsidRPr="000972CB">
        <w:rPr>
          <w:rFonts w:ascii="Arial" w:hAnsi="Arial" w:cs="Arial"/>
          <w:sz w:val="22"/>
          <w:szCs w:val="22"/>
        </w:rPr>
        <w:t>5</w:t>
      </w:r>
      <w:r w:rsidR="002641CC" w:rsidRPr="000972CB">
        <w:rPr>
          <w:rFonts w:ascii="Arial" w:hAnsi="Arial" w:cs="Arial"/>
          <w:sz w:val="22"/>
          <w:szCs w:val="22"/>
        </w:rPr>
        <w:t>.</w:t>
      </w:r>
      <w:r w:rsidR="000972CB" w:rsidRPr="000972CB">
        <w:rPr>
          <w:rFonts w:ascii="Arial" w:hAnsi="Arial" w:cs="Arial"/>
          <w:sz w:val="22"/>
          <w:szCs w:val="22"/>
        </w:rPr>
        <w:t>5</w:t>
      </w:r>
      <w:r w:rsidR="00E42A8F" w:rsidRPr="000972CB">
        <w:rPr>
          <w:rFonts w:ascii="Arial" w:hAnsi="Arial" w:cs="Arial"/>
          <w:sz w:val="22"/>
          <w:szCs w:val="22"/>
        </w:rPr>
        <w:t>.2017</w:t>
      </w:r>
      <w:r w:rsidRPr="000972CB">
        <w:rPr>
          <w:rFonts w:ascii="Arial" w:hAnsi="Arial" w:cs="Arial"/>
          <w:sz w:val="22"/>
          <w:szCs w:val="22"/>
        </w:rPr>
        <w:t xml:space="preserve"> dodat poskytovateli ověřenou platnou pojistnou smlouvu</w:t>
      </w:r>
      <w:r w:rsidR="00DB76D9" w:rsidRPr="000972CB">
        <w:rPr>
          <w:rFonts w:ascii="Arial" w:hAnsi="Arial" w:cs="Arial"/>
          <w:sz w:val="22"/>
          <w:szCs w:val="22"/>
        </w:rPr>
        <w:t>,</w:t>
      </w:r>
      <w:r w:rsidRPr="000972CB">
        <w:rPr>
          <w:rFonts w:ascii="Arial" w:hAnsi="Arial" w:cs="Arial"/>
          <w:sz w:val="22"/>
          <w:szCs w:val="22"/>
        </w:rPr>
        <w:t xml:space="preserve"> jejímž předmětem bude zajištěno jištění všech instalovaných exponátů (dle </w:t>
      </w:r>
      <w:r w:rsidR="00AD68D2" w:rsidRPr="000972CB">
        <w:rPr>
          <w:rFonts w:ascii="Arial" w:hAnsi="Arial" w:cs="Arial"/>
          <w:sz w:val="22"/>
          <w:szCs w:val="22"/>
        </w:rPr>
        <w:t>přílohy č. 1 k</w:t>
      </w:r>
      <w:r w:rsidR="00D741E3" w:rsidRPr="000972CB">
        <w:rPr>
          <w:rFonts w:ascii="Arial" w:hAnsi="Arial" w:cs="Arial"/>
          <w:sz w:val="22"/>
          <w:szCs w:val="22"/>
        </w:rPr>
        <w:t xml:space="preserve"> této</w:t>
      </w:r>
      <w:r w:rsidRPr="000972CB">
        <w:rPr>
          <w:rFonts w:ascii="Arial" w:hAnsi="Arial" w:cs="Arial"/>
          <w:sz w:val="22"/>
          <w:szCs w:val="22"/>
        </w:rPr>
        <w:t xml:space="preserve"> smlouv</w:t>
      </w:r>
      <w:r w:rsidR="00D741E3" w:rsidRPr="000972CB">
        <w:rPr>
          <w:rFonts w:ascii="Arial" w:hAnsi="Arial" w:cs="Arial"/>
          <w:sz w:val="22"/>
          <w:szCs w:val="22"/>
        </w:rPr>
        <w:t>ě</w:t>
      </w:r>
      <w:r w:rsidRPr="000972CB">
        <w:rPr>
          <w:rFonts w:ascii="Arial" w:hAnsi="Arial" w:cs="Arial"/>
          <w:sz w:val="22"/>
          <w:szCs w:val="22"/>
        </w:rPr>
        <w:t>) ve prospěch poskytovatele v celkové</w:t>
      </w:r>
      <w:r w:rsidRPr="00E72FE1">
        <w:rPr>
          <w:rFonts w:ascii="Arial" w:hAnsi="Arial" w:cs="Arial"/>
          <w:sz w:val="22"/>
          <w:szCs w:val="22"/>
        </w:rPr>
        <w:t xml:space="preserve"> výši </w:t>
      </w:r>
      <w:r w:rsidR="004F13A3">
        <w:rPr>
          <w:rFonts w:ascii="Arial" w:hAnsi="Arial" w:cs="Arial"/>
          <w:sz w:val="22"/>
          <w:szCs w:val="22"/>
        </w:rPr>
        <w:t>3.750</w:t>
      </w:r>
      <w:r w:rsidR="00E72FE1" w:rsidRPr="00E72FE1">
        <w:rPr>
          <w:rFonts w:ascii="Arial" w:hAnsi="Arial" w:cs="Arial"/>
          <w:sz w:val="22"/>
          <w:szCs w:val="22"/>
        </w:rPr>
        <w:t>.000</w:t>
      </w:r>
      <w:r w:rsidRPr="00E72FE1">
        <w:rPr>
          <w:rFonts w:ascii="Arial" w:hAnsi="Arial" w:cs="Arial"/>
          <w:sz w:val="22"/>
          <w:szCs w:val="22"/>
        </w:rPr>
        <w:t>,-</w:t>
      </w:r>
      <w:r w:rsidR="00DB76D9" w:rsidRPr="00E72FE1">
        <w:rPr>
          <w:rFonts w:ascii="Arial" w:hAnsi="Arial" w:cs="Arial"/>
          <w:sz w:val="22"/>
          <w:szCs w:val="22"/>
        </w:rPr>
        <w:t xml:space="preserve"> </w:t>
      </w:r>
      <w:r w:rsidRPr="00E72FE1">
        <w:rPr>
          <w:rFonts w:ascii="Arial" w:hAnsi="Arial" w:cs="Arial"/>
          <w:sz w:val="22"/>
          <w:szCs w:val="22"/>
        </w:rPr>
        <w:t xml:space="preserve">Kč </w:t>
      </w:r>
      <w:r w:rsidR="00585CA2" w:rsidRPr="00E72FE1">
        <w:rPr>
          <w:rFonts w:ascii="Arial" w:hAnsi="Arial" w:cs="Arial"/>
          <w:sz w:val="22"/>
          <w:szCs w:val="22"/>
        </w:rPr>
        <w:t>(</w:t>
      </w:r>
      <w:r w:rsidR="00DB76D9" w:rsidRPr="00E72FE1">
        <w:rPr>
          <w:rFonts w:ascii="Arial" w:hAnsi="Arial" w:cs="Arial"/>
          <w:sz w:val="22"/>
          <w:szCs w:val="22"/>
        </w:rPr>
        <w:t xml:space="preserve">slovy: </w:t>
      </w:r>
      <w:r w:rsidR="004F13A3">
        <w:rPr>
          <w:rFonts w:ascii="Arial" w:hAnsi="Arial" w:cs="Arial"/>
          <w:sz w:val="22"/>
          <w:szCs w:val="22"/>
        </w:rPr>
        <w:t>tři</w:t>
      </w:r>
      <w:r w:rsidR="00F80372">
        <w:rPr>
          <w:rFonts w:ascii="Arial" w:hAnsi="Arial" w:cs="Arial"/>
          <w:sz w:val="22"/>
          <w:szCs w:val="22"/>
        </w:rPr>
        <w:t xml:space="preserve"> </w:t>
      </w:r>
      <w:r w:rsidR="004F13A3">
        <w:rPr>
          <w:rFonts w:ascii="Arial" w:hAnsi="Arial" w:cs="Arial"/>
          <w:sz w:val="22"/>
          <w:szCs w:val="22"/>
        </w:rPr>
        <w:t>milióny sedm set padesát tisíc</w:t>
      </w:r>
      <w:r w:rsidR="00F80372">
        <w:rPr>
          <w:rFonts w:ascii="Arial" w:hAnsi="Arial" w:cs="Arial"/>
          <w:sz w:val="22"/>
          <w:szCs w:val="22"/>
        </w:rPr>
        <w:t xml:space="preserve"> </w:t>
      </w:r>
      <w:r w:rsidR="00DB76D9" w:rsidRPr="00E72FE1">
        <w:rPr>
          <w:rFonts w:ascii="Arial" w:hAnsi="Arial" w:cs="Arial"/>
          <w:sz w:val="22"/>
          <w:szCs w:val="22"/>
        </w:rPr>
        <w:t>korun českých</w:t>
      </w:r>
      <w:r w:rsidR="00585CA2" w:rsidRPr="00E72FE1">
        <w:rPr>
          <w:rFonts w:ascii="Arial" w:hAnsi="Arial" w:cs="Arial"/>
          <w:sz w:val="22"/>
          <w:szCs w:val="22"/>
        </w:rPr>
        <w:t xml:space="preserve">) </w:t>
      </w:r>
      <w:r w:rsidRPr="00E72FE1">
        <w:rPr>
          <w:rFonts w:ascii="Arial" w:hAnsi="Arial" w:cs="Arial"/>
          <w:sz w:val="22"/>
          <w:szCs w:val="22"/>
        </w:rPr>
        <w:t xml:space="preserve">a to pro případ poškození, zničení či odcizení. </w:t>
      </w:r>
    </w:p>
    <w:p w:rsidR="000F4388" w:rsidRDefault="00871FB6" w:rsidP="000F4388">
      <w:pPr>
        <w:pStyle w:val="Zkladntext"/>
        <w:numPr>
          <w:ilvl w:val="0"/>
          <w:numId w:val="15"/>
        </w:numPr>
        <w:spacing w:line="259" w:lineRule="atLeast"/>
        <w:jc w:val="both"/>
        <w:rPr>
          <w:rFonts w:ascii="Arial" w:hAnsi="Arial" w:cs="Arial"/>
          <w:sz w:val="22"/>
          <w:szCs w:val="22"/>
        </w:rPr>
      </w:pPr>
      <w:r w:rsidRPr="00E72FE1">
        <w:rPr>
          <w:rFonts w:ascii="Arial" w:hAnsi="Arial" w:cs="Arial"/>
          <w:sz w:val="22"/>
          <w:szCs w:val="22"/>
        </w:rPr>
        <w:t xml:space="preserve">Objednatel </w:t>
      </w:r>
      <w:r w:rsidR="00A46EA3" w:rsidRPr="00E72FE1">
        <w:rPr>
          <w:rFonts w:ascii="Arial" w:hAnsi="Arial" w:cs="Arial"/>
          <w:sz w:val="22"/>
          <w:szCs w:val="22"/>
        </w:rPr>
        <w:t>se zavazuje</w:t>
      </w:r>
      <w:r w:rsidR="00A46EA3" w:rsidRPr="000F4388">
        <w:rPr>
          <w:rFonts w:ascii="Arial" w:hAnsi="Arial" w:cs="Arial"/>
          <w:sz w:val="22"/>
          <w:szCs w:val="22"/>
        </w:rPr>
        <w:t xml:space="preserve"> informovat poskytovatele bez zbytečného odkladu o veškerých skutečnostech, které jsou významné pro plnění závazků z této smlouvy. </w:t>
      </w:r>
    </w:p>
    <w:p w:rsidR="00585CA2" w:rsidRPr="00AD68D2" w:rsidRDefault="00585CA2" w:rsidP="000F4388">
      <w:pPr>
        <w:pStyle w:val="Zkladntext"/>
        <w:numPr>
          <w:ilvl w:val="0"/>
          <w:numId w:val="15"/>
        </w:numPr>
        <w:spacing w:line="259" w:lineRule="atLeast"/>
        <w:jc w:val="both"/>
        <w:rPr>
          <w:rFonts w:ascii="Arial" w:hAnsi="Arial" w:cs="Arial"/>
          <w:sz w:val="22"/>
          <w:szCs w:val="22"/>
        </w:rPr>
      </w:pPr>
      <w:r>
        <w:rPr>
          <w:rFonts w:ascii="Arial" w:hAnsi="Arial" w:cs="Arial"/>
          <w:sz w:val="22"/>
          <w:szCs w:val="22"/>
        </w:rPr>
        <w:t xml:space="preserve">Objednatel </w:t>
      </w:r>
      <w:r w:rsidR="00DB76D9">
        <w:rPr>
          <w:rFonts w:ascii="Arial" w:hAnsi="Arial" w:cs="Arial"/>
          <w:sz w:val="22"/>
          <w:szCs w:val="22"/>
        </w:rPr>
        <w:t xml:space="preserve">není oprávněn </w:t>
      </w:r>
      <w:r>
        <w:rPr>
          <w:rFonts w:ascii="Arial" w:hAnsi="Arial" w:cs="Arial"/>
          <w:sz w:val="22"/>
          <w:szCs w:val="22"/>
        </w:rPr>
        <w:t>inventář používat k jiným účelům</w:t>
      </w:r>
      <w:r w:rsidR="00DB76D9">
        <w:rPr>
          <w:rFonts w:ascii="Arial" w:hAnsi="Arial" w:cs="Arial"/>
          <w:sz w:val="22"/>
          <w:szCs w:val="22"/>
        </w:rPr>
        <w:t>,</w:t>
      </w:r>
      <w:r>
        <w:rPr>
          <w:rFonts w:ascii="Arial" w:hAnsi="Arial" w:cs="Arial"/>
          <w:sz w:val="22"/>
          <w:szCs w:val="22"/>
        </w:rPr>
        <w:t xml:space="preserve"> než je uvedeno v této smlouvě, </w:t>
      </w:r>
      <w:r w:rsidR="00DB76D9">
        <w:rPr>
          <w:rFonts w:ascii="Arial" w:hAnsi="Arial" w:cs="Arial"/>
          <w:sz w:val="22"/>
          <w:szCs w:val="22"/>
        </w:rPr>
        <w:t xml:space="preserve">není oprávněn </w:t>
      </w:r>
      <w:r>
        <w:rPr>
          <w:rFonts w:ascii="Arial" w:hAnsi="Arial" w:cs="Arial"/>
          <w:sz w:val="22"/>
          <w:szCs w:val="22"/>
        </w:rPr>
        <w:t xml:space="preserve">bez předchozího písemného souhlasu </w:t>
      </w:r>
      <w:r w:rsidRPr="00AD68D2">
        <w:rPr>
          <w:rFonts w:ascii="Arial" w:hAnsi="Arial" w:cs="Arial"/>
          <w:sz w:val="22"/>
          <w:szCs w:val="22"/>
        </w:rPr>
        <w:t xml:space="preserve">poskytovatele s instalovaným inventářem nijak manipulovat a ani jej bezplatně či za úplatu poskytovat třetím osobám. </w:t>
      </w:r>
    </w:p>
    <w:p w:rsidR="00585CA2" w:rsidRPr="00AD68D2" w:rsidRDefault="002F3871" w:rsidP="00585CA2">
      <w:pPr>
        <w:pStyle w:val="Zkladntext"/>
        <w:numPr>
          <w:ilvl w:val="0"/>
          <w:numId w:val="15"/>
        </w:numPr>
        <w:spacing w:line="259" w:lineRule="atLeast"/>
        <w:jc w:val="both"/>
        <w:rPr>
          <w:rFonts w:ascii="Arial" w:hAnsi="Arial" w:cs="Arial"/>
          <w:sz w:val="22"/>
          <w:szCs w:val="22"/>
        </w:rPr>
      </w:pPr>
      <w:r w:rsidRPr="00AD68D2">
        <w:rPr>
          <w:rFonts w:ascii="Arial" w:hAnsi="Arial" w:cs="Arial"/>
          <w:sz w:val="22"/>
          <w:szCs w:val="22"/>
        </w:rPr>
        <w:t>Převzetím a vrácením výstavy za poskytovatele je pověřen</w:t>
      </w:r>
      <w:r w:rsidR="00AD68D2">
        <w:rPr>
          <w:rFonts w:ascii="Arial" w:hAnsi="Arial" w:cs="Arial"/>
          <w:sz w:val="22"/>
          <w:szCs w:val="22"/>
        </w:rPr>
        <w:t>a</w:t>
      </w:r>
      <w:r w:rsidRPr="00AD68D2">
        <w:rPr>
          <w:rFonts w:ascii="Arial" w:hAnsi="Arial" w:cs="Arial"/>
          <w:sz w:val="22"/>
          <w:szCs w:val="22"/>
        </w:rPr>
        <w:t xml:space="preserve"> </w:t>
      </w:r>
      <w:r w:rsidR="00146F29">
        <w:rPr>
          <w:rFonts w:ascii="Arial" w:hAnsi="Arial" w:cs="Arial"/>
          <w:sz w:val="22"/>
          <w:szCs w:val="22"/>
        </w:rPr>
        <w:t xml:space="preserve">paní Ing. </w:t>
      </w:r>
      <w:r w:rsidR="00AD68D2" w:rsidRPr="00AD68D2">
        <w:rPr>
          <w:rFonts w:ascii="Arial" w:hAnsi="Arial" w:cs="Arial"/>
          <w:sz w:val="22"/>
          <w:szCs w:val="22"/>
        </w:rPr>
        <w:t>Nela Krajčová, nebo osoba jí předem písemně pověřená.</w:t>
      </w:r>
      <w:r w:rsidRPr="00AD68D2">
        <w:rPr>
          <w:rFonts w:ascii="Arial" w:hAnsi="Arial" w:cs="Arial"/>
          <w:sz w:val="22"/>
          <w:szCs w:val="22"/>
        </w:rPr>
        <w:t xml:space="preserve"> Předáním a převzetím výstavy za objednatele je pověřen</w:t>
      </w:r>
      <w:r w:rsidR="00AD68D2" w:rsidRPr="00AD68D2">
        <w:rPr>
          <w:rFonts w:ascii="Arial" w:hAnsi="Arial" w:cs="Arial"/>
          <w:sz w:val="22"/>
          <w:szCs w:val="22"/>
        </w:rPr>
        <w:t xml:space="preserve"> pan</w:t>
      </w:r>
      <w:r w:rsidR="00D06E7D">
        <w:rPr>
          <w:rFonts w:ascii="Arial" w:hAnsi="Arial" w:cs="Arial"/>
          <w:sz w:val="22"/>
          <w:szCs w:val="22"/>
        </w:rPr>
        <w:t>í Mgr.</w:t>
      </w:r>
      <w:r w:rsidR="00AD68D2" w:rsidRPr="00AD68D2">
        <w:rPr>
          <w:rFonts w:ascii="Arial" w:hAnsi="Arial" w:cs="Arial"/>
          <w:sz w:val="22"/>
          <w:szCs w:val="22"/>
        </w:rPr>
        <w:t xml:space="preserve"> </w:t>
      </w:r>
      <w:r w:rsidR="00D06E7D">
        <w:rPr>
          <w:rFonts w:ascii="Arial" w:hAnsi="Arial" w:cs="Arial"/>
          <w:sz w:val="22"/>
          <w:szCs w:val="22"/>
        </w:rPr>
        <w:t>Jana Těžká</w:t>
      </w:r>
      <w:r w:rsidR="00AD68D2" w:rsidRPr="00AD68D2">
        <w:rPr>
          <w:rFonts w:ascii="Arial" w:hAnsi="Arial" w:cs="Arial"/>
          <w:sz w:val="22"/>
          <w:szCs w:val="22"/>
        </w:rPr>
        <w:t>, nebo osoba jí</w:t>
      </w:r>
      <w:r w:rsidR="00F80372">
        <w:rPr>
          <w:rFonts w:ascii="Arial" w:hAnsi="Arial" w:cs="Arial"/>
          <w:sz w:val="22"/>
          <w:szCs w:val="22"/>
        </w:rPr>
        <w:t>m</w:t>
      </w:r>
      <w:r w:rsidR="00AD68D2" w:rsidRPr="00AD68D2">
        <w:rPr>
          <w:rFonts w:ascii="Arial" w:hAnsi="Arial" w:cs="Arial"/>
          <w:sz w:val="22"/>
          <w:szCs w:val="22"/>
        </w:rPr>
        <w:t xml:space="preserve"> předem písemně pověřená. Dokladem o převzetí a</w:t>
      </w:r>
      <w:r w:rsidR="00AD68D2">
        <w:rPr>
          <w:rFonts w:ascii="Arial" w:hAnsi="Arial" w:cs="Arial"/>
          <w:sz w:val="22"/>
          <w:szCs w:val="22"/>
        </w:rPr>
        <w:t xml:space="preserve"> vrácení zapůjčeného inventáře, jsou předávací protokoly, které budou vyhotoveny ve dvou originálech a budou odsouhlaseny po fyzické kontrole inventáře podpisy pověřených zástupců obou zúčastněných stran.</w:t>
      </w:r>
    </w:p>
    <w:p w:rsidR="00585CA2" w:rsidRDefault="00585CA2" w:rsidP="00585CA2">
      <w:pPr>
        <w:pStyle w:val="Zkladntext"/>
        <w:spacing w:line="259" w:lineRule="atLeast"/>
        <w:jc w:val="both"/>
        <w:rPr>
          <w:rFonts w:ascii="Arial" w:hAnsi="Arial" w:cs="Arial"/>
          <w:sz w:val="22"/>
          <w:szCs w:val="22"/>
        </w:rPr>
      </w:pPr>
    </w:p>
    <w:p w:rsidR="00D06E7D" w:rsidRDefault="00D06E7D" w:rsidP="00585CA2">
      <w:pPr>
        <w:pStyle w:val="Zkladntext"/>
        <w:spacing w:line="259" w:lineRule="atLeast"/>
        <w:jc w:val="both"/>
        <w:rPr>
          <w:rFonts w:ascii="Arial" w:hAnsi="Arial" w:cs="Arial"/>
          <w:sz w:val="22"/>
          <w:szCs w:val="22"/>
        </w:rPr>
      </w:pPr>
    </w:p>
    <w:p w:rsidR="00D06E7D" w:rsidRPr="00D06E7D" w:rsidRDefault="00D06E7D" w:rsidP="00585CA2">
      <w:pPr>
        <w:pStyle w:val="Zkladntext"/>
        <w:spacing w:line="259" w:lineRule="atLeast"/>
        <w:jc w:val="both"/>
        <w:rPr>
          <w:rFonts w:ascii="Arial" w:hAnsi="Arial" w:cs="Arial"/>
          <w:sz w:val="22"/>
          <w:szCs w:val="22"/>
        </w:rPr>
      </w:pPr>
    </w:p>
    <w:p w:rsidR="00C155B0" w:rsidRDefault="00585CA2" w:rsidP="00585CA2">
      <w:pPr>
        <w:pStyle w:val="Zkladntext"/>
        <w:spacing w:line="259" w:lineRule="atLeast"/>
        <w:jc w:val="both"/>
        <w:rPr>
          <w:rFonts w:ascii="Arial" w:hAnsi="Arial" w:cs="Arial"/>
          <w:sz w:val="22"/>
          <w:szCs w:val="22"/>
        </w:rPr>
      </w:pPr>
      <w:r>
        <w:rPr>
          <w:rFonts w:ascii="Arial" w:hAnsi="Arial" w:cs="Arial"/>
          <w:sz w:val="22"/>
          <w:szCs w:val="22"/>
        </w:rPr>
        <w:t xml:space="preserve">  </w:t>
      </w:r>
    </w:p>
    <w:p w:rsidR="009B73F7" w:rsidRPr="000F4388" w:rsidRDefault="00871FB6" w:rsidP="009B73F7">
      <w:pPr>
        <w:pStyle w:val="Zkladntext"/>
        <w:spacing w:line="259" w:lineRule="atLeast"/>
        <w:jc w:val="center"/>
        <w:rPr>
          <w:rFonts w:ascii="Arial" w:hAnsi="Arial" w:cs="Arial"/>
          <w:b/>
          <w:sz w:val="22"/>
          <w:szCs w:val="22"/>
        </w:rPr>
      </w:pPr>
      <w:r>
        <w:rPr>
          <w:rFonts w:ascii="Arial" w:hAnsi="Arial" w:cs="Arial"/>
          <w:b/>
          <w:sz w:val="22"/>
          <w:szCs w:val="22"/>
        </w:rPr>
        <w:lastRenderedPageBreak/>
        <w:t>V</w:t>
      </w:r>
      <w:r w:rsidR="009B73F7" w:rsidRPr="000F4388">
        <w:rPr>
          <w:rFonts w:ascii="Arial" w:hAnsi="Arial" w:cs="Arial"/>
          <w:b/>
          <w:sz w:val="22"/>
          <w:szCs w:val="22"/>
        </w:rPr>
        <w:t>.</w:t>
      </w:r>
    </w:p>
    <w:p w:rsidR="009B73F7" w:rsidRPr="000F4388" w:rsidRDefault="009B73F7" w:rsidP="009B73F7">
      <w:pPr>
        <w:pStyle w:val="Zkladntext"/>
        <w:spacing w:line="259" w:lineRule="atLeast"/>
        <w:jc w:val="center"/>
        <w:rPr>
          <w:rFonts w:ascii="Arial" w:hAnsi="Arial" w:cs="Arial"/>
          <w:b/>
          <w:sz w:val="22"/>
          <w:szCs w:val="22"/>
        </w:rPr>
      </w:pPr>
      <w:r w:rsidRPr="000F4388">
        <w:rPr>
          <w:rFonts w:ascii="Arial" w:hAnsi="Arial" w:cs="Arial"/>
          <w:b/>
          <w:sz w:val="22"/>
          <w:szCs w:val="22"/>
        </w:rPr>
        <w:t>Odpovědnost za škodu</w:t>
      </w:r>
    </w:p>
    <w:p w:rsidR="00193AFA" w:rsidRPr="000F4388" w:rsidRDefault="00193AFA" w:rsidP="00871FB6">
      <w:pPr>
        <w:pStyle w:val="Zkladntext"/>
        <w:spacing w:line="259" w:lineRule="atLeast"/>
        <w:jc w:val="both"/>
        <w:rPr>
          <w:rFonts w:ascii="Arial" w:hAnsi="Arial" w:cs="Arial"/>
          <w:b/>
          <w:sz w:val="22"/>
          <w:szCs w:val="22"/>
        </w:rPr>
      </w:pPr>
    </w:p>
    <w:p w:rsidR="004A57CA" w:rsidRPr="000F4388" w:rsidRDefault="004A57CA" w:rsidP="00871FB6">
      <w:pPr>
        <w:pStyle w:val="Zkladntext"/>
        <w:numPr>
          <w:ilvl w:val="0"/>
          <w:numId w:val="8"/>
        </w:numPr>
        <w:spacing w:line="259" w:lineRule="atLeast"/>
        <w:jc w:val="both"/>
        <w:rPr>
          <w:rFonts w:ascii="Arial" w:hAnsi="Arial" w:cs="Arial"/>
          <w:sz w:val="22"/>
          <w:szCs w:val="22"/>
        </w:rPr>
      </w:pPr>
      <w:r w:rsidRPr="000F4388">
        <w:rPr>
          <w:rFonts w:ascii="Arial" w:hAnsi="Arial" w:cs="Arial"/>
          <w:sz w:val="22"/>
          <w:szCs w:val="22"/>
        </w:rPr>
        <w:t>Smluvní strany se zavazují upozornit druhou smluvní stranu bez zbytečného odkladu na vzniklé okolnosti, bránící řádnému plnění smlouvy.</w:t>
      </w:r>
    </w:p>
    <w:p w:rsidR="00D14562" w:rsidRDefault="00D14562" w:rsidP="00871FB6">
      <w:pPr>
        <w:pStyle w:val="Zkladntext"/>
        <w:numPr>
          <w:ilvl w:val="0"/>
          <w:numId w:val="8"/>
        </w:numPr>
        <w:spacing w:line="259" w:lineRule="atLeast"/>
        <w:jc w:val="both"/>
        <w:rPr>
          <w:rFonts w:ascii="Arial" w:hAnsi="Arial" w:cs="Arial"/>
          <w:sz w:val="22"/>
          <w:szCs w:val="22"/>
        </w:rPr>
      </w:pPr>
      <w:r w:rsidRPr="000F4388">
        <w:rPr>
          <w:rFonts w:ascii="Arial" w:hAnsi="Arial" w:cs="Arial"/>
          <w:sz w:val="22"/>
          <w:szCs w:val="22"/>
        </w:rPr>
        <w:t xml:space="preserve">Smluvní strany se zavazují vyvinout maximální úsilí k předcházení škodám a k minimalizaci vzniklých škod. </w:t>
      </w:r>
    </w:p>
    <w:p w:rsidR="000972CB" w:rsidRPr="004226FA" w:rsidRDefault="000972CB" w:rsidP="000972CB">
      <w:pPr>
        <w:pStyle w:val="Zkladntext"/>
        <w:numPr>
          <w:ilvl w:val="0"/>
          <w:numId w:val="8"/>
        </w:numPr>
        <w:spacing w:line="259" w:lineRule="atLeast"/>
        <w:jc w:val="both"/>
        <w:rPr>
          <w:rFonts w:ascii="Arial" w:hAnsi="Arial" w:cs="Arial"/>
          <w:sz w:val="22"/>
          <w:szCs w:val="22"/>
        </w:rPr>
      </w:pPr>
      <w:r w:rsidRPr="004226FA">
        <w:rPr>
          <w:rFonts w:ascii="Arial" w:hAnsi="Arial" w:cs="Arial"/>
          <w:sz w:val="22"/>
          <w:szCs w:val="22"/>
        </w:rPr>
        <w:t xml:space="preserve">Objednatel je povinen poskytovateli uhradit převodem na účet poskytovatele v případě poškození, zničení či nevrácení pojišťovací hodnotu zapůjčeného inventáře dle přílohy č.1 této smlouvy, a to nejpozději do 14 dnů od obdržení faktury ze strany poskytovatele.  </w:t>
      </w:r>
    </w:p>
    <w:p w:rsidR="00855122" w:rsidRPr="000972CB" w:rsidRDefault="00855122" w:rsidP="00871FB6">
      <w:pPr>
        <w:pStyle w:val="Zkladntext"/>
        <w:numPr>
          <w:ilvl w:val="0"/>
          <w:numId w:val="8"/>
        </w:numPr>
        <w:spacing w:line="259" w:lineRule="atLeast"/>
        <w:jc w:val="both"/>
        <w:rPr>
          <w:rFonts w:ascii="Arial" w:hAnsi="Arial" w:cs="Arial"/>
          <w:sz w:val="22"/>
          <w:szCs w:val="22"/>
        </w:rPr>
      </w:pPr>
      <w:r w:rsidRPr="000972CB">
        <w:rPr>
          <w:rFonts w:ascii="Arial" w:hAnsi="Arial" w:cs="Arial"/>
          <w:sz w:val="22"/>
          <w:szCs w:val="22"/>
        </w:rPr>
        <w:t>Objednatel neodpov</w:t>
      </w:r>
      <w:r w:rsidR="00D441F5" w:rsidRPr="000972CB">
        <w:rPr>
          <w:rFonts w:ascii="Arial" w:hAnsi="Arial" w:cs="Arial"/>
          <w:sz w:val="22"/>
          <w:szCs w:val="22"/>
        </w:rPr>
        <w:t>í</w:t>
      </w:r>
      <w:r w:rsidRPr="000972CB">
        <w:rPr>
          <w:rFonts w:ascii="Arial" w:hAnsi="Arial" w:cs="Arial"/>
          <w:sz w:val="22"/>
          <w:szCs w:val="22"/>
        </w:rPr>
        <w:t>dá za škodu, která vznikne při</w:t>
      </w:r>
      <w:r w:rsidR="00460235" w:rsidRPr="000972CB">
        <w:rPr>
          <w:rFonts w:ascii="Arial" w:hAnsi="Arial" w:cs="Arial"/>
          <w:sz w:val="22"/>
          <w:szCs w:val="22"/>
        </w:rPr>
        <w:t xml:space="preserve"> přepravě kostýmů a rekvizit před</w:t>
      </w:r>
      <w:r w:rsidRPr="000972CB">
        <w:rPr>
          <w:rFonts w:ascii="Arial" w:hAnsi="Arial" w:cs="Arial"/>
          <w:sz w:val="22"/>
          <w:szCs w:val="22"/>
        </w:rPr>
        <w:t xml:space="preserve"> instalac</w:t>
      </w:r>
      <w:r w:rsidR="00460235" w:rsidRPr="000972CB">
        <w:rPr>
          <w:rFonts w:ascii="Arial" w:hAnsi="Arial" w:cs="Arial"/>
          <w:sz w:val="22"/>
          <w:szCs w:val="22"/>
        </w:rPr>
        <w:t xml:space="preserve">í a samotné instalaci či při přepravě </w:t>
      </w:r>
      <w:r w:rsidR="00B05A86" w:rsidRPr="000972CB">
        <w:rPr>
          <w:rFonts w:ascii="Arial" w:hAnsi="Arial" w:cs="Arial"/>
          <w:sz w:val="22"/>
          <w:szCs w:val="22"/>
        </w:rPr>
        <w:t xml:space="preserve">kostýmů a rekvizit </w:t>
      </w:r>
      <w:r w:rsidR="00460235" w:rsidRPr="000972CB">
        <w:rPr>
          <w:rFonts w:ascii="Arial" w:hAnsi="Arial" w:cs="Arial"/>
          <w:sz w:val="22"/>
          <w:szCs w:val="22"/>
        </w:rPr>
        <w:t>po d</w:t>
      </w:r>
      <w:r w:rsidRPr="000972CB">
        <w:rPr>
          <w:rFonts w:ascii="Arial" w:hAnsi="Arial" w:cs="Arial"/>
          <w:sz w:val="22"/>
          <w:szCs w:val="22"/>
        </w:rPr>
        <w:t xml:space="preserve">einstalaci výstavy </w:t>
      </w:r>
      <w:r w:rsidR="00B05A86" w:rsidRPr="000972CB">
        <w:rPr>
          <w:rFonts w:ascii="Arial" w:hAnsi="Arial" w:cs="Arial"/>
          <w:sz w:val="22"/>
          <w:szCs w:val="22"/>
        </w:rPr>
        <w:t xml:space="preserve">a </w:t>
      </w:r>
      <w:r w:rsidR="00D441F5" w:rsidRPr="000972CB">
        <w:rPr>
          <w:rFonts w:ascii="Arial" w:hAnsi="Arial" w:cs="Arial"/>
          <w:sz w:val="22"/>
          <w:szCs w:val="22"/>
        </w:rPr>
        <w:t xml:space="preserve">při </w:t>
      </w:r>
      <w:r w:rsidR="00B05A86" w:rsidRPr="000972CB">
        <w:rPr>
          <w:rFonts w:ascii="Arial" w:hAnsi="Arial" w:cs="Arial"/>
          <w:sz w:val="22"/>
          <w:szCs w:val="22"/>
        </w:rPr>
        <w:t xml:space="preserve">samotné deinstalaci </w:t>
      </w:r>
      <w:r w:rsidR="00D441F5" w:rsidRPr="000972CB">
        <w:rPr>
          <w:rFonts w:ascii="Arial" w:hAnsi="Arial" w:cs="Arial"/>
          <w:sz w:val="22"/>
          <w:szCs w:val="22"/>
        </w:rPr>
        <w:t xml:space="preserve">výstavy </w:t>
      </w:r>
      <w:r w:rsidR="00B05A86" w:rsidRPr="000972CB">
        <w:rPr>
          <w:rFonts w:ascii="Arial" w:hAnsi="Arial" w:cs="Arial"/>
          <w:sz w:val="22"/>
          <w:szCs w:val="22"/>
        </w:rPr>
        <w:t xml:space="preserve">způsobené </w:t>
      </w:r>
      <w:r w:rsidRPr="000972CB">
        <w:rPr>
          <w:rFonts w:ascii="Arial" w:hAnsi="Arial" w:cs="Arial"/>
          <w:sz w:val="22"/>
          <w:szCs w:val="22"/>
        </w:rPr>
        <w:t xml:space="preserve">činností poskytovatele nebo </w:t>
      </w:r>
      <w:r w:rsidR="00460235" w:rsidRPr="000972CB">
        <w:rPr>
          <w:rFonts w:ascii="Arial" w:hAnsi="Arial" w:cs="Arial"/>
          <w:sz w:val="22"/>
          <w:szCs w:val="22"/>
        </w:rPr>
        <w:t>jeho subdodavatelů.</w:t>
      </w:r>
    </w:p>
    <w:p w:rsidR="00D14562" w:rsidRDefault="00D14562" w:rsidP="00871FB6">
      <w:pPr>
        <w:pStyle w:val="Zkladntext"/>
        <w:numPr>
          <w:ilvl w:val="0"/>
          <w:numId w:val="8"/>
        </w:numPr>
        <w:spacing w:line="259" w:lineRule="atLeast"/>
        <w:jc w:val="both"/>
        <w:rPr>
          <w:rFonts w:ascii="Arial" w:hAnsi="Arial" w:cs="Arial"/>
          <w:sz w:val="22"/>
          <w:szCs w:val="22"/>
        </w:rPr>
      </w:pPr>
      <w:r w:rsidRPr="000972CB">
        <w:rPr>
          <w:rFonts w:ascii="Arial" w:hAnsi="Arial" w:cs="Arial"/>
          <w:sz w:val="22"/>
          <w:szCs w:val="22"/>
        </w:rPr>
        <w:t>Žádná ze smluvních stran není odpovědná za prodlení způsobené</w:t>
      </w:r>
      <w:r w:rsidRPr="000F4388">
        <w:rPr>
          <w:rFonts w:ascii="Arial" w:hAnsi="Arial" w:cs="Arial"/>
          <w:sz w:val="22"/>
          <w:szCs w:val="22"/>
        </w:rPr>
        <w:t xml:space="preserve"> okolnostmi vylučujícími odpovědnost. Za okolnosti vylučující odpovědnost se považuje překážka, která nastala nezávisle na vůli povinné strany a brání jí ve splnění její povinnosti, jestliže nelze rozumně předpokládat, že by povinná strana tuto překážku nebo její následky odvrá</w:t>
      </w:r>
      <w:r w:rsidR="004A57CA" w:rsidRPr="000F4388">
        <w:rPr>
          <w:rFonts w:ascii="Arial" w:hAnsi="Arial" w:cs="Arial"/>
          <w:sz w:val="22"/>
          <w:szCs w:val="22"/>
        </w:rPr>
        <w:t xml:space="preserve">tila nebo překonala a dále, že </w:t>
      </w:r>
      <w:r w:rsidRPr="000F4388">
        <w:rPr>
          <w:rFonts w:ascii="Arial" w:hAnsi="Arial" w:cs="Arial"/>
          <w:sz w:val="22"/>
          <w:szCs w:val="22"/>
        </w:rPr>
        <w:t xml:space="preserve">by v době vzniku překážku předvídala. Odpovědnost nevylučuje překážka, která vznikla teprve v době, kdy povinná strana byla v prodlení s plněním své povinnosti. </w:t>
      </w:r>
    </w:p>
    <w:p w:rsidR="00A840FB" w:rsidRDefault="00A840FB" w:rsidP="00A840FB">
      <w:pPr>
        <w:pStyle w:val="Zkladntext"/>
        <w:spacing w:line="259" w:lineRule="atLeast"/>
        <w:jc w:val="both"/>
        <w:rPr>
          <w:rFonts w:ascii="Arial" w:hAnsi="Arial" w:cs="Arial"/>
          <w:sz w:val="22"/>
          <w:szCs w:val="22"/>
        </w:rPr>
      </w:pPr>
    </w:p>
    <w:p w:rsidR="00871FB6" w:rsidRPr="000F4388" w:rsidRDefault="00871FB6" w:rsidP="000F4388">
      <w:pPr>
        <w:pStyle w:val="Zkladntext"/>
        <w:spacing w:line="259" w:lineRule="atLeast"/>
        <w:jc w:val="both"/>
        <w:rPr>
          <w:rFonts w:ascii="Arial" w:hAnsi="Arial" w:cs="Arial"/>
          <w:sz w:val="22"/>
          <w:szCs w:val="22"/>
        </w:rPr>
      </w:pPr>
    </w:p>
    <w:p w:rsidR="00030D31" w:rsidRPr="000F4388" w:rsidRDefault="00871FB6" w:rsidP="00030D31">
      <w:pPr>
        <w:pStyle w:val="Zkladntext"/>
        <w:spacing w:line="259" w:lineRule="atLeast"/>
        <w:jc w:val="center"/>
        <w:rPr>
          <w:rFonts w:ascii="Arial" w:hAnsi="Arial" w:cs="Arial"/>
          <w:b/>
          <w:sz w:val="22"/>
          <w:szCs w:val="22"/>
        </w:rPr>
      </w:pPr>
      <w:r>
        <w:rPr>
          <w:rFonts w:ascii="Arial" w:hAnsi="Arial" w:cs="Arial"/>
          <w:b/>
          <w:sz w:val="22"/>
          <w:szCs w:val="22"/>
        </w:rPr>
        <w:t>VI</w:t>
      </w:r>
      <w:r w:rsidR="00030D31" w:rsidRPr="000F4388">
        <w:rPr>
          <w:rFonts w:ascii="Arial" w:hAnsi="Arial" w:cs="Arial"/>
          <w:b/>
          <w:sz w:val="22"/>
          <w:szCs w:val="22"/>
        </w:rPr>
        <w:t>.</w:t>
      </w:r>
    </w:p>
    <w:p w:rsidR="00030D31" w:rsidRPr="000F4388" w:rsidRDefault="00030D31" w:rsidP="00030D31">
      <w:pPr>
        <w:pStyle w:val="Zkladntext"/>
        <w:spacing w:line="259" w:lineRule="atLeast"/>
        <w:jc w:val="center"/>
        <w:rPr>
          <w:rFonts w:ascii="Arial" w:hAnsi="Arial" w:cs="Arial"/>
          <w:b/>
          <w:sz w:val="22"/>
          <w:szCs w:val="22"/>
        </w:rPr>
      </w:pPr>
      <w:r w:rsidRPr="000F4388">
        <w:rPr>
          <w:rFonts w:ascii="Arial" w:hAnsi="Arial" w:cs="Arial"/>
          <w:b/>
          <w:sz w:val="22"/>
          <w:szCs w:val="22"/>
        </w:rPr>
        <w:t>Ochrana informací</w:t>
      </w:r>
      <w:r w:rsidR="001B4C00" w:rsidRPr="000F4388">
        <w:rPr>
          <w:rFonts w:ascii="Arial" w:hAnsi="Arial" w:cs="Arial"/>
          <w:b/>
          <w:sz w:val="22"/>
          <w:szCs w:val="22"/>
        </w:rPr>
        <w:t xml:space="preserve">, </w:t>
      </w:r>
      <w:r w:rsidR="00A1650C" w:rsidRPr="000F4388">
        <w:rPr>
          <w:rFonts w:ascii="Arial" w:hAnsi="Arial" w:cs="Arial"/>
          <w:b/>
          <w:sz w:val="22"/>
          <w:szCs w:val="22"/>
        </w:rPr>
        <w:t>podkladů a materiálů</w:t>
      </w:r>
      <w:r w:rsidR="004F3DBA" w:rsidRPr="000F4388">
        <w:rPr>
          <w:rFonts w:ascii="Arial" w:hAnsi="Arial" w:cs="Arial"/>
          <w:b/>
          <w:sz w:val="22"/>
          <w:szCs w:val="22"/>
        </w:rPr>
        <w:t xml:space="preserve"> a licenční ujednání</w:t>
      </w:r>
    </w:p>
    <w:p w:rsidR="00C94416" w:rsidRPr="000F4388" w:rsidRDefault="00C94416" w:rsidP="00030D31">
      <w:pPr>
        <w:pStyle w:val="Zkladntext"/>
        <w:spacing w:line="259" w:lineRule="atLeast"/>
        <w:jc w:val="center"/>
        <w:rPr>
          <w:rFonts w:ascii="Arial" w:hAnsi="Arial" w:cs="Arial"/>
          <w:b/>
          <w:sz w:val="22"/>
          <w:szCs w:val="22"/>
        </w:rPr>
      </w:pPr>
    </w:p>
    <w:p w:rsidR="004A57CA" w:rsidRPr="000F4388" w:rsidRDefault="00B23782" w:rsidP="00C94416">
      <w:pPr>
        <w:pStyle w:val="Zkladntext"/>
        <w:numPr>
          <w:ilvl w:val="0"/>
          <w:numId w:val="9"/>
        </w:numPr>
        <w:spacing w:line="259" w:lineRule="atLeast"/>
        <w:jc w:val="both"/>
        <w:rPr>
          <w:rFonts w:ascii="Arial" w:hAnsi="Arial" w:cs="Arial"/>
          <w:sz w:val="22"/>
          <w:szCs w:val="22"/>
        </w:rPr>
      </w:pPr>
      <w:r w:rsidRPr="000F4388">
        <w:rPr>
          <w:rFonts w:ascii="Arial" w:hAnsi="Arial" w:cs="Arial"/>
          <w:sz w:val="22"/>
          <w:szCs w:val="22"/>
        </w:rPr>
        <w:t>Smluvní strany se zavazují</w:t>
      </w:r>
      <w:r w:rsidR="004A57CA" w:rsidRPr="000F4388">
        <w:rPr>
          <w:rFonts w:ascii="Arial" w:hAnsi="Arial" w:cs="Arial"/>
          <w:sz w:val="22"/>
          <w:szCs w:val="22"/>
        </w:rPr>
        <w:t xml:space="preserve"> zachovat mlčenlivost a nevyužít jinak než pro účely obdobné této smlouvě veškeré skutečnosti tvořící předmět obchodního tajemství objednatele. </w:t>
      </w:r>
    </w:p>
    <w:p w:rsidR="004A57CA" w:rsidRPr="000F4388" w:rsidRDefault="004A57CA" w:rsidP="00C94416">
      <w:pPr>
        <w:pStyle w:val="Zkladntext"/>
        <w:numPr>
          <w:ilvl w:val="0"/>
          <w:numId w:val="9"/>
        </w:numPr>
        <w:spacing w:line="259" w:lineRule="atLeast"/>
        <w:jc w:val="both"/>
        <w:rPr>
          <w:rFonts w:ascii="Arial" w:hAnsi="Arial" w:cs="Arial"/>
          <w:sz w:val="22"/>
          <w:szCs w:val="22"/>
        </w:rPr>
      </w:pPr>
      <w:r w:rsidRPr="000F4388">
        <w:rPr>
          <w:rFonts w:ascii="Arial" w:hAnsi="Arial" w:cs="Arial"/>
          <w:sz w:val="22"/>
          <w:szCs w:val="22"/>
        </w:rPr>
        <w:t>Povinnost mlčenlivosti a ochrany důvěrných informací podle této smlouvy trvá i po ukončení platnosti smlouvy a to bez časového omezení.</w:t>
      </w:r>
    </w:p>
    <w:p w:rsidR="00A1650C" w:rsidRPr="000F4388" w:rsidRDefault="00E40C24" w:rsidP="00C94416">
      <w:pPr>
        <w:pStyle w:val="Zkladntext"/>
        <w:numPr>
          <w:ilvl w:val="0"/>
          <w:numId w:val="9"/>
        </w:numPr>
        <w:spacing w:line="259" w:lineRule="atLeast"/>
        <w:jc w:val="both"/>
        <w:rPr>
          <w:rFonts w:ascii="Arial" w:hAnsi="Arial" w:cs="Arial"/>
          <w:sz w:val="22"/>
          <w:szCs w:val="22"/>
        </w:rPr>
      </w:pPr>
      <w:r w:rsidRPr="000F4388">
        <w:rPr>
          <w:rFonts w:ascii="Arial" w:hAnsi="Arial" w:cs="Arial"/>
          <w:sz w:val="22"/>
          <w:szCs w:val="22"/>
        </w:rPr>
        <w:t xml:space="preserve">Obchodní tajemství podle této smlouvy tvoří veškeré skutečnosti obchodní, výrobní, technické a ekonomické povahy v hmotné či nehmotné formě, které si smluvní strany navzájem poskytnou. </w:t>
      </w:r>
      <w:r w:rsidR="004A57CA" w:rsidRPr="000F4388">
        <w:rPr>
          <w:rFonts w:ascii="Arial" w:hAnsi="Arial" w:cs="Arial"/>
          <w:sz w:val="22"/>
          <w:szCs w:val="22"/>
        </w:rPr>
        <w:t>Za důvěrné informace se ve smyslu této smlouvy považují veškeré informace v ústní nebo p</w:t>
      </w:r>
      <w:r w:rsidR="00A1650C" w:rsidRPr="000F4388">
        <w:rPr>
          <w:rFonts w:ascii="Arial" w:hAnsi="Arial" w:cs="Arial"/>
          <w:sz w:val="22"/>
          <w:szCs w:val="22"/>
        </w:rPr>
        <w:t xml:space="preserve">ísemné (i elektronické) podobě, </w:t>
      </w:r>
      <w:r w:rsidR="004A57CA" w:rsidRPr="000F4388">
        <w:rPr>
          <w:rFonts w:ascii="Arial" w:hAnsi="Arial" w:cs="Arial"/>
          <w:sz w:val="22"/>
          <w:szCs w:val="22"/>
        </w:rPr>
        <w:t xml:space="preserve">které si smluvní strany navzájem poskytnou v souvislosti s jednáním o uzavření smlouvy i s plněním smlouvy. </w:t>
      </w:r>
      <w:r w:rsidR="00A1650C" w:rsidRPr="000F4388">
        <w:rPr>
          <w:rFonts w:ascii="Arial" w:hAnsi="Arial" w:cs="Arial"/>
          <w:sz w:val="22"/>
          <w:szCs w:val="22"/>
        </w:rPr>
        <w:t>Za důvěrné informace se považují také audiovizuální díla a jejich obsah. Za důvěrnou považují smluvní strany i tuto smlouvu a zavazují se nepodávat informace o jejím obsahu třetí osobě</w:t>
      </w:r>
      <w:r w:rsidR="009C44D0">
        <w:rPr>
          <w:rFonts w:ascii="Arial" w:hAnsi="Arial" w:cs="Arial"/>
          <w:sz w:val="22"/>
          <w:szCs w:val="22"/>
        </w:rPr>
        <w:t>, vyjma subdodavatelů, jejichž služby budou pro naplnění účelu této smlouvy poskytovatelem využity.</w:t>
      </w:r>
    </w:p>
    <w:p w:rsidR="00A1650C" w:rsidRPr="000F4388" w:rsidRDefault="00A1650C" w:rsidP="00C94416">
      <w:pPr>
        <w:pStyle w:val="Zkladntext"/>
        <w:numPr>
          <w:ilvl w:val="0"/>
          <w:numId w:val="9"/>
        </w:numPr>
        <w:spacing w:line="259" w:lineRule="atLeast"/>
        <w:jc w:val="both"/>
        <w:rPr>
          <w:rFonts w:ascii="Arial" w:hAnsi="Arial" w:cs="Arial"/>
          <w:sz w:val="22"/>
          <w:szCs w:val="22"/>
        </w:rPr>
      </w:pPr>
      <w:r w:rsidRPr="000F4388">
        <w:rPr>
          <w:rFonts w:ascii="Arial" w:hAnsi="Arial" w:cs="Arial"/>
          <w:sz w:val="22"/>
          <w:szCs w:val="22"/>
        </w:rPr>
        <w:t>Za porušení mlčenlivosti se nepovažuje, jestliže informace byly zveřejněny jinak než zanedbáním povinnosti příslušné smluvní strany, jestliže jsou prokazatelně známy dříve, než je sdělí příslušná smluvní strana nebo jestliže jsou vyžádány soudem či jiným oprávněným subjektem na základě zákona.</w:t>
      </w:r>
    </w:p>
    <w:p w:rsidR="00C94416" w:rsidRPr="000F4388" w:rsidRDefault="00C94416" w:rsidP="00C94416">
      <w:pPr>
        <w:pStyle w:val="Zkladntext"/>
        <w:numPr>
          <w:ilvl w:val="0"/>
          <w:numId w:val="9"/>
        </w:numPr>
        <w:spacing w:line="259" w:lineRule="atLeast"/>
        <w:jc w:val="both"/>
        <w:rPr>
          <w:rFonts w:ascii="Arial" w:hAnsi="Arial" w:cs="Arial"/>
          <w:sz w:val="22"/>
          <w:szCs w:val="22"/>
        </w:rPr>
      </w:pPr>
      <w:r w:rsidRPr="000F4388">
        <w:rPr>
          <w:rFonts w:ascii="Arial" w:hAnsi="Arial" w:cs="Arial"/>
          <w:sz w:val="22"/>
          <w:szCs w:val="22"/>
        </w:rPr>
        <w:t xml:space="preserve">Veškeré podklady, které byly nebo budou předány objednatelem poskytovateli v souvislosti s plněním dle této smlouvy, anebo které po dobu plnění předmětu smlouvy poskytovatel za objednatele převezme, zůstávají ve vlastnictví objednatele. Poskytovatel za tyto předměty odpovídá od okamžiku jejich převzetí jako skladovatel a je povinen je objednateli vrátit na jeho výzvu, nejpozději však neprodleně po splnění závazků z této smlouvy, to neplatí pro věci, které budou oprávněně spotřebovány k plnění závazků </w:t>
      </w:r>
      <w:r w:rsidR="0023573F" w:rsidRPr="000F4388">
        <w:rPr>
          <w:rFonts w:ascii="Arial" w:hAnsi="Arial" w:cs="Arial"/>
          <w:sz w:val="22"/>
          <w:szCs w:val="22"/>
        </w:rPr>
        <w:t xml:space="preserve">poskytovatele podle této smlouvy. </w:t>
      </w:r>
    </w:p>
    <w:p w:rsidR="004F3DBA" w:rsidRPr="000F4388" w:rsidRDefault="000873B1" w:rsidP="004F3DBA">
      <w:pPr>
        <w:pStyle w:val="Zkladntext"/>
        <w:numPr>
          <w:ilvl w:val="0"/>
          <w:numId w:val="9"/>
        </w:numPr>
        <w:spacing w:line="259" w:lineRule="atLeast"/>
        <w:jc w:val="both"/>
        <w:rPr>
          <w:rFonts w:ascii="Arial" w:hAnsi="Arial" w:cs="Arial"/>
          <w:sz w:val="22"/>
          <w:szCs w:val="22"/>
        </w:rPr>
      </w:pPr>
      <w:r>
        <w:rPr>
          <w:rFonts w:ascii="Arial" w:hAnsi="Arial" w:cs="Arial"/>
          <w:sz w:val="22"/>
          <w:szCs w:val="22"/>
        </w:rPr>
        <w:t xml:space="preserve">Poskytovatel uvádí, že </w:t>
      </w:r>
      <w:r w:rsidR="00D741E3">
        <w:rPr>
          <w:rFonts w:ascii="Arial" w:hAnsi="Arial" w:cs="Arial"/>
          <w:sz w:val="22"/>
          <w:szCs w:val="22"/>
        </w:rPr>
        <w:t>realizac</w:t>
      </w:r>
      <w:r w:rsidR="00BA5638">
        <w:rPr>
          <w:rFonts w:ascii="Arial" w:hAnsi="Arial" w:cs="Arial"/>
          <w:sz w:val="22"/>
          <w:szCs w:val="22"/>
        </w:rPr>
        <w:t>í</w:t>
      </w:r>
      <w:r w:rsidR="00D741E3">
        <w:rPr>
          <w:rFonts w:ascii="Arial" w:hAnsi="Arial" w:cs="Arial"/>
          <w:sz w:val="22"/>
          <w:szCs w:val="22"/>
        </w:rPr>
        <w:t xml:space="preserve"> výstavy dle článku</w:t>
      </w:r>
      <w:r w:rsidR="00D62BB6">
        <w:rPr>
          <w:rFonts w:ascii="Arial" w:hAnsi="Arial" w:cs="Arial"/>
          <w:sz w:val="22"/>
          <w:szCs w:val="22"/>
        </w:rPr>
        <w:t xml:space="preserve"> I. 2.</w:t>
      </w:r>
      <w:r w:rsidR="00D741E3">
        <w:rPr>
          <w:rFonts w:ascii="Arial" w:hAnsi="Arial" w:cs="Arial"/>
          <w:sz w:val="22"/>
          <w:szCs w:val="22"/>
        </w:rPr>
        <w:t xml:space="preserve"> této smlouvy</w:t>
      </w:r>
      <w:r w:rsidR="00BA5638">
        <w:rPr>
          <w:rFonts w:ascii="Arial" w:hAnsi="Arial" w:cs="Arial"/>
          <w:sz w:val="22"/>
          <w:szCs w:val="22"/>
        </w:rPr>
        <w:t xml:space="preserve"> vznikne autorské dílo</w:t>
      </w:r>
      <w:r>
        <w:rPr>
          <w:rFonts w:ascii="Arial" w:hAnsi="Arial" w:cs="Arial"/>
          <w:sz w:val="22"/>
          <w:szCs w:val="22"/>
        </w:rPr>
        <w:t xml:space="preserve"> (dále </w:t>
      </w:r>
      <w:r w:rsidR="004F3DBA" w:rsidRPr="000F4388">
        <w:rPr>
          <w:rFonts w:ascii="Arial" w:hAnsi="Arial" w:cs="Arial"/>
          <w:sz w:val="22"/>
          <w:szCs w:val="22"/>
        </w:rPr>
        <w:t>jako „Předmět ochrany“)</w:t>
      </w:r>
      <w:r w:rsidR="00BA5638">
        <w:rPr>
          <w:rFonts w:ascii="Arial" w:hAnsi="Arial" w:cs="Arial"/>
          <w:sz w:val="22"/>
          <w:szCs w:val="22"/>
        </w:rPr>
        <w:t xml:space="preserve">. </w:t>
      </w:r>
      <w:r w:rsidR="00596294">
        <w:rPr>
          <w:rFonts w:ascii="Arial" w:hAnsi="Arial" w:cs="Arial"/>
          <w:sz w:val="22"/>
          <w:szCs w:val="22"/>
        </w:rPr>
        <w:t>Okamžikem</w:t>
      </w:r>
      <w:r w:rsidR="007856AE">
        <w:rPr>
          <w:rFonts w:ascii="Arial" w:hAnsi="Arial" w:cs="Arial"/>
          <w:sz w:val="22"/>
          <w:szCs w:val="22"/>
        </w:rPr>
        <w:t xml:space="preserve">, </w:t>
      </w:r>
      <w:r w:rsidR="00596294">
        <w:rPr>
          <w:rFonts w:ascii="Arial" w:hAnsi="Arial" w:cs="Arial"/>
          <w:sz w:val="22"/>
          <w:szCs w:val="22"/>
        </w:rPr>
        <w:t>kdy bude výstava vytvořena</w:t>
      </w:r>
      <w:r w:rsidR="00AD7427">
        <w:rPr>
          <w:rFonts w:ascii="Arial" w:hAnsi="Arial" w:cs="Arial"/>
          <w:sz w:val="22"/>
          <w:szCs w:val="22"/>
        </w:rPr>
        <w:t xml:space="preserve">, získává objednatel </w:t>
      </w:r>
      <w:r w:rsidR="007856AE" w:rsidRPr="000F4388">
        <w:rPr>
          <w:rFonts w:ascii="Arial" w:hAnsi="Arial" w:cs="Arial"/>
          <w:sz w:val="22"/>
          <w:szCs w:val="22"/>
        </w:rPr>
        <w:t>výhradní licenční oprávnění k užití Předmětu ochrany dle této smlouvy</w:t>
      </w:r>
      <w:r w:rsidR="00BA5638">
        <w:rPr>
          <w:rFonts w:ascii="Arial" w:hAnsi="Arial" w:cs="Arial"/>
          <w:sz w:val="22"/>
          <w:szCs w:val="22"/>
        </w:rPr>
        <w:t xml:space="preserve"> </w:t>
      </w:r>
      <w:r w:rsidR="004F3DBA" w:rsidRPr="000F4388">
        <w:rPr>
          <w:rFonts w:ascii="Arial" w:hAnsi="Arial" w:cs="Arial"/>
          <w:sz w:val="22"/>
          <w:szCs w:val="22"/>
        </w:rPr>
        <w:t>v celku i částech, samostatně i ve spojení s jinými autorskými díly, či uměleckými výkony, včetně jeho zařazení jako součásti souborného díla a to zejména následujícími způsoby a v následujícím rozsahu:  </w:t>
      </w:r>
    </w:p>
    <w:p w:rsidR="004F3DBA" w:rsidRPr="000F4388" w:rsidRDefault="004F3DBA" w:rsidP="004F3DBA">
      <w:pPr>
        <w:numPr>
          <w:ilvl w:val="0"/>
          <w:numId w:val="18"/>
        </w:numPr>
        <w:tabs>
          <w:tab w:val="clear" w:pos="720"/>
          <w:tab w:val="num" w:pos="1440"/>
        </w:tabs>
        <w:ind w:left="1440"/>
        <w:jc w:val="both"/>
        <w:rPr>
          <w:rFonts w:ascii="Arial" w:hAnsi="Arial" w:cs="Arial"/>
          <w:sz w:val="22"/>
          <w:szCs w:val="22"/>
        </w:rPr>
      </w:pPr>
      <w:r w:rsidRPr="000F4388">
        <w:rPr>
          <w:rFonts w:ascii="Arial" w:hAnsi="Arial" w:cs="Arial"/>
          <w:sz w:val="22"/>
          <w:szCs w:val="22"/>
        </w:rPr>
        <w:lastRenderedPageBreak/>
        <w:t>užitím jako díla audiovizuálně užitého dle §64 autorského zákona, pořízením zvukového, či zvukově obrazového záznamu dle §75 a následujících, resp. §79 a následujících autorského zákona, a to ve všech v době podpisu této smlouvy známých formátech a technologiích záznamu,</w:t>
      </w:r>
    </w:p>
    <w:p w:rsidR="004F3DBA" w:rsidRPr="000F4388" w:rsidRDefault="004F3DBA" w:rsidP="004F3DBA">
      <w:pPr>
        <w:numPr>
          <w:ilvl w:val="0"/>
          <w:numId w:val="18"/>
        </w:numPr>
        <w:tabs>
          <w:tab w:val="clear" w:pos="720"/>
          <w:tab w:val="num" w:pos="1440"/>
        </w:tabs>
        <w:ind w:left="1440"/>
        <w:jc w:val="both"/>
        <w:rPr>
          <w:rFonts w:ascii="Arial" w:hAnsi="Arial" w:cs="Arial"/>
          <w:sz w:val="22"/>
          <w:szCs w:val="22"/>
        </w:rPr>
      </w:pPr>
      <w:r w:rsidRPr="000F4388">
        <w:rPr>
          <w:rFonts w:ascii="Arial" w:hAnsi="Arial" w:cs="Arial"/>
          <w:sz w:val="22"/>
          <w:szCs w:val="22"/>
        </w:rPr>
        <w:t>zveřejněním dle §11, odst. 2 autorského zákona, rozmnožování dle §13 autorského zákona, a to v jakékoli formě,</w:t>
      </w:r>
    </w:p>
    <w:p w:rsidR="004F3DBA" w:rsidRPr="000F4388" w:rsidRDefault="004F3DBA" w:rsidP="004F3DBA">
      <w:pPr>
        <w:numPr>
          <w:ilvl w:val="0"/>
          <w:numId w:val="18"/>
        </w:numPr>
        <w:tabs>
          <w:tab w:val="clear" w:pos="720"/>
          <w:tab w:val="num" w:pos="1440"/>
        </w:tabs>
        <w:ind w:left="1440"/>
        <w:jc w:val="both"/>
        <w:rPr>
          <w:rFonts w:ascii="Arial" w:hAnsi="Arial" w:cs="Arial"/>
          <w:sz w:val="22"/>
          <w:szCs w:val="22"/>
        </w:rPr>
      </w:pPr>
      <w:r w:rsidRPr="000F4388">
        <w:rPr>
          <w:rFonts w:ascii="Arial" w:hAnsi="Arial" w:cs="Arial"/>
          <w:sz w:val="22"/>
          <w:szCs w:val="22"/>
        </w:rPr>
        <w:t xml:space="preserve">rozšiřováním dle §14 autorského zákona a to zejména prodejem nebo jiným převodem vlastnického práva, v jakémkoli množství a jakýmkoli technologickým postupem, </w:t>
      </w:r>
    </w:p>
    <w:p w:rsidR="004F3DBA" w:rsidRPr="000F4388" w:rsidRDefault="004F3DBA" w:rsidP="004F3DBA">
      <w:pPr>
        <w:numPr>
          <w:ilvl w:val="0"/>
          <w:numId w:val="18"/>
        </w:numPr>
        <w:tabs>
          <w:tab w:val="clear" w:pos="720"/>
          <w:tab w:val="num" w:pos="1440"/>
        </w:tabs>
        <w:ind w:left="1440"/>
        <w:jc w:val="both"/>
        <w:rPr>
          <w:rFonts w:ascii="Arial" w:hAnsi="Arial" w:cs="Arial"/>
          <w:sz w:val="22"/>
          <w:szCs w:val="22"/>
        </w:rPr>
      </w:pPr>
      <w:r w:rsidRPr="000F4388">
        <w:rPr>
          <w:rFonts w:ascii="Arial" w:hAnsi="Arial" w:cs="Arial"/>
          <w:sz w:val="22"/>
          <w:szCs w:val="22"/>
        </w:rPr>
        <w:t>pronájmem dle §15 autorského zákona, půjčováním dle §16 autorského zákona,</w:t>
      </w:r>
    </w:p>
    <w:p w:rsidR="004F3DBA" w:rsidRPr="000F4388" w:rsidRDefault="004F3DBA" w:rsidP="004F3DBA">
      <w:pPr>
        <w:numPr>
          <w:ilvl w:val="0"/>
          <w:numId w:val="18"/>
        </w:numPr>
        <w:tabs>
          <w:tab w:val="clear" w:pos="720"/>
          <w:tab w:val="num" w:pos="1440"/>
        </w:tabs>
        <w:ind w:left="1440"/>
        <w:jc w:val="both"/>
        <w:rPr>
          <w:rFonts w:ascii="Arial" w:hAnsi="Arial" w:cs="Arial"/>
          <w:sz w:val="22"/>
          <w:szCs w:val="22"/>
        </w:rPr>
      </w:pPr>
      <w:r w:rsidRPr="000F4388">
        <w:rPr>
          <w:rFonts w:ascii="Arial" w:hAnsi="Arial" w:cs="Arial"/>
          <w:sz w:val="22"/>
          <w:szCs w:val="22"/>
        </w:rPr>
        <w:t xml:space="preserve">sdělováním veřejnosti dle §18 a následujících autorského zákona, </w:t>
      </w:r>
    </w:p>
    <w:p w:rsidR="004F3DBA" w:rsidRPr="000F4388" w:rsidRDefault="004F3DBA" w:rsidP="004F3DBA">
      <w:pPr>
        <w:numPr>
          <w:ilvl w:val="0"/>
          <w:numId w:val="18"/>
        </w:numPr>
        <w:tabs>
          <w:tab w:val="clear" w:pos="720"/>
          <w:tab w:val="num" w:pos="1440"/>
        </w:tabs>
        <w:ind w:left="1440"/>
        <w:jc w:val="both"/>
        <w:rPr>
          <w:rFonts w:ascii="Arial" w:hAnsi="Arial" w:cs="Arial"/>
          <w:sz w:val="22"/>
          <w:szCs w:val="22"/>
        </w:rPr>
      </w:pPr>
      <w:r w:rsidRPr="000F4388">
        <w:rPr>
          <w:rFonts w:ascii="Arial" w:hAnsi="Arial" w:cs="Arial"/>
          <w:sz w:val="22"/>
          <w:szCs w:val="22"/>
        </w:rPr>
        <w:t xml:space="preserve">provozováním ze záznamu a jeho přenosem dle §20 autorského zákona, </w:t>
      </w:r>
    </w:p>
    <w:p w:rsidR="004F3DBA" w:rsidRPr="000F4388" w:rsidRDefault="004F3DBA" w:rsidP="004F3DBA">
      <w:pPr>
        <w:numPr>
          <w:ilvl w:val="0"/>
          <w:numId w:val="18"/>
        </w:numPr>
        <w:tabs>
          <w:tab w:val="clear" w:pos="720"/>
          <w:tab w:val="num" w:pos="1440"/>
        </w:tabs>
        <w:ind w:left="1440"/>
        <w:jc w:val="both"/>
        <w:rPr>
          <w:rFonts w:ascii="Arial" w:hAnsi="Arial" w:cs="Arial"/>
          <w:sz w:val="22"/>
          <w:szCs w:val="22"/>
        </w:rPr>
      </w:pPr>
      <w:r w:rsidRPr="000F4388">
        <w:rPr>
          <w:rFonts w:ascii="Arial" w:hAnsi="Arial" w:cs="Arial"/>
          <w:sz w:val="22"/>
          <w:szCs w:val="22"/>
        </w:rPr>
        <w:t xml:space="preserve">užitím pro účely merchandisingu, zejména při výrobě komerčních produktů a propagačních předmětů, přičemž tyto produkty mohou být šířeny úplatně i bezúplatně, </w:t>
      </w:r>
    </w:p>
    <w:p w:rsidR="00AD7427" w:rsidRDefault="004F3DBA" w:rsidP="000873B1">
      <w:pPr>
        <w:numPr>
          <w:ilvl w:val="0"/>
          <w:numId w:val="18"/>
        </w:numPr>
        <w:tabs>
          <w:tab w:val="clear" w:pos="720"/>
          <w:tab w:val="num" w:pos="1440"/>
        </w:tabs>
        <w:ind w:left="1440"/>
        <w:jc w:val="both"/>
        <w:rPr>
          <w:rFonts w:ascii="Arial" w:hAnsi="Arial" w:cs="Arial"/>
          <w:sz w:val="22"/>
          <w:szCs w:val="22"/>
        </w:rPr>
      </w:pPr>
      <w:r w:rsidRPr="000F4388">
        <w:rPr>
          <w:rFonts w:ascii="Arial" w:hAnsi="Arial" w:cs="Arial"/>
          <w:sz w:val="22"/>
          <w:szCs w:val="22"/>
        </w:rPr>
        <w:t>upravováním a synchronizací. Toto užití zahrnuje i výrobu nových audiovizuálních děl, včetně zvukových a zvukově obrazových propagačních spotů. Na takto upravený předmět ochrany se vztahují veškerá ustanovení tohoto smluvního článku o užití Předmětu ochrany</w:t>
      </w:r>
      <w:r w:rsidR="00AD7427">
        <w:rPr>
          <w:rFonts w:ascii="Arial" w:hAnsi="Arial" w:cs="Arial"/>
          <w:sz w:val="22"/>
          <w:szCs w:val="22"/>
        </w:rPr>
        <w:t>,</w:t>
      </w:r>
    </w:p>
    <w:p w:rsidR="004F3DBA" w:rsidRPr="000873B1" w:rsidRDefault="00AD7427" w:rsidP="000873B1">
      <w:pPr>
        <w:numPr>
          <w:ilvl w:val="0"/>
          <w:numId w:val="18"/>
        </w:numPr>
        <w:tabs>
          <w:tab w:val="clear" w:pos="720"/>
          <w:tab w:val="num" w:pos="1440"/>
        </w:tabs>
        <w:ind w:left="1440"/>
        <w:jc w:val="both"/>
        <w:rPr>
          <w:rFonts w:ascii="Arial" w:hAnsi="Arial" w:cs="Arial"/>
          <w:sz w:val="22"/>
          <w:szCs w:val="22"/>
        </w:rPr>
      </w:pPr>
      <w:r>
        <w:rPr>
          <w:rFonts w:ascii="Arial" w:hAnsi="Arial" w:cs="Arial"/>
          <w:sz w:val="22"/>
          <w:szCs w:val="22"/>
        </w:rPr>
        <w:t>opětovném zorganizování výstavy, a to způsobem zcela odpovídajícím původní podobě</w:t>
      </w:r>
      <w:r w:rsidR="00483AA1">
        <w:rPr>
          <w:rFonts w:ascii="Arial" w:hAnsi="Arial" w:cs="Arial"/>
          <w:sz w:val="22"/>
          <w:szCs w:val="22"/>
        </w:rPr>
        <w:t xml:space="preserve">. </w:t>
      </w:r>
    </w:p>
    <w:p w:rsidR="007856AE" w:rsidRDefault="004F3DBA" w:rsidP="00994677">
      <w:pPr>
        <w:pStyle w:val="Odstavec2"/>
        <w:tabs>
          <w:tab w:val="clear" w:pos="624"/>
        </w:tabs>
        <w:spacing w:after="0" w:line="240" w:lineRule="auto"/>
        <w:ind w:left="426" w:hanging="426"/>
        <w:rPr>
          <w:rFonts w:ascii="Arial" w:hAnsi="Arial" w:cs="Arial"/>
          <w:sz w:val="22"/>
          <w:szCs w:val="22"/>
        </w:rPr>
      </w:pPr>
      <w:r w:rsidRPr="000F4388">
        <w:rPr>
          <w:rFonts w:ascii="Arial" w:hAnsi="Arial" w:cs="Arial"/>
          <w:sz w:val="22"/>
          <w:szCs w:val="22"/>
        </w:rPr>
        <w:t>7.</w:t>
      </w:r>
      <w:r w:rsidRPr="000F4388">
        <w:rPr>
          <w:rFonts w:ascii="Arial" w:hAnsi="Arial" w:cs="Arial"/>
          <w:sz w:val="22"/>
          <w:szCs w:val="22"/>
        </w:rPr>
        <w:tab/>
        <w:t xml:space="preserve">Výhradní licence dle </w:t>
      </w:r>
      <w:r w:rsidR="007856AE">
        <w:rPr>
          <w:rFonts w:ascii="Arial" w:hAnsi="Arial" w:cs="Arial"/>
          <w:sz w:val="22"/>
          <w:szCs w:val="22"/>
        </w:rPr>
        <w:t xml:space="preserve">čl. VI. odst. 6. </w:t>
      </w:r>
      <w:r w:rsidRPr="000F4388">
        <w:rPr>
          <w:rFonts w:ascii="Arial" w:hAnsi="Arial" w:cs="Arial"/>
          <w:sz w:val="22"/>
          <w:szCs w:val="22"/>
        </w:rPr>
        <w:t xml:space="preserve">této smlouvy se poskytuje pro </w:t>
      </w:r>
      <w:r w:rsidR="007856AE">
        <w:rPr>
          <w:rFonts w:ascii="Arial" w:hAnsi="Arial" w:cs="Arial"/>
          <w:sz w:val="22"/>
          <w:szCs w:val="22"/>
        </w:rPr>
        <w:t xml:space="preserve">území </w:t>
      </w:r>
      <w:r w:rsidR="00AD7427">
        <w:rPr>
          <w:rFonts w:ascii="Arial" w:hAnsi="Arial" w:cs="Arial"/>
          <w:sz w:val="22"/>
          <w:szCs w:val="22"/>
        </w:rPr>
        <w:t>celého světa</w:t>
      </w:r>
      <w:r w:rsidR="007856AE">
        <w:rPr>
          <w:rFonts w:ascii="Arial" w:hAnsi="Arial" w:cs="Arial"/>
          <w:sz w:val="22"/>
          <w:szCs w:val="22"/>
        </w:rPr>
        <w:t xml:space="preserve"> </w:t>
      </w:r>
      <w:r w:rsidRPr="000F4388">
        <w:rPr>
          <w:rFonts w:ascii="Arial" w:hAnsi="Arial" w:cs="Arial"/>
          <w:sz w:val="22"/>
          <w:szCs w:val="22"/>
        </w:rPr>
        <w:t>a na celou dobu ochrany Předmětu ochrany dle autorského zákona, tj. na dobu, než se stane volným.</w:t>
      </w:r>
    </w:p>
    <w:p w:rsidR="001E3BED" w:rsidRDefault="004F3DBA" w:rsidP="00994677">
      <w:pPr>
        <w:pStyle w:val="Odstavec2"/>
        <w:tabs>
          <w:tab w:val="clear" w:pos="624"/>
        </w:tabs>
        <w:spacing w:after="0" w:line="240" w:lineRule="auto"/>
        <w:ind w:left="426" w:hanging="426"/>
        <w:rPr>
          <w:rFonts w:ascii="Arial" w:hAnsi="Arial" w:cs="Arial"/>
          <w:sz w:val="22"/>
          <w:szCs w:val="22"/>
        </w:rPr>
      </w:pPr>
      <w:r w:rsidRPr="000F4388">
        <w:rPr>
          <w:rFonts w:ascii="Arial" w:hAnsi="Arial" w:cs="Arial"/>
          <w:sz w:val="22"/>
          <w:szCs w:val="22"/>
        </w:rPr>
        <w:t>8.</w:t>
      </w:r>
      <w:r w:rsidRPr="000F4388">
        <w:rPr>
          <w:rFonts w:ascii="Arial" w:hAnsi="Arial" w:cs="Arial"/>
          <w:sz w:val="22"/>
          <w:szCs w:val="22"/>
        </w:rPr>
        <w:tab/>
        <w:t xml:space="preserve">Objednatel není povinen licenci touto </w:t>
      </w:r>
      <w:r w:rsidR="001E3BED">
        <w:rPr>
          <w:rFonts w:ascii="Arial" w:hAnsi="Arial" w:cs="Arial"/>
          <w:sz w:val="22"/>
          <w:szCs w:val="22"/>
        </w:rPr>
        <w:t>smlouvou mu poskytnutou využít.</w:t>
      </w:r>
    </w:p>
    <w:p w:rsidR="004F3DBA" w:rsidRPr="000F4388" w:rsidRDefault="001E3BED" w:rsidP="00994677">
      <w:pPr>
        <w:pStyle w:val="Odstavec2"/>
        <w:tabs>
          <w:tab w:val="clear" w:pos="624"/>
        </w:tabs>
        <w:spacing w:after="0" w:line="240" w:lineRule="auto"/>
        <w:ind w:left="426" w:hanging="426"/>
        <w:rPr>
          <w:rFonts w:ascii="Arial" w:hAnsi="Arial" w:cs="Arial"/>
          <w:sz w:val="22"/>
          <w:szCs w:val="22"/>
        </w:rPr>
      </w:pPr>
      <w:r>
        <w:rPr>
          <w:rFonts w:ascii="Arial" w:hAnsi="Arial" w:cs="Arial"/>
          <w:sz w:val="22"/>
          <w:szCs w:val="22"/>
        </w:rPr>
        <w:t>9</w:t>
      </w:r>
      <w:r w:rsidR="00C9059E" w:rsidRPr="000F4388">
        <w:rPr>
          <w:rFonts w:ascii="Arial" w:hAnsi="Arial" w:cs="Arial"/>
          <w:sz w:val="22"/>
          <w:szCs w:val="22"/>
        </w:rPr>
        <w:t>.</w:t>
      </w:r>
      <w:r w:rsidR="00C9059E" w:rsidRPr="000F4388">
        <w:rPr>
          <w:rFonts w:ascii="Arial" w:hAnsi="Arial" w:cs="Arial"/>
          <w:sz w:val="22"/>
          <w:szCs w:val="22"/>
        </w:rPr>
        <w:tab/>
      </w:r>
      <w:r w:rsidR="004F3DBA" w:rsidRPr="000F4388">
        <w:rPr>
          <w:rFonts w:ascii="Arial" w:hAnsi="Arial" w:cs="Arial"/>
          <w:sz w:val="22"/>
          <w:szCs w:val="22"/>
        </w:rPr>
        <w:t>Smluvní strany tímto výslovně souhlasí s tím, že veškerá finanční vyrovnání za udělení licenčního oprávnění k užití Předmětu ochrany dle této smlouvy</w:t>
      </w:r>
      <w:r w:rsidR="00C9059E" w:rsidRPr="000F4388">
        <w:rPr>
          <w:rFonts w:ascii="Arial" w:hAnsi="Arial" w:cs="Arial"/>
          <w:sz w:val="22"/>
          <w:szCs w:val="22"/>
        </w:rPr>
        <w:t xml:space="preserve"> jsou již plně zahrnuta v ceně</w:t>
      </w:r>
      <w:r>
        <w:rPr>
          <w:rFonts w:ascii="Arial" w:hAnsi="Arial" w:cs="Arial"/>
          <w:sz w:val="22"/>
          <w:szCs w:val="22"/>
        </w:rPr>
        <w:t xml:space="preserve"> stanovené dle </w:t>
      </w:r>
      <w:r w:rsidR="004F3DBA" w:rsidRPr="000F4388">
        <w:rPr>
          <w:rFonts w:ascii="Arial" w:hAnsi="Arial" w:cs="Arial"/>
          <w:sz w:val="22"/>
          <w:szCs w:val="22"/>
        </w:rPr>
        <w:t>této smlouvy</w:t>
      </w:r>
      <w:r>
        <w:rPr>
          <w:rFonts w:ascii="Arial" w:hAnsi="Arial" w:cs="Arial"/>
          <w:sz w:val="22"/>
          <w:szCs w:val="22"/>
        </w:rPr>
        <w:t xml:space="preserve">. </w:t>
      </w:r>
    </w:p>
    <w:p w:rsidR="009B73F7" w:rsidRPr="000F4388" w:rsidRDefault="001E3BED" w:rsidP="001E3BED">
      <w:pPr>
        <w:pStyle w:val="Zkladntext"/>
        <w:spacing w:line="259" w:lineRule="atLeast"/>
        <w:jc w:val="center"/>
        <w:rPr>
          <w:rFonts w:ascii="Arial" w:hAnsi="Arial" w:cs="Arial"/>
          <w:b/>
          <w:sz w:val="22"/>
          <w:szCs w:val="22"/>
        </w:rPr>
      </w:pPr>
      <w:r>
        <w:rPr>
          <w:rFonts w:ascii="Arial" w:hAnsi="Arial" w:cs="Arial"/>
          <w:b/>
          <w:sz w:val="22"/>
          <w:szCs w:val="22"/>
        </w:rPr>
        <w:t>V</w:t>
      </w:r>
      <w:r w:rsidR="00E40C24" w:rsidRPr="000F4388">
        <w:rPr>
          <w:rFonts w:ascii="Arial" w:hAnsi="Arial" w:cs="Arial"/>
          <w:b/>
          <w:sz w:val="22"/>
          <w:szCs w:val="22"/>
        </w:rPr>
        <w:t>I</w:t>
      </w:r>
      <w:r>
        <w:rPr>
          <w:rFonts w:ascii="Arial" w:hAnsi="Arial" w:cs="Arial"/>
          <w:b/>
          <w:sz w:val="22"/>
          <w:szCs w:val="22"/>
        </w:rPr>
        <w:t>I</w:t>
      </w:r>
      <w:r w:rsidR="00E40C24" w:rsidRPr="000F4388">
        <w:rPr>
          <w:rFonts w:ascii="Arial" w:hAnsi="Arial" w:cs="Arial"/>
          <w:b/>
          <w:sz w:val="22"/>
          <w:szCs w:val="22"/>
        </w:rPr>
        <w:t>.</w:t>
      </w:r>
    </w:p>
    <w:p w:rsidR="00C94416" w:rsidRPr="000F4388" w:rsidRDefault="00C94416" w:rsidP="00C94416">
      <w:pPr>
        <w:pStyle w:val="Zkladntext"/>
        <w:spacing w:line="259" w:lineRule="atLeast"/>
        <w:ind w:left="567" w:hanging="567"/>
        <w:jc w:val="center"/>
        <w:rPr>
          <w:rFonts w:ascii="Arial" w:hAnsi="Arial" w:cs="Arial"/>
          <w:b/>
          <w:sz w:val="22"/>
          <w:szCs w:val="22"/>
        </w:rPr>
      </w:pPr>
      <w:r w:rsidRPr="000F4388">
        <w:rPr>
          <w:rFonts w:ascii="Arial" w:hAnsi="Arial" w:cs="Arial"/>
          <w:b/>
          <w:sz w:val="22"/>
          <w:szCs w:val="22"/>
        </w:rPr>
        <w:t>Doba trvání smlouvy</w:t>
      </w:r>
    </w:p>
    <w:p w:rsidR="00C94416" w:rsidRPr="000F4388" w:rsidRDefault="00C94416" w:rsidP="00C94416">
      <w:pPr>
        <w:pStyle w:val="Zkladntext"/>
        <w:spacing w:line="259" w:lineRule="atLeast"/>
        <w:ind w:left="720"/>
        <w:jc w:val="both"/>
        <w:rPr>
          <w:rFonts w:ascii="Arial" w:hAnsi="Arial" w:cs="Arial"/>
          <w:sz w:val="22"/>
          <w:szCs w:val="22"/>
        </w:rPr>
      </w:pPr>
    </w:p>
    <w:p w:rsidR="00C94416" w:rsidRPr="000F4388" w:rsidRDefault="00C94416" w:rsidP="00C94416">
      <w:pPr>
        <w:pStyle w:val="Zkladntext"/>
        <w:numPr>
          <w:ilvl w:val="0"/>
          <w:numId w:val="10"/>
        </w:numPr>
        <w:spacing w:line="259" w:lineRule="atLeast"/>
        <w:jc w:val="both"/>
        <w:rPr>
          <w:rFonts w:ascii="Arial" w:hAnsi="Arial" w:cs="Arial"/>
          <w:sz w:val="22"/>
          <w:szCs w:val="22"/>
        </w:rPr>
      </w:pPr>
      <w:r w:rsidRPr="000F4388">
        <w:rPr>
          <w:rFonts w:ascii="Arial" w:hAnsi="Arial" w:cs="Arial"/>
          <w:sz w:val="22"/>
          <w:szCs w:val="22"/>
        </w:rPr>
        <w:t xml:space="preserve">Tato smlouva je uzavřena na dobu </w:t>
      </w:r>
      <w:r w:rsidR="001E3BED">
        <w:rPr>
          <w:rFonts w:ascii="Arial" w:hAnsi="Arial" w:cs="Arial"/>
          <w:sz w:val="22"/>
          <w:szCs w:val="22"/>
        </w:rPr>
        <w:t>konání výstavy</w:t>
      </w:r>
      <w:r w:rsidR="003C5C7C">
        <w:rPr>
          <w:rFonts w:ascii="Arial" w:hAnsi="Arial" w:cs="Arial"/>
          <w:sz w:val="22"/>
          <w:szCs w:val="22"/>
        </w:rPr>
        <w:t xml:space="preserve"> dle čl. I. odst. 1 této smlouvy</w:t>
      </w:r>
      <w:r w:rsidRPr="000F4388">
        <w:rPr>
          <w:rFonts w:ascii="Arial" w:hAnsi="Arial" w:cs="Arial"/>
          <w:sz w:val="22"/>
          <w:szCs w:val="22"/>
        </w:rPr>
        <w:t xml:space="preserve">.  </w:t>
      </w:r>
    </w:p>
    <w:p w:rsidR="00C94416" w:rsidRPr="000F4388" w:rsidRDefault="00A1650C" w:rsidP="00C94416">
      <w:pPr>
        <w:pStyle w:val="Zkladntext"/>
        <w:numPr>
          <w:ilvl w:val="0"/>
          <w:numId w:val="10"/>
        </w:numPr>
        <w:spacing w:line="259" w:lineRule="atLeast"/>
        <w:jc w:val="both"/>
        <w:rPr>
          <w:rFonts w:ascii="Arial" w:hAnsi="Arial" w:cs="Arial"/>
          <w:sz w:val="22"/>
          <w:szCs w:val="22"/>
        </w:rPr>
      </w:pPr>
      <w:r w:rsidRPr="000F4388">
        <w:rPr>
          <w:rFonts w:ascii="Arial" w:hAnsi="Arial" w:cs="Arial"/>
          <w:sz w:val="22"/>
          <w:szCs w:val="22"/>
        </w:rPr>
        <w:t>Tato smlouva může být ukončena</w:t>
      </w:r>
    </w:p>
    <w:p w:rsidR="00AE275E" w:rsidRPr="000F4388" w:rsidRDefault="00AE275E" w:rsidP="00AE275E">
      <w:pPr>
        <w:pStyle w:val="Zkladntext"/>
        <w:numPr>
          <w:ilvl w:val="0"/>
          <w:numId w:val="3"/>
        </w:numPr>
        <w:spacing w:line="259" w:lineRule="atLeast"/>
        <w:jc w:val="both"/>
        <w:rPr>
          <w:rFonts w:ascii="Arial" w:hAnsi="Arial" w:cs="Arial"/>
          <w:sz w:val="22"/>
          <w:szCs w:val="22"/>
        </w:rPr>
      </w:pPr>
      <w:r w:rsidRPr="000F4388">
        <w:rPr>
          <w:rFonts w:ascii="Arial" w:hAnsi="Arial" w:cs="Arial"/>
          <w:sz w:val="22"/>
          <w:szCs w:val="22"/>
        </w:rPr>
        <w:t>písemnou dohodou obou smluvních stran;</w:t>
      </w:r>
    </w:p>
    <w:p w:rsidR="00AE275E" w:rsidRPr="000F4388" w:rsidRDefault="00AE275E" w:rsidP="00AE275E">
      <w:pPr>
        <w:pStyle w:val="Zkladntext"/>
        <w:numPr>
          <w:ilvl w:val="0"/>
          <w:numId w:val="3"/>
        </w:numPr>
        <w:spacing w:line="259" w:lineRule="atLeast"/>
        <w:jc w:val="both"/>
        <w:rPr>
          <w:rFonts w:ascii="Arial" w:hAnsi="Arial" w:cs="Arial"/>
          <w:sz w:val="22"/>
          <w:szCs w:val="22"/>
        </w:rPr>
      </w:pPr>
      <w:r w:rsidRPr="000F4388">
        <w:rPr>
          <w:rFonts w:ascii="Arial" w:hAnsi="Arial" w:cs="Arial"/>
          <w:sz w:val="22"/>
          <w:szCs w:val="22"/>
        </w:rPr>
        <w:t>odstoupením z důvodu závažného porušení ustanovení této smlouvy druhou smluvní stranou</w:t>
      </w:r>
      <w:r w:rsidR="003C5C7C">
        <w:rPr>
          <w:rFonts w:ascii="Arial" w:hAnsi="Arial" w:cs="Arial"/>
          <w:sz w:val="22"/>
          <w:szCs w:val="22"/>
        </w:rPr>
        <w:t>, přičemž</w:t>
      </w:r>
      <w:r w:rsidRPr="000F4388">
        <w:rPr>
          <w:rFonts w:ascii="Arial" w:hAnsi="Arial" w:cs="Arial"/>
          <w:sz w:val="22"/>
          <w:szCs w:val="22"/>
        </w:rPr>
        <w:t xml:space="preserve"> na straně objednatele se jedná</w:t>
      </w:r>
      <w:r w:rsidR="003C5C7C">
        <w:rPr>
          <w:rFonts w:ascii="Arial" w:hAnsi="Arial" w:cs="Arial"/>
          <w:sz w:val="22"/>
          <w:szCs w:val="22"/>
        </w:rPr>
        <w:t xml:space="preserve"> zejména o porušení spočívající v</w:t>
      </w:r>
      <w:r w:rsidRPr="000F4388">
        <w:rPr>
          <w:rFonts w:ascii="Arial" w:hAnsi="Arial" w:cs="Arial"/>
          <w:sz w:val="22"/>
          <w:szCs w:val="22"/>
        </w:rPr>
        <w:t xml:space="preserve"> prodlení s úhradou peněžitého závazku o více než </w:t>
      </w:r>
      <w:r w:rsidR="001E3BED">
        <w:rPr>
          <w:rFonts w:ascii="Arial" w:hAnsi="Arial" w:cs="Arial"/>
          <w:sz w:val="22"/>
          <w:szCs w:val="22"/>
        </w:rPr>
        <w:t>5 kalendářních dnů</w:t>
      </w:r>
      <w:r w:rsidRPr="000F4388">
        <w:rPr>
          <w:rFonts w:ascii="Arial" w:hAnsi="Arial" w:cs="Arial"/>
          <w:sz w:val="22"/>
          <w:szCs w:val="22"/>
        </w:rPr>
        <w:t>. Odstoupení od smlouvy nabývá platnosti v okamžiku doručení druhé smluvní straně.</w:t>
      </w:r>
    </w:p>
    <w:p w:rsidR="00AE275E" w:rsidRPr="000F4388" w:rsidRDefault="00AE275E" w:rsidP="00AE275E">
      <w:pPr>
        <w:pStyle w:val="Zkladntext"/>
        <w:numPr>
          <w:ilvl w:val="0"/>
          <w:numId w:val="3"/>
        </w:numPr>
        <w:spacing w:line="259" w:lineRule="atLeast"/>
        <w:jc w:val="both"/>
        <w:rPr>
          <w:rFonts w:ascii="Arial" w:hAnsi="Arial" w:cs="Arial"/>
          <w:sz w:val="22"/>
          <w:szCs w:val="22"/>
        </w:rPr>
      </w:pPr>
      <w:r w:rsidRPr="000F4388">
        <w:rPr>
          <w:rFonts w:ascii="Arial" w:hAnsi="Arial" w:cs="Arial"/>
          <w:sz w:val="22"/>
          <w:szCs w:val="22"/>
        </w:rPr>
        <w:t>písemnou výpovědí kterékoli ze smluvních stran</w:t>
      </w:r>
      <w:r w:rsidR="00A952B0" w:rsidRPr="000F4388">
        <w:rPr>
          <w:rFonts w:ascii="Arial" w:hAnsi="Arial" w:cs="Arial"/>
          <w:sz w:val="22"/>
          <w:szCs w:val="22"/>
        </w:rPr>
        <w:t>, a to i bez uvedení důvodů</w:t>
      </w:r>
      <w:r w:rsidRPr="000F4388">
        <w:rPr>
          <w:rFonts w:ascii="Arial" w:hAnsi="Arial" w:cs="Arial"/>
          <w:sz w:val="22"/>
          <w:szCs w:val="22"/>
        </w:rPr>
        <w:t>.</w:t>
      </w:r>
    </w:p>
    <w:p w:rsidR="00A1650C" w:rsidRPr="000F4388" w:rsidRDefault="00976E6B" w:rsidP="00A1650C">
      <w:pPr>
        <w:pStyle w:val="Zkladntext"/>
        <w:numPr>
          <w:ilvl w:val="0"/>
          <w:numId w:val="10"/>
        </w:numPr>
        <w:spacing w:line="278" w:lineRule="atLeast"/>
        <w:jc w:val="both"/>
        <w:rPr>
          <w:rFonts w:ascii="Arial" w:hAnsi="Arial" w:cs="Arial"/>
          <w:sz w:val="22"/>
          <w:szCs w:val="22"/>
        </w:rPr>
      </w:pPr>
      <w:r w:rsidRPr="000F4388">
        <w:rPr>
          <w:rFonts w:ascii="Arial" w:hAnsi="Arial" w:cs="Arial"/>
          <w:sz w:val="22"/>
          <w:szCs w:val="22"/>
        </w:rPr>
        <w:t xml:space="preserve">Výpovědní doba činí </w:t>
      </w:r>
      <w:r w:rsidR="0042235D">
        <w:rPr>
          <w:rFonts w:ascii="Arial" w:hAnsi="Arial" w:cs="Arial"/>
          <w:sz w:val="22"/>
          <w:szCs w:val="22"/>
        </w:rPr>
        <w:t xml:space="preserve">14 </w:t>
      </w:r>
      <w:r w:rsidR="001E3BED">
        <w:rPr>
          <w:rFonts w:ascii="Arial" w:hAnsi="Arial" w:cs="Arial"/>
          <w:sz w:val="22"/>
          <w:szCs w:val="22"/>
        </w:rPr>
        <w:t>dní</w:t>
      </w:r>
      <w:r w:rsidRPr="000F4388">
        <w:rPr>
          <w:rFonts w:ascii="Arial" w:hAnsi="Arial" w:cs="Arial"/>
          <w:sz w:val="22"/>
          <w:szCs w:val="22"/>
        </w:rPr>
        <w:t xml:space="preserve"> a začíná běžet prvním dnem následujícího měsíce po da</w:t>
      </w:r>
      <w:r w:rsidR="001B4C00" w:rsidRPr="000F4388">
        <w:rPr>
          <w:rFonts w:ascii="Arial" w:hAnsi="Arial" w:cs="Arial"/>
          <w:sz w:val="22"/>
          <w:szCs w:val="22"/>
        </w:rPr>
        <w:t xml:space="preserve">tu doručení výpovědi. </w:t>
      </w:r>
    </w:p>
    <w:p w:rsidR="001B4C00" w:rsidRDefault="00A1650C" w:rsidP="00575F26">
      <w:pPr>
        <w:pStyle w:val="Zkladntext"/>
        <w:numPr>
          <w:ilvl w:val="0"/>
          <w:numId w:val="10"/>
        </w:numPr>
        <w:spacing w:line="278" w:lineRule="atLeast"/>
        <w:jc w:val="both"/>
        <w:rPr>
          <w:rFonts w:ascii="Arial" w:hAnsi="Arial" w:cs="Arial"/>
          <w:sz w:val="22"/>
          <w:szCs w:val="22"/>
        </w:rPr>
      </w:pPr>
      <w:r w:rsidRPr="000F4388">
        <w:rPr>
          <w:rFonts w:ascii="Arial" w:hAnsi="Arial" w:cs="Arial"/>
          <w:sz w:val="22"/>
          <w:szCs w:val="22"/>
        </w:rPr>
        <w:t>Zánik této smlouvy nemá vliv na plnění dílčích závazků</w:t>
      </w:r>
      <w:r w:rsidR="003C5C7C">
        <w:rPr>
          <w:rFonts w:ascii="Arial" w:hAnsi="Arial" w:cs="Arial"/>
          <w:sz w:val="22"/>
          <w:szCs w:val="22"/>
        </w:rPr>
        <w:t xml:space="preserve"> a úhrady za ně</w:t>
      </w:r>
      <w:r w:rsidRPr="000F4388">
        <w:rPr>
          <w:rFonts w:ascii="Arial" w:hAnsi="Arial" w:cs="Arial"/>
          <w:sz w:val="22"/>
          <w:szCs w:val="22"/>
        </w:rPr>
        <w:t xml:space="preserve">, nebude-li písemně dohodnuto jinak. </w:t>
      </w:r>
    </w:p>
    <w:p w:rsidR="00B23782" w:rsidRPr="000F4388" w:rsidRDefault="00B23782" w:rsidP="00575F26">
      <w:pPr>
        <w:pStyle w:val="Zkladntext"/>
        <w:spacing w:line="278" w:lineRule="atLeast"/>
        <w:jc w:val="both"/>
        <w:rPr>
          <w:rFonts w:ascii="Arial" w:hAnsi="Arial" w:cs="Arial"/>
          <w:sz w:val="22"/>
          <w:szCs w:val="22"/>
        </w:rPr>
      </w:pPr>
    </w:p>
    <w:p w:rsidR="008A3921" w:rsidRPr="000F4388" w:rsidRDefault="001E3BED" w:rsidP="008A3921">
      <w:pPr>
        <w:pStyle w:val="Zkladntext"/>
        <w:spacing w:line="259" w:lineRule="atLeast"/>
        <w:jc w:val="center"/>
        <w:rPr>
          <w:rFonts w:ascii="Arial" w:hAnsi="Arial" w:cs="Arial"/>
          <w:b/>
          <w:sz w:val="22"/>
          <w:szCs w:val="22"/>
        </w:rPr>
      </w:pPr>
      <w:r>
        <w:rPr>
          <w:rFonts w:ascii="Arial" w:hAnsi="Arial" w:cs="Arial"/>
          <w:b/>
          <w:sz w:val="22"/>
          <w:szCs w:val="22"/>
        </w:rPr>
        <w:t>V</w:t>
      </w:r>
      <w:r w:rsidR="00E40C24" w:rsidRPr="000F4388">
        <w:rPr>
          <w:rFonts w:ascii="Arial" w:hAnsi="Arial" w:cs="Arial"/>
          <w:b/>
          <w:sz w:val="22"/>
          <w:szCs w:val="22"/>
        </w:rPr>
        <w:t>III</w:t>
      </w:r>
      <w:r w:rsidR="00030D31" w:rsidRPr="000F4388">
        <w:rPr>
          <w:rFonts w:ascii="Arial" w:hAnsi="Arial" w:cs="Arial"/>
          <w:b/>
          <w:sz w:val="22"/>
          <w:szCs w:val="22"/>
        </w:rPr>
        <w:t>.</w:t>
      </w:r>
    </w:p>
    <w:p w:rsidR="008A3921" w:rsidRPr="000F4388" w:rsidRDefault="008A3921" w:rsidP="008A3921">
      <w:pPr>
        <w:pStyle w:val="Zkladntext"/>
        <w:spacing w:line="259" w:lineRule="atLeast"/>
        <w:jc w:val="center"/>
        <w:rPr>
          <w:rFonts w:ascii="Arial" w:hAnsi="Arial" w:cs="Arial"/>
          <w:b/>
          <w:sz w:val="22"/>
          <w:szCs w:val="22"/>
        </w:rPr>
      </w:pPr>
      <w:r w:rsidRPr="000F4388">
        <w:rPr>
          <w:rFonts w:ascii="Arial" w:hAnsi="Arial" w:cs="Arial"/>
          <w:b/>
          <w:sz w:val="22"/>
          <w:szCs w:val="22"/>
        </w:rPr>
        <w:t xml:space="preserve">Ostatní a závěrečná ustanovení </w:t>
      </w:r>
    </w:p>
    <w:p w:rsidR="008A3921" w:rsidRPr="000F4388" w:rsidRDefault="008A3921" w:rsidP="008A3921">
      <w:pPr>
        <w:pStyle w:val="Zkladntext"/>
        <w:spacing w:line="259" w:lineRule="atLeast"/>
        <w:jc w:val="both"/>
        <w:rPr>
          <w:rFonts w:ascii="Arial" w:hAnsi="Arial" w:cs="Arial"/>
          <w:sz w:val="22"/>
          <w:szCs w:val="22"/>
        </w:rPr>
      </w:pPr>
    </w:p>
    <w:p w:rsidR="009B73F7" w:rsidRPr="000F4388" w:rsidRDefault="008A3921" w:rsidP="001B4C00">
      <w:pPr>
        <w:pStyle w:val="Zkladntext"/>
        <w:numPr>
          <w:ilvl w:val="0"/>
          <w:numId w:val="17"/>
        </w:numPr>
        <w:spacing w:line="259" w:lineRule="atLeast"/>
        <w:jc w:val="both"/>
        <w:rPr>
          <w:rFonts w:ascii="Arial" w:hAnsi="Arial" w:cs="Arial"/>
          <w:sz w:val="22"/>
          <w:szCs w:val="22"/>
        </w:rPr>
      </w:pPr>
      <w:r w:rsidRPr="000F4388">
        <w:rPr>
          <w:rFonts w:ascii="Arial" w:hAnsi="Arial" w:cs="Arial"/>
          <w:sz w:val="22"/>
          <w:szCs w:val="22"/>
        </w:rPr>
        <w:t xml:space="preserve">Tato smlouva nabývá platnosti a </w:t>
      </w:r>
      <w:r w:rsidR="00A952B0" w:rsidRPr="000F4388">
        <w:rPr>
          <w:rFonts w:ascii="Arial" w:hAnsi="Arial" w:cs="Arial"/>
          <w:sz w:val="22"/>
          <w:szCs w:val="22"/>
        </w:rPr>
        <w:t xml:space="preserve">účinnosti </w:t>
      </w:r>
      <w:r w:rsidRPr="000F4388">
        <w:rPr>
          <w:rFonts w:ascii="Arial" w:hAnsi="Arial" w:cs="Arial"/>
          <w:sz w:val="22"/>
          <w:szCs w:val="22"/>
        </w:rPr>
        <w:t xml:space="preserve">dnem </w:t>
      </w:r>
      <w:r w:rsidR="001E3BED">
        <w:rPr>
          <w:rFonts w:ascii="Arial" w:hAnsi="Arial" w:cs="Arial"/>
          <w:sz w:val="22"/>
          <w:szCs w:val="22"/>
        </w:rPr>
        <w:t>podpisu smluvních stran</w:t>
      </w:r>
      <w:r w:rsidR="009B73F7" w:rsidRPr="000F4388">
        <w:rPr>
          <w:rFonts w:ascii="Arial" w:hAnsi="Arial" w:cs="Arial"/>
          <w:sz w:val="22"/>
          <w:szCs w:val="22"/>
        </w:rPr>
        <w:t>.</w:t>
      </w:r>
    </w:p>
    <w:p w:rsidR="008A3921" w:rsidRPr="000F4388" w:rsidRDefault="008A3921" w:rsidP="001B4C00">
      <w:pPr>
        <w:pStyle w:val="Odstavecseseznamem"/>
        <w:numPr>
          <w:ilvl w:val="0"/>
          <w:numId w:val="17"/>
        </w:numPr>
        <w:jc w:val="both"/>
        <w:rPr>
          <w:rFonts w:ascii="Arial" w:hAnsi="Arial" w:cs="Arial"/>
          <w:sz w:val="22"/>
          <w:szCs w:val="22"/>
        </w:rPr>
      </w:pPr>
      <w:r w:rsidRPr="000F4388">
        <w:rPr>
          <w:rFonts w:ascii="Arial" w:hAnsi="Arial" w:cs="Arial"/>
          <w:sz w:val="22"/>
          <w:szCs w:val="22"/>
        </w:rPr>
        <w:t xml:space="preserve">Práva vzniklá z této smlouvy nesmí být postoupena bez </w:t>
      </w:r>
      <w:r w:rsidR="00DD0C9C" w:rsidRPr="000F4388">
        <w:rPr>
          <w:rFonts w:ascii="Arial" w:hAnsi="Arial" w:cs="Arial"/>
          <w:sz w:val="22"/>
          <w:szCs w:val="22"/>
        </w:rPr>
        <w:t xml:space="preserve">předchozího písemného souhlasu </w:t>
      </w:r>
      <w:r w:rsidRPr="000F4388">
        <w:rPr>
          <w:rFonts w:ascii="Arial" w:hAnsi="Arial" w:cs="Arial"/>
          <w:sz w:val="22"/>
          <w:szCs w:val="22"/>
        </w:rPr>
        <w:t xml:space="preserve">druhé strany. </w:t>
      </w:r>
    </w:p>
    <w:p w:rsidR="008A3921" w:rsidRPr="000F4388" w:rsidRDefault="00A1650C" w:rsidP="001B4C00">
      <w:pPr>
        <w:pStyle w:val="Odstavecseseznamem"/>
        <w:numPr>
          <w:ilvl w:val="0"/>
          <w:numId w:val="17"/>
        </w:numPr>
        <w:spacing w:line="278" w:lineRule="atLeast"/>
        <w:jc w:val="both"/>
        <w:rPr>
          <w:rFonts w:ascii="Arial" w:hAnsi="Arial" w:cs="Arial"/>
          <w:sz w:val="22"/>
          <w:szCs w:val="22"/>
        </w:rPr>
      </w:pPr>
      <w:r w:rsidRPr="000F4388">
        <w:rPr>
          <w:rFonts w:ascii="Arial" w:hAnsi="Arial" w:cs="Arial"/>
          <w:sz w:val="22"/>
          <w:szCs w:val="22"/>
        </w:rPr>
        <w:t xml:space="preserve">Změny a doplňky smlouvy lze přijímat jen po dohodě smluvních stran, a to ve formě písemných číslovaných dodatků této smlouvy. Dodatky a přílohy tvoří nedílnou součást této smlouvy. </w:t>
      </w:r>
      <w:r w:rsidR="00897AB1" w:rsidRPr="000F4388">
        <w:rPr>
          <w:rFonts w:ascii="Arial" w:hAnsi="Arial" w:cs="Arial"/>
          <w:sz w:val="22"/>
          <w:szCs w:val="22"/>
        </w:rPr>
        <w:t xml:space="preserve"> </w:t>
      </w:r>
      <w:r w:rsidR="008A3921" w:rsidRPr="000F4388">
        <w:rPr>
          <w:rFonts w:ascii="Arial" w:hAnsi="Arial" w:cs="Arial"/>
          <w:sz w:val="22"/>
          <w:szCs w:val="22"/>
        </w:rPr>
        <w:t xml:space="preserve"> </w:t>
      </w:r>
    </w:p>
    <w:p w:rsidR="008A3921" w:rsidRPr="000F4388" w:rsidRDefault="008A3921" w:rsidP="001B4C00">
      <w:pPr>
        <w:pStyle w:val="Zkladntext"/>
        <w:numPr>
          <w:ilvl w:val="0"/>
          <w:numId w:val="17"/>
        </w:numPr>
        <w:spacing w:line="278" w:lineRule="atLeast"/>
        <w:jc w:val="both"/>
        <w:rPr>
          <w:rFonts w:ascii="Arial" w:hAnsi="Arial" w:cs="Arial"/>
          <w:sz w:val="22"/>
          <w:szCs w:val="22"/>
        </w:rPr>
      </w:pPr>
      <w:r w:rsidRPr="000F4388">
        <w:rPr>
          <w:rFonts w:ascii="Arial" w:hAnsi="Arial" w:cs="Arial"/>
          <w:sz w:val="22"/>
          <w:szCs w:val="22"/>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w:t>
      </w:r>
      <w:r w:rsidRPr="000F4388">
        <w:rPr>
          <w:rFonts w:ascii="Arial" w:hAnsi="Arial" w:cs="Arial"/>
          <w:sz w:val="22"/>
          <w:szCs w:val="22"/>
        </w:rPr>
        <w:lastRenderedPageBreak/>
        <w:t xml:space="preserve">vykládán v rozporu s výslovnými ustanoveními této smlouvy a nezakládá žádný závazek žádné ze stran. </w:t>
      </w:r>
    </w:p>
    <w:p w:rsidR="00A04EAE" w:rsidRPr="000F4388" w:rsidRDefault="00F138C5" w:rsidP="001B4C00">
      <w:pPr>
        <w:pStyle w:val="Zkladntext"/>
        <w:numPr>
          <w:ilvl w:val="0"/>
          <w:numId w:val="17"/>
        </w:numPr>
        <w:spacing w:line="278" w:lineRule="atLeast"/>
        <w:jc w:val="both"/>
        <w:rPr>
          <w:rFonts w:ascii="Arial" w:hAnsi="Arial" w:cs="Arial"/>
          <w:sz w:val="22"/>
          <w:szCs w:val="22"/>
        </w:rPr>
      </w:pPr>
      <w:r w:rsidRPr="000F4388">
        <w:rPr>
          <w:rFonts w:ascii="Arial" w:hAnsi="Arial" w:cs="Arial"/>
          <w:sz w:val="22"/>
          <w:szCs w:val="22"/>
        </w:rPr>
        <w:t xml:space="preserve">Stane-li se </w:t>
      </w:r>
      <w:r w:rsidR="00A1650C" w:rsidRPr="000F4388">
        <w:rPr>
          <w:rFonts w:ascii="Arial" w:hAnsi="Arial" w:cs="Arial"/>
          <w:sz w:val="22"/>
          <w:szCs w:val="22"/>
        </w:rPr>
        <w:t>některé ustanovení, popř. jeho část, ve smlouvě zcela nebo zčásti neplatn</w:t>
      </w:r>
      <w:r w:rsidRPr="000F4388">
        <w:rPr>
          <w:rFonts w:ascii="Arial" w:hAnsi="Arial" w:cs="Arial"/>
          <w:sz w:val="22"/>
          <w:szCs w:val="22"/>
        </w:rPr>
        <w:t>ým</w:t>
      </w:r>
      <w:r w:rsidR="00A1650C" w:rsidRPr="000F4388">
        <w:rPr>
          <w:rFonts w:ascii="Arial" w:hAnsi="Arial" w:cs="Arial"/>
          <w:sz w:val="22"/>
          <w:szCs w:val="22"/>
        </w:rPr>
        <w:t xml:space="preserve">, zůstává účinnost ostatních ustanovení, popř. jejich částí, nedotčena, </w:t>
      </w:r>
      <w:r w:rsidR="00A04EAE" w:rsidRPr="000F4388">
        <w:rPr>
          <w:rFonts w:ascii="Arial" w:hAnsi="Arial" w:cs="Arial"/>
          <w:sz w:val="22"/>
          <w:szCs w:val="22"/>
        </w:rPr>
        <w:t>neodporuje-li to účelu</w:t>
      </w:r>
      <w:r w:rsidR="00A1650C" w:rsidRPr="000F4388">
        <w:rPr>
          <w:rFonts w:ascii="Arial" w:hAnsi="Arial" w:cs="Arial"/>
          <w:sz w:val="22"/>
          <w:szCs w:val="22"/>
        </w:rPr>
        <w:t xml:space="preserve"> smlouvy </w:t>
      </w:r>
      <w:r w:rsidR="00A04EAE" w:rsidRPr="000F4388">
        <w:rPr>
          <w:rFonts w:ascii="Arial" w:hAnsi="Arial" w:cs="Arial"/>
          <w:sz w:val="22"/>
          <w:szCs w:val="22"/>
        </w:rPr>
        <w:t xml:space="preserve">nebo </w:t>
      </w:r>
      <w:r w:rsidRPr="000F4388">
        <w:rPr>
          <w:rFonts w:ascii="Arial" w:hAnsi="Arial" w:cs="Arial"/>
          <w:sz w:val="22"/>
          <w:szCs w:val="22"/>
        </w:rPr>
        <w:t xml:space="preserve">nejedná-li se o ujednání, která </w:t>
      </w:r>
      <w:r w:rsidR="00A04EAE" w:rsidRPr="000F4388">
        <w:rPr>
          <w:rFonts w:ascii="Arial" w:hAnsi="Arial" w:cs="Arial"/>
          <w:sz w:val="22"/>
          <w:szCs w:val="22"/>
        </w:rPr>
        <w:t>oddělit nelze.</w:t>
      </w:r>
    </w:p>
    <w:p w:rsidR="00897AB1" w:rsidRPr="000F4388" w:rsidRDefault="00F138C5" w:rsidP="001B4C00">
      <w:pPr>
        <w:pStyle w:val="Zkladntext"/>
        <w:numPr>
          <w:ilvl w:val="0"/>
          <w:numId w:val="17"/>
        </w:numPr>
        <w:spacing w:line="278" w:lineRule="atLeast"/>
        <w:jc w:val="both"/>
        <w:rPr>
          <w:rFonts w:ascii="Arial" w:hAnsi="Arial" w:cs="Arial"/>
          <w:sz w:val="22"/>
          <w:szCs w:val="22"/>
        </w:rPr>
      </w:pPr>
      <w:r w:rsidRPr="000F4388">
        <w:rPr>
          <w:rFonts w:ascii="Arial" w:hAnsi="Arial" w:cs="Arial"/>
          <w:sz w:val="22"/>
          <w:szCs w:val="22"/>
        </w:rPr>
        <w:t xml:space="preserve">Všechny spory </w:t>
      </w:r>
      <w:r w:rsidR="00897AB1" w:rsidRPr="000F4388">
        <w:rPr>
          <w:rFonts w:ascii="Arial" w:hAnsi="Arial" w:cs="Arial"/>
          <w:sz w:val="22"/>
          <w:szCs w:val="22"/>
        </w:rPr>
        <w:t xml:space="preserve">vzniklé z této smlouvy </w:t>
      </w:r>
      <w:r w:rsidRPr="000F4388">
        <w:rPr>
          <w:rFonts w:ascii="Arial" w:hAnsi="Arial" w:cs="Arial"/>
          <w:sz w:val="22"/>
          <w:szCs w:val="22"/>
        </w:rPr>
        <w:t xml:space="preserve">a v souvislosti s ní se budou smluvní strany snažit řešit nejprve smírnou cestou, a teprve nebude-li to možné, budou rozhodovány s konečnou platností </w:t>
      </w:r>
      <w:r w:rsidR="00897AB1" w:rsidRPr="000F4388">
        <w:rPr>
          <w:rFonts w:ascii="Arial" w:hAnsi="Arial" w:cs="Arial"/>
          <w:sz w:val="22"/>
          <w:szCs w:val="22"/>
        </w:rPr>
        <w:t>u příslušného soudu.</w:t>
      </w:r>
    </w:p>
    <w:p w:rsidR="00A1650C" w:rsidRPr="000F4388" w:rsidRDefault="00F138C5" w:rsidP="001B4C00">
      <w:pPr>
        <w:pStyle w:val="Zkladntext"/>
        <w:numPr>
          <w:ilvl w:val="0"/>
          <w:numId w:val="17"/>
        </w:numPr>
        <w:spacing w:line="278" w:lineRule="atLeast"/>
        <w:jc w:val="both"/>
        <w:rPr>
          <w:rFonts w:ascii="Arial" w:hAnsi="Arial" w:cs="Arial"/>
          <w:sz w:val="22"/>
          <w:szCs w:val="22"/>
        </w:rPr>
      </w:pPr>
      <w:r w:rsidRPr="000F4388">
        <w:rPr>
          <w:rFonts w:ascii="Arial" w:hAnsi="Arial" w:cs="Arial"/>
          <w:sz w:val="22"/>
          <w:szCs w:val="22"/>
        </w:rPr>
        <w:t xml:space="preserve">Výrazy použité v této smlouvě v jednotném čísle mají význam v čísle množném a naopak. </w:t>
      </w:r>
      <w:r w:rsidR="00A952B0" w:rsidRPr="000F4388">
        <w:rPr>
          <w:rFonts w:ascii="Arial" w:hAnsi="Arial" w:cs="Arial"/>
          <w:sz w:val="22"/>
          <w:szCs w:val="22"/>
        </w:rPr>
        <w:t>Práva a povinnosti touto smlouvou výslovně neupravené se řídí příslušnými ustanoveními zákona č. 89/2012 Sb., občanský zákoník, ve znění pozdějších předpisů</w:t>
      </w:r>
      <w:r w:rsidR="0042235D">
        <w:rPr>
          <w:rFonts w:ascii="Arial" w:hAnsi="Arial" w:cs="Arial"/>
          <w:sz w:val="22"/>
          <w:szCs w:val="22"/>
        </w:rPr>
        <w:t xml:space="preserve"> a zákona č. 121/2000 Sb., autorského zákona, ve znění pozdějších předpisů.</w:t>
      </w:r>
    </w:p>
    <w:p w:rsidR="008A3921" w:rsidRPr="000F4388" w:rsidRDefault="008A3921" w:rsidP="001B4C00">
      <w:pPr>
        <w:pStyle w:val="Zkladntext"/>
        <w:numPr>
          <w:ilvl w:val="0"/>
          <w:numId w:val="17"/>
        </w:numPr>
        <w:spacing w:line="278" w:lineRule="atLeast"/>
        <w:jc w:val="both"/>
        <w:rPr>
          <w:rFonts w:ascii="Arial" w:hAnsi="Arial" w:cs="Arial"/>
          <w:sz w:val="22"/>
          <w:szCs w:val="22"/>
        </w:rPr>
      </w:pPr>
      <w:r w:rsidRPr="000F4388">
        <w:rPr>
          <w:rFonts w:ascii="Arial" w:hAnsi="Arial" w:cs="Arial"/>
          <w:sz w:val="22"/>
          <w:szCs w:val="22"/>
        </w:rPr>
        <w:t>Tato smlouva je vyhotovena ve dvou stejnopisech, přičemž každá strana obdrž</w:t>
      </w:r>
      <w:r w:rsidR="00897AB1" w:rsidRPr="000F4388">
        <w:rPr>
          <w:rFonts w:ascii="Arial" w:hAnsi="Arial" w:cs="Arial"/>
          <w:sz w:val="22"/>
          <w:szCs w:val="22"/>
        </w:rPr>
        <w:t>í</w:t>
      </w:r>
      <w:r w:rsidRPr="000F4388">
        <w:rPr>
          <w:rFonts w:ascii="Arial" w:hAnsi="Arial" w:cs="Arial"/>
          <w:sz w:val="22"/>
          <w:szCs w:val="22"/>
        </w:rPr>
        <w:t xml:space="preserve"> jedno vyhotovení. </w:t>
      </w:r>
    </w:p>
    <w:p w:rsidR="00A952B0" w:rsidRPr="000972CB" w:rsidRDefault="00A952B0" w:rsidP="001B4C00">
      <w:pPr>
        <w:pStyle w:val="Zkladntext"/>
        <w:numPr>
          <w:ilvl w:val="0"/>
          <w:numId w:val="17"/>
        </w:numPr>
        <w:spacing w:line="278" w:lineRule="atLeast"/>
        <w:jc w:val="both"/>
        <w:rPr>
          <w:rFonts w:ascii="Arial" w:hAnsi="Arial" w:cs="Arial"/>
          <w:sz w:val="22"/>
          <w:szCs w:val="22"/>
        </w:rPr>
      </w:pPr>
      <w:r w:rsidRPr="000F4388">
        <w:rPr>
          <w:rFonts w:ascii="Arial" w:hAnsi="Arial" w:cs="Arial"/>
          <w:sz w:val="22"/>
          <w:szCs w:val="22"/>
        </w:rPr>
        <w:t>Smluvní strany si v souladu s ustanovením § 630 odst. 1 zákona č. 89/2012 Sb., občanský zákoník, sjednáva</w:t>
      </w:r>
      <w:r w:rsidRPr="000972CB">
        <w:rPr>
          <w:rFonts w:ascii="Arial" w:hAnsi="Arial" w:cs="Arial"/>
          <w:sz w:val="22"/>
          <w:szCs w:val="22"/>
        </w:rPr>
        <w:t xml:space="preserve">jí, že ohledně nároků objednatele vzniklých dle této smlouvy činí délka promlčecí doby </w:t>
      </w:r>
      <w:r w:rsidR="003405A9" w:rsidRPr="000972CB">
        <w:rPr>
          <w:rFonts w:ascii="Arial" w:hAnsi="Arial" w:cs="Arial"/>
          <w:sz w:val="22"/>
          <w:szCs w:val="22"/>
        </w:rPr>
        <w:t xml:space="preserve">pět let </w:t>
      </w:r>
      <w:r w:rsidRPr="000972CB">
        <w:rPr>
          <w:rFonts w:ascii="Arial" w:hAnsi="Arial" w:cs="Arial"/>
          <w:sz w:val="22"/>
          <w:szCs w:val="22"/>
        </w:rPr>
        <w:t>od okamžiku, kdy mohlo být právo vykonáno poprvé.</w:t>
      </w:r>
    </w:p>
    <w:p w:rsidR="00DC263C" w:rsidRPr="000972CB" w:rsidRDefault="00DC263C" w:rsidP="00DC263C">
      <w:pPr>
        <w:pStyle w:val="Odstavecseseznamem"/>
        <w:numPr>
          <w:ilvl w:val="0"/>
          <w:numId w:val="17"/>
        </w:numPr>
        <w:jc w:val="both"/>
        <w:rPr>
          <w:rFonts w:ascii="Arial" w:hAnsi="Arial" w:cs="Arial"/>
          <w:sz w:val="22"/>
        </w:rPr>
      </w:pPr>
      <w:r w:rsidRPr="000972CB">
        <w:rPr>
          <w:rFonts w:ascii="Arial" w:hAnsi="Arial" w:cs="Arial"/>
          <w:sz w:val="22"/>
        </w:rPr>
        <w:t>Veškeré údaje a informace, které si strany sdělily při uzavírání této smlouvy, jsou považovány za důvěrné, přičemž žádná ze stran je nesmí zpřístupnit či sdělit třetí osobě ani je použít v rozporu s jejich účelem pro potřeby vlastní. Tato povinnost</w:t>
      </w:r>
      <w:r w:rsidR="00E6692B" w:rsidRPr="000972CB">
        <w:rPr>
          <w:rFonts w:ascii="Arial" w:hAnsi="Arial" w:cs="Arial"/>
          <w:sz w:val="22"/>
        </w:rPr>
        <w:t>, daná zejména v čl. VI. odst. 1.</w:t>
      </w:r>
      <w:r w:rsidR="009165B5" w:rsidRPr="000972CB">
        <w:rPr>
          <w:rFonts w:ascii="Arial" w:hAnsi="Arial" w:cs="Arial"/>
          <w:sz w:val="22"/>
        </w:rPr>
        <w:t>,</w:t>
      </w:r>
      <w:r w:rsidR="00E6692B" w:rsidRPr="000972CB">
        <w:rPr>
          <w:rFonts w:ascii="Arial" w:hAnsi="Arial" w:cs="Arial"/>
          <w:sz w:val="22"/>
        </w:rPr>
        <w:t>2.</w:t>
      </w:r>
      <w:r w:rsidR="009165B5" w:rsidRPr="000972CB">
        <w:rPr>
          <w:rFonts w:ascii="Arial" w:hAnsi="Arial" w:cs="Arial"/>
          <w:sz w:val="22"/>
        </w:rPr>
        <w:t>,</w:t>
      </w:r>
      <w:r w:rsidR="00E6692B" w:rsidRPr="000972CB">
        <w:rPr>
          <w:rFonts w:ascii="Arial" w:hAnsi="Arial" w:cs="Arial"/>
          <w:sz w:val="22"/>
        </w:rPr>
        <w:t>3.</w:t>
      </w:r>
      <w:r w:rsidR="009165B5" w:rsidRPr="000972CB">
        <w:rPr>
          <w:rFonts w:ascii="Arial" w:hAnsi="Arial" w:cs="Arial"/>
          <w:sz w:val="22"/>
        </w:rPr>
        <w:t>,</w:t>
      </w:r>
      <w:r w:rsidR="00E6692B" w:rsidRPr="000972CB">
        <w:rPr>
          <w:rFonts w:ascii="Arial" w:hAnsi="Arial" w:cs="Arial"/>
          <w:sz w:val="22"/>
        </w:rPr>
        <w:t>4.</w:t>
      </w:r>
      <w:r w:rsidRPr="000972CB">
        <w:rPr>
          <w:rFonts w:ascii="Arial" w:hAnsi="Arial" w:cs="Arial"/>
          <w:sz w:val="22"/>
        </w:rPr>
        <w:t xml:space="preserve"> se nevztahuje na případy podle zákona č. 106/1999 Sb. o svobodném přístupu k informacím a podle zákona č. 340/2015 Sb. o registru smluv</w:t>
      </w:r>
      <w:r w:rsidR="00E6692B" w:rsidRPr="000972CB">
        <w:rPr>
          <w:rFonts w:ascii="Arial" w:hAnsi="Arial" w:cs="Arial"/>
          <w:sz w:val="22"/>
        </w:rPr>
        <w:t>, neboť objednatel je v těchto případech ze zákona tzv. povinným subjektem</w:t>
      </w:r>
      <w:r w:rsidRPr="000972CB">
        <w:rPr>
          <w:rFonts w:ascii="Arial" w:hAnsi="Arial" w:cs="Arial"/>
          <w:sz w:val="22"/>
        </w:rPr>
        <w:t>.</w:t>
      </w:r>
    </w:p>
    <w:p w:rsidR="00DC263C" w:rsidRPr="000972CB" w:rsidRDefault="00DC263C" w:rsidP="00DC263C">
      <w:pPr>
        <w:pStyle w:val="Odstavecseseznamem"/>
        <w:numPr>
          <w:ilvl w:val="0"/>
          <w:numId w:val="17"/>
        </w:numPr>
        <w:jc w:val="both"/>
        <w:rPr>
          <w:rFonts w:ascii="Arial" w:hAnsi="Arial" w:cs="Arial"/>
          <w:sz w:val="22"/>
        </w:rPr>
      </w:pPr>
      <w:r w:rsidRPr="000972CB">
        <w:rPr>
          <w:rFonts w:ascii="Arial" w:hAnsi="Arial" w:cs="Arial"/>
          <w:sz w:val="22"/>
        </w:rPr>
        <w:t>Statutární město Karlovy Vary ve smyslu ustanovení § 41 zákona č. 128/2000 Sb. -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A952B0" w:rsidRPr="000F4388" w:rsidRDefault="00C155B0" w:rsidP="00A952B0">
      <w:pPr>
        <w:pStyle w:val="Odstavecseseznamem"/>
        <w:numPr>
          <w:ilvl w:val="0"/>
          <w:numId w:val="17"/>
        </w:numPr>
        <w:jc w:val="both"/>
        <w:rPr>
          <w:rFonts w:ascii="Arial" w:hAnsi="Arial" w:cs="Arial"/>
          <w:bCs/>
          <w:sz w:val="22"/>
          <w:szCs w:val="22"/>
        </w:rPr>
      </w:pPr>
      <w:r w:rsidRPr="000972CB">
        <w:rPr>
          <w:rFonts w:ascii="Arial" w:hAnsi="Arial" w:cs="Arial"/>
          <w:bCs/>
          <w:sz w:val="22"/>
          <w:szCs w:val="22"/>
        </w:rPr>
        <w:t>S</w:t>
      </w:r>
      <w:r w:rsidR="00A952B0" w:rsidRPr="000972CB">
        <w:rPr>
          <w:rFonts w:ascii="Arial" w:hAnsi="Arial" w:cs="Arial"/>
          <w:bCs/>
          <w:sz w:val="22"/>
          <w:szCs w:val="22"/>
        </w:rPr>
        <w:t>mluvní strany prohlašují, že si tuto</w:t>
      </w:r>
      <w:r w:rsidR="00A952B0" w:rsidRPr="000F4388">
        <w:rPr>
          <w:rFonts w:ascii="Arial" w:hAnsi="Arial" w:cs="Arial"/>
          <w:bCs/>
          <w:sz w:val="22"/>
          <w:szCs w:val="22"/>
        </w:rPr>
        <w:t xml:space="preserve"> smlouvu pozorně přečetly, uzavřely ji svobodně a vážně, nikoliv v tísni a za nápadně nevýhodných podmínek, na důkaz čehož ji stvrzují svými podpisy. </w:t>
      </w:r>
    </w:p>
    <w:p w:rsidR="00A952B0" w:rsidRPr="000F4388" w:rsidRDefault="00A952B0" w:rsidP="008A3921">
      <w:pPr>
        <w:pStyle w:val="Zkladntext"/>
        <w:spacing w:line="259" w:lineRule="atLeast"/>
        <w:jc w:val="both"/>
        <w:rPr>
          <w:rFonts w:ascii="Arial" w:hAnsi="Arial" w:cs="Arial"/>
          <w:sz w:val="22"/>
          <w:szCs w:val="22"/>
        </w:rPr>
      </w:pPr>
    </w:p>
    <w:p w:rsidR="000F4388" w:rsidRDefault="000F4388" w:rsidP="008A3921">
      <w:pPr>
        <w:pStyle w:val="Zkladntext"/>
        <w:spacing w:line="259" w:lineRule="atLeast"/>
        <w:jc w:val="both"/>
        <w:rPr>
          <w:rFonts w:ascii="Arial" w:hAnsi="Arial" w:cs="Arial"/>
          <w:sz w:val="22"/>
          <w:szCs w:val="22"/>
        </w:rPr>
      </w:pPr>
    </w:p>
    <w:p w:rsidR="008A3921" w:rsidRPr="000F4388" w:rsidRDefault="001E3BED" w:rsidP="008A3921">
      <w:pPr>
        <w:pStyle w:val="Zkladntext"/>
        <w:spacing w:line="259" w:lineRule="atLeast"/>
        <w:jc w:val="both"/>
        <w:rPr>
          <w:rFonts w:ascii="Arial" w:hAnsi="Arial" w:cs="Arial"/>
          <w:sz w:val="22"/>
          <w:szCs w:val="22"/>
        </w:rPr>
      </w:pPr>
      <w:r>
        <w:rPr>
          <w:rFonts w:ascii="Arial" w:hAnsi="Arial" w:cs="Arial"/>
          <w:sz w:val="22"/>
          <w:szCs w:val="22"/>
        </w:rPr>
        <w:t>D</w:t>
      </w:r>
      <w:r w:rsidR="008A3921" w:rsidRPr="000F4388">
        <w:rPr>
          <w:rFonts w:ascii="Arial" w:hAnsi="Arial" w:cs="Arial"/>
          <w:sz w:val="22"/>
          <w:szCs w:val="22"/>
        </w:rPr>
        <w:t>ne</w:t>
      </w:r>
      <w:r w:rsidR="008A3921" w:rsidRPr="000F4388">
        <w:rPr>
          <w:rFonts w:ascii="Arial" w:hAnsi="Arial" w:cs="Arial"/>
          <w:sz w:val="22"/>
          <w:szCs w:val="22"/>
        </w:rPr>
        <w:tab/>
      </w:r>
      <w:r w:rsidR="00003455">
        <w:rPr>
          <w:rFonts w:ascii="Arial" w:hAnsi="Arial" w:cs="Arial"/>
          <w:sz w:val="22"/>
          <w:szCs w:val="22"/>
        </w:rPr>
        <w:t>24.4.2017</w:t>
      </w:r>
      <w:r w:rsidR="00003455">
        <w:rPr>
          <w:rFonts w:ascii="Arial" w:hAnsi="Arial" w:cs="Arial"/>
          <w:sz w:val="22"/>
          <w:szCs w:val="22"/>
        </w:rPr>
        <w:tab/>
      </w:r>
      <w:r w:rsidR="00003455">
        <w:rPr>
          <w:rFonts w:ascii="Arial" w:hAnsi="Arial" w:cs="Arial"/>
          <w:sz w:val="22"/>
          <w:szCs w:val="22"/>
        </w:rPr>
        <w:tab/>
      </w:r>
      <w:r w:rsidR="00003455">
        <w:rPr>
          <w:rFonts w:ascii="Arial" w:hAnsi="Arial" w:cs="Arial"/>
          <w:sz w:val="22"/>
          <w:szCs w:val="22"/>
        </w:rPr>
        <w:tab/>
      </w:r>
      <w:r w:rsidR="00003455">
        <w:rPr>
          <w:rFonts w:ascii="Arial" w:hAnsi="Arial" w:cs="Arial"/>
          <w:sz w:val="22"/>
          <w:szCs w:val="22"/>
        </w:rPr>
        <w:tab/>
      </w:r>
      <w:r w:rsidR="00003455">
        <w:rPr>
          <w:rFonts w:ascii="Arial" w:hAnsi="Arial" w:cs="Arial"/>
          <w:sz w:val="22"/>
          <w:szCs w:val="22"/>
        </w:rPr>
        <w:tab/>
      </w:r>
      <w:r w:rsidR="00003455">
        <w:rPr>
          <w:rFonts w:ascii="Arial" w:hAnsi="Arial" w:cs="Arial"/>
          <w:sz w:val="22"/>
          <w:szCs w:val="22"/>
        </w:rPr>
        <w:tab/>
      </w:r>
      <w:r w:rsidR="00003455">
        <w:rPr>
          <w:rFonts w:ascii="Arial" w:hAnsi="Arial" w:cs="Arial"/>
          <w:sz w:val="22"/>
          <w:szCs w:val="22"/>
        </w:rPr>
        <w:tab/>
        <w:t xml:space="preserve">Dne </w:t>
      </w:r>
      <w:r w:rsidR="00003455">
        <w:rPr>
          <w:rFonts w:ascii="Arial" w:hAnsi="Arial" w:cs="Arial"/>
          <w:sz w:val="22"/>
          <w:szCs w:val="22"/>
        </w:rPr>
        <w:tab/>
        <w:t>5.5.2017</w:t>
      </w:r>
    </w:p>
    <w:p w:rsidR="000F4388" w:rsidRDefault="000F4388" w:rsidP="00612280">
      <w:pPr>
        <w:pStyle w:val="Zkladntext"/>
        <w:spacing w:line="259" w:lineRule="atLeast"/>
        <w:jc w:val="both"/>
        <w:rPr>
          <w:rFonts w:ascii="Arial" w:hAnsi="Arial" w:cs="Arial"/>
          <w:sz w:val="22"/>
          <w:szCs w:val="22"/>
        </w:rPr>
      </w:pPr>
    </w:p>
    <w:p w:rsidR="000F4388" w:rsidRDefault="000F4388" w:rsidP="00612280">
      <w:pPr>
        <w:pStyle w:val="Zkladntext"/>
        <w:spacing w:line="259" w:lineRule="atLeast"/>
        <w:jc w:val="both"/>
        <w:rPr>
          <w:rFonts w:ascii="Arial" w:hAnsi="Arial" w:cs="Arial"/>
          <w:sz w:val="22"/>
          <w:szCs w:val="22"/>
        </w:rPr>
      </w:pPr>
    </w:p>
    <w:p w:rsidR="005E4197" w:rsidRDefault="005E4197" w:rsidP="00612280">
      <w:pPr>
        <w:pStyle w:val="Zkladntext"/>
        <w:spacing w:line="259" w:lineRule="atLeast"/>
        <w:jc w:val="both"/>
        <w:rPr>
          <w:rFonts w:ascii="Arial" w:hAnsi="Arial" w:cs="Arial"/>
          <w:sz w:val="22"/>
          <w:szCs w:val="22"/>
        </w:rPr>
      </w:pPr>
    </w:p>
    <w:p w:rsidR="000F4388" w:rsidRDefault="000F4388" w:rsidP="00612280">
      <w:pPr>
        <w:pStyle w:val="Zkladntext"/>
        <w:spacing w:line="259" w:lineRule="atLeast"/>
        <w:jc w:val="both"/>
        <w:rPr>
          <w:rFonts w:ascii="Arial" w:hAnsi="Arial" w:cs="Arial"/>
          <w:sz w:val="22"/>
          <w:szCs w:val="22"/>
        </w:rPr>
      </w:pPr>
    </w:p>
    <w:p w:rsidR="00146F29" w:rsidRPr="00146F29" w:rsidRDefault="00146F29" w:rsidP="00612280">
      <w:pPr>
        <w:pStyle w:val="Zkladntext"/>
        <w:spacing w:line="259" w:lineRule="atLeast"/>
        <w:jc w:val="both"/>
        <w:rPr>
          <w:rFonts w:ascii="Arial" w:hAnsi="Arial" w:cs="Arial"/>
          <w:sz w:val="22"/>
          <w:szCs w:val="22"/>
        </w:rPr>
      </w:pPr>
    </w:p>
    <w:p w:rsidR="000F4388" w:rsidRPr="000F4388" w:rsidRDefault="000F4388" w:rsidP="00612280">
      <w:pPr>
        <w:pStyle w:val="Zkladntext"/>
        <w:spacing w:line="259" w:lineRule="atLeast"/>
        <w:jc w:val="both"/>
        <w:rPr>
          <w:rFonts w:ascii="Arial" w:hAnsi="Arial" w:cs="Arial"/>
          <w:sz w:val="22"/>
          <w:szCs w:val="22"/>
        </w:rPr>
      </w:pPr>
    </w:p>
    <w:p w:rsidR="00612280" w:rsidRDefault="00575F26" w:rsidP="00612280">
      <w:pPr>
        <w:pStyle w:val="Zkladntext"/>
        <w:spacing w:line="259" w:lineRule="atLeast"/>
        <w:jc w:val="both"/>
        <w:rPr>
          <w:rFonts w:ascii="Arial" w:hAnsi="Arial" w:cs="Arial"/>
          <w:sz w:val="22"/>
          <w:szCs w:val="22"/>
        </w:rPr>
      </w:pPr>
      <w:r w:rsidRPr="000F4388">
        <w:rPr>
          <w:rFonts w:ascii="Arial" w:hAnsi="Arial" w:cs="Arial"/>
          <w:sz w:val="22"/>
          <w:szCs w:val="22"/>
        </w:rPr>
        <w:t>……………………………</w:t>
      </w:r>
      <w:r w:rsidR="001E3BED">
        <w:rPr>
          <w:rFonts w:ascii="Arial" w:hAnsi="Arial" w:cs="Arial"/>
          <w:sz w:val="22"/>
          <w:szCs w:val="22"/>
        </w:rPr>
        <w:t>…..</w:t>
      </w:r>
      <w:r w:rsidRPr="000F4388">
        <w:rPr>
          <w:rFonts w:ascii="Arial" w:hAnsi="Arial" w:cs="Arial"/>
          <w:sz w:val="22"/>
          <w:szCs w:val="22"/>
        </w:rPr>
        <w:tab/>
      </w:r>
      <w:r w:rsidRPr="000F4388">
        <w:rPr>
          <w:rFonts w:ascii="Arial" w:hAnsi="Arial" w:cs="Arial"/>
          <w:sz w:val="22"/>
          <w:szCs w:val="22"/>
        </w:rPr>
        <w:tab/>
      </w:r>
      <w:r w:rsidRPr="000F4388">
        <w:rPr>
          <w:rFonts w:ascii="Arial" w:hAnsi="Arial" w:cs="Arial"/>
          <w:sz w:val="22"/>
          <w:szCs w:val="22"/>
        </w:rPr>
        <w:tab/>
      </w:r>
      <w:r w:rsidRPr="000F4388">
        <w:rPr>
          <w:rFonts w:ascii="Arial" w:hAnsi="Arial" w:cs="Arial"/>
          <w:sz w:val="22"/>
          <w:szCs w:val="22"/>
        </w:rPr>
        <w:tab/>
      </w:r>
      <w:r w:rsidRPr="000F4388">
        <w:rPr>
          <w:rFonts w:ascii="Arial" w:hAnsi="Arial" w:cs="Arial"/>
          <w:sz w:val="22"/>
          <w:szCs w:val="22"/>
        </w:rPr>
        <w:tab/>
      </w:r>
      <w:r w:rsidR="000F4388">
        <w:rPr>
          <w:rFonts w:ascii="Arial" w:hAnsi="Arial" w:cs="Arial"/>
          <w:sz w:val="22"/>
          <w:szCs w:val="22"/>
        </w:rPr>
        <w:tab/>
      </w:r>
      <w:r w:rsidR="00612280" w:rsidRPr="000F4388">
        <w:rPr>
          <w:rFonts w:ascii="Arial" w:hAnsi="Arial" w:cs="Arial"/>
          <w:sz w:val="22"/>
          <w:szCs w:val="22"/>
        </w:rPr>
        <w:t>………………………</w:t>
      </w:r>
      <w:r w:rsidR="001E3BED">
        <w:rPr>
          <w:rFonts w:ascii="Arial" w:hAnsi="Arial" w:cs="Arial"/>
          <w:sz w:val="22"/>
          <w:szCs w:val="22"/>
        </w:rPr>
        <w:t>……..</w:t>
      </w:r>
    </w:p>
    <w:p w:rsidR="002B032F" w:rsidRPr="002B032F" w:rsidRDefault="001E3BED" w:rsidP="002B032F">
      <w:pPr>
        <w:pStyle w:val="Zkladntext"/>
        <w:ind w:left="567" w:hanging="567"/>
        <w:rPr>
          <w:rFonts w:ascii="Arial" w:hAnsi="Arial" w:cs="Arial"/>
          <w:bCs/>
          <w:sz w:val="22"/>
          <w:szCs w:val="22"/>
        </w:rPr>
      </w:pPr>
      <w:r>
        <w:rPr>
          <w:rFonts w:ascii="Arial" w:hAnsi="Arial" w:cs="Arial"/>
          <w:sz w:val="22"/>
          <w:szCs w:val="22"/>
        </w:rPr>
        <w:t xml:space="preserve">Barrandov </w:t>
      </w:r>
      <w:r w:rsidR="005F2789">
        <w:rPr>
          <w:rFonts w:ascii="Arial" w:hAnsi="Arial" w:cs="Arial"/>
          <w:sz w:val="22"/>
          <w:szCs w:val="22"/>
        </w:rPr>
        <w:t xml:space="preserve">Studios </w:t>
      </w:r>
      <w:r>
        <w:rPr>
          <w:rFonts w:ascii="Arial" w:hAnsi="Arial" w:cs="Arial"/>
          <w:sz w:val="22"/>
          <w:szCs w:val="22"/>
        </w:rPr>
        <w:t>Productions s.r.o.</w:t>
      </w:r>
      <w:r>
        <w:rPr>
          <w:rFonts w:ascii="Arial" w:hAnsi="Arial" w:cs="Arial"/>
          <w:sz w:val="22"/>
          <w:szCs w:val="22"/>
        </w:rPr>
        <w:tab/>
      </w:r>
      <w:r>
        <w:rPr>
          <w:rFonts w:ascii="Arial" w:hAnsi="Arial" w:cs="Arial"/>
          <w:sz w:val="22"/>
          <w:szCs w:val="22"/>
        </w:rPr>
        <w:tab/>
      </w:r>
      <w:r>
        <w:rPr>
          <w:rFonts w:ascii="Arial" w:hAnsi="Arial" w:cs="Arial"/>
          <w:sz w:val="22"/>
          <w:szCs w:val="22"/>
        </w:rPr>
        <w:tab/>
      </w:r>
      <w:r w:rsidR="005F2789">
        <w:rPr>
          <w:rFonts w:ascii="Arial" w:hAnsi="Arial" w:cs="Arial"/>
          <w:sz w:val="22"/>
          <w:szCs w:val="22"/>
        </w:rPr>
        <w:tab/>
      </w:r>
      <w:r w:rsidR="00D06E7D">
        <w:rPr>
          <w:rFonts w:ascii="Arial" w:hAnsi="Arial" w:cs="Arial"/>
          <w:bCs/>
          <w:sz w:val="22"/>
          <w:szCs w:val="22"/>
        </w:rPr>
        <w:t>Statutární město Karlovy Vary</w:t>
      </w:r>
    </w:p>
    <w:p w:rsidR="001E3BED" w:rsidRPr="002B032F" w:rsidRDefault="001E3BED" w:rsidP="00612280">
      <w:pPr>
        <w:pStyle w:val="Zkladntext"/>
        <w:spacing w:line="259" w:lineRule="atLeast"/>
        <w:jc w:val="both"/>
        <w:rPr>
          <w:rFonts w:ascii="Arial" w:hAnsi="Arial" w:cs="Arial"/>
          <w:sz w:val="22"/>
          <w:szCs w:val="22"/>
        </w:rPr>
      </w:pPr>
    </w:p>
    <w:sectPr w:rsidR="001E3BED" w:rsidRPr="002B032F" w:rsidSect="00A04EAE">
      <w:footerReference w:type="even" r:id="rId8"/>
      <w:footerReference w:type="default" r:id="rId9"/>
      <w:pgSz w:w="12240" w:h="15840"/>
      <w:pgMar w:top="1134" w:right="851" w:bottom="1134" w:left="113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361" w:rsidRDefault="005F5361">
      <w:r>
        <w:separator/>
      </w:r>
    </w:p>
  </w:endnote>
  <w:endnote w:type="continuationSeparator" w:id="0">
    <w:p w:rsidR="005F5361" w:rsidRDefault="005F5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E3" w:rsidRDefault="00E84B12">
    <w:pPr>
      <w:pStyle w:val="Zpat"/>
      <w:framePr w:wrap="around" w:vAnchor="text" w:hAnchor="margin" w:xAlign="center" w:y="1"/>
      <w:rPr>
        <w:rStyle w:val="slostrnky"/>
      </w:rPr>
    </w:pPr>
    <w:r>
      <w:rPr>
        <w:rStyle w:val="slostrnky"/>
      </w:rPr>
      <w:fldChar w:fldCharType="begin"/>
    </w:r>
    <w:r w:rsidR="00D741E3">
      <w:rPr>
        <w:rStyle w:val="slostrnky"/>
      </w:rPr>
      <w:instrText xml:space="preserve">PAGE  </w:instrText>
    </w:r>
    <w:r>
      <w:rPr>
        <w:rStyle w:val="slostrnky"/>
      </w:rPr>
      <w:fldChar w:fldCharType="end"/>
    </w:r>
  </w:p>
  <w:p w:rsidR="00D741E3" w:rsidRDefault="00D741E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E3" w:rsidRDefault="00E84B12">
    <w:pPr>
      <w:pStyle w:val="Zpat"/>
      <w:framePr w:wrap="around" w:vAnchor="text" w:hAnchor="margin" w:xAlign="center" w:y="1"/>
      <w:rPr>
        <w:rStyle w:val="slostrnky"/>
      </w:rPr>
    </w:pPr>
    <w:r>
      <w:rPr>
        <w:rStyle w:val="slostrnky"/>
      </w:rPr>
      <w:fldChar w:fldCharType="begin"/>
    </w:r>
    <w:r w:rsidR="00D741E3">
      <w:rPr>
        <w:rStyle w:val="slostrnky"/>
      </w:rPr>
      <w:instrText xml:space="preserve">PAGE  </w:instrText>
    </w:r>
    <w:r>
      <w:rPr>
        <w:rStyle w:val="slostrnky"/>
      </w:rPr>
      <w:fldChar w:fldCharType="separate"/>
    </w:r>
    <w:r w:rsidR="00772AF7">
      <w:rPr>
        <w:rStyle w:val="slostrnky"/>
        <w:noProof/>
      </w:rPr>
      <w:t>4</w:t>
    </w:r>
    <w:r>
      <w:rPr>
        <w:rStyle w:val="slostrnky"/>
      </w:rPr>
      <w:fldChar w:fldCharType="end"/>
    </w:r>
  </w:p>
  <w:p w:rsidR="00D741E3" w:rsidRDefault="00D741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361" w:rsidRDefault="005F5361">
      <w:r>
        <w:separator/>
      </w:r>
    </w:p>
  </w:footnote>
  <w:footnote w:type="continuationSeparator" w:id="0">
    <w:p w:rsidR="005F5361" w:rsidRDefault="005F5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F9"/>
    <w:multiLevelType w:val="hybridMultilevel"/>
    <w:tmpl w:val="2722C7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6B088C"/>
    <w:multiLevelType w:val="hybridMultilevel"/>
    <w:tmpl w:val="48B01A32"/>
    <w:lvl w:ilvl="0" w:tplc="FD1CD2E6">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1B06E7"/>
    <w:multiLevelType w:val="multilevel"/>
    <w:tmpl w:val="F3245B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D36104"/>
    <w:multiLevelType w:val="hybridMultilevel"/>
    <w:tmpl w:val="8D58EB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1B60E5A"/>
    <w:multiLevelType w:val="hybridMultilevel"/>
    <w:tmpl w:val="E92A9A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71A4529"/>
    <w:multiLevelType w:val="hybridMultilevel"/>
    <w:tmpl w:val="3424A7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EBC2418"/>
    <w:multiLevelType w:val="hybridMultilevel"/>
    <w:tmpl w:val="72047F48"/>
    <w:lvl w:ilvl="0" w:tplc="5DD426DA">
      <w:start w:val="1"/>
      <w:numFmt w:val="decimal"/>
      <w:lvlText w:val="%1."/>
      <w:lvlJc w:val="left"/>
      <w:pPr>
        <w:ind w:left="570" w:hanging="570"/>
      </w:pPr>
      <w:rPr>
        <w:rFonts w:ascii="Arial" w:eastAsia="Times New Roman"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4015053"/>
    <w:multiLevelType w:val="hybridMultilevel"/>
    <w:tmpl w:val="346C96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79F1FC2"/>
    <w:multiLevelType w:val="hybridMultilevel"/>
    <w:tmpl w:val="FF282BCE"/>
    <w:lvl w:ilvl="0" w:tplc="D1844712">
      <w:start w:val="1"/>
      <w:numFmt w:val="decimal"/>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CE439E8"/>
    <w:multiLevelType w:val="hybridMultilevel"/>
    <w:tmpl w:val="39386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6D31E3"/>
    <w:multiLevelType w:val="hybridMultilevel"/>
    <w:tmpl w:val="F10E3DB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98F2819"/>
    <w:multiLevelType w:val="hybridMultilevel"/>
    <w:tmpl w:val="C27C982C"/>
    <w:lvl w:ilvl="0" w:tplc="9A48241C">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9F44801"/>
    <w:multiLevelType w:val="hybridMultilevel"/>
    <w:tmpl w:val="A8CE99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262346D"/>
    <w:multiLevelType w:val="hybridMultilevel"/>
    <w:tmpl w:val="225200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364787F"/>
    <w:multiLevelType w:val="hybridMultilevel"/>
    <w:tmpl w:val="F40061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E4E2723"/>
    <w:multiLevelType w:val="hybridMultilevel"/>
    <w:tmpl w:val="99B2A9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2F92DE1"/>
    <w:multiLevelType w:val="hybridMultilevel"/>
    <w:tmpl w:val="1F8ED4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752E3742"/>
    <w:multiLevelType w:val="hybridMultilevel"/>
    <w:tmpl w:val="2A72BFB2"/>
    <w:lvl w:ilvl="0" w:tplc="FFFFFFFF">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
  </w:num>
  <w:num w:numId="4">
    <w:abstractNumId w:val="6"/>
  </w:num>
  <w:num w:numId="5">
    <w:abstractNumId w:val="4"/>
  </w:num>
  <w:num w:numId="6">
    <w:abstractNumId w:val="3"/>
  </w:num>
  <w:num w:numId="7">
    <w:abstractNumId w:val="14"/>
  </w:num>
  <w:num w:numId="8">
    <w:abstractNumId w:val="12"/>
  </w:num>
  <w:num w:numId="9">
    <w:abstractNumId w:val="7"/>
  </w:num>
  <w:num w:numId="10">
    <w:abstractNumId w:val="10"/>
  </w:num>
  <w:num w:numId="11">
    <w:abstractNumId w:val="16"/>
  </w:num>
  <w:num w:numId="12">
    <w:abstractNumId w:val="2"/>
  </w:num>
  <w:num w:numId="13">
    <w:abstractNumId w:val="9"/>
  </w:num>
  <w:num w:numId="14">
    <w:abstractNumId w:val="0"/>
  </w:num>
  <w:num w:numId="15">
    <w:abstractNumId w:val="15"/>
  </w:num>
  <w:num w:numId="16">
    <w:abstractNumId w:val="5"/>
  </w:num>
  <w:num w:numId="17">
    <w:abstractNumId w:val="8"/>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8A3921"/>
    <w:rsid w:val="000027C6"/>
    <w:rsid w:val="00003455"/>
    <w:rsid w:val="00030D31"/>
    <w:rsid w:val="00032E2C"/>
    <w:rsid w:val="000416A8"/>
    <w:rsid w:val="00061522"/>
    <w:rsid w:val="000873B1"/>
    <w:rsid w:val="000972CB"/>
    <w:rsid w:val="000B51DB"/>
    <w:rsid w:val="000F4388"/>
    <w:rsid w:val="00105D19"/>
    <w:rsid w:val="00111225"/>
    <w:rsid w:val="00121E16"/>
    <w:rsid w:val="0012672E"/>
    <w:rsid w:val="001322E5"/>
    <w:rsid w:val="00146F29"/>
    <w:rsid w:val="001478E3"/>
    <w:rsid w:val="0017006B"/>
    <w:rsid w:val="00190B76"/>
    <w:rsid w:val="00193AFA"/>
    <w:rsid w:val="00193CFF"/>
    <w:rsid w:val="00195CFA"/>
    <w:rsid w:val="001A55D9"/>
    <w:rsid w:val="001B4C00"/>
    <w:rsid w:val="001B63CA"/>
    <w:rsid w:val="001E089E"/>
    <w:rsid w:val="001E1FC4"/>
    <w:rsid w:val="001E3BED"/>
    <w:rsid w:val="001E48D6"/>
    <w:rsid w:val="001F4F8E"/>
    <w:rsid w:val="00203FE7"/>
    <w:rsid w:val="00233190"/>
    <w:rsid w:val="0023573F"/>
    <w:rsid w:val="002429AB"/>
    <w:rsid w:val="00247585"/>
    <w:rsid w:val="002638DF"/>
    <w:rsid w:val="002641CC"/>
    <w:rsid w:val="00273AE3"/>
    <w:rsid w:val="0027706D"/>
    <w:rsid w:val="00281648"/>
    <w:rsid w:val="002A224B"/>
    <w:rsid w:val="002B032F"/>
    <w:rsid w:val="002B1A47"/>
    <w:rsid w:val="002C16A3"/>
    <w:rsid w:val="002C1A7A"/>
    <w:rsid w:val="002C2651"/>
    <w:rsid w:val="002C3ED1"/>
    <w:rsid w:val="002D5E97"/>
    <w:rsid w:val="002D7BF8"/>
    <w:rsid w:val="002F3871"/>
    <w:rsid w:val="00317063"/>
    <w:rsid w:val="00326FD9"/>
    <w:rsid w:val="003405A9"/>
    <w:rsid w:val="00355C58"/>
    <w:rsid w:val="00364D11"/>
    <w:rsid w:val="00387111"/>
    <w:rsid w:val="003B792B"/>
    <w:rsid w:val="003C344A"/>
    <w:rsid w:val="003C5C7C"/>
    <w:rsid w:val="003D1CA3"/>
    <w:rsid w:val="003F2906"/>
    <w:rsid w:val="003F4D25"/>
    <w:rsid w:val="003F5389"/>
    <w:rsid w:val="003F5618"/>
    <w:rsid w:val="0041288E"/>
    <w:rsid w:val="0042235D"/>
    <w:rsid w:val="004226FA"/>
    <w:rsid w:val="00441089"/>
    <w:rsid w:val="004460A2"/>
    <w:rsid w:val="00450D3E"/>
    <w:rsid w:val="00460235"/>
    <w:rsid w:val="004608CD"/>
    <w:rsid w:val="0046382F"/>
    <w:rsid w:val="00483AA1"/>
    <w:rsid w:val="00497AE2"/>
    <w:rsid w:val="004A57CA"/>
    <w:rsid w:val="004B21A9"/>
    <w:rsid w:val="004B5075"/>
    <w:rsid w:val="004C5C67"/>
    <w:rsid w:val="004F13A3"/>
    <w:rsid w:val="004F3324"/>
    <w:rsid w:val="004F3DBA"/>
    <w:rsid w:val="00536038"/>
    <w:rsid w:val="0054266B"/>
    <w:rsid w:val="005725B0"/>
    <w:rsid w:val="00573352"/>
    <w:rsid w:val="0057370F"/>
    <w:rsid w:val="00575F26"/>
    <w:rsid w:val="005836AA"/>
    <w:rsid w:val="00585CA2"/>
    <w:rsid w:val="00596294"/>
    <w:rsid w:val="005A7208"/>
    <w:rsid w:val="005B3D60"/>
    <w:rsid w:val="005B75FF"/>
    <w:rsid w:val="005D193A"/>
    <w:rsid w:val="005E4197"/>
    <w:rsid w:val="005F2789"/>
    <w:rsid w:val="005F5361"/>
    <w:rsid w:val="005F6157"/>
    <w:rsid w:val="00610342"/>
    <w:rsid w:val="00612280"/>
    <w:rsid w:val="006253E1"/>
    <w:rsid w:val="006268CD"/>
    <w:rsid w:val="006307B1"/>
    <w:rsid w:val="0063122C"/>
    <w:rsid w:val="00656A0B"/>
    <w:rsid w:val="006764CF"/>
    <w:rsid w:val="006C252A"/>
    <w:rsid w:val="006D5306"/>
    <w:rsid w:val="006E39D6"/>
    <w:rsid w:val="006E62CF"/>
    <w:rsid w:val="006F3D4F"/>
    <w:rsid w:val="00701F38"/>
    <w:rsid w:val="00703FEE"/>
    <w:rsid w:val="00735C1A"/>
    <w:rsid w:val="00772AF7"/>
    <w:rsid w:val="007856AE"/>
    <w:rsid w:val="00786757"/>
    <w:rsid w:val="00787206"/>
    <w:rsid w:val="007D15C6"/>
    <w:rsid w:val="007E4086"/>
    <w:rsid w:val="007F159C"/>
    <w:rsid w:val="00802886"/>
    <w:rsid w:val="00807D9C"/>
    <w:rsid w:val="00846DBF"/>
    <w:rsid w:val="00855122"/>
    <w:rsid w:val="008605CA"/>
    <w:rsid w:val="00871FB6"/>
    <w:rsid w:val="00876D1E"/>
    <w:rsid w:val="00883BF4"/>
    <w:rsid w:val="00896ABA"/>
    <w:rsid w:val="00897AB1"/>
    <w:rsid w:val="008A3921"/>
    <w:rsid w:val="008A5C11"/>
    <w:rsid w:val="008D4DDD"/>
    <w:rsid w:val="008E6597"/>
    <w:rsid w:val="008E7037"/>
    <w:rsid w:val="008F3B77"/>
    <w:rsid w:val="00906F23"/>
    <w:rsid w:val="00911DD4"/>
    <w:rsid w:val="009165B5"/>
    <w:rsid w:val="00916E86"/>
    <w:rsid w:val="00924609"/>
    <w:rsid w:val="00924C29"/>
    <w:rsid w:val="00935330"/>
    <w:rsid w:val="00943328"/>
    <w:rsid w:val="00950D1E"/>
    <w:rsid w:val="009657E8"/>
    <w:rsid w:val="00976E6B"/>
    <w:rsid w:val="00986A42"/>
    <w:rsid w:val="00994677"/>
    <w:rsid w:val="009A1946"/>
    <w:rsid w:val="009B1C60"/>
    <w:rsid w:val="009B2FFC"/>
    <w:rsid w:val="009B73F7"/>
    <w:rsid w:val="009B79C6"/>
    <w:rsid w:val="009C44D0"/>
    <w:rsid w:val="009D204E"/>
    <w:rsid w:val="009D3CDA"/>
    <w:rsid w:val="009D4DC8"/>
    <w:rsid w:val="009F75BF"/>
    <w:rsid w:val="00A04EAE"/>
    <w:rsid w:val="00A07FD2"/>
    <w:rsid w:val="00A1650C"/>
    <w:rsid w:val="00A30FC7"/>
    <w:rsid w:val="00A34108"/>
    <w:rsid w:val="00A46EA3"/>
    <w:rsid w:val="00A52465"/>
    <w:rsid w:val="00A667BF"/>
    <w:rsid w:val="00A840FB"/>
    <w:rsid w:val="00A947BE"/>
    <w:rsid w:val="00A952B0"/>
    <w:rsid w:val="00AA0B26"/>
    <w:rsid w:val="00AB6FA3"/>
    <w:rsid w:val="00AC08E9"/>
    <w:rsid w:val="00AC4BBC"/>
    <w:rsid w:val="00AC60F7"/>
    <w:rsid w:val="00AD68D2"/>
    <w:rsid w:val="00AD6E1C"/>
    <w:rsid w:val="00AD7427"/>
    <w:rsid w:val="00AE275E"/>
    <w:rsid w:val="00AF48A1"/>
    <w:rsid w:val="00B00BD3"/>
    <w:rsid w:val="00B00F12"/>
    <w:rsid w:val="00B05A86"/>
    <w:rsid w:val="00B0641F"/>
    <w:rsid w:val="00B11760"/>
    <w:rsid w:val="00B21CF8"/>
    <w:rsid w:val="00B22DE8"/>
    <w:rsid w:val="00B23782"/>
    <w:rsid w:val="00B63103"/>
    <w:rsid w:val="00B67308"/>
    <w:rsid w:val="00B80FC0"/>
    <w:rsid w:val="00B9066A"/>
    <w:rsid w:val="00BA5638"/>
    <w:rsid w:val="00BD74B5"/>
    <w:rsid w:val="00BF353F"/>
    <w:rsid w:val="00BF4D23"/>
    <w:rsid w:val="00C155B0"/>
    <w:rsid w:val="00C2512F"/>
    <w:rsid w:val="00C43351"/>
    <w:rsid w:val="00C52921"/>
    <w:rsid w:val="00C5329A"/>
    <w:rsid w:val="00C6293F"/>
    <w:rsid w:val="00C9059E"/>
    <w:rsid w:val="00C937DF"/>
    <w:rsid w:val="00C94416"/>
    <w:rsid w:val="00C94D1F"/>
    <w:rsid w:val="00CA0D57"/>
    <w:rsid w:val="00CD718A"/>
    <w:rsid w:val="00CE0A36"/>
    <w:rsid w:val="00CF1F9D"/>
    <w:rsid w:val="00CF3C3D"/>
    <w:rsid w:val="00D06E7D"/>
    <w:rsid w:val="00D119EA"/>
    <w:rsid w:val="00D14562"/>
    <w:rsid w:val="00D21C1A"/>
    <w:rsid w:val="00D242A7"/>
    <w:rsid w:val="00D25C77"/>
    <w:rsid w:val="00D31759"/>
    <w:rsid w:val="00D340D5"/>
    <w:rsid w:val="00D441F5"/>
    <w:rsid w:val="00D47FF3"/>
    <w:rsid w:val="00D62BB6"/>
    <w:rsid w:val="00D64B00"/>
    <w:rsid w:val="00D741E3"/>
    <w:rsid w:val="00D84482"/>
    <w:rsid w:val="00D8680E"/>
    <w:rsid w:val="00D95EE6"/>
    <w:rsid w:val="00DB1F3A"/>
    <w:rsid w:val="00DB205B"/>
    <w:rsid w:val="00DB76D9"/>
    <w:rsid w:val="00DC263C"/>
    <w:rsid w:val="00DC2727"/>
    <w:rsid w:val="00DD0C9C"/>
    <w:rsid w:val="00DD5721"/>
    <w:rsid w:val="00DD5A58"/>
    <w:rsid w:val="00DD5F9B"/>
    <w:rsid w:val="00DD6DCA"/>
    <w:rsid w:val="00DD782C"/>
    <w:rsid w:val="00DF4EC2"/>
    <w:rsid w:val="00E034AB"/>
    <w:rsid w:val="00E11FBF"/>
    <w:rsid w:val="00E22F97"/>
    <w:rsid w:val="00E40C24"/>
    <w:rsid w:val="00E42A8F"/>
    <w:rsid w:val="00E50A23"/>
    <w:rsid w:val="00E5211E"/>
    <w:rsid w:val="00E652F7"/>
    <w:rsid w:val="00E6692B"/>
    <w:rsid w:val="00E72FE1"/>
    <w:rsid w:val="00E84B12"/>
    <w:rsid w:val="00E91A6B"/>
    <w:rsid w:val="00E945A0"/>
    <w:rsid w:val="00E97DFA"/>
    <w:rsid w:val="00EA2606"/>
    <w:rsid w:val="00EB2CD0"/>
    <w:rsid w:val="00ED67E3"/>
    <w:rsid w:val="00EE023D"/>
    <w:rsid w:val="00EE2A00"/>
    <w:rsid w:val="00F0484D"/>
    <w:rsid w:val="00F138C5"/>
    <w:rsid w:val="00F252BB"/>
    <w:rsid w:val="00F42425"/>
    <w:rsid w:val="00F46BA0"/>
    <w:rsid w:val="00F50D0E"/>
    <w:rsid w:val="00F535C8"/>
    <w:rsid w:val="00F80372"/>
    <w:rsid w:val="00FB1EE2"/>
    <w:rsid w:val="00FC26F1"/>
    <w:rsid w:val="00FC45D4"/>
    <w:rsid w:val="00FC69FD"/>
    <w:rsid w:val="00FE39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3921"/>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8A3921"/>
    <w:pPr>
      <w:autoSpaceDE w:val="0"/>
      <w:autoSpaceDN w:val="0"/>
      <w:adjustRightInd w:val="0"/>
    </w:pPr>
    <w:rPr>
      <w:color w:val="000000"/>
      <w:sz w:val="20"/>
    </w:rPr>
  </w:style>
  <w:style w:type="character" w:customStyle="1" w:styleId="ZkladntextChar">
    <w:name w:val="Základní text Char"/>
    <w:link w:val="Zkladntext"/>
    <w:semiHidden/>
    <w:rsid w:val="008A3921"/>
    <w:rPr>
      <w:rFonts w:ascii="Times New Roman" w:eastAsia="Times New Roman" w:hAnsi="Times New Roman" w:cs="Times New Roman"/>
      <w:color w:val="000000"/>
      <w:sz w:val="20"/>
      <w:szCs w:val="24"/>
      <w:lang w:eastAsia="cs-CZ"/>
    </w:rPr>
  </w:style>
  <w:style w:type="paragraph" w:styleId="Zpat">
    <w:name w:val="footer"/>
    <w:basedOn w:val="Normln"/>
    <w:link w:val="ZpatChar"/>
    <w:semiHidden/>
    <w:rsid w:val="008A3921"/>
    <w:pPr>
      <w:tabs>
        <w:tab w:val="center" w:pos="4536"/>
        <w:tab w:val="right" w:pos="9072"/>
      </w:tabs>
    </w:pPr>
  </w:style>
  <w:style w:type="character" w:customStyle="1" w:styleId="ZpatChar">
    <w:name w:val="Zápatí Char"/>
    <w:link w:val="Zpat"/>
    <w:semiHidden/>
    <w:rsid w:val="008A3921"/>
    <w:rPr>
      <w:rFonts w:ascii="Times New Roman" w:eastAsia="Times New Roman" w:hAnsi="Times New Roman" w:cs="Times New Roman"/>
      <w:sz w:val="24"/>
      <w:szCs w:val="24"/>
      <w:lang w:eastAsia="cs-CZ"/>
    </w:rPr>
  </w:style>
  <w:style w:type="character" w:styleId="slostrnky">
    <w:name w:val="page number"/>
    <w:basedOn w:val="Standardnpsmoodstavce"/>
    <w:semiHidden/>
    <w:rsid w:val="008A3921"/>
  </w:style>
  <w:style w:type="paragraph" w:styleId="Odstavecseseznamem">
    <w:name w:val="List Paragraph"/>
    <w:basedOn w:val="Normln"/>
    <w:uiPriority w:val="34"/>
    <w:qFormat/>
    <w:rsid w:val="002638DF"/>
    <w:pPr>
      <w:ind w:left="720"/>
      <w:contextualSpacing/>
    </w:pPr>
  </w:style>
  <w:style w:type="paragraph" w:styleId="Textbubliny">
    <w:name w:val="Balloon Text"/>
    <w:basedOn w:val="Normln"/>
    <w:link w:val="TextbublinyChar"/>
    <w:uiPriority w:val="99"/>
    <w:semiHidden/>
    <w:unhideWhenUsed/>
    <w:rsid w:val="00DD782C"/>
    <w:rPr>
      <w:rFonts w:ascii="Tahoma" w:hAnsi="Tahoma"/>
      <w:sz w:val="16"/>
      <w:szCs w:val="16"/>
    </w:rPr>
  </w:style>
  <w:style w:type="character" w:customStyle="1" w:styleId="TextbublinyChar">
    <w:name w:val="Text bubliny Char"/>
    <w:link w:val="Textbubliny"/>
    <w:uiPriority w:val="99"/>
    <w:semiHidden/>
    <w:rsid w:val="00DD782C"/>
    <w:rPr>
      <w:rFonts w:ascii="Tahoma" w:eastAsia="Times New Roman" w:hAnsi="Tahoma" w:cs="Tahoma"/>
      <w:sz w:val="16"/>
      <w:szCs w:val="16"/>
      <w:lang w:eastAsia="cs-CZ"/>
    </w:rPr>
  </w:style>
  <w:style w:type="character" w:styleId="Odkaznakoment">
    <w:name w:val="annotation reference"/>
    <w:uiPriority w:val="99"/>
    <w:semiHidden/>
    <w:unhideWhenUsed/>
    <w:rsid w:val="00105D19"/>
    <w:rPr>
      <w:sz w:val="16"/>
      <w:szCs w:val="16"/>
    </w:rPr>
  </w:style>
  <w:style w:type="paragraph" w:styleId="Textkomente">
    <w:name w:val="annotation text"/>
    <w:basedOn w:val="Normln"/>
    <w:link w:val="TextkomenteChar"/>
    <w:uiPriority w:val="99"/>
    <w:semiHidden/>
    <w:unhideWhenUsed/>
    <w:rsid w:val="00105D19"/>
    <w:rPr>
      <w:sz w:val="20"/>
      <w:szCs w:val="20"/>
    </w:rPr>
  </w:style>
  <w:style w:type="character" w:customStyle="1" w:styleId="TextkomenteChar">
    <w:name w:val="Text komentáře Char"/>
    <w:link w:val="Textkomente"/>
    <w:uiPriority w:val="99"/>
    <w:semiHidden/>
    <w:rsid w:val="00105D1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05D19"/>
    <w:rPr>
      <w:b/>
      <w:bCs/>
    </w:rPr>
  </w:style>
  <w:style w:type="character" w:customStyle="1" w:styleId="PedmtkomenteChar">
    <w:name w:val="Předmět komentáře Char"/>
    <w:link w:val="Pedmtkomente"/>
    <w:uiPriority w:val="99"/>
    <w:semiHidden/>
    <w:rsid w:val="00105D19"/>
    <w:rPr>
      <w:rFonts w:ascii="Times New Roman" w:eastAsia="Times New Roman" w:hAnsi="Times New Roman" w:cs="Times New Roman"/>
      <w:b/>
      <w:bCs/>
      <w:sz w:val="20"/>
      <w:szCs w:val="20"/>
      <w:lang w:eastAsia="cs-CZ"/>
    </w:rPr>
  </w:style>
  <w:style w:type="paragraph" w:customStyle="1" w:styleId="Odstavec2">
    <w:name w:val="Odstavec 2"/>
    <w:basedOn w:val="Normln"/>
    <w:link w:val="Odstavec2Char"/>
    <w:rsid w:val="004F3DBA"/>
    <w:pPr>
      <w:tabs>
        <w:tab w:val="num" w:pos="624"/>
      </w:tabs>
      <w:spacing w:after="120" w:line="360" w:lineRule="auto"/>
      <w:ind w:left="624" w:hanging="624"/>
      <w:jc w:val="both"/>
    </w:pPr>
    <w:rPr>
      <w:sz w:val="20"/>
    </w:rPr>
  </w:style>
  <w:style w:type="character" w:customStyle="1" w:styleId="Odstavec2Char">
    <w:name w:val="Odstavec 2 Char"/>
    <w:link w:val="Odstavec2"/>
    <w:rsid w:val="004F3DBA"/>
    <w:rPr>
      <w:rFonts w:ascii="Times New Roman" w:eastAsia="Times New Roman" w:hAnsi="Times New Roman" w:cs="Times New Roman"/>
      <w:sz w:val="20"/>
      <w:szCs w:val="24"/>
      <w:lang w:eastAsia="cs-CZ"/>
    </w:rPr>
  </w:style>
  <w:style w:type="character" w:styleId="Hypertextovodkaz">
    <w:name w:val="Hyperlink"/>
    <w:uiPriority w:val="99"/>
    <w:unhideWhenUsed/>
    <w:rsid w:val="00A952B0"/>
    <w:rPr>
      <w:color w:val="0000FF"/>
      <w:u w:val="single"/>
    </w:rPr>
  </w:style>
  <w:style w:type="paragraph" w:styleId="Revize">
    <w:name w:val="Revision"/>
    <w:hidden/>
    <w:uiPriority w:val="99"/>
    <w:semiHidden/>
    <w:rsid w:val="001E089E"/>
    <w:rPr>
      <w:rFonts w:ascii="Times New Roman" w:eastAsia="Times New Roman" w:hAnsi="Times New Roman"/>
      <w:sz w:val="24"/>
      <w:szCs w:val="24"/>
    </w:rPr>
  </w:style>
  <w:style w:type="paragraph" w:customStyle="1" w:styleId="Zkladntext21">
    <w:name w:val="Základní text 21"/>
    <w:basedOn w:val="Normln"/>
    <w:uiPriority w:val="99"/>
    <w:rsid w:val="005836AA"/>
    <w:pPr>
      <w:overflowPunct w:val="0"/>
      <w:autoSpaceDE w:val="0"/>
      <w:autoSpaceDN w:val="0"/>
    </w:pPr>
    <w:rPr>
      <w:rFonts w:ascii="Arial" w:eastAsia="Calibri" w:hAnsi="Arial" w:cs="Arial"/>
      <w:color w:val="000000"/>
    </w:rPr>
  </w:style>
  <w:style w:type="paragraph" w:customStyle="1" w:styleId="Standardnte">
    <w:name w:val="Standardní te"/>
    <w:basedOn w:val="Normln"/>
    <w:uiPriority w:val="99"/>
    <w:rsid w:val="005836AA"/>
    <w:pPr>
      <w:autoSpaceDE w:val="0"/>
      <w:autoSpaceDN w:val="0"/>
    </w:pPr>
    <w:rPr>
      <w:rFonts w:eastAsia="Calibri"/>
      <w:color w:val="000000"/>
    </w:rPr>
  </w:style>
  <w:style w:type="character" w:customStyle="1" w:styleId="apple-converted-space">
    <w:name w:val="apple-converted-space"/>
    <w:basedOn w:val="Standardnpsmoodstavce"/>
    <w:rsid w:val="00355C58"/>
  </w:style>
</w:styles>
</file>

<file path=word/webSettings.xml><?xml version="1.0" encoding="utf-8"?>
<w:webSettings xmlns:r="http://schemas.openxmlformats.org/officeDocument/2006/relationships" xmlns:w="http://schemas.openxmlformats.org/wordprocessingml/2006/main">
  <w:divs>
    <w:div w:id="314259640">
      <w:bodyDiv w:val="1"/>
      <w:marLeft w:val="0"/>
      <w:marRight w:val="0"/>
      <w:marTop w:val="0"/>
      <w:marBottom w:val="0"/>
      <w:divBdr>
        <w:top w:val="none" w:sz="0" w:space="0" w:color="auto"/>
        <w:left w:val="none" w:sz="0" w:space="0" w:color="auto"/>
        <w:bottom w:val="none" w:sz="0" w:space="0" w:color="auto"/>
        <w:right w:val="none" w:sz="0" w:space="0" w:color="auto"/>
      </w:divBdr>
      <w:divsChild>
        <w:div w:id="277568826">
          <w:marLeft w:val="0"/>
          <w:marRight w:val="0"/>
          <w:marTop w:val="0"/>
          <w:marBottom w:val="0"/>
          <w:divBdr>
            <w:top w:val="none" w:sz="0" w:space="0" w:color="auto"/>
            <w:left w:val="none" w:sz="0" w:space="0" w:color="auto"/>
            <w:bottom w:val="none" w:sz="0" w:space="0" w:color="auto"/>
            <w:right w:val="none" w:sz="0" w:space="0" w:color="auto"/>
          </w:divBdr>
        </w:div>
        <w:div w:id="1020276142">
          <w:marLeft w:val="0"/>
          <w:marRight w:val="0"/>
          <w:marTop w:val="0"/>
          <w:marBottom w:val="0"/>
          <w:divBdr>
            <w:top w:val="none" w:sz="0" w:space="0" w:color="auto"/>
            <w:left w:val="none" w:sz="0" w:space="0" w:color="auto"/>
            <w:bottom w:val="none" w:sz="0" w:space="0" w:color="auto"/>
            <w:right w:val="none" w:sz="0" w:space="0" w:color="auto"/>
          </w:divBdr>
          <w:divsChild>
            <w:div w:id="662203959">
              <w:marLeft w:val="0"/>
              <w:marRight w:val="0"/>
              <w:marTop w:val="0"/>
              <w:marBottom w:val="0"/>
              <w:divBdr>
                <w:top w:val="none" w:sz="0" w:space="0" w:color="auto"/>
                <w:left w:val="none" w:sz="0" w:space="0" w:color="auto"/>
                <w:bottom w:val="none" w:sz="0" w:space="0" w:color="auto"/>
                <w:right w:val="none" w:sz="0" w:space="0" w:color="auto"/>
              </w:divBdr>
            </w:div>
            <w:div w:id="13205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7222">
      <w:bodyDiv w:val="1"/>
      <w:marLeft w:val="0"/>
      <w:marRight w:val="0"/>
      <w:marTop w:val="0"/>
      <w:marBottom w:val="0"/>
      <w:divBdr>
        <w:top w:val="none" w:sz="0" w:space="0" w:color="auto"/>
        <w:left w:val="none" w:sz="0" w:space="0" w:color="auto"/>
        <w:bottom w:val="none" w:sz="0" w:space="0" w:color="auto"/>
        <w:right w:val="none" w:sz="0" w:space="0" w:color="auto"/>
      </w:divBdr>
    </w:div>
    <w:div w:id="12241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92DFA-DB93-4F3B-AC6D-523BD91E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2112</Words>
  <Characters>12464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BS</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těžká</cp:lastModifiedBy>
  <cp:revision>4</cp:revision>
  <cp:lastPrinted>2017-04-10T09:09:00Z</cp:lastPrinted>
  <dcterms:created xsi:type="dcterms:W3CDTF">2017-05-15T13:15:00Z</dcterms:created>
  <dcterms:modified xsi:type="dcterms:W3CDTF">2017-05-15T13:20:00Z</dcterms:modified>
</cp:coreProperties>
</file>