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94F5" w14:textId="77777777" w:rsidR="00A06EF0" w:rsidRPr="00D46AC7" w:rsidRDefault="00D46AC7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SMLOUVA O DÍLO</w:t>
      </w:r>
    </w:p>
    <w:p w14:paraId="0B2F3389" w14:textId="248A8EDB" w:rsidR="00B84C46" w:rsidRPr="00D46AC7" w:rsidRDefault="00B84C46" w:rsidP="00B84C4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36655D4B">
        <w:rPr>
          <w:rFonts w:ascii="Times New Roman" w:hAnsi="Times New Roman"/>
          <w:b/>
          <w:bCs/>
          <w:sz w:val="24"/>
          <w:szCs w:val="24"/>
          <w:lang w:val="cs-CZ"/>
        </w:rPr>
        <w:t xml:space="preserve">č. 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>221</w:t>
      </w:r>
      <w:r w:rsidR="00DE7690">
        <w:rPr>
          <w:rFonts w:ascii="Times New Roman" w:hAnsi="Times New Roman"/>
          <w:b/>
          <w:bCs/>
          <w:sz w:val="24"/>
          <w:szCs w:val="24"/>
          <w:lang w:val="cs-CZ"/>
        </w:rPr>
        <w:t>208</w:t>
      </w:r>
      <w:r w:rsidRPr="36655D4B">
        <w:rPr>
          <w:rFonts w:ascii="Times New Roman" w:hAnsi="Times New Roman"/>
          <w:b/>
          <w:bCs/>
          <w:sz w:val="24"/>
          <w:szCs w:val="24"/>
          <w:lang w:val="cs-CZ"/>
        </w:rPr>
        <w:t xml:space="preserve">, č.j.: </w:t>
      </w:r>
      <w:r>
        <w:rPr>
          <w:rFonts w:ascii="Times New Roman" w:hAnsi="Times New Roman"/>
          <w:b/>
          <w:bCs/>
          <w:sz w:val="24"/>
          <w:szCs w:val="24"/>
          <w:lang w:val="cs-CZ"/>
        </w:rPr>
        <w:t>2022/470</w:t>
      </w:r>
      <w:r w:rsidR="00DE7690">
        <w:rPr>
          <w:rFonts w:ascii="Times New Roman" w:hAnsi="Times New Roman"/>
          <w:b/>
          <w:bCs/>
          <w:sz w:val="24"/>
          <w:szCs w:val="24"/>
          <w:lang w:val="cs-CZ"/>
        </w:rPr>
        <w:t>2</w:t>
      </w:r>
      <w:r w:rsidRPr="36655D4B">
        <w:rPr>
          <w:rFonts w:ascii="Times New Roman" w:hAnsi="Times New Roman"/>
          <w:b/>
          <w:bCs/>
          <w:sz w:val="24"/>
          <w:szCs w:val="24"/>
          <w:lang w:val="cs-CZ"/>
        </w:rPr>
        <w:t>/NM</w:t>
      </w:r>
    </w:p>
    <w:p w14:paraId="1188F44A" w14:textId="77777777" w:rsidR="00A06EF0" w:rsidRPr="00D46AC7" w:rsidRDefault="00D46AC7">
      <w:pPr>
        <w:spacing w:before="120" w:line="24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uzavřená dne, měsíce a roku níže uvedeného na základě ustanovení § 2631 a násl. zákona č. 89/2012 Sb., občanský zákoník, ve znění pozdějších předpisů, mezi těmito smluvními stranami:</w:t>
      </w:r>
    </w:p>
    <w:p w14:paraId="68F33F3F" w14:textId="1C0970E3" w:rsidR="00A06EF0" w:rsidRPr="00D46AC7" w:rsidRDefault="00A06EF0" w:rsidP="12F0F7D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14:paraId="56CE3405" w14:textId="77777777" w:rsidR="00A06EF0" w:rsidRPr="00D46AC7" w:rsidRDefault="00A06EF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14:paraId="3FAE7F61" w14:textId="77777777" w:rsidR="00A06EF0" w:rsidRPr="00D46AC7" w:rsidRDefault="00D46AC7">
      <w:pPr>
        <w:spacing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Národní muzeum</w:t>
      </w:r>
      <w:r w:rsidRPr="00D46AC7">
        <w:rPr>
          <w:rFonts w:ascii="Times New Roman" w:hAnsi="Times New Roman"/>
          <w:sz w:val="24"/>
          <w:szCs w:val="24"/>
          <w:lang w:val="cs-CZ"/>
        </w:rPr>
        <w:t xml:space="preserve">, </w:t>
      </w:r>
    </w:p>
    <w:p w14:paraId="245984BB" w14:textId="77777777" w:rsidR="00A06EF0" w:rsidRPr="00D46AC7" w:rsidRDefault="00D46A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1945C145" w14:textId="17E75DE1" w:rsidR="00A06EF0" w:rsidRPr="00D46AC7" w:rsidRDefault="00D46AC7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sídlo: Praha 1, Nové Město, Václavské nám. 1700/68, PSČ: 11</w:t>
      </w:r>
      <w:r w:rsidR="00D93B03">
        <w:rPr>
          <w:rFonts w:ascii="Times New Roman" w:hAnsi="Times New Roman"/>
          <w:sz w:val="24"/>
          <w:szCs w:val="24"/>
          <w:lang w:val="cs-CZ"/>
        </w:rPr>
        <w:t>0 00</w:t>
      </w:r>
    </w:p>
    <w:p w14:paraId="2414248C" w14:textId="77777777" w:rsidR="00A06EF0" w:rsidRPr="00D46AC7" w:rsidRDefault="00D46AC7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IČ: 00023272, DIČ: CZ 00023272</w:t>
      </w:r>
    </w:p>
    <w:p w14:paraId="33CAD658" w14:textId="743B4812" w:rsidR="00A06EF0" w:rsidRPr="00D46AC7" w:rsidRDefault="00D46AC7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20E5186C">
        <w:rPr>
          <w:rFonts w:ascii="Times New Roman" w:hAnsi="Times New Roman"/>
          <w:sz w:val="24"/>
          <w:szCs w:val="24"/>
          <w:lang w:val="cs-CZ"/>
        </w:rPr>
        <w:t>jehož jménem jedná</w:t>
      </w:r>
      <w:r w:rsidR="0032A1A0" w:rsidRPr="20E5186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E58AE">
        <w:rPr>
          <w:rFonts w:ascii="Times New Roman" w:hAnsi="Times New Roman"/>
          <w:sz w:val="24"/>
          <w:szCs w:val="24"/>
          <w:lang w:val="cs-CZ"/>
        </w:rPr>
        <w:t xml:space="preserve">Ing. </w:t>
      </w:r>
      <w:r w:rsidR="0032A1A0" w:rsidRPr="20E5186C">
        <w:rPr>
          <w:rFonts w:ascii="Times New Roman" w:hAnsi="Times New Roman"/>
          <w:sz w:val="24"/>
          <w:szCs w:val="24"/>
          <w:lang w:val="cs-CZ"/>
        </w:rPr>
        <w:t>Martin Souček</w:t>
      </w:r>
      <w:r w:rsidR="00D93B03">
        <w:rPr>
          <w:rFonts w:ascii="Times New Roman" w:hAnsi="Times New Roman"/>
          <w:sz w:val="24"/>
          <w:szCs w:val="24"/>
          <w:lang w:val="cs-CZ"/>
        </w:rPr>
        <w:t>,</w:t>
      </w:r>
      <w:r w:rsidR="004E58AE">
        <w:rPr>
          <w:rFonts w:ascii="Times New Roman" w:hAnsi="Times New Roman"/>
          <w:sz w:val="24"/>
          <w:szCs w:val="24"/>
          <w:lang w:val="cs-CZ"/>
        </w:rPr>
        <w:t xml:space="preserve"> Ph.D., </w:t>
      </w:r>
      <w:r w:rsidR="00842061">
        <w:rPr>
          <w:rFonts w:ascii="Times New Roman" w:hAnsi="Times New Roman"/>
          <w:sz w:val="24"/>
          <w:szCs w:val="24"/>
          <w:lang w:val="cs-CZ"/>
        </w:rPr>
        <w:t xml:space="preserve">ředitel odboru digitalizace a informačních systémů </w:t>
      </w:r>
    </w:p>
    <w:p w14:paraId="078DAC63" w14:textId="77777777" w:rsidR="00A06EF0" w:rsidRPr="00D46AC7" w:rsidRDefault="00D46AC7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(dále jen „objednatel“)</w:t>
      </w:r>
    </w:p>
    <w:p w14:paraId="611B1134" w14:textId="77777777" w:rsidR="00A06EF0" w:rsidRPr="00D46AC7" w:rsidRDefault="00A06EF0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666FDD6B" w14:textId="77777777" w:rsidR="00A06EF0" w:rsidRPr="00D46AC7" w:rsidRDefault="00D46AC7">
      <w:pPr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a</w:t>
      </w:r>
    </w:p>
    <w:p w14:paraId="6C8E306E" w14:textId="77777777" w:rsidR="00D46AC7" w:rsidRPr="00D46AC7" w:rsidRDefault="00D46AC7">
      <w:pPr>
        <w:rPr>
          <w:rFonts w:ascii="Times New Roman" w:hAnsi="Times New Roman"/>
          <w:sz w:val="24"/>
          <w:szCs w:val="24"/>
          <w:lang w:val="cs-CZ"/>
        </w:rPr>
      </w:pPr>
    </w:p>
    <w:p w14:paraId="6597A26B" w14:textId="684AC258" w:rsidR="00D46AC7" w:rsidRPr="00FA1F41" w:rsidRDefault="0A0E9DE0" w:rsidP="00D46AC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FA1F41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Miroslav Průša</w:t>
      </w:r>
    </w:p>
    <w:p w14:paraId="5A462092" w14:textId="5C645809" w:rsidR="0A0E9DE0" w:rsidRDefault="3944769D" w:rsidP="12F0F7D2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87C737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Sídlo: </w:t>
      </w:r>
      <w:r w:rsidR="7E4B741C" w:rsidRPr="087C737F">
        <w:rPr>
          <w:rFonts w:ascii="Times New Roman" w:eastAsia="Times New Roman" w:hAnsi="Times New Roman" w:cs="Times New Roman"/>
          <w:sz w:val="24"/>
          <w:szCs w:val="24"/>
          <w:lang w:val="cs-CZ"/>
        </w:rPr>
        <w:t>Lékařská 291/6, Praha 5</w:t>
      </w:r>
      <w:r w:rsidR="25CB6325" w:rsidRPr="087C737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– </w:t>
      </w:r>
      <w:r w:rsidR="7E4B741C" w:rsidRPr="087C737F">
        <w:rPr>
          <w:rFonts w:ascii="Times New Roman" w:eastAsia="Times New Roman" w:hAnsi="Times New Roman" w:cs="Times New Roman"/>
          <w:sz w:val="24"/>
          <w:szCs w:val="24"/>
          <w:lang w:val="cs-CZ"/>
        </w:rPr>
        <w:t>Motol</w:t>
      </w:r>
      <w:r w:rsidR="25CB6325" w:rsidRPr="087C737F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87C737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PSČ: </w:t>
      </w:r>
      <w:r w:rsidR="035CD9D8" w:rsidRPr="087C737F">
        <w:rPr>
          <w:rFonts w:ascii="Times New Roman" w:eastAsia="Times New Roman" w:hAnsi="Times New Roman" w:cs="Times New Roman"/>
          <w:sz w:val="24"/>
          <w:szCs w:val="24"/>
          <w:lang w:val="cs-CZ"/>
        </w:rPr>
        <w:t>150 00</w:t>
      </w:r>
    </w:p>
    <w:p w14:paraId="053EDBCF" w14:textId="3C09A3CE" w:rsidR="00A06EF0" w:rsidRDefault="35EC8F36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1A164137">
        <w:rPr>
          <w:rFonts w:ascii="Times New Roman" w:eastAsia="Times New Roman" w:hAnsi="Times New Roman" w:cs="Times New Roman"/>
          <w:sz w:val="24"/>
          <w:szCs w:val="24"/>
          <w:lang w:val="cs-CZ"/>
        </w:rPr>
        <w:t>IČ: 09671595</w:t>
      </w:r>
      <w:r w:rsidR="27106FD1" w:rsidRPr="1A164137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DIČ: 9410240796</w:t>
      </w:r>
      <w:r w:rsidR="00CA57F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</w:p>
    <w:p w14:paraId="5593EDC5" w14:textId="11B7A512" w:rsidR="00CA57F9" w:rsidRPr="00D46AC7" w:rsidRDefault="00CA57F9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Neplátce DPH</w:t>
      </w:r>
    </w:p>
    <w:p w14:paraId="58EE8BF0" w14:textId="598481F0" w:rsidR="02A4ABC8" w:rsidRDefault="02A4ABC8" w:rsidP="12F0F7D2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12F0F7D2">
        <w:rPr>
          <w:rFonts w:ascii="Times New Roman" w:hAnsi="Times New Roman"/>
          <w:sz w:val="24"/>
          <w:szCs w:val="24"/>
          <w:lang w:val="cs-CZ"/>
        </w:rPr>
        <w:t>(dále jen „zhotovitel“)</w:t>
      </w:r>
    </w:p>
    <w:p w14:paraId="182CD40E" w14:textId="17D091BB" w:rsidR="12F0F7D2" w:rsidRDefault="12F0F7D2" w:rsidP="12F0F7D2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57834E1E" w14:textId="77777777" w:rsidR="00A06EF0" w:rsidRPr="00D46AC7" w:rsidRDefault="00A06EF0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6358BE65" w14:textId="77777777" w:rsidR="00A06EF0" w:rsidRPr="00D46AC7" w:rsidRDefault="00D46AC7">
      <w:pPr>
        <w:pStyle w:val="Nadpis1"/>
        <w:spacing w:before="120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Článek I.</w:t>
      </w:r>
    </w:p>
    <w:p w14:paraId="5E8D1F4D" w14:textId="77777777" w:rsidR="00A06EF0" w:rsidRPr="00D46AC7" w:rsidRDefault="00D46AC7">
      <w:pPr>
        <w:pStyle w:val="Nadpis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Předmět smlouvy</w:t>
      </w:r>
    </w:p>
    <w:p w14:paraId="6E695BD5" w14:textId="66F5EB7C" w:rsidR="00D46AC7" w:rsidRDefault="00D46AC7" w:rsidP="3C490C54">
      <w:pPr>
        <w:pStyle w:val="Odstavecseseznamem1"/>
        <w:ind w:left="0"/>
        <w:jc w:val="both"/>
        <w:rPr>
          <w:rFonts w:ascii="Times New Roman" w:hAnsi="Times New Roman"/>
          <w:sz w:val="24"/>
          <w:szCs w:val="24"/>
        </w:rPr>
      </w:pPr>
      <w:r w:rsidRPr="3C490C54">
        <w:rPr>
          <w:rFonts w:ascii="Times New Roman" w:hAnsi="Times New Roman"/>
          <w:sz w:val="24"/>
          <w:szCs w:val="24"/>
        </w:rPr>
        <w:t xml:space="preserve">Předmětem smlouvy je </w:t>
      </w:r>
      <w:r w:rsidR="260B3BB5" w:rsidRPr="3C490C54">
        <w:rPr>
          <w:rFonts w:ascii="Times New Roman" w:hAnsi="Times New Roman"/>
          <w:sz w:val="24"/>
          <w:szCs w:val="24"/>
        </w:rPr>
        <w:t xml:space="preserve">nastavení </w:t>
      </w:r>
      <w:r w:rsidR="7315C2B7" w:rsidRPr="3C490C54">
        <w:rPr>
          <w:rFonts w:ascii="Times New Roman" w:hAnsi="Times New Roman"/>
          <w:sz w:val="24"/>
          <w:szCs w:val="24"/>
        </w:rPr>
        <w:t xml:space="preserve">procesu efektivní </w:t>
      </w:r>
      <w:r w:rsidR="260B3BB5" w:rsidRPr="3C490C54">
        <w:rPr>
          <w:rFonts w:ascii="Times New Roman" w:hAnsi="Times New Roman"/>
          <w:sz w:val="24"/>
          <w:szCs w:val="24"/>
        </w:rPr>
        <w:t xml:space="preserve">kontroly provozu audiovizuálního obsahu </w:t>
      </w:r>
      <w:r w:rsidR="562DF267" w:rsidRPr="3C490C54">
        <w:rPr>
          <w:rFonts w:ascii="Times New Roman" w:hAnsi="Times New Roman"/>
          <w:sz w:val="24"/>
          <w:szCs w:val="24"/>
        </w:rPr>
        <w:t xml:space="preserve">v </w:t>
      </w:r>
      <w:r w:rsidR="00CA57F9">
        <w:rPr>
          <w:rFonts w:ascii="Times New Roman" w:hAnsi="Times New Roman"/>
          <w:sz w:val="24"/>
          <w:szCs w:val="24"/>
        </w:rPr>
        <w:t>H</w:t>
      </w:r>
      <w:r w:rsidR="562DF267" w:rsidRPr="3C490C54">
        <w:rPr>
          <w:rFonts w:ascii="Times New Roman" w:hAnsi="Times New Roman"/>
          <w:sz w:val="24"/>
          <w:szCs w:val="24"/>
        </w:rPr>
        <w:t xml:space="preserve">istorické a </w:t>
      </w:r>
      <w:r w:rsidR="00022CA9">
        <w:rPr>
          <w:rFonts w:ascii="Times New Roman" w:hAnsi="Times New Roman"/>
          <w:sz w:val="24"/>
          <w:szCs w:val="24"/>
        </w:rPr>
        <w:t>N</w:t>
      </w:r>
      <w:r w:rsidR="562DF267" w:rsidRPr="3C490C54">
        <w:rPr>
          <w:rFonts w:ascii="Times New Roman" w:hAnsi="Times New Roman"/>
          <w:sz w:val="24"/>
          <w:szCs w:val="24"/>
        </w:rPr>
        <w:t xml:space="preserve">ové budově Národního muzea, </w:t>
      </w:r>
      <w:r w:rsidR="2CF6043B" w:rsidRPr="3C490C54">
        <w:rPr>
          <w:rFonts w:ascii="Times New Roman" w:hAnsi="Times New Roman"/>
          <w:sz w:val="24"/>
          <w:szCs w:val="24"/>
        </w:rPr>
        <w:t>správa distribuční a kontrolní platformy Crestron</w:t>
      </w:r>
      <w:r w:rsidR="21A00461" w:rsidRPr="3C490C54">
        <w:rPr>
          <w:rFonts w:ascii="Times New Roman" w:hAnsi="Times New Roman"/>
          <w:sz w:val="24"/>
          <w:szCs w:val="24"/>
        </w:rPr>
        <w:t>, správa content management systému</w:t>
      </w:r>
      <w:r w:rsidR="2CF6043B" w:rsidRPr="3C490C54">
        <w:rPr>
          <w:rFonts w:ascii="Times New Roman" w:hAnsi="Times New Roman"/>
          <w:sz w:val="24"/>
          <w:szCs w:val="24"/>
        </w:rPr>
        <w:t xml:space="preserve"> Signage</w:t>
      </w:r>
      <w:r w:rsidR="0D21282D" w:rsidRPr="3C490C54">
        <w:rPr>
          <w:rFonts w:ascii="Times New Roman" w:hAnsi="Times New Roman"/>
          <w:sz w:val="24"/>
          <w:szCs w:val="24"/>
        </w:rPr>
        <w:t>OS</w:t>
      </w:r>
      <w:r w:rsidR="2CF6043B" w:rsidRPr="3C490C54">
        <w:rPr>
          <w:rFonts w:ascii="Times New Roman" w:hAnsi="Times New Roman"/>
          <w:sz w:val="24"/>
          <w:szCs w:val="24"/>
        </w:rPr>
        <w:t xml:space="preserve"> </w:t>
      </w:r>
      <w:r w:rsidR="562DF267" w:rsidRPr="3C490C54">
        <w:rPr>
          <w:rFonts w:ascii="Times New Roman" w:hAnsi="Times New Roman"/>
          <w:sz w:val="24"/>
          <w:szCs w:val="24"/>
        </w:rPr>
        <w:t>a konfigurace síťové infrastruktury</w:t>
      </w:r>
      <w:r w:rsidR="424D91C8" w:rsidRPr="3C490C54">
        <w:rPr>
          <w:rFonts w:ascii="Times New Roman" w:hAnsi="Times New Roman"/>
          <w:sz w:val="24"/>
          <w:szCs w:val="24"/>
        </w:rPr>
        <w:t xml:space="preserve"> v Historické a Nové budově Národního muzea. </w:t>
      </w:r>
    </w:p>
    <w:p w14:paraId="2280C7AC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78D61E" w14:textId="77777777" w:rsidR="00A06EF0" w:rsidRPr="00D46AC7" w:rsidRDefault="00D46AC7">
      <w:pPr>
        <w:spacing w:before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Článek II.</w:t>
      </w:r>
    </w:p>
    <w:p w14:paraId="53BB256C" w14:textId="77777777" w:rsidR="00A06EF0" w:rsidRPr="00D46AC7" w:rsidRDefault="00D46AC7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Místo a čas plnění</w:t>
      </w:r>
    </w:p>
    <w:p w14:paraId="4D9788FC" w14:textId="77777777" w:rsidR="00A06EF0" w:rsidRPr="00D46AC7" w:rsidRDefault="00D46AC7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Dílo provede zhotovitel v tomto časovém rozmezí:</w:t>
      </w:r>
    </w:p>
    <w:p w14:paraId="496F02D7" w14:textId="42A0064D" w:rsidR="00A06EF0" w:rsidRPr="00D46AC7" w:rsidRDefault="0B03376D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3C490C54">
        <w:rPr>
          <w:rFonts w:ascii="Times New Roman" w:hAnsi="Times New Roman"/>
          <w:sz w:val="24"/>
          <w:szCs w:val="24"/>
          <w:lang w:val="cs-CZ"/>
        </w:rPr>
        <w:t>zahájení prací: 1. 1</w:t>
      </w:r>
      <w:r w:rsidR="52683550" w:rsidRPr="3C490C54">
        <w:rPr>
          <w:rFonts w:ascii="Times New Roman" w:hAnsi="Times New Roman"/>
          <w:sz w:val="24"/>
          <w:szCs w:val="24"/>
          <w:lang w:val="cs-CZ"/>
        </w:rPr>
        <w:t>0</w:t>
      </w:r>
      <w:r w:rsidRPr="3C490C54">
        <w:rPr>
          <w:rFonts w:ascii="Times New Roman" w:hAnsi="Times New Roman"/>
          <w:sz w:val="24"/>
          <w:szCs w:val="24"/>
          <w:lang w:val="cs-CZ"/>
        </w:rPr>
        <w:t>. 202</w:t>
      </w:r>
      <w:r w:rsidR="776AE465" w:rsidRPr="3C490C54">
        <w:rPr>
          <w:rFonts w:ascii="Times New Roman" w:hAnsi="Times New Roman"/>
          <w:sz w:val="24"/>
          <w:szCs w:val="24"/>
          <w:lang w:val="cs-CZ"/>
        </w:rPr>
        <w:t>2</w:t>
      </w:r>
    </w:p>
    <w:p w14:paraId="42CCBD09" w14:textId="04A6E750" w:rsidR="00A06EF0" w:rsidRPr="00D46AC7" w:rsidRDefault="0B03376D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3C490C54">
        <w:rPr>
          <w:rFonts w:ascii="Times New Roman" w:hAnsi="Times New Roman"/>
          <w:sz w:val="24"/>
          <w:szCs w:val="24"/>
          <w:lang w:val="cs-CZ"/>
        </w:rPr>
        <w:t>dokončení prací: 3</w:t>
      </w:r>
      <w:r w:rsidR="3B190DFE" w:rsidRPr="3C490C54">
        <w:rPr>
          <w:rFonts w:ascii="Times New Roman" w:hAnsi="Times New Roman"/>
          <w:sz w:val="24"/>
          <w:szCs w:val="24"/>
          <w:lang w:val="cs-CZ"/>
        </w:rPr>
        <w:t>0</w:t>
      </w:r>
      <w:r w:rsidRPr="3C490C54">
        <w:rPr>
          <w:rFonts w:ascii="Times New Roman" w:hAnsi="Times New Roman"/>
          <w:sz w:val="24"/>
          <w:szCs w:val="24"/>
          <w:lang w:val="cs-CZ"/>
        </w:rPr>
        <w:t xml:space="preserve">. </w:t>
      </w:r>
      <w:r w:rsidR="51BDFB44" w:rsidRPr="3C490C54">
        <w:rPr>
          <w:rFonts w:ascii="Times New Roman" w:hAnsi="Times New Roman"/>
          <w:sz w:val="24"/>
          <w:szCs w:val="24"/>
          <w:lang w:val="cs-CZ"/>
        </w:rPr>
        <w:t>8</w:t>
      </w:r>
      <w:r w:rsidRPr="3C490C54">
        <w:rPr>
          <w:rFonts w:ascii="Times New Roman" w:hAnsi="Times New Roman"/>
          <w:sz w:val="24"/>
          <w:szCs w:val="24"/>
          <w:lang w:val="cs-CZ"/>
        </w:rPr>
        <w:t>. 202</w:t>
      </w:r>
      <w:r w:rsidR="52EAD60E" w:rsidRPr="3C490C54">
        <w:rPr>
          <w:rFonts w:ascii="Times New Roman" w:hAnsi="Times New Roman"/>
          <w:sz w:val="24"/>
          <w:szCs w:val="24"/>
          <w:lang w:val="cs-CZ"/>
        </w:rPr>
        <w:t>3</w:t>
      </w:r>
    </w:p>
    <w:p w14:paraId="437CCE52" w14:textId="77777777" w:rsidR="00A06EF0" w:rsidRPr="00D46AC7" w:rsidRDefault="00D46AC7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Místo plnění je – Národní muzeum, Nová budova, Vinohradská 1, Praha 1</w:t>
      </w:r>
    </w:p>
    <w:p w14:paraId="260407A4" w14:textId="77777777" w:rsidR="00A06EF0" w:rsidRPr="00D46AC7" w:rsidRDefault="00A06EF0">
      <w:pPr>
        <w:pStyle w:val="Bezmezer"/>
        <w:rPr>
          <w:rFonts w:ascii="Times New Roman" w:eastAsia="Times New Roman" w:hAnsi="Times New Roman" w:cs="Times New Roman"/>
          <w:sz w:val="24"/>
          <w:szCs w:val="24"/>
        </w:rPr>
      </w:pPr>
    </w:p>
    <w:p w14:paraId="03A5EEFB" w14:textId="77777777" w:rsidR="00A06EF0" w:rsidRPr="00D46AC7" w:rsidRDefault="00A06EF0">
      <w:pPr>
        <w:pStyle w:val="Bezmezer"/>
        <w:rPr>
          <w:rFonts w:ascii="Times New Roman" w:eastAsia="Times New Roman" w:hAnsi="Times New Roman" w:cs="Times New Roman"/>
          <w:sz w:val="24"/>
          <w:szCs w:val="24"/>
        </w:rPr>
      </w:pPr>
    </w:p>
    <w:p w14:paraId="0FCDC2D7" w14:textId="77777777" w:rsidR="00A06EF0" w:rsidRPr="00D46AC7" w:rsidRDefault="00D46AC7">
      <w:pPr>
        <w:spacing w:before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Článek III.</w:t>
      </w:r>
    </w:p>
    <w:p w14:paraId="63B879A9" w14:textId="77777777" w:rsidR="00A06EF0" w:rsidRPr="00D46AC7" w:rsidRDefault="00D46A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Cena díla a platební podmínky</w:t>
      </w:r>
    </w:p>
    <w:p w14:paraId="37203424" w14:textId="77777777" w:rsidR="00A06EF0" w:rsidRPr="00D46AC7" w:rsidRDefault="00D46AC7">
      <w:pPr>
        <w:numPr>
          <w:ilvl w:val="0"/>
          <w:numId w:val="7"/>
        </w:numPr>
        <w:spacing w:line="240" w:lineRule="atLeast"/>
        <w:jc w:val="both"/>
        <w:outlineLvl w:val="0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Cena je zpracována v souladu se zákonem č. 526/1990 Sb., o cenách a s prováděcími předpisy.</w:t>
      </w:r>
    </w:p>
    <w:p w14:paraId="697D2A8F" w14:textId="532AF7ED" w:rsidR="00A06EF0" w:rsidRPr="00D46AC7" w:rsidRDefault="00D46AC7">
      <w:pPr>
        <w:pStyle w:val="Zkladntex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 xml:space="preserve">Cena bude vyplácena na základě této smlouvy a </w:t>
      </w:r>
      <w:r w:rsidR="006F29AE">
        <w:rPr>
          <w:rFonts w:ascii="Times New Roman" w:hAnsi="Times New Roman"/>
          <w:sz w:val="24"/>
          <w:szCs w:val="24"/>
        </w:rPr>
        <w:t xml:space="preserve">faktury, jejíž přílohou bude </w:t>
      </w:r>
      <w:r w:rsidRPr="00D46AC7">
        <w:rPr>
          <w:rFonts w:ascii="Times New Roman" w:hAnsi="Times New Roman"/>
          <w:sz w:val="24"/>
          <w:szCs w:val="24"/>
        </w:rPr>
        <w:t>objednatelem schválen</w:t>
      </w:r>
      <w:r w:rsidR="006F29AE">
        <w:rPr>
          <w:rFonts w:ascii="Times New Roman" w:hAnsi="Times New Roman"/>
          <w:sz w:val="24"/>
          <w:szCs w:val="24"/>
        </w:rPr>
        <w:t>ý</w:t>
      </w:r>
      <w:r w:rsidRPr="00D46AC7">
        <w:rPr>
          <w:rFonts w:ascii="Times New Roman" w:hAnsi="Times New Roman"/>
          <w:sz w:val="24"/>
          <w:szCs w:val="24"/>
        </w:rPr>
        <w:t xml:space="preserve"> výkaz odpracovaných hodin. Výkaz odpracovaných hodin bude odevzdáván pravidelně vždy k poslednímu dni v měsíci odpovědné osobě – </w:t>
      </w:r>
      <w:r w:rsidR="00285FA1">
        <w:rPr>
          <w:rFonts w:ascii="Times New Roman" w:hAnsi="Times New Roman"/>
          <w:sz w:val="24"/>
          <w:szCs w:val="24"/>
        </w:rPr>
        <w:t>xxxxxxxxxxxxxxxx</w:t>
      </w:r>
      <w:r w:rsidRPr="00D46AC7">
        <w:rPr>
          <w:rFonts w:ascii="Times New Roman" w:hAnsi="Times New Roman"/>
          <w:sz w:val="24"/>
          <w:szCs w:val="24"/>
        </w:rPr>
        <w:t xml:space="preserve">. Hodinová sazba se stanovuje na 450 Kč/hod.  Maximální rozsah práce bude činit 1000 hodin. </w:t>
      </w:r>
    </w:p>
    <w:p w14:paraId="01D695DB" w14:textId="308F25FD" w:rsidR="00A06EF0" w:rsidRPr="00D46AC7" w:rsidRDefault="00D46AC7" w:rsidP="12F0F7D2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/>
        </w:rPr>
      </w:pPr>
      <w:r w:rsidRPr="12F0F7D2">
        <w:rPr>
          <w:rFonts w:ascii="Times New Roman" w:hAnsi="Times New Roman"/>
          <w:sz w:val="24"/>
          <w:szCs w:val="24"/>
          <w:lang w:val="cs-CZ"/>
        </w:rPr>
        <w:t xml:space="preserve">Cena díla bude zhotoviteli zaplacena bankovním převodem na účet číslo </w:t>
      </w:r>
      <w:r w:rsidR="00285FA1">
        <w:rPr>
          <w:rFonts w:ascii="Times New Roman" w:hAnsi="Times New Roman"/>
          <w:sz w:val="24"/>
          <w:szCs w:val="24"/>
          <w:lang w:val="cs-CZ"/>
        </w:rPr>
        <w:t>xxxxxxxxxxxx</w:t>
      </w:r>
      <w:r w:rsidR="2AAD85FA" w:rsidRPr="12F0F7D2">
        <w:rPr>
          <w:rFonts w:ascii="Times New Roman" w:hAnsi="Times New Roman"/>
          <w:sz w:val="24"/>
          <w:szCs w:val="24"/>
          <w:lang w:val="cs-CZ"/>
        </w:rPr>
        <w:t>.</w:t>
      </w:r>
    </w:p>
    <w:p w14:paraId="66CB8B14" w14:textId="2555495B" w:rsidR="556F4BDA" w:rsidRDefault="556F4BDA" w:rsidP="12F0F7D2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/>
        </w:rPr>
      </w:pPr>
      <w:r w:rsidRPr="12F0F7D2">
        <w:rPr>
          <w:rFonts w:ascii="Times New Roman" w:eastAsia="Times New Roman" w:hAnsi="Times New Roman" w:cs="Times New Roman"/>
          <w:sz w:val="24"/>
          <w:szCs w:val="24"/>
          <w:lang w:val="cs-CZ"/>
        </w:rPr>
        <w:lastRenderedPageBreak/>
        <w:t>Daňový doklad je splatný ve lhůtě 14 kalendářních dnů ode dne vystavení, a to p</w:t>
      </w:r>
      <w:r w:rsidR="006F29AE">
        <w:rPr>
          <w:rFonts w:ascii="Times New Roman" w:eastAsia="Times New Roman" w:hAnsi="Times New Roman" w:cs="Times New Roman"/>
          <w:sz w:val="24"/>
          <w:szCs w:val="24"/>
          <w:lang w:val="cs-CZ"/>
        </w:rPr>
        <w:t>o</w:t>
      </w:r>
      <w:r w:rsidRPr="12F0F7D2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předání a převzetí díla</w:t>
      </w:r>
      <w:r w:rsidR="006F29AE">
        <w:rPr>
          <w:rFonts w:ascii="Times New Roman" w:eastAsia="Times New Roman" w:hAnsi="Times New Roman" w:cs="Times New Roman"/>
          <w:sz w:val="24"/>
          <w:szCs w:val="24"/>
          <w:lang w:val="cs-CZ"/>
        </w:rPr>
        <w:t>.</w:t>
      </w:r>
    </w:p>
    <w:p w14:paraId="203FA73C" w14:textId="77777777" w:rsidR="00A06EF0" w:rsidRPr="00D46AC7" w:rsidRDefault="00D46AC7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12F0F7D2">
        <w:rPr>
          <w:rFonts w:ascii="Times New Roman" w:hAnsi="Times New Roman"/>
          <w:sz w:val="24"/>
          <w:szCs w:val="24"/>
          <w:lang w:val="cs-CZ"/>
        </w:rPr>
        <w:t>Daňový doklad je považován za uhrazený dnem odepsání fakturované částky z účtu objednatele.</w:t>
      </w:r>
    </w:p>
    <w:p w14:paraId="17804432" w14:textId="77777777" w:rsidR="00A06EF0" w:rsidRPr="00D46AC7" w:rsidRDefault="00A06EF0">
      <w:pPr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2EC4FD52" w14:textId="77777777" w:rsidR="00A06EF0" w:rsidRPr="00D46AC7" w:rsidRDefault="00D46AC7">
      <w:pPr>
        <w:pStyle w:val="Nadpis1"/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Článek IV.</w:t>
      </w:r>
    </w:p>
    <w:p w14:paraId="5636ED62" w14:textId="77777777" w:rsidR="00A06EF0" w:rsidRPr="00D46AC7" w:rsidRDefault="00D46A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Povinnosti a práva objednatele</w:t>
      </w:r>
    </w:p>
    <w:p w14:paraId="143DA418" w14:textId="77777777" w:rsidR="00A06EF0" w:rsidRPr="00D46AC7" w:rsidRDefault="00D46AC7">
      <w:pPr>
        <w:pStyle w:val="Odstavecseseznamem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Objednatel je povinen předat zhotoviteli ke dni podpisu této smlouvy všechny podklady a informace potřebné k plnění předmětu díla podle této smlouvy.</w:t>
      </w:r>
    </w:p>
    <w:p w14:paraId="1BCCD7E1" w14:textId="77777777" w:rsidR="00A06EF0" w:rsidRPr="00D46AC7" w:rsidRDefault="00D46AC7">
      <w:pPr>
        <w:pStyle w:val="Odstavecseseznamem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Objednatel je povinen poskytnout zhotoviteli potřebnou součinnost nutnou k realizaci díla podle této smlouvy a neprodleně jej informovat o všech změnách v platnosti předaných podkladů a informací.</w:t>
      </w:r>
    </w:p>
    <w:p w14:paraId="1C829E32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B9444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73E612" w14:textId="77777777" w:rsidR="00A06EF0" w:rsidRPr="00D46AC7" w:rsidRDefault="00D46AC7">
      <w:pPr>
        <w:pStyle w:val="Nadpis1"/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Článek V.</w:t>
      </w:r>
    </w:p>
    <w:p w14:paraId="304E1390" w14:textId="77777777" w:rsidR="00A06EF0" w:rsidRPr="00D46AC7" w:rsidRDefault="00D46AC7">
      <w:pPr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Povinnosti zhotovitele</w:t>
      </w:r>
    </w:p>
    <w:p w14:paraId="3E5138AE" w14:textId="77777777" w:rsidR="00A06EF0" w:rsidRPr="00D46AC7" w:rsidRDefault="00D46AC7">
      <w:pPr>
        <w:pStyle w:val="Odstavecseseznamem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 xml:space="preserve">Zhotovitel je povinen zajistit realizaci díla s vynaložením vysoké odborné péče a kvality prací. </w:t>
      </w:r>
    </w:p>
    <w:p w14:paraId="4CF83BFC" w14:textId="77777777" w:rsidR="00A06EF0" w:rsidRPr="00D46AC7" w:rsidRDefault="00D46AC7">
      <w:pPr>
        <w:pStyle w:val="Odstavecseseznamem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 xml:space="preserve">Zhotovitel je povinen zachovávat mlčenlivost o skutečnostech, o kterých se dozví při plnění předmětu této smlouvy a které by mohly objednatele poškodit. Tato povinnost trvá i po skončení tohoto smluvního vztahu. </w:t>
      </w:r>
    </w:p>
    <w:p w14:paraId="6A22050A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85050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9DD452" w14:textId="77777777" w:rsidR="00A06EF0" w:rsidRPr="00D46AC7" w:rsidRDefault="00D46AC7">
      <w:pPr>
        <w:tabs>
          <w:tab w:val="left" w:pos="360"/>
        </w:tabs>
        <w:spacing w:before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Článek VI.</w:t>
      </w:r>
    </w:p>
    <w:p w14:paraId="18E71DAA" w14:textId="77777777" w:rsidR="00A06EF0" w:rsidRPr="00D46AC7" w:rsidRDefault="00D46A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Předání a převzetí díla, záruční doba</w:t>
      </w:r>
    </w:p>
    <w:p w14:paraId="7569CE5C" w14:textId="77777777" w:rsidR="00A06EF0" w:rsidRPr="00D46AC7" w:rsidRDefault="00D46AC7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O převzetí provedeného díla objednatelem budou sepsány předávací protokoly, které podepíší zástupci obou smluvních stran. </w:t>
      </w:r>
    </w:p>
    <w:p w14:paraId="771E83D3" w14:textId="77777777" w:rsidR="00A06EF0" w:rsidRPr="00D46AC7" w:rsidRDefault="00D46AC7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Předání díla je možné po částech. V takovém případě bude rovněž cena hrazena po odpovídajících částech podle dohody mezi oběma stranami.</w:t>
      </w:r>
    </w:p>
    <w:p w14:paraId="68B41EC6" w14:textId="77777777" w:rsidR="00A06EF0" w:rsidRPr="00D46AC7" w:rsidRDefault="00D46AC7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Zhotovitel je povinen při předání díla předat Objednateli veškeré doklady, které jsou nutné k převzetí a k užívání díla.</w:t>
      </w:r>
    </w:p>
    <w:p w14:paraId="610D8C23" w14:textId="0F4BF1D2" w:rsidR="00A06EF0" w:rsidRPr="00D46AC7" w:rsidRDefault="00D46AC7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rFonts w:ascii="Times New Roman" w:hAnsi="Times New Roman"/>
          <w:sz w:val="24"/>
          <w:szCs w:val="24"/>
          <w:lang w:val="cs-CZ"/>
        </w:rPr>
      </w:pPr>
      <w:r w:rsidRPr="12F0F7D2">
        <w:rPr>
          <w:rFonts w:ascii="Times New Roman" w:hAnsi="Times New Roman"/>
          <w:sz w:val="24"/>
          <w:szCs w:val="24"/>
          <w:lang w:val="cs-CZ"/>
        </w:rPr>
        <w:t xml:space="preserve">Zhotovitel poskytuje objednateli záruku za vady, které vzniknou v záruční době, která činí na zhotovené dílo </w:t>
      </w:r>
      <w:r w:rsidR="5C72AD1B" w:rsidRPr="12F0F7D2">
        <w:rPr>
          <w:rFonts w:ascii="Times New Roman" w:hAnsi="Times New Roman"/>
          <w:sz w:val="24"/>
          <w:szCs w:val="24"/>
          <w:lang w:val="cs-CZ"/>
        </w:rPr>
        <w:t>3</w:t>
      </w:r>
      <w:r w:rsidRPr="12F0F7D2">
        <w:rPr>
          <w:rFonts w:ascii="Times New Roman" w:hAnsi="Times New Roman"/>
          <w:sz w:val="24"/>
          <w:szCs w:val="24"/>
          <w:lang w:val="cs-CZ"/>
        </w:rPr>
        <w:t xml:space="preserve"> měsíc</w:t>
      </w:r>
      <w:r w:rsidR="2F5C75F9" w:rsidRPr="12F0F7D2">
        <w:rPr>
          <w:rFonts w:ascii="Times New Roman" w:hAnsi="Times New Roman"/>
          <w:sz w:val="24"/>
          <w:szCs w:val="24"/>
          <w:lang w:val="cs-CZ"/>
        </w:rPr>
        <w:t>e</w:t>
      </w:r>
      <w:r w:rsidRPr="12F0F7D2">
        <w:rPr>
          <w:rFonts w:ascii="Times New Roman" w:hAnsi="Times New Roman"/>
          <w:sz w:val="24"/>
          <w:szCs w:val="24"/>
          <w:lang w:val="cs-CZ"/>
        </w:rPr>
        <w:t>, která začne běžet dnem následujícím po písemném předání díla objednateli.</w:t>
      </w:r>
    </w:p>
    <w:p w14:paraId="5FC5FE5E" w14:textId="77777777" w:rsidR="00A06EF0" w:rsidRPr="00D46AC7" w:rsidRDefault="00A06EF0">
      <w:pPr>
        <w:spacing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49BC4C51" w14:textId="77777777" w:rsidR="00A06EF0" w:rsidRPr="00D46AC7" w:rsidRDefault="00A06EF0">
      <w:pPr>
        <w:spacing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57C8960B" w14:textId="77777777" w:rsidR="00A06EF0" w:rsidRPr="00D46AC7" w:rsidRDefault="00D46AC7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Článek VII.</w:t>
      </w:r>
    </w:p>
    <w:p w14:paraId="4530FCF0" w14:textId="77777777" w:rsidR="00A06EF0" w:rsidRPr="00D46AC7" w:rsidRDefault="00D46A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Odpovědnost za vady</w:t>
      </w:r>
    </w:p>
    <w:p w14:paraId="03644DF8" w14:textId="77777777" w:rsidR="00A06EF0" w:rsidRPr="00D46AC7" w:rsidRDefault="00D46AC7">
      <w:pPr>
        <w:pStyle w:val="Odstavecseseznamem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Dílo má vady, jestliže provedení díla neodpovídá výsledku určenému ve smlouvě, tj. kvalitě, rozsahu. Vady zjištěné při dokončení díla musí být jednoznačně specifikovány v předávacím protokolu.</w:t>
      </w:r>
    </w:p>
    <w:p w14:paraId="3A0FE136" w14:textId="77777777" w:rsidR="00A06EF0" w:rsidRPr="00D46AC7" w:rsidRDefault="00D46AC7">
      <w:pPr>
        <w:pStyle w:val="Odstavecseseznamem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Oznámení později zjištěné vady (reklamace), včetně popisu vady musí objednatel sdělit zhotoviteli v průběhu záruční doby písemně bez zbytečného odkladu, avšak nejpozději do pěti dnů poté, kdy vadu zjistil, a to doporučeným dopisem do rukou zhotovitele.</w:t>
      </w:r>
    </w:p>
    <w:p w14:paraId="0E3F9E5A" w14:textId="77777777" w:rsidR="00A06EF0" w:rsidRPr="00D46AC7" w:rsidRDefault="00D46AC7">
      <w:pPr>
        <w:pStyle w:val="Odstavecseseznamem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 xml:space="preserve">Zhotovitel se zavazuje do pěti pracovních dnů po obdržení reklamace objednatele, reklamované vady prověřit a navrhnout způsob jejich odstranění. Termín odstranění vad bude dohodnut písemnou formou s přihlédnutím k povaze vady. </w:t>
      </w:r>
    </w:p>
    <w:p w14:paraId="39AA8BFB" w14:textId="77777777" w:rsidR="00A06EF0" w:rsidRPr="00D46AC7" w:rsidRDefault="00D46AC7">
      <w:pPr>
        <w:pStyle w:val="Odstavecseseznamem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Na vyzvání objednatele odstraní zhotovitel bezplatně a na vlastní odpovědnost v záruční době všechny vady v dohodnutých termínech. Opravy provedené objednatelem, nebo třetí osobou objednatelem určenou, zbavují zhotovitele k této části díla záruční povinnosti.</w:t>
      </w:r>
    </w:p>
    <w:p w14:paraId="5EC8F93E" w14:textId="77777777" w:rsidR="00A06EF0" w:rsidRPr="00D46AC7" w:rsidRDefault="00D46AC7">
      <w:pPr>
        <w:pStyle w:val="Odstavecseseznamem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lastRenderedPageBreak/>
        <w:t>Jestliže zhotovitel neodstraní závady, vzniklé v záruční lhůtě v termínu dohodnutém s objednatelem, může objednatel zadat odstranění vad a nedostatků jiné oprávněné osobě nebo organizaci. V tomto případě odstraní tato oprávněná osoba nebo organizace vady proti úhradě zhotovitele.</w:t>
      </w:r>
    </w:p>
    <w:p w14:paraId="5F0EB04A" w14:textId="77777777" w:rsidR="00A06EF0" w:rsidRPr="00D46AC7" w:rsidRDefault="00D46AC7">
      <w:pPr>
        <w:pStyle w:val="Odstavecseseznamem1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Zhotovitel je povinen uhradit objednateli všechny prokazatelné škody, které vzniknou z důvodu reklamací.</w:t>
      </w:r>
    </w:p>
    <w:p w14:paraId="518DEEE2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23270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25C076" w14:textId="77777777" w:rsidR="00A06EF0" w:rsidRPr="00D46AC7" w:rsidRDefault="00D46AC7">
      <w:pPr>
        <w:spacing w:before="12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Článek VIII.</w:t>
      </w:r>
    </w:p>
    <w:p w14:paraId="19555D8A" w14:textId="77777777" w:rsidR="00A06EF0" w:rsidRPr="00D46AC7" w:rsidRDefault="00D46AC7">
      <w:pPr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Ukončení smlouvy, sankční ujednání</w:t>
      </w:r>
    </w:p>
    <w:p w14:paraId="7AF23578" w14:textId="77777777" w:rsidR="00A06EF0" w:rsidRPr="00D46AC7" w:rsidRDefault="00D46AC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V případě prodlení objednavatele s placením faktur uhradí objednavatel zhotoviteli úrok z prodlení ve výši stanovené právními předpisy.</w:t>
      </w:r>
    </w:p>
    <w:p w14:paraId="38FA4198" w14:textId="77777777" w:rsidR="00A06EF0" w:rsidRPr="00D46AC7" w:rsidRDefault="00D46AC7">
      <w:pPr>
        <w:pStyle w:val="Odstavecseseznamem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 xml:space="preserve">Objednatel je oprávněn smlouvu vypovědět, nastanou-li opodstatněné věcné, finanční nebo technické důvody. </w:t>
      </w:r>
    </w:p>
    <w:p w14:paraId="73B32794" w14:textId="77777777" w:rsidR="00A06EF0" w:rsidRPr="00D46AC7" w:rsidRDefault="00D46AC7">
      <w:pPr>
        <w:pStyle w:val="Odstavecseseznamem1"/>
        <w:ind w:left="357" w:hanging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Za opodstatněné lze považovat zejména:</w:t>
      </w:r>
    </w:p>
    <w:p w14:paraId="3B023DEB" w14:textId="77777777" w:rsidR="00A06EF0" w:rsidRPr="00D46AC7" w:rsidRDefault="00D46AC7">
      <w:pPr>
        <w:pStyle w:val="Odstavecseseznamem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finanční důvody -  nemožnost hradit náklady spojené s výkonem spolupráce,</w:t>
      </w:r>
    </w:p>
    <w:p w14:paraId="600E429A" w14:textId="77777777" w:rsidR="00A06EF0" w:rsidRPr="00D46AC7" w:rsidRDefault="00D46AC7">
      <w:pPr>
        <w:pStyle w:val="Odstavecseseznamem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 xml:space="preserve">technické důvody - zmenšení rozsahu provozu zhotovitele, které nemá původ v jednání některé ze smluvních stran. </w:t>
      </w:r>
    </w:p>
    <w:p w14:paraId="1E1DECCF" w14:textId="77777777" w:rsidR="00A06EF0" w:rsidRPr="00D46AC7" w:rsidRDefault="00D46AC7">
      <w:pPr>
        <w:pStyle w:val="Odstavecseseznamem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7D127306" w14:textId="77777777" w:rsidR="00A06EF0" w:rsidRPr="00D46AC7" w:rsidRDefault="00D46AC7">
      <w:pPr>
        <w:pStyle w:val="Odstavecseseznamem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Smluvní strany jsou oprávněny odstoupit od smlouvy, poruší-li druhá smluvní strana ustanovení Smlouvy podstatným způsobem nebo hrubě poškodí dobré jméno druhé smluvní strany. Odstoupení od smlouvy nabývá platnosti a účinnosti okamžikem jeho doručení druhé smluvní straně.</w:t>
      </w:r>
    </w:p>
    <w:p w14:paraId="47D3A55D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7BC81D" w14:textId="77777777" w:rsidR="00A06EF0" w:rsidRPr="00D46AC7" w:rsidRDefault="00A06EF0">
      <w:pPr>
        <w:pStyle w:val="Odstavecseseznamem1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B8C685" w14:textId="77777777" w:rsidR="00A06EF0" w:rsidRPr="00D46AC7" w:rsidRDefault="00D46AC7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Článek IX.</w:t>
      </w:r>
    </w:p>
    <w:p w14:paraId="3BA4A8D2" w14:textId="77777777" w:rsidR="00A06EF0" w:rsidRPr="00D46AC7" w:rsidRDefault="00D46A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46AC7">
        <w:rPr>
          <w:rFonts w:ascii="Times New Roman" w:hAnsi="Times New Roman"/>
          <w:b/>
          <w:bCs/>
          <w:sz w:val="24"/>
          <w:szCs w:val="24"/>
          <w:lang w:val="cs-CZ"/>
        </w:rPr>
        <w:t>Ostatní ujednání</w:t>
      </w:r>
    </w:p>
    <w:p w14:paraId="36ED4539" w14:textId="77777777" w:rsidR="00A06EF0" w:rsidRPr="00D46AC7" w:rsidRDefault="00D46AC7">
      <w:pPr>
        <w:pStyle w:val="Zkladntext2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AC7">
        <w:rPr>
          <w:rFonts w:ascii="Times New Roman" w:hAnsi="Times New Roman"/>
          <w:sz w:val="24"/>
          <w:szCs w:val="24"/>
        </w:rPr>
        <w:t>Práva a povinnosti smluvních stran, neupravené výslovně touto smlouvou, se řídí ustanoveními občanského zákoníku.</w:t>
      </w:r>
    </w:p>
    <w:p w14:paraId="478579BE" w14:textId="77777777" w:rsidR="00A06EF0" w:rsidRPr="00D46AC7" w:rsidRDefault="00D46AC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Změny a dodatky této smlouvy platí pouze tehdy, jestliže jsou podány písemně a podepsány oprávněnými osobami dle této smlouvy.</w:t>
      </w:r>
    </w:p>
    <w:p w14:paraId="669C4649" w14:textId="77777777" w:rsidR="00A06EF0" w:rsidRPr="00D46AC7" w:rsidRDefault="00D46AC7">
      <w:pPr>
        <w:pStyle w:val="Odstavecseseznamem"/>
        <w:numPr>
          <w:ilvl w:val="0"/>
          <w:numId w:val="23"/>
        </w:numPr>
        <w:suppressAutoHyphens/>
        <w:jc w:val="both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 xml:space="preserve">Tato smlouva nabývá platnosti dnem jejího podpisu a účinnosti dnem jejího uveřejnění v registru smluv. </w:t>
      </w:r>
    </w:p>
    <w:p w14:paraId="14415DAD" w14:textId="77777777" w:rsidR="00A06EF0" w:rsidRPr="00D46AC7" w:rsidRDefault="00D46AC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Tato smlouva je vyhotovena ve třech stejnopisech, které mají platnost originálu. Objednatel obdrží 2 vyhotovení a zhotovitel jedno.</w:t>
      </w:r>
    </w:p>
    <w:p w14:paraId="2AB372B1" w14:textId="77777777" w:rsidR="00A06EF0" w:rsidRPr="00D46AC7" w:rsidRDefault="00D46AC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46AC7">
        <w:rPr>
          <w:rFonts w:ascii="Times New Roman" w:hAnsi="Times New Roman"/>
          <w:sz w:val="24"/>
          <w:szCs w:val="24"/>
          <w:lang w:val="cs-CZ"/>
        </w:rPr>
        <w:t>Smluvní strany prohlašují, že je jim znám obsah této smlouvy včetně příloh, že s jejím obsahem souhlasí, a že smlouvu uzavírají na základě svobodné vůle, nikoliv v tísni či za nevýhodných podmínek.</w:t>
      </w:r>
    </w:p>
    <w:p w14:paraId="4143B6A9" w14:textId="77777777" w:rsidR="00A06EF0" w:rsidRPr="00D46AC7" w:rsidRDefault="00A06EF0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5DC33A60" w14:textId="77777777" w:rsidR="00A06EF0" w:rsidRPr="00D46AC7" w:rsidRDefault="00A06EF0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2C79B617" w14:textId="43138609" w:rsidR="20E5186C" w:rsidRDefault="20E5186C" w:rsidP="20E5186C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068AF93" w14:textId="4BFE60C7" w:rsidR="00A06EF0" w:rsidRPr="00D46AC7" w:rsidRDefault="00D46AC7" w:rsidP="60CAC9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60CAC9B3">
        <w:rPr>
          <w:rFonts w:ascii="Times New Roman" w:hAnsi="Times New Roman"/>
          <w:sz w:val="24"/>
          <w:szCs w:val="24"/>
          <w:lang w:val="cs-CZ"/>
        </w:rPr>
        <w:t xml:space="preserve"> </w:t>
      </w:r>
      <w:r w:rsidR="1CD67BD7" w:rsidRPr="60CAC9B3">
        <w:rPr>
          <w:rFonts w:ascii="Times New Roman" w:hAnsi="Times New Roman"/>
          <w:sz w:val="24"/>
          <w:szCs w:val="24"/>
          <w:lang w:val="cs-CZ"/>
        </w:rPr>
        <w:t xml:space="preserve">V </w:t>
      </w:r>
      <w:r w:rsidRPr="60CAC9B3">
        <w:rPr>
          <w:rFonts w:ascii="Times New Roman" w:hAnsi="Times New Roman"/>
          <w:sz w:val="24"/>
          <w:szCs w:val="24"/>
          <w:lang w:val="cs-CZ"/>
        </w:rPr>
        <w:t>Praze dne ____________</w:t>
      </w:r>
      <w:r w:rsidR="49D0F527" w:rsidRPr="60CAC9B3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</w:t>
      </w:r>
      <w:r w:rsidR="7373E1EF" w:rsidRPr="60CAC9B3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49D0F527" w:rsidRPr="60CAC9B3">
        <w:rPr>
          <w:rFonts w:ascii="Times New Roman" w:hAnsi="Times New Roman"/>
          <w:sz w:val="24"/>
          <w:szCs w:val="24"/>
          <w:lang w:val="cs-CZ"/>
        </w:rPr>
        <w:t>Praze dne _______________</w:t>
      </w:r>
    </w:p>
    <w:p w14:paraId="45EF4D03" w14:textId="40D8A278" w:rsidR="00A06EF0" w:rsidRPr="00D46AC7" w:rsidRDefault="00A06EF0" w:rsidP="60CAC9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Times New Roman" w:hAnsi="Times New Roman"/>
          <w:sz w:val="24"/>
          <w:szCs w:val="24"/>
          <w:lang w:val="cs-CZ"/>
        </w:rPr>
      </w:pPr>
    </w:p>
    <w:p w14:paraId="23140E7A" w14:textId="2D2DC8DF" w:rsidR="00A06EF0" w:rsidRPr="00D46AC7" w:rsidRDefault="00A06EF0" w:rsidP="20E518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CF7934A" w14:textId="4C48BB35" w:rsidR="00A06EF0" w:rsidRPr="00D46AC7" w:rsidRDefault="00A06EF0" w:rsidP="20E518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22C94A9" w14:textId="77777777" w:rsidR="00A06EF0" w:rsidRPr="00D46AC7" w:rsidRDefault="00A06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0AC1EE0A" w14:textId="630737AC" w:rsidR="20E5186C" w:rsidRDefault="20E5186C" w:rsidP="20E5186C">
      <w:pPr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6EB222A5" w14:textId="17463FC4" w:rsidR="20E5186C" w:rsidRDefault="00AE49E3" w:rsidP="20E5186C">
      <w:pPr>
        <w:jc w:val="both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Xxxxxxxxxxxx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ab/>
        <w:t>xxxxxxxxxxxxxxxxxx</w:t>
      </w:r>
    </w:p>
    <w:p w14:paraId="39F53E5A" w14:textId="79082C78" w:rsidR="00A06EF0" w:rsidRPr="00D46AC7" w:rsidRDefault="11B55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lang w:val="cs-CZ"/>
        </w:rPr>
      </w:pPr>
      <w:r w:rsidRPr="22099014">
        <w:rPr>
          <w:rFonts w:ascii="Times New Roman" w:hAnsi="Times New Roman"/>
          <w:sz w:val="24"/>
          <w:szCs w:val="24"/>
          <w:lang w:val="cs-CZ"/>
        </w:rPr>
        <w:t xml:space="preserve">                                    </w:t>
      </w:r>
      <w:r w:rsidR="00D46AC7">
        <w:tab/>
      </w:r>
      <w:r w:rsidR="00D46AC7">
        <w:tab/>
      </w:r>
      <w:r w:rsidR="00D46AC7">
        <w:tab/>
      </w:r>
      <w:r w:rsidR="00C5D143" w:rsidRPr="22099014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</w:t>
      </w:r>
      <w:r w:rsidR="14D81C26" w:rsidRPr="22099014">
        <w:rPr>
          <w:rFonts w:ascii="Times New Roman" w:hAnsi="Times New Roman"/>
          <w:sz w:val="24"/>
          <w:szCs w:val="24"/>
          <w:lang w:val="cs-CZ"/>
        </w:rPr>
        <w:t xml:space="preserve">                                      </w:t>
      </w:r>
      <w:r w:rsidR="00D46AC7" w:rsidRPr="22099014">
        <w:rPr>
          <w:rFonts w:ascii="Times New Roman" w:hAnsi="Times New Roman"/>
          <w:sz w:val="24"/>
          <w:szCs w:val="24"/>
          <w:lang w:val="cs-CZ"/>
        </w:rPr>
        <w:t>Zhotovitel</w:t>
      </w:r>
      <w:r w:rsidR="00FA1F41">
        <w:rPr>
          <w:rFonts w:ascii="Times New Roman" w:hAnsi="Times New Roman"/>
          <w:sz w:val="24"/>
          <w:szCs w:val="24"/>
          <w:lang w:val="cs-CZ"/>
        </w:rPr>
        <w:tab/>
      </w:r>
      <w:r w:rsidR="00FA1F41">
        <w:rPr>
          <w:rFonts w:ascii="Times New Roman" w:hAnsi="Times New Roman"/>
          <w:sz w:val="24"/>
          <w:szCs w:val="24"/>
          <w:lang w:val="cs-CZ"/>
        </w:rPr>
        <w:tab/>
      </w:r>
      <w:r w:rsidR="00FA1F41">
        <w:rPr>
          <w:rFonts w:ascii="Times New Roman" w:hAnsi="Times New Roman"/>
          <w:sz w:val="24"/>
          <w:szCs w:val="24"/>
          <w:lang w:val="cs-CZ"/>
        </w:rPr>
        <w:tab/>
      </w:r>
      <w:r w:rsidR="00FA1F41">
        <w:rPr>
          <w:rFonts w:ascii="Times New Roman" w:hAnsi="Times New Roman"/>
          <w:sz w:val="24"/>
          <w:szCs w:val="24"/>
          <w:lang w:val="cs-CZ"/>
        </w:rPr>
        <w:tab/>
      </w:r>
      <w:r w:rsidR="00FA1F41">
        <w:rPr>
          <w:rFonts w:ascii="Times New Roman" w:hAnsi="Times New Roman"/>
          <w:sz w:val="24"/>
          <w:szCs w:val="24"/>
          <w:lang w:val="cs-CZ"/>
        </w:rPr>
        <w:tab/>
      </w:r>
      <w:r w:rsidR="00FA1F41">
        <w:rPr>
          <w:rFonts w:ascii="Times New Roman" w:hAnsi="Times New Roman"/>
          <w:sz w:val="24"/>
          <w:szCs w:val="24"/>
          <w:lang w:val="cs-CZ"/>
        </w:rPr>
        <w:tab/>
      </w:r>
      <w:r w:rsidR="00FA1F41">
        <w:rPr>
          <w:rFonts w:ascii="Times New Roman" w:hAnsi="Times New Roman"/>
          <w:sz w:val="24"/>
          <w:szCs w:val="24"/>
          <w:lang w:val="cs-CZ"/>
        </w:rPr>
        <w:tab/>
      </w:r>
      <w:r w:rsidR="00FA1F41" w:rsidRPr="22099014">
        <w:rPr>
          <w:rFonts w:ascii="Times New Roman" w:hAnsi="Times New Roman"/>
          <w:sz w:val="24"/>
          <w:szCs w:val="24"/>
          <w:lang w:val="cs-CZ"/>
        </w:rPr>
        <w:t xml:space="preserve">Objednatel           </w:t>
      </w:r>
    </w:p>
    <w:sectPr w:rsidR="00A06EF0" w:rsidRPr="00D46AC7">
      <w:headerReference w:type="default" r:id="rId10"/>
      <w:footerReference w:type="default" r:id="rId11"/>
      <w:pgSz w:w="11900" w:h="16840"/>
      <w:pgMar w:top="1077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F568" w14:textId="77777777" w:rsidR="00415333" w:rsidRDefault="00415333">
      <w:r>
        <w:separator/>
      </w:r>
    </w:p>
  </w:endnote>
  <w:endnote w:type="continuationSeparator" w:id="0">
    <w:p w14:paraId="27F82080" w14:textId="77777777" w:rsidR="00415333" w:rsidRDefault="0041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B290" w14:textId="77777777" w:rsidR="00A06EF0" w:rsidRDefault="00D46AC7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382D" w14:textId="77777777" w:rsidR="00415333" w:rsidRDefault="00415333">
      <w:r>
        <w:separator/>
      </w:r>
    </w:p>
  </w:footnote>
  <w:footnote w:type="continuationSeparator" w:id="0">
    <w:p w14:paraId="55436C11" w14:textId="77777777" w:rsidR="00415333" w:rsidRDefault="0041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658F" w14:textId="77777777" w:rsidR="00A06EF0" w:rsidRDefault="00A06EF0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4B89"/>
    <w:multiLevelType w:val="hybridMultilevel"/>
    <w:tmpl w:val="8C3674A8"/>
    <w:numStyleLink w:val="Importovanstyl7"/>
  </w:abstractNum>
  <w:abstractNum w:abstractNumId="1" w15:restartNumberingAfterBreak="0">
    <w:nsid w:val="2B767E34"/>
    <w:multiLevelType w:val="hybridMultilevel"/>
    <w:tmpl w:val="5F8E1D84"/>
    <w:numStyleLink w:val="Importovanstyl2"/>
  </w:abstractNum>
  <w:abstractNum w:abstractNumId="2" w15:restartNumberingAfterBreak="0">
    <w:nsid w:val="2DA5436A"/>
    <w:multiLevelType w:val="hybridMultilevel"/>
    <w:tmpl w:val="DAFEE3C8"/>
    <w:numStyleLink w:val="Importovanstyl5"/>
  </w:abstractNum>
  <w:abstractNum w:abstractNumId="3" w15:restartNumberingAfterBreak="0">
    <w:nsid w:val="2F447924"/>
    <w:multiLevelType w:val="hybridMultilevel"/>
    <w:tmpl w:val="5F8E1D84"/>
    <w:styleLink w:val="Importovanstyl2"/>
    <w:lvl w:ilvl="0" w:tplc="D37A6FE8">
      <w:start w:val="1"/>
      <w:numFmt w:val="lowerLetter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965D8C">
      <w:start w:val="1"/>
      <w:numFmt w:val="lowerLetter"/>
      <w:lvlText w:val="%2."/>
      <w:lvlJc w:val="left"/>
      <w:pPr>
        <w:ind w:left="15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C8C32">
      <w:start w:val="1"/>
      <w:numFmt w:val="lowerRoman"/>
      <w:lvlText w:val="%3."/>
      <w:lvlJc w:val="left"/>
      <w:pPr>
        <w:ind w:left="229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0E132">
      <w:start w:val="1"/>
      <w:numFmt w:val="decimal"/>
      <w:lvlText w:val="%4."/>
      <w:lvlJc w:val="left"/>
      <w:pPr>
        <w:ind w:left="301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E394">
      <w:start w:val="1"/>
      <w:numFmt w:val="lowerLetter"/>
      <w:lvlText w:val="%5."/>
      <w:lvlJc w:val="left"/>
      <w:pPr>
        <w:ind w:left="373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E6A4A8">
      <w:start w:val="1"/>
      <w:numFmt w:val="lowerRoman"/>
      <w:lvlText w:val="%6."/>
      <w:lvlJc w:val="left"/>
      <w:pPr>
        <w:ind w:left="445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6D206">
      <w:start w:val="1"/>
      <w:numFmt w:val="decimal"/>
      <w:lvlText w:val="%7."/>
      <w:lvlJc w:val="left"/>
      <w:pPr>
        <w:ind w:left="51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A59E8">
      <w:start w:val="1"/>
      <w:numFmt w:val="lowerLetter"/>
      <w:lvlText w:val="%8."/>
      <w:lvlJc w:val="left"/>
      <w:pPr>
        <w:ind w:left="589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00B894">
      <w:start w:val="1"/>
      <w:numFmt w:val="lowerRoman"/>
      <w:lvlText w:val="%9."/>
      <w:lvlJc w:val="left"/>
      <w:pPr>
        <w:ind w:left="661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3A6D2C"/>
    <w:multiLevelType w:val="hybridMultilevel"/>
    <w:tmpl w:val="EE9686C8"/>
    <w:styleLink w:val="Importovanstyl8"/>
    <w:lvl w:ilvl="0" w:tplc="0EC4FA9C">
      <w:start w:val="1"/>
      <w:numFmt w:val="decimal"/>
      <w:lvlText w:val="%1."/>
      <w:lvlJc w:val="left"/>
      <w:pPr>
        <w:tabs>
          <w:tab w:val="left" w:pos="5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8003C">
      <w:start w:val="1"/>
      <w:numFmt w:val="lowerLetter"/>
      <w:suff w:val="nothing"/>
      <w:lvlText w:val="%2)"/>
      <w:lvlJc w:val="left"/>
      <w:pPr>
        <w:tabs>
          <w:tab w:val="left" w:pos="360"/>
          <w:tab w:val="left" w:pos="54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A087B4">
      <w:start w:val="1"/>
      <w:numFmt w:val="lowerLetter"/>
      <w:lvlText w:val="%3)"/>
      <w:lvlJc w:val="left"/>
      <w:pPr>
        <w:tabs>
          <w:tab w:val="left" w:pos="360"/>
          <w:tab w:val="left" w:pos="5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C58C2">
      <w:start w:val="1"/>
      <w:numFmt w:val="lowerLetter"/>
      <w:lvlText w:val="%4)"/>
      <w:lvlJc w:val="left"/>
      <w:pPr>
        <w:tabs>
          <w:tab w:val="left" w:pos="360"/>
          <w:tab w:val="left" w:pos="54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6A6">
      <w:start w:val="1"/>
      <w:numFmt w:val="decimal"/>
      <w:lvlText w:val="%5."/>
      <w:lvlJc w:val="left"/>
      <w:pPr>
        <w:tabs>
          <w:tab w:val="left" w:pos="360"/>
          <w:tab w:val="left" w:pos="5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CAAB4A">
      <w:start w:val="1"/>
      <w:numFmt w:val="lowerRoman"/>
      <w:lvlText w:val="(%6)"/>
      <w:lvlJc w:val="left"/>
      <w:pPr>
        <w:tabs>
          <w:tab w:val="left" w:pos="360"/>
          <w:tab w:val="left" w:pos="5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08AF8">
      <w:start w:val="1"/>
      <w:numFmt w:val="decimal"/>
      <w:lvlText w:val="%7."/>
      <w:lvlJc w:val="left"/>
      <w:pPr>
        <w:tabs>
          <w:tab w:val="left" w:pos="360"/>
          <w:tab w:val="left" w:pos="5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D2E358">
      <w:start w:val="1"/>
      <w:numFmt w:val="lowerLetter"/>
      <w:lvlText w:val="%8."/>
      <w:lvlJc w:val="left"/>
      <w:pPr>
        <w:tabs>
          <w:tab w:val="left" w:pos="360"/>
          <w:tab w:val="left" w:pos="5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8EFFB2">
      <w:start w:val="1"/>
      <w:numFmt w:val="lowerRoman"/>
      <w:lvlText w:val="%9."/>
      <w:lvlJc w:val="left"/>
      <w:pPr>
        <w:tabs>
          <w:tab w:val="left" w:pos="360"/>
          <w:tab w:val="left" w:pos="5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34AB8"/>
    <w:multiLevelType w:val="hybridMultilevel"/>
    <w:tmpl w:val="E4705B60"/>
    <w:numStyleLink w:val="Importovanstyl10"/>
  </w:abstractNum>
  <w:abstractNum w:abstractNumId="6" w15:restartNumberingAfterBreak="0">
    <w:nsid w:val="3F37615D"/>
    <w:multiLevelType w:val="hybridMultilevel"/>
    <w:tmpl w:val="0BE224F4"/>
    <w:styleLink w:val="Importovanstyl1"/>
    <w:lvl w:ilvl="0" w:tplc="269CAD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86D1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A3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6B6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489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E067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82D6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E31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0ABA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C036ED"/>
    <w:multiLevelType w:val="hybridMultilevel"/>
    <w:tmpl w:val="DAFEE3C8"/>
    <w:styleLink w:val="Importovanstyl5"/>
    <w:lvl w:ilvl="0" w:tplc="001A36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435D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60FA8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0A944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D688E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63F0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8C52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8CBC5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7E038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7162F4"/>
    <w:multiLevelType w:val="hybridMultilevel"/>
    <w:tmpl w:val="5FA83642"/>
    <w:numStyleLink w:val="Importovanstyl3"/>
  </w:abstractNum>
  <w:abstractNum w:abstractNumId="9" w15:restartNumberingAfterBreak="0">
    <w:nsid w:val="55AE37A0"/>
    <w:multiLevelType w:val="hybridMultilevel"/>
    <w:tmpl w:val="8C3674A8"/>
    <w:styleLink w:val="Importovanstyl7"/>
    <w:lvl w:ilvl="0" w:tplc="D0D4FA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42B9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9C699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82E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C66C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4DA1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CC9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4E3B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4CBE3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3C05D4"/>
    <w:multiLevelType w:val="hybridMultilevel"/>
    <w:tmpl w:val="0BE224F4"/>
    <w:numStyleLink w:val="Importovanstyl1"/>
  </w:abstractNum>
  <w:abstractNum w:abstractNumId="11" w15:restartNumberingAfterBreak="0">
    <w:nsid w:val="646C4BB7"/>
    <w:multiLevelType w:val="hybridMultilevel"/>
    <w:tmpl w:val="BB428596"/>
    <w:styleLink w:val="Importovanstyl4"/>
    <w:lvl w:ilvl="0" w:tplc="74CAE9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CB0C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0592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CCF6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38524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C8137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AABB8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5EFA4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E938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5537798"/>
    <w:multiLevelType w:val="hybridMultilevel"/>
    <w:tmpl w:val="BB428596"/>
    <w:numStyleLink w:val="Importovanstyl4"/>
  </w:abstractNum>
  <w:abstractNum w:abstractNumId="13" w15:restartNumberingAfterBreak="0">
    <w:nsid w:val="683E6379"/>
    <w:multiLevelType w:val="hybridMultilevel"/>
    <w:tmpl w:val="E4705B60"/>
    <w:styleLink w:val="Importovanstyl10"/>
    <w:lvl w:ilvl="0" w:tplc="0518E8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068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F42CB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E6C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22A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A987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B60B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6F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0F8B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9693854"/>
    <w:multiLevelType w:val="hybridMultilevel"/>
    <w:tmpl w:val="5FA83642"/>
    <w:styleLink w:val="Importovanstyl3"/>
    <w:lvl w:ilvl="0" w:tplc="FFE6A2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27FFA">
      <w:start w:val="1"/>
      <w:numFmt w:val="decimal"/>
      <w:lvlText w:val="%2."/>
      <w:lvlJc w:val="left"/>
      <w:pPr>
        <w:tabs>
          <w:tab w:val="left" w:pos="360"/>
        </w:tabs>
        <w:ind w:left="12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C4082A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8E8A18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0D71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81C42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A5824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C2861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768D5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A4E6D4E"/>
    <w:multiLevelType w:val="hybridMultilevel"/>
    <w:tmpl w:val="0EAEA064"/>
    <w:numStyleLink w:val="Importovanstyl9"/>
  </w:abstractNum>
  <w:abstractNum w:abstractNumId="16" w15:restartNumberingAfterBreak="0">
    <w:nsid w:val="6EFD240D"/>
    <w:multiLevelType w:val="hybridMultilevel"/>
    <w:tmpl w:val="3FEA650C"/>
    <w:numStyleLink w:val="Importovanstyl6"/>
  </w:abstractNum>
  <w:abstractNum w:abstractNumId="17" w15:restartNumberingAfterBreak="0">
    <w:nsid w:val="722A11AF"/>
    <w:multiLevelType w:val="hybridMultilevel"/>
    <w:tmpl w:val="0EAEA064"/>
    <w:styleLink w:val="Importovanstyl9"/>
    <w:lvl w:ilvl="0" w:tplc="B3AE8A8C">
      <w:start w:val="1"/>
      <w:numFmt w:val="bullet"/>
      <w:lvlText w:val="·"/>
      <w:lvlJc w:val="left"/>
      <w:pPr>
        <w:ind w:left="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5AF42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BC64F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389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82F2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0435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AABC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B811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B204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BA7CB9"/>
    <w:multiLevelType w:val="hybridMultilevel"/>
    <w:tmpl w:val="3FEA650C"/>
    <w:styleLink w:val="Importovanstyl6"/>
    <w:lvl w:ilvl="0" w:tplc="FEC428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3624D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64024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A35E0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4C63C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ABBF8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1E3D8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78EEA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82296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6F615B3"/>
    <w:multiLevelType w:val="hybridMultilevel"/>
    <w:tmpl w:val="EE9686C8"/>
    <w:numStyleLink w:val="Importovanstyl8"/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10"/>
    <w:lvlOverride w:ilvl="0">
      <w:startOverride w:val="2"/>
    </w:lvlOverride>
  </w:num>
  <w:num w:numId="6">
    <w:abstractNumId w:val="14"/>
  </w:num>
  <w:num w:numId="7">
    <w:abstractNumId w:val="8"/>
  </w:num>
  <w:num w:numId="8">
    <w:abstractNumId w:val="11"/>
  </w:num>
  <w:num w:numId="9">
    <w:abstractNumId w:val="12"/>
  </w:num>
  <w:num w:numId="10">
    <w:abstractNumId w:val="7"/>
  </w:num>
  <w:num w:numId="11">
    <w:abstractNumId w:val="2"/>
  </w:num>
  <w:num w:numId="12">
    <w:abstractNumId w:val="18"/>
  </w:num>
  <w:num w:numId="13">
    <w:abstractNumId w:val="16"/>
  </w:num>
  <w:num w:numId="14">
    <w:abstractNumId w:val="9"/>
  </w:num>
  <w:num w:numId="15">
    <w:abstractNumId w:val="0"/>
  </w:num>
  <w:num w:numId="16">
    <w:abstractNumId w:val="4"/>
  </w:num>
  <w:num w:numId="17">
    <w:abstractNumId w:val="19"/>
  </w:num>
  <w:num w:numId="18">
    <w:abstractNumId w:val="19"/>
    <w:lvlOverride w:ilvl="0">
      <w:lvl w:ilvl="0" w:tplc="88A6D5B2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DA8352">
        <w:start w:val="1"/>
        <w:numFmt w:val="lowerLetter"/>
        <w:lvlText w:val="%2)"/>
        <w:lvlJc w:val="left"/>
        <w:pPr>
          <w:tabs>
            <w:tab w:val="left" w:pos="360"/>
          </w:tabs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AE2292">
        <w:start w:val="1"/>
        <w:numFmt w:val="lowerLetter"/>
        <w:lvlText w:val="%3)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8EB17C">
        <w:start w:val="1"/>
        <w:numFmt w:val="lowerLetter"/>
        <w:lvlText w:val="%4)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C007BE">
        <w:start w:val="1"/>
        <w:numFmt w:val="decimal"/>
        <w:lvlText w:val="%5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E8CD4E">
        <w:start w:val="1"/>
        <w:numFmt w:val="lowerRoman"/>
        <w:lvlText w:val="(%6)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B042D6">
        <w:start w:val="1"/>
        <w:numFmt w:val="decimal"/>
        <w:lvlText w:val="%7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2EBB14">
        <w:start w:val="1"/>
        <w:numFmt w:val="lowerLetter"/>
        <w:lvlText w:val="%8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8C0BE6">
        <w:start w:val="1"/>
        <w:numFmt w:val="lowerRoman"/>
        <w:lvlText w:val="%9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7"/>
  </w:num>
  <w:num w:numId="20">
    <w:abstractNumId w:val="15"/>
  </w:num>
  <w:num w:numId="21">
    <w:abstractNumId w:val="19"/>
    <w:lvlOverride w:ilvl="0">
      <w:startOverride w:val="3"/>
      <w:lvl w:ilvl="0" w:tplc="88A6D5B2">
        <w:start w:val="3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EDA8352">
        <w:start w:val="1"/>
        <w:numFmt w:val="lowerLetter"/>
        <w:lvlText w:val="%2)"/>
        <w:lvlJc w:val="left"/>
        <w:pPr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DAE2292">
        <w:start w:val="1"/>
        <w:numFmt w:val="lowerLetter"/>
        <w:lvlText w:val="%3)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78EB17C">
        <w:start w:val="1"/>
        <w:numFmt w:val="lowerLetter"/>
        <w:lvlText w:val="%4)"/>
        <w:lvlJc w:val="left"/>
        <w:pPr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9C007BE">
        <w:start w:val="1"/>
        <w:numFmt w:val="decimal"/>
        <w:lvlText w:val="%5."/>
        <w:lvlJc w:val="left"/>
        <w:pPr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8E8CD4E">
        <w:start w:val="1"/>
        <w:numFmt w:val="lowerRoman"/>
        <w:lvlText w:val="(%6)"/>
        <w:lvlJc w:val="left"/>
        <w:pPr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DB042D6">
        <w:start w:val="1"/>
        <w:numFmt w:val="decimal"/>
        <w:lvlText w:val="%7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12EBB14">
        <w:start w:val="1"/>
        <w:numFmt w:val="lowerLetter"/>
        <w:lvlText w:val="%8."/>
        <w:lvlJc w:val="left"/>
        <w:pPr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D8C0BE6">
        <w:start w:val="1"/>
        <w:numFmt w:val="lowerRoman"/>
        <w:lvlText w:val="%9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F0"/>
    <w:rsid w:val="00022CA9"/>
    <w:rsid w:val="00045B72"/>
    <w:rsid w:val="000C252A"/>
    <w:rsid w:val="00285FA1"/>
    <w:rsid w:val="003041E0"/>
    <w:rsid w:val="00304A7F"/>
    <w:rsid w:val="0032A1A0"/>
    <w:rsid w:val="003522BE"/>
    <w:rsid w:val="00415333"/>
    <w:rsid w:val="004E58AE"/>
    <w:rsid w:val="00547E13"/>
    <w:rsid w:val="00565EB5"/>
    <w:rsid w:val="005F788C"/>
    <w:rsid w:val="006F29AE"/>
    <w:rsid w:val="00842061"/>
    <w:rsid w:val="008B25BA"/>
    <w:rsid w:val="008E2D03"/>
    <w:rsid w:val="00A06EF0"/>
    <w:rsid w:val="00A87F9D"/>
    <w:rsid w:val="00AC7DBA"/>
    <w:rsid w:val="00AE49E3"/>
    <w:rsid w:val="00B84C46"/>
    <w:rsid w:val="00BF1F1D"/>
    <w:rsid w:val="00C5D143"/>
    <w:rsid w:val="00C66F14"/>
    <w:rsid w:val="00CA57F9"/>
    <w:rsid w:val="00D46AC7"/>
    <w:rsid w:val="00D93B03"/>
    <w:rsid w:val="00DC4C8F"/>
    <w:rsid w:val="00DE7690"/>
    <w:rsid w:val="00E9566D"/>
    <w:rsid w:val="00EC0603"/>
    <w:rsid w:val="00EF0A8A"/>
    <w:rsid w:val="00FA1F41"/>
    <w:rsid w:val="00FA7137"/>
    <w:rsid w:val="0281EFBA"/>
    <w:rsid w:val="02A4ABC8"/>
    <w:rsid w:val="035CD9D8"/>
    <w:rsid w:val="048BFEF6"/>
    <w:rsid w:val="068C62FE"/>
    <w:rsid w:val="07450222"/>
    <w:rsid w:val="087C737F"/>
    <w:rsid w:val="0A0E9DE0"/>
    <w:rsid w:val="0B03376D"/>
    <w:rsid w:val="0D21282D"/>
    <w:rsid w:val="0D5750B5"/>
    <w:rsid w:val="11B55694"/>
    <w:rsid w:val="12F0F7D2"/>
    <w:rsid w:val="14D81C26"/>
    <w:rsid w:val="161CDE39"/>
    <w:rsid w:val="1A164137"/>
    <w:rsid w:val="1CD67BD7"/>
    <w:rsid w:val="20E5186C"/>
    <w:rsid w:val="21A00461"/>
    <w:rsid w:val="22099014"/>
    <w:rsid w:val="25CB6325"/>
    <w:rsid w:val="260B3BB5"/>
    <w:rsid w:val="2682A520"/>
    <w:rsid w:val="27106FD1"/>
    <w:rsid w:val="27E07A0F"/>
    <w:rsid w:val="2909F124"/>
    <w:rsid w:val="29CE8C50"/>
    <w:rsid w:val="2AAD85FA"/>
    <w:rsid w:val="2ADB77A0"/>
    <w:rsid w:val="2CF6043B"/>
    <w:rsid w:val="2F5C75F9"/>
    <w:rsid w:val="32C72E63"/>
    <w:rsid w:val="3462FEC4"/>
    <w:rsid w:val="35EC8F36"/>
    <w:rsid w:val="35FC468C"/>
    <w:rsid w:val="3944769D"/>
    <w:rsid w:val="39545DA1"/>
    <w:rsid w:val="3B190DFE"/>
    <w:rsid w:val="3C490C54"/>
    <w:rsid w:val="41CB65C8"/>
    <w:rsid w:val="424D91C8"/>
    <w:rsid w:val="438AF974"/>
    <w:rsid w:val="47BEE39B"/>
    <w:rsid w:val="47EBE251"/>
    <w:rsid w:val="49D0F527"/>
    <w:rsid w:val="4C4CBAB0"/>
    <w:rsid w:val="4CC82F43"/>
    <w:rsid w:val="4E9C27AC"/>
    <w:rsid w:val="4FA40924"/>
    <w:rsid w:val="51BDFB44"/>
    <w:rsid w:val="52683550"/>
    <w:rsid w:val="52EAD60E"/>
    <w:rsid w:val="53D44352"/>
    <w:rsid w:val="549B9494"/>
    <w:rsid w:val="556F4BDA"/>
    <w:rsid w:val="557013B3"/>
    <w:rsid w:val="562DF267"/>
    <w:rsid w:val="58F9917C"/>
    <w:rsid w:val="5AADE5BC"/>
    <w:rsid w:val="5BF6B72C"/>
    <w:rsid w:val="5C72AD1B"/>
    <w:rsid w:val="5CEB4989"/>
    <w:rsid w:val="5D92878D"/>
    <w:rsid w:val="5F59B916"/>
    <w:rsid w:val="60CAC9B3"/>
    <w:rsid w:val="62568441"/>
    <w:rsid w:val="66FA2C98"/>
    <w:rsid w:val="71BE67D8"/>
    <w:rsid w:val="7315C2B7"/>
    <w:rsid w:val="736E8413"/>
    <w:rsid w:val="7373E1EF"/>
    <w:rsid w:val="7466011A"/>
    <w:rsid w:val="776AE465"/>
    <w:rsid w:val="77B092DD"/>
    <w:rsid w:val="7C91348B"/>
    <w:rsid w:val="7E4B741C"/>
    <w:rsid w:val="7F08D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2DA"/>
  <w15:docId w15:val="{9D6478F0-923D-4C62-B99C-3811BEFA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Nadpis1">
    <w:name w:val="heading 1"/>
    <w:next w:val="Normln"/>
    <w:uiPriority w:val="9"/>
    <w:qFormat/>
    <w:pPr>
      <w:keepNext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paragraph" w:styleId="Zkladntext">
    <w:name w:val="Body Text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paragraph" w:styleId="Zkladntext2">
    <w:name w:val="Body Text 2"/>
    <w:pPr>
      <w:spacing w:after="120" w:line="48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0">
    <w:name w:val="Importovaný styl 10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0109B-CC28-4860-BB21-99BFF4D3D7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2AEEE2-BEC2-4EE0-818A-F6695D4E1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AAB47-9827-42CF-A680-B42D2DDEBA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983</Words>
  <Characters>5805</Characters>
  <Application>Microsoft Office Word</Application>
  <DocSecurity>0</DocSecurity>
  <Lines>48</Lines>
  <Paragraphs>13</Paragraphs>
  <ScaleCrop>false</ScaleCrop>
  <Company>Národní muzeum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Tousson Jolana</dc:creator>
  <cp:lastModifiedBy>Tousson Jolana</cp:lastModifiedBy>
  <cp:revision>4</cp:revision>
  <cp:lastPrinted>2022-10-11T08:32:00Z</cp:lastPrinted>
  <dcterms:created xsi:type="dcterms:W3CDTF">2022-10-18T09:33:00Z</dcterms:created>
  <dcterms:modified xsi:type="dcterms:W3CDTF">2022-10-18T09:34:00Z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