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5101" w14:textId="4344393E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4285">
        <w:rPr>
          <w:b/>
          <w:bCs/>
          <w:sz w:val="28"/>
          <w:szCs w:val="28"/>
        </w:rPr>
        <w:t>dílčího projektu č. 41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36FF36BA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234B56">
        <w:rPr>
          <w:b/>
          <w:sz w:val="24"/>
        </w:rPr>
        <w:t>Technická univerzita v Liberci</w:t>
      </w:r>
    </w:p>
    <w:p w14:paraId="69EC62A3" w14:textId="0E51E37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234B56">
        <w:rPr>
          <w:sz w:val="24"/>
        </w:rPr>
        <w:t>Studentská 1402/2, 461 17 Liberec</w:t>
      </w:r>
    </w:p>
    <w:p w14:paraId="2C910878" w14:textId="0ED79096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234B56">
        <w:rPr>
          <w:sz w:val="24"/>
        </w:rPr>
        <w:t>46747885</w:t>
      </w:r>
    </w:p>
    <w:p w14:paraId="0DDC295C" w14:textId="170C460E" w:rsid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234B56">
        <w:rPr>
          <w:sz w:val="24"/>
        </w:rPr>
        <w:t>doc. RNDr. Miroslav Brzezina, CSc., rektor</w:t>
      </w:r>
    </w:p>
    <w:p w14:paraId="4CE852EA" w14:textId="59A04289" w:rsidR="00890BFE" w:rsidRPr="00CF5352" w:rsidRDefault="00890BFE" w:rsidP="00514E16">
      <w:pPr>
        <w:spacing w:after="120" w:line="240" w:lineRule="atLeast"/>
        <w:rPr>
          <w:sz w:val="24"/>
        </w:rPr>
      </w:pPr>
      <w:r>
        <w:rPr>
          <w:sz w:val="24"/>
        </w:rPr>
        <w:t xml:space="preserve">Osoba odpovědná za smluvní vztah: </w:t>
      </w:r>
      <w:r w:rsidR="00F35294">
        <w:rPr>
          <w:sz w:val="24"/>
        </w:rPr>
        <w:t>xxxxxxxxxxxxxxx</w:t>
      </w:r>
    </w:p>
    <w:p w14:paraId="54B65F6E" w14:textId="77777777" w:rsidR="00234B56" w:rsidRDefault="00234B56" w:rsidP="00234B5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4DA8A470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234B56">
        <w:rPr>
          <w:rFonts w:asciiTheme="minorHAnsi" w:hAnsiTheme="minorHAnsi" w:cstheme="minorHAnsi"/>
          <w:sz w:val="24"/>
          <w:szCs w:val="24"/>
        </w:rPr>
        <w:t xml:space="preserve">předložila </w:t>
      </w:r>
      <w:r w:rsidRPr="00234B56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34B56" w:rsidRPr="00234B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34B56">
        <w:rPr>
          <w:rFonts w:asciiTheme="minorHAnsi" w:hAnsiTheme="minorHAnsi" w:cstheme="minorHAnsi"/>
          <w:sz w:val="24"/>
          <w:szCs w:val="24"/>
        </w:rPr>
        <w:t>dílčí projekt číslo</w:t>
      </w:r>
      <w:r w:rsidRPr="00234B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4285">
        <w:rPr>
          <w:rFonts w:asciiTheme="minorHAnsi" w:hAnsiTheme="minorHAnsi" w:cstheme="minorHAnsi"/>
          <w:b/>
          <w:sz w:val="24"/>
        </w:rPr>
        <w:t>41</w:t>
      </w:r>
      <w:r w:rsidRPr="00234B56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234B56" w:rsidRPr="00234B56">
        <w:rPr>
          <w:rFonts w:asciiTheme="minorHAnsi" w:hAnsiTheme="minorHAnsi" w:cstheme="minorHAnsi"/>
          <w:b/>
          <w:sz w:val="24"/>
        </w:rPr>
        <w:t>„</w:t>
      </w:r>
      <w:r w:rsidR="00834285">
        <w:rPr>
          <w:rFonts w:asciiTheme="minorHAnsi" w:hAnsiTheme="minorHAnsi" w:cstheme="minorHAnsi"/>
          <w:b/>
          <w:sz w:val="24"/>
        </w:rPr>
        <w:t>Flexibilní snímací zařízení pro měření kontaktních tlaků</w:t>
      </w:r>
      <w:r w:rsidR="00234B56" w:rsidRPr="00234B56">
        <w:rPr>
          <w:rFonts w:asciiTheme="minorHAnsi" w:hAnsiTheme="minorHAnsi" w:cstheme="minorHAnsi"/>
          <w:sz w:val="24"/>
        </w:rPr>
        <w:t>“</w:t>
      </w:r>
      <w:r w:rsidRPr="00234B56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2C546647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834285">
        <w:rPr>
          <w:rFonts w:asciiTheme="minorHAnsi" w:hAnsiTheme="minorHAnsi" w:cstheme="minorHAnsi"/>
          <w:b/>
          <w:sz w:val="24"/>
        </w:rPr>
        <w:t>25. 5. 2021</w:t>
      </w:r>
      <w:r w:rsidR="00234B56">
        <w:rPr>
          <w:sz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35CC8A85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34285">
        <w:rPr>
          <w:rFonts w:asciiTheme="minorHAnsi" w:hAnsiTheme="minorHAnsi" w:cstheme="minorHAnsi"/>
          <w:b/>
          <w:sz w:val="24"/>
        </w:rPr>
        <w:t xml:space="preserve">41 </w:t>
      </w:r>
      <w:r w:rsidR="00494706">
        <w:rPr>
          <w:rFonts w:asciiTheme="minorHAnsi" w:hAnsiTheme="minorHAnsi" w:cstheme="minorHAnsi"/>
          <w:sz w:val="24"/>
          <w:szCs w:val="24"/>
        </w:rPr>
        <w:t>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234B56" w:rsidRPr="00234B56">
        <w:rPr>
          <w:rFonts w:asciiTheme="minorHAnsi" w:hAnsiTheme="minorHAnsi" w:cstheme="minorHAnsi"/>
          <w:b/>
          <w:sz w:val="24"/>
        </w:rPr>
        <w:t>„</w:t>
      </w:r>
      <w:r w:rsidR="00834285">
        <w:rPr>
          <w:rFonts w:asciiTheme="minorHAnsi" w:hAnsiTheme="minorHAnsi" w:cstheme="minorHAnsi"/>
          <w:b/>
          <w:sz w:val="24"/>
        </w:rPr>
        <w:t>Flexibilní snímací zařízení pro měření kontaktních tlaků</w:t>
      </w:r>
      <w:r w:rsidR="00234B56" w:rsidRPr="00234B56">
        <w:rPr>
          <w:rFonts w:asciiTheme="minorHAnsi" w:hAnsiTheme="minorHAnsi" w:cstheme="minorHAnsi"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529A90E9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234B56" w:rsidRPr="00234B56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234B56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35E93683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43E1DE7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72ED5DE4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890BFE">
        <w:rPr>
          <w:rFonts w:asciiTheme="minorHAnsi" w:hAnsiTheme="minorHAnsi" w:cstheme="minorHAnsi"/>
          <w:b/>
          <w:sz w:val="24"/>
        </w:rPr>
        <w:t>Technická univerzita v Liberci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1D066D1D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834285">
        <w:rPr>
          <w:rFonts w:asciiTheme="minorHAnsi" w:hAnsiTheme="minorHAnsi" w:cstheme="minorHAnsi"/>
          <w:b/>
          <w:sz w:val="24"/>
          <w:szCs w:val="24"/>
        </w:rPr>
        <w:t>41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D64C3DC" w14:textId="58D87B8B" w:rsidR="002157C8" w:rsidRPr="009372C0" w:rsidRDefault="002157C8" w:rsidP="002157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</w:t>
      </w:r>
      <w:r w:rsidR="00F35294">
        <w:rPr>
          <w:rFonts w:asciiTheme="minorHAnsi" w:hAnsiTheme="minorHAnsi" w:cstheme="minorHAnsi"/>
          <w:sz w:val="24"/>
          <w:szCs w:val="24"/>
        </w:rPr>
        <w:t>Liberci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proofErr w:type="gramStart"/>
      <w:r w:rsidR="00F35294">
        <w:rPr>
          <w:rFonts w:asciiTheme="minorHAnsi" w:hAnsiTheme="minorHAnsi" w:cstheme="minorHAnsi"/>
          <w:sz w:val="24"/>
          <w:szCs w:val="24"/>
        </w:rPr>
        <w:t>10.10.2022</w:t>
      </w:r>
      <w:proofErr w:type="gramEnd"/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378B7908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834285">
        <w:rPr>
          <w:rFonts w:asciiTheme="minorHAnsi" w:hAnsiTheme="minorHAnsi" w:cstheme="minorHAnsi"/>
          <w:b/>
          <w:sz w:val="24"/>
          <w:szCs w:val="24"/>
        </w:rPr>
        <w:t>41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9FE4A4F" w14:textId="56E81FD6" w:rsidR="002157C8" w:rsidRPr="009372C0" w:rsidRDefault="002157C8" w:rsidP="002157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</w:t>
      </w:r>
      <w:r w:rsidR="00F35294">
        <w:rPr>
          <w:rFonts w:asciiTheme="minorHAnsi" w:hAnsiTheme="minorHAnsi" w:cstheme="minorHAnsi"/>
          <w:sz w:val="24"/>
          <w:szCs w:val="24"/>
        </w:rPr>
        <w:t xml:space="preserve">Liberci          </w:t>
      </w:r>
      <w:r w:rsidR="00F35294">
        <w:rPr>
          <w:rFonts w:asciiTheme="minorHAnsi" w:hAnsiTheme="minorHAnsi" w:cstheme="minorHAnsi"/>
          <w:sz w:val="24"/>
          <w:szCs w:val="24"/>
        </w:rPr>
        <w:tab/>
        <w:t>dne 19.09.2022</w:t>
      </w:r>
      <w:bookmarkStart w:id="0" w:name="_GoBack"/>
      <w:bookmarkEnd w:id="0"/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4AEC873F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49A263B2" w:rsidR="00CC4EA9" w:rsidRPr="00AB3D28" w:rsidRDefault="00234B5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Technická univerzita v Liberci</w:t>
      </w:r>
    </w:p>
    <w:p w14:paraId="4B06E50F" w14:textId="7106C190" w:rsidR="00CC4EA9" w:rsidRDefault="00234B56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RNDr. Miroslav Brzezina, CSc., rektor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9A64787" w14:textId="16D4BB5E" w:rsidR="00CC4EA9" w:rsidRDefault="00CC4EA9">
      <w:pPr>
        <w:rPr>
          <w:sz w:val="22"/>
          <w:szCs w:val="22"/>
        </w:rPr>
      </w:pPr>
    </w:p>
    <w:p w14:paraId="71FDEB2F" w14:textId="09A49148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t xml:space="preserve">Příloha č. </w:t>
      </w:r>
      <w:r w:rsidR="0083428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372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03C48CAA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927C74">
        <w:rPr>
          <w:rFonts w:asciiTheme="minorHAnsi" w:hAnsiTheme="minorHAnsi" w:cstheme="minorHAnsi"/>
          <w:bCs/>
        </w:rPr>
        <w:t>41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075C0D94" w:rsidR="0019716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970FDC" w:rsidRPr="00D72B07" w14:paraId="0D24790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2DD3A" w14:textId="388B29C3" w:rsidR="00970FDC" w:rsidRPr="009372C0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DC752" w14:textId="072882C0" w:rsidR="00970FDC" w:rsidRPr="009372C0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</w:t>
            </w: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41</w:t>
            </w:r>
            <w:r w:rsidRPr="00937E0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-V1</w:t>
            </w:r>
          </w:p>
        </w:tc>
      </w:tr>
      <w:tr w:rsidR="00970FDC" w:rsidRPr="00D72B07" w14:paraId="1373B8EF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762F" w14:textId="77777777" w:rsidR="00970FDC" w:rsidRPr="009372C0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C517" w14:textId="382CC43C" w:rsidR="00970FDC" w:rsidRPr="00DC316B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34285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Flexibilní tlaková podložka</w:t>
            </w:r>
          </w:p>
        </w:tc>
      </w:tr>
      <w:tr w:rsidR="00970FDC" w:rsidRPr="00D72B07" w14:paraId="282DFB7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98A576E" w14:textId="77777777" w:rsidR="00970FDC" w:rsidRPr="009372C0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48F00D" w14:textId="28710C63" w:rsidR="00970FDC" w:rsidRPr="00DC316B" w:rsidRDefault="00970FDC" w:rsidP="00970F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970FDC" w:rsidRPr="00D72B07" w14:paraId="361E6FFE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13D3EE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5F594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F75F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0D1B9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A9AB8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970FDC" w:rsidRPr="00D72B07" w14:paraId="17BA5AC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35F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A405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BDB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970FDC" w:rsidRPr="00D72B07" w14:paraId="2EB253C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8067" w14:textId="7284608D" w:rsidR="00970FDC" w:rsidRPr="00E04857" w:rsidRDefault="00E04857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0485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univerzita v Liberci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DB04" w14:textId="7706B054" w:rsidR="00970FDC" w:rsidRPr="00E04857" w:rsidRDefault="00E04857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0485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100 </w:t>
            </w:r>
            <w:r w:rsidR="00970FDC" w:rsidRPr="00E0485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AFC00" w14:textId="04152DB6" w:rsidR="00970FDC" w:rsidRPr="00E04857" w:rsidRDefault="00E04857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0485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100 </w:t>
            </w:r>
            <w:r w:rsidR="00970FDC" w:rsidRPr="00E0485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970FDC" w:rsidRPr="00D72B07" w14:paraId="17E8344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F9F3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8E09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AFF0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970FDC" w:rsidRPr="00D72B07" w14:paraId="5374E35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2498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C505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1692" w14:textId="77777777" w:rsidR="00970FDC" w:rsidRPr="009372C0" w:rsidRDefault="00970FD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71818DE0" w14:textId="13F4FC99" w:rsidR="00970FDC" w:rsidRPr="009372C0" w:rsidRDefault="00970FDC" w:rsidP="00197160">
      <w:pPr>
        <w:rPr>
          <w:rFonts w:asciiTheme="majorHAnsi" w:hAnsiTheme="majorHAnsi" w:cstheme="majorHAnsi"/>
          <w:sz w:val="24"/>
          <w:szCs w:val="24"/>
        </w:rPr>
      </w:pPr>
    </w:p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p w14:paraId="4D710194" w14:textId="24189F80" w:rsidR="004B7E74" w:rsidRDefault="004B7E74" w:rsidP="00197160">
      <w:pPr>
        <w:rPr>
          <w:rFonts w:asciiTheme="majorHAnsi" w:hAnsiTheme="majorHAnsi" w:cstheme="majorHAnsi"/>
        </w:rPr>
      </w:pPr>
    </w:p>
    <w:p w14:paraId="2A36B132" w14:textId="6141E7C6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C7D73" w16cid:durableId="241FF80E"/>
  <w16cid:commentId w16cid:paraId="2521A2EF" w16cid:durableId="241FF86A"/>
  <w16cid:commentId w16cid:paraId="60035620" w16cid:durableId="241FF903"/>
  <w16cid:commentId w16cid:paraId="6149A273" w16cid:durableId="241FF8D4"/>
  <w16cid:commentId w16cid:paraId="05393F61" w16cid:durableId="241FF8E9"/>
  <w16cid:commentId w16cid:paraId="74C45EED" w16cid:durableId="241FF9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550B"/>
    <w:rsid w:val="001C50D3"/>
    <w:rsid w:val="00203BA7"/>
    <w:rsid w:val="002157C8"/>
    <w:rsid w:val="00234B56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21C73"/>
    <w:rsid w:val="00344A67"/>
    <w:rsid w:val="003467E2"/>
    <w:rsid w:val="00350007"/>
    <w:rsid w:val="00352955"/>
    <w:rsid w:val="0035705A"/>
    <w:rsid w:val="003A5436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874A7"/>
    <w:rsid w:val="00687F19"/>
    <w:rsid w:val="006B5C05"/>
    <w:rsid w:val="0073139C"/>
    <w:rsid w:val="0078549D"/>
    <w:rsid w:val="007A420A"/>
    <w:rsid w:val="007A5F4D"/>
    <w:rsid w:val="00806417"/>
    <w:rsid w:val="00830ADC"/>
    <w:rsid w:val="00834285"/>
    <w:rsid w:val="00834EE4"/>
    <w:rsid w:val="0085526A"/>
    <w:rsid w:val="00855557"/>
    <w:rsid w:val="008812BE"/>
    <w:rsid w:val="00885512"/>
    <w:rsid w:val="00890BFE"/>
    <w:rsid w:val="008D5B7E"/>
    <w:rsid w:val="008E305F"/>
    <w:rsid w:val="008F3D39"/>
    <w:rsid w:val="009014A1"/>
    <w:rsid w:val="00923C28"/>
    <w:rsid w:val="00925F96"/>
    <w:rsid w:val="00927C74"/>
    <w:rsid w:val="009372C0"/>
    <w:rsid w:val="00937E03"/>
    <w:rsid w:val="00970FDC"/>
    <w:rsid w:val="00985A4E"/>
    <w:rsid w:val="009E3290"/>
    <w:rsid w:val="00A14237"/>
    <w:rsid w:val="00A16DD2"/>
    <w:rsid w:val="00A20474"/>
    <w:rsid w:val="00A34161"/>
    <w:rsid w:val="00A678B0"/>
    <w:rsid w:val="00AB3D28"/>
    <w:rsid w:val="00AB4CC6"/>
    <w:rsid w:val="00AC7FEF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04857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35294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WYPQ5575VKCJ-1556776651-46823</_dlc_DocId>
    <_dlc_DocIdUrl xmlns="970dcfca-70e2-4ac0-8f52-e5c5eb9892de">
      <Url>https://intranet.vuts.cz/Projekty/_layouts/15/DocIdRedir.aspx?ID=WYPQ5575VKCJ-1556776651-46823</Url>
      <Description>WYPQ5575VKCJ-1556776651-46823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5494EC-DD5E-485F-A81A-DD21DB59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2549</Words>
  <Characters>15043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Ficek Jaromír</dc:creator>
  <cp:lastModifiedBy>Pavla Kholová</cp:lastModifiedBy>
  <cp:revision>3</cp:revision>
  <dcterms:created xsi:type="dcterms:W3CDTF">2022-10-18T12:23:00Z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b93b4687-b377-4b30-909c-0202eab9c39d</vt:lpwstr>
  </property>
</Properties>
</file>