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5D2E" w14:textId="77777777" w:rsidR="0075688B" w:rsidRDefault="00000000">
      <w:pPr>
        <w:spacing w:after="452"/>
        <w:ind w:left="7"/>
      </w:pPr>
      <w:r>
        <w:rPr>
          <w:noProof/>
        </w:rPr>
        <w:drawing>
          <wp:inline distT="0" distB="0" distL="0" distR="0" wp14:anchorId="6C27E9A2" wp14:editId="523ADDD1">
            <wp:extent cx="1428750" cy="2000250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8854D" w14:textId="77777777" w:rsidR="0075688B" w:rsidRDefault="00000000">
      <w:pPr>
        <w:spacing w:after="0" w:line="265" w:lineRule="auto"/>
        <w:ind w:left="-5" w:hanging="10"/>
      </w:pPr>
      <w:r>
        <w:rPr>
          <w:color w:val="5EAFDE"/>
          <w:sz w:val="16"/>
        </w:rPr>
        <w:t>Dodavatel:</w:t>
      </w:r>
      <w:r>
        <w:rPr>
          <w:sz w:val="13"/>
        </w:rPr>
        <w:t xml:space="preserve"> </w:t>
      </w:r>
    </w:p>
    <w:p w14:paraId="20EEC1C7" w14:textId="77777777" w:rsidR="0075688B" w:rsidRDefault="00000000">
      <w:pPr>
        <w:spacing w:after="67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5C7F68" wp14:editId="72908282">
                <wp:simplePos x="0" y="0"/>
                <wp:positionH relativeFrom="column">
                  <wp:posOffset>2829520</wp:posOffset>
                </wp:positionH>
                <wp:positionV relativeFrom="paragraph">
                  <wp:posOffset>-32989</wp:posOffset>
                </wp:positionV>
                <wp:extent cx="9525" cy="914400"/>
                <wp:effectExtent l="0" t="0" r="0" b="0"/>
                <wp:wrapSquare wrapText="bothSides"/>
                <wp:docPr id="1125" name="Group 1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914400"/>
                          <a:chOff x="0" y="0"/>
                          <a:chExt cx="9525" cy="914400"/>
                        </a:xfrm>
                      </wpg:grpSpPr>
                      <wps:wsp>
                        <wps:cNvPr id="1384" name="Shape 1384"/>
                        <wps:cNvSpPr/>
                        <wps:spPr>
                          <a:xfrm>
                            <a:off x="0" y="0"/>
                            <a:ext cx="9525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14400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14400"/>
                                </a:lnTo>
                                <a:lnTo>
                                  <a:pt x="0" y="914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AF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5" style="width:0.75pt;height:72pt;position:absolute;mso-position-horizontal-relative:text;mso-position-horizontal:absolute;margin-left:222.797pt;mso-position-vertical-relative:text;margin-top:-2.59763pt;" coordsize="95,9144">
                <v:shape id="Shape 1385" style="position:absolute;width:95;height:9144;left:0;top:0;" coordsize="9525,914400" path="m0,0l9525,0l9525,914400l0,914400l0,0">
                  <v:stroke weight="0pt" endcap="flat" joinstyle="miter" miterlimit="10" on="false" color="#000000" opacity="0"/>
                  <v:fill on="true" color="#5eafde"/>
                </v:shape>
                <w10:wrap type="square"/>
              </v:group>
            </w:pict>
          </mc:Fallback>
        </mc:AlternateContent>
      </w:r>
      <w:r>
        <w:rPr>
          <w:sz w:val="21"/>
        </w:rPr>
        <w:t xml:space="preserve">CTS </w:t>
      </w:r>
      <w:proofErr w:type="spellStart"/>
      <w:r>
        <w:rPr>
          <w:sz w:val="21"/>
        </w:rPr>
        <w:t>corp</w:t>
      </w:r>
      <w:proofErr w:type="spellEnd"/>
      <w:r>
        <w:rPr>
          <w:sz w:val="21"/>
        </w:rPr>
        <w:t>., s.r.o.</w:t>
      </w:r>
    </w:p>
    <w:p w14:paraId="028CAADD" w14:textId="77777777" w:rsidR="0075688B" w:rsidRDefault="00000000">
      <w:pPr>
        <w:spacing w:after="0"/>
        <w:ind w:left="-5" w:hanging="10"/>
      </w:pPr>
      <w:r>
        <w:rPr>
          <w:sz w:val="18"/>
        </w:rPr>
        <w:t>Bubenská 421</w:t>
      </w:r>
    </w:p>
    <w:p w14:paraId="6983A345" w14:textId="77777777" w:rsidR="0075688B" w:rsidRDefault="00000000">
      <w:pPr>
        <w:spacing w:after="232"/>
        <w:ind w:left="-5" w:hanging="10"/>
      </w:pPr>
      <w:r>
        <w:rPr>
          <w:sz w:val="18"/>
        </w:rPr>
        <w:t>17000 Praha 7</w:t>
      </w:r>
    </w:p>
    <w:p w14:paraId="7A1B76BE" w14:textId="77777777" w:rsidR="0075688B" w:rsidRDefault="00000000">
      <w:pPr>
        <w:tabs>
          <w:tab w:val="right" w:pos="2468"/>
        </w:tabs>
        <w:spacing w:after="3"/>
      </w:pPr>
      <w:r>
        <w:rPr>
          <w:color w:val="5EAFDE"/>
          <w:sz w:val="16"/>
        </w:rPr>
        <w:t>IČ:</w:t>
      </w:r>
      <w:r>
        <w:rPr>
          <w:sz w:val="13"/>
        </w:rPr>
        <w:t xml:space="preserve"> </w:t>
      </w:r>
      <w:r>
        <w:rPr>
          <w:sz w:val="16"/>
        </w:rPr>
        <w:t>27099873</w:t>
      </w:r>
      <w:r>
        <w:rPr>
          <w:sz w:val="16"/>
        </w:rPr>
        <w:tab/>
      </w:r>
      <w:r>
        <w:rPr>
          <w:color w:val="5EAFDE"/>
          <w:sz w:val="16"/>
        </w:rPr>
        <w:t xml:space="preserve"> DIČ:</w:t>
      </w:r>
      <w:r>
        <w:rPr>
          <w:sz w:val="13"/>
        </w:rPr>
        <w:t xml:space="preserve"> </w:t>
      </w:r>
      <w:r>
        <w:rPr>
          <w:sz w:val="16"/>
        </w:rPr>
        <w:t>CZ27099873</w:t>
      </w:r>
    </w:p>
    <w:p w14:paraId="0AA73E5A" w14:textId="77777777" w:rsidR="0075688B" w:rsidRDefault="00000000">
      <w:pPr>
        <w:pStyle w:val="Nadpis1"/>
      </w:pPr>
      <w:r>
        <w:t>PŘÍLOHA</w:t>
      </w:r>
    </w:p>
    <w:p w14:paraId="4D0FC8C1" w14:textId="77777777" w:rsidR="0075688B" w:rsidRDefault="00000000">
      <w:pPr>
        <w:spacing w:after="1769" w:line="265" w:lineRule="auto"/>
        <w:ind w:left="-5" w:hanging="10"/>
      </w:pPr>
      <w:r>
        <w:rPr>
          <w:color w:val="5EAFDE"/>
          <w:sz w:val="16"/>
        </w:rPr>
        <w:t>Dokumentu č.:</w:t>
      </w:r>
      <w:r>
        <w:rPr>
          <w:sz w:val="13"/>
        </w:rPr>
        <w:t xml:space="preserve"> </w:t>
      </w:r>
      <w:r>
        <w:rPr>
          <w:sz w:val="16"/>
        </w:rPr>
        <w:t>C</w:t>
      </w:r>
      <w:r>
        <w:rPr>
          <w:rFonts w:ascii="Arial" w:eastAsia="Arial" w:hAnsi="Arial" w:cs="Arial"/>
          <w:sz w:val="16"/>
        </w:rPr>
        <w:t>_</w:t>
      </w:r>
      <w:r>
        <w:rPr>
          <w:sz w:val="16"/>
        </w:rPr>
        <w:t>DO22</w:t>
      </w:r>
      <w:r>
        <w:rPr>
          <w:rFonts w:ascii="Arial" w:eastAsia="Arial" w:hAnsi="Arial" w:cs="Arial"/>
          <w:sz w:val="16"/>
        </w:rPr>
        <w:t>_</w:t>
      </w:r>
      <w:r>
        <w:rPr>
          <w:sz w:val="16"/>
        </w:rPr>
        <w:t>0040</w:t>
      </w:r>
      <w:r>
        <w:rPr>
          <w:rFonts w:ascii="Arial" w:eastAsia="Arial" w:hAnsi="Arial" w:cs="Arial"/>
          <w:sz w:val="16"/>
        </w:rPr>
        <w:t>_</w:t>
      </w:r>
      <w:r>
        <w:rPr>
          <w:sz w:val="16"/>
        </w:rPr>
        <w:t>01</w:t>
      </w:r>
    </w:p>
    <w:p w14:paraId="71956795" w14:textId="77777777" w:rsidR="0075688B" w:rsidRDefault="00000000">
      <w:pPr>
        <w:spacing w:after="0" w:line="265" w:lineRule="auto"/>
        <w:ind w:left="-5" w:hanging="10"/>
      </w:pPr>
      <w:r>
        <w:rPr>
          <w:color w:val="5EAFDE"/>
          <w:sz w:val="16"/>
        </w:rPr>
        <w:t>Odběratel:</w:t>
      </w:r>
      <w:r>
        <w:rPr>
          <w:sz w:val="13"/>
        </w:rPr>
        <w:t xml:space="preserve"> </w:t>
      </w:r>
    </w:p>
    <w:p w14:paraId="0BB3A64F" w14:textId="77777777" w:rsidR="0075688B" w:rsidRDefault="00000000">
      <w:pPr>
        <w:spacing w:after="67"/>
        <w:ind w:left="-5" w:hanging="10"/>
      </w:pPr>
      <w:r>
        <w:rPr>
          <w:sz w:val="21"/>
        </w:rPr>
        <w:t>SLUMBI spol. s r.o.</w:t>
      </w:r>
    </w:p>
    <w:p w14:paraId="05FFDCD3" w14:textId="77777777" w:rsidR="0075688B" w:rsidRDefault="00000000">
      <w:pPr>
        <w:spacing w:after="0"/>
        <w:ind w:left="-5" w:hanging="10"/>
      </w:pPr>
      <w:r>
        <w:rPr>
          <w:sz w:val="18"/>
        </w:rPr>
        <w:t>Opavská 828</w:t>
      </w:r>
    </w:p>
    <w:p w14:paraId="43C74000" w14:textId="77777777" w:rsidR="0075688B" w:rsidRDefault="00000000">
      <w:pPr>
        <w:spacing w:after="222"/>
        <w:ind w:left="-5" w:hanging="10"/>
      </w:pPr>
      <w:r>
        <w:rPr>
          <w:sz w:val="18"/>
        </w:rPr>
        <w:t>74301 Bílovec</w:t>
      </w:r>
    </w:p>
    <w:p w14:paraId="4DEF266D" w14:textId="77777777" w:rsidR="0075688B" w:rsidRDefault="00000000">
      <w:pPr>
        <w:spacing w:after="3"/>
        <w:ind w:left="25" w:hanging="10"/>
      </w:pPr>
      <w:r>
        <w:rPr>
          <w:color w:val="5EAFDE"/>
          <w:sz w:val="16"/>
        </w:rPr>
        <w:t xml:space="preserve"> DIČ:</w:t>
      </w:r>
      <w:r>
        <w:rPr>
          <w:sz w:val="13"/>
        </w:rPr>
        <w:t xml:space="preserve"> </w:t>
      </w:r>
      <w:r>
        <w:rPr>
          <w:sz w:val="16"/>
        </w:rPr>
        <w:t>CZ64613771</w:t>
      </w:r>
    </w:p>
    <w:p w14:paraId="6AA2090C" w14:textId="77777777" w:rsidR="0075688B" w:rsidRDefault="00000000">
      <w:pPr>
        <w:spacing w:after="3"/>
        <w:ind w:left="25" w:hanging="10"/>
      </w:pPr>
      <w:r>
        <w:rPr>
          <w:color w:val="5EAFDE"/>
          <w:sz w:val="16"/>
        </w:rPr>
        <w:t>E-mail:</w:t>
      </w:r>
      <w:r>
        <w:rPr>
          <w:sz w:val="13"/>
        </w:rPr>
        <w:t xml:space="preserve"> </w:t>
      </w:r>
      <w:r>
        <w:rPr>
          <w:sz w:val="16"/>
        </w:rPr>
        <w:t>dalibor.andree@slumbi.cz</w:t>
      </w:r>
    </w:p>
    <w:p w14:paraId="65420F50" w14:textId="77777777" w:rsidR="0075688B" w:rsidRDefault="00000000">
      <w:pPr>
        <w:spacing w:after="3"/>
        <w:ind w:left="25" w:hanging="10"/>
      </w:pPr>
      <w:r>
        <w:rPr>
          <w:color w:val="5EAFDE"/>
          <w:sz w:val="16"/>
        </w:rPr>
        <w:t>Tel.:</w:t>
      </w:r>
      <w:r>
        <w:rPr>
          <w:sz w:val="13"/>
        </w:rPr>
        <w:t xml:space="preserve"> </w:t>
      </w:r>
      <w:r>
        <w:rPr>
          <w:sz w:val="16"/>
        </w:rPr>
        <w:t>730 149 544</w:t>
      </w:r>
    </w:p>
    <w:p w14:paraId="325256DE" w14:textId="77777777" w:rsidR="0075688B" w:rsidRDefault="0075688B">
      <w:pPr>
        <w:sectPr w:rsidR="0075688B">
          <w:pgSz w:w="11899" w:h="16838"/>
          <w:pgMar w:top="1115" w:right="1440" w:bottom="1440" w:left="1498" w:header="708" w:footer="708" w:gutter="0"/>
          <w:cols w:num="2" w:space="3132"/>
        </w:sectPr>
      </w:pPr>
    </w:p>
    <w:tbl>
      <w:tblPr>
        <w:tblStyle w:val="TableGrid"/>
        <w:tblW w:w="8925" w:type="dxa"/>
        <w:tblInd w:w="8" w:type="dxa"/>
        <w:tblCellMar>
          <w:top w:w="31" w:type="dxa"/>
          <w:left w:w="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2649"/>
        <w:gridCol w:w="1125"/>
        <w:gridCol w:w="2401"/>
        <w:gridCol w:w="1028"/>
        <w:gridCol w:w="698"/>
        <w:gridCol w:w="1024"/>
      </w:tblGrid>
      <w:tr w:rsidR="0075688B" w14:paraId="0B96620E" w14:textId="77777777">
        <w:trPr>
          <w:trHeight w:val="225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5EAFDE"/>
          </w:tcPr>
          <w:p w14:paraId="1BDB3E38" w14:textId="77777777" w:rsidR="0075688B" w:rsidRDefault="00000000">
            <w:pPr>
              <w:spacing w:after="0"/>
              <w:ind w:left="23"/>
            </w:pPr>
            <w:r>
              <w:rPr>
                <w:color w:val="FFFFFF"/>
                <w:sz w:val="16"/>
              </w:rPr>
              <w:t>Položka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5EAFDE"/>
          </w:tcPr>
          <w:p w14:paraId="44EEAD54" w14:textId="77777777" w:rsidR="0075688B" w:rsidRDefault="00000000">
            <w:pPr>
              <w:spacing w:after="0"/>
              <w:ind w:left="255"/>
            </w:pPr>
            <w:r>
              <w:rPr>
                <w:color w:val="FFFFFF"/>
                <w:sz w:val="16"/>
              </w:rPr>
              <w:t>J. cena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5EAFDE"/>
          </w:tcPr>
          <w:p w14:paraId="137C5832" w14:textId="77777777" w:rsidR="0075688B" w:rsidRDefault="00000000">
            <w:pPr>
              <w:tabs>
                <w:tab w:val="right" w:pos="2364"/>
              </w:tabs>
              <w:spacing w:after="0"/>
            </w:pPr>
            <w:r>
              <w:rPr>
                <w:color w:val="FFFFFF"/>
                <w:sz w:val="16"/>
              </w:rPr>
              <w:t>Množství Sleva</w:t>
            </w:r>
            <w:r>
              <w:rPr>
                <w:color w:val="FFFFFF"/>
                <w:sz w:val="16"/>
              </w:rPr>
              <w:tab/>
              <w:t>Cena bez DPH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5EAFDE"/>
          </w:tcPr>
          <w:p w14:paraId="24502020" w14:textId="77777777" w:rsidR="0075688B" w:rsidRDefault="00000000">
            <w:pPr>
              <w:spacing w:after="0"/>
              <w:ind w:left="292"/>
            </w:pPr>
            <w:r>
              <w:rPr>
                <w:color w:val="FFFFFF"/>
                <w:sz w:val="16"/>
              </w:rPr>
              <w:t>DPH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5EAFDE"/>
          </w:tcPr>
          <w:p w14:paraId="30ED3AAD" w14:textId="77777777" w:rsidR="0075688B" w:rsidRDefault="00000000">
            <w:pPr>
              <w:spacing w:after="0"/>
            </w:pPr>
            <w:r>
              <w:rPr>
                <w:color w:val="FFFFFF"/>
                <w:sz w:val="16"/>
              </w:rPr>
              <w:t>DPH %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5EAFDE"/>
          </w:tcPr>
          <w:p w14:paraId="17F0CA87" w14:textId="77777777" w:rsidR="0075688B" w:rsidRDefault="00000000">
            <w:pPr>
              <w:spacing w:after="0"/>
              <w:ind w:left="117"/>
            </w:pPr>
            <w:r>
              <w:rPr>
                <w:color w:val="FFFFFF"/>
                <w:sz w:val="16"/>
              </w:rPr>
              <w:t>Cena celkem</w:t>
            </w:r>
          </w:p>
        </w:tc>
      </w:tr>
      <w:tr w:rsidR="0075688B" w14:paraId="5BF1E352" w14:textId="77777777">
        <w:trPr>
          <w:trHeight w:val="233"/>
        </w:trPr>
        <w:tc>
          <w:tcPr>
            <w:tcW w:w="2649" w:type="dxa"/>
            <w:tcBorders>
              <w:top w:val="nil"/>
              <w:left w:val="nil"/>
              <w:bottom w:val="single" w:sz="6" w:space="0" w:color="5EAFDE"/>
              <w:right w:val="nil"/>
            </w:tcBorders>
          </w:tcPr>
          <w:p w14:paraId="233C71BA" w14:textId="77777777" w:rsidR="0075688B" w:rsidRDefault="00000000">
            <w:pPr>
              <w:spacing w:after="0"/>
              <w:ind w:left="23"/>
            </w:pPr>
            <w:r>
              <w:rPr>
                <w:sz w:val="16"/>
              </w:rPr>
              <w:t>Odměna za úspěch (</w:t>
            </w:r>
            <w:proofErr w:type="spellStart"/>
            <w:r>
              <w:rPr>
                <w:sz w:val="16"/>
              </w:rPr>
              <w:t>success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5EAFDE"/>
              <w:right w:val="nil"/>
            </w:tcBorders>
          </w:tcPr>
          <w:p w14:paraId="60E3C0B7" w14:textId="77777777" w:rsidR="0075688B" w:rsidRDefault="00000000">
            <w:pPr>
              <w:spacing w:after="0"/>
            </w:pPr>
            <w:r>
              <w:rPr>
                <w:sz w:val="16"/>
              </w:rPr>
              <w:t>170000,00 Kč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5EAFDE"/>
              <w:right w:val="nil"/>
            </w:tcBorders>
          </w:tcPr>
          <w:p w14:paraId="1C6505A6" w14:textId="77777777" w:rsidR="0075688B" w:rsidRDefault="00000000" w:rsidP="00A939F9">
            <w:pPr>
              <w:tabs>
                <w:tab w:val="center" w:pos="756"/>
                <w:tab w:val="right" w:pos="2174"/>
              </w:tabs>
              <w:spacing w:after="0"/>
            </w:pPr>
            <w:r>
              <w:rPr>
                <w:sz w:val="16"/>
              </w:rPr>
              <w:t>1 ks</w:t>
            </w:r>
            <w:r>
              <w:rPr>
                <w:sz w:val="16"/>
              </w:rPr>
              <w:tab/>
              <w:t>0%</w:t>
            </w:r>
            <w:r>
              <w:rPr>
                <w:sz w:val="16"/>
              </w:rPr>
              <w:tab/>
              <w:t>170000,00Kč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6" w:space="0" w:color="5EAFDE"/>
              <w:right w:val="nil"/>
            </w:tcBorders>
          </w:tcPr>
          <w:p w14:paraId="6A966A9F" w14:textId="77777777" w:rsidR="0075688B" w:rsidRDefault="00000000">
            <w:pPr>
              <w:spacing w:after="0"/>
            </w:pPr>
            <w:r>
              <w:rPr>
                <w:sz w:val="16"/>
              </w:rPr>
              <w:t>35700,00 Kč</w:t>
            </w:r>
          </w:p>
        </w:tc>
        <w:tc>
          <w:tcPr>
            <w:tcW w:w="698" w:type="dxa"/>
            <w:tcBorders>
              <w:top w:val="nil"/>
              <w:left w:val="nil"/>
              <w:bottom w:val="single" w:sz="6" w:space="0" w:color="5EAFDE"/>
              <w:right w:val="nil"/>
            </w:tcBorders>
          </w:tcPr>
          <w:p w14:paraId="2785543E" w14:textId="77777777" w:rsidR="0075688B" w:rsidRDefault="00000000">
            <w:pPr>
              <w:spacing w:after="0"/>
              <w:ind w:left="82"/>
            </w:pPr>
            <w:r>
              <w:rPr>
                <w:sz w:val="16"/>
              </w:rPr>
              <w:t>21%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6" w:space="0" w:color="5EAFDE"/>
              <w:right w:val="nil"/>
            </w:tcBorders>
          </w:tcPr>
          <w:p w14:paraId="40FD9961" w14:textId="77777777" w:rsidR="0075688B" w:rsidRDefault="00000000">
            <w:pPr>
              <w:spacing w:after="0"/>
              <w:jc w:val="both"/>
            </w:pPr>
            <w:r>
              <w:rPr>
                <w:sz w:val="16"/>
              </w:rPr>
              <w:t>205700,00 Kč</w:t>
            </w:r>
          </w:p>
        </w:tc>
      </w:tr>
    </w:tbl>
    <w:p w14:paraId="69AAACC2" w14:textId="77777777" w:rsidR="0075688B" w:rsidRDefault="00000000">
      <w:pPr>
        <w:tabs>
          <w:tab w:val="center" w:pos="4103"/>
          <w:tab w:val="center" w:pos="5535"/>
          <w:tab w:val="center" w:pos="6630"/>
          <w:tab w:val="right" w:pos="8902"/>
        </w:tabs>
        <w:spacing w:after="3"/>
      </w:pPr>
      <w:r>
        <w:rPr>
          <w:sz w:val="16"/>
        </w:rPr>
        <w:t>Suma</w:t>
      </w:r>
      <w:r>
        <w:rPr>
          <w:sz w:val="16"/>
        </w:rPr>
        <w:tab/>
        <w:t>1</w:t>
      </w:r>
      <w:r>
        <w:rPr>
          <w:sz w:val="16"/>
        </w:rPr>
        <w:tab/>
        <w:t>170000,00Kč</w:t>
      </w:r>
      <w:r>
        <w:rPr>
          <w:sz w:val="16"/>
        </w:rPr>
        <w:tab/>
        <w:t>35700,00 Kč</w:t>
      </w:r>
      <w:r>
        <w:rPr>
          <w:sz w:val="16"/>
        </w:rPr>
        <w:tab/>
        <w:t>205700,00 Kč</w:t>
      </w:r>
    </w:p>
    <w:p w14:paraId="53B284DD" w14:textId="77777777" w:rsidR="0075688B" w:rsidRDefault="00000000">
      <w:pPr>
        <w:spacing w:after="0"/>
      </w:pPr>
      <w:r>
        <w:rPr>
          <w:sz w:val="13"/>
        </w:rPr>
        <w:t xml:space="preserve"> </w:t>
      </w:r>
    </w:p>
    <w:p w14:paraId="029FEBD4" w14:textId="77777777" w:rsidR="0075688B" w:rsidRDefault="00000000">
      <w:pPr>
        <w:spacing w:after="171"/>
      </w:pPr>
      <w:r>
        <w:rPr>
          <w:sz w:val="13"/>
        </w:rPr>
        <w:t xml:space="preserve"> </w:t>
      </w:r>
    </w:p>
    <w:p w14:paraId="4C26D9D0" w14:textId="77777777" w:rsidR="0075688B" w:rsidRDefault="00000000">
      <w:pPr>
        <w:spacing w:after="124"/>
        <w:ind w:left="-5" w:hanging="10"/>
      </w:pPr>
      <w:r>
        <w:rPr>
          <w:sz w:val="18"/>
        </w:rPr>
        <w:t>Zálohová platba ve výši 205700,00 bude splatná Příkazem (bankovním převodem) do 14 dnů po : Přiznání dotace u projektu/zakázky C</w:t>
      </w:r>
      <w:r>
        <w:rPr>
          <w:rFonts w:ascii="Arial" w:eastAsia="Arial" w:hAnsi="Arial" w:cs="Arial"/>
          <w:sz w:val="18"/>
        </w:rPr>
        <w:t>_</w:t>
      </w:r>
      <w:r>
        <w:rPr>
          <w:sz w:val="18"/>
        </w:rPr>
        <w:t>DO22</w:t>
      </w:r>
      <w:r>
        <w:rPr>
          <w:rFonts w:ascii="Arial" w:eastAsia="Arial" w:hAnsi="Arial" w:cs="Arial"/>
          <w:sz w:val="18"/>
        </w:rPr>
        <w:t>_</w:t>
      </w:r>
      <w:r>
        <w:rPr>
          <w:sz w:val="18"/>
        </w:rPr>
        <w:t>0040-Pořízení svozového vozidla na separované odpady-SLUMBI spol. s r.o..</w:t>
      </w:r>
    </w:p>
    <w:p w14:paraId="097EEA71" w14:textId="77777777" w:rsidR="0075688B" w:rsidRDefault="00000000">
      <w:pPr>
        <w:spacing w:after="56"/>
        <w:ind w:left="-5" w:hanging="10"/>
      </w:pPr>
      <w:r>
        <w:rPr>
          <w:sz w:val="18"/>
        </w:rPr>
        <w:t>Zúčtovací faktura bude vystavena dnem zaplacení záloh/y.</w:t>
      </w:r>
    </w:p>
    <w:p w14:paraId="64F4AE6A" w14:textId="77777777" w:rsidR="0075688B" w:rsidRDefault="00000000">
      <w:pPr>
        <w:spacing w:after="261"/>
      </w:pPr>
      <w:r>
        <w:rPr>
          <w:sz w:val="13"/>
        </w:rPr>
        <w:t xml:space="preserve"> </w:t>
      </w:r>
    </w:p>
    <w:p w14:paraId="19D40FA5" w14:textId="77777777" w:rsidR="0075688B" w:rsidRDefault="00000000">
      <w:pPr>
        <w:spacing w:after="0"/>
        <w:ind w:right="4431"/>
      </w:pPr>
      <w:r>
        <w:rPr>
          <w:sz w:val="13"/>
        </w:rPr>
        <w:t xml:space="preserve"> </w:t>
      </w:r>
    </w:p>
    <w:p w14:paraId="7768FF6F" w14:textId="77777777" w:rsidR="0075688B" w:rsidRDefault="00000000">
      <w:pPr>
        <w:spacing w:after="21"/>
        <w:ind w:right="44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EBAB3D" wp14:editId="6815204B">
                <wp:simplePos x="0" y="0"/>
                <wp:positionH relativeFrom="column">
                  <wp:posOffset>2829520</wp:posOffset>
                </wp:positionH>
                <wp:positionV relativeFrom="paragraph">
                  <wp:posOffset>-32385</wp:posOffset>
                </wp:positionV>
                <wp:extent cx="9525" cy="390525"/>
                <wp:effectExtent l="0" t="0" r="0" b="0"/>
                <wp:wrapSquare wrapText="bothSides"/>
                <wp:docPr id="1126" name="Group 1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390525"/>
                          <a:chOff x="0" y="0"/>
                          <a:chExt cx="9525" cy="390525"/>
                        </a:xfrm>
                      </wpg:grpSpPr>
                      <wps:wsp>
                        <wps:cNvPr id="1386" name="Shape 1386"/>
                        <wps:cNvSpPr/>
                        <wps:spPr>
                          <a:xfrm>
                            <a:off x="0" y="0"/>
                            <a:ext cx="9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390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EAFD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6" style="width:0.75pt;height:30.75pt;position:absolute;mso-position-horizontal-relative:text;mso-position-horizontal:absolute;margin-left:222.797pt;mso-position-vertical-relative:text;margin-top:-2.55005pt;" coordsize="95,3905">
                <v:shape id="Shape 1387" style="position:absolute;width:95;height:3905;left:0;top:0;" coordsize="9525,390525" path="m0,0l9525,0l9525,390525l0,390525l0,0">
                  <v:stroke weight="0pt" endcap="flat" joinstyle="miter" miterlimit="10" on="false" color="#000000" opacity="0"/>
                  <v:fill on="true" color="#5eafde"/>
                </v:shape>
                <w10:wrap type="square"/>
              </v:group>
            </w:pict>
          </mc:Fallback>
        </mc:AlternateContent>
      </w:r>
      <w:r>
        <w:rPr>
          <w:sz w:val="13"/>
        </w:rPr>
        <w:t xml:space="preserve"> </w:t>
      </w:r>
    </w:p>
    <w:p w14:paraId="121C4501" w14:textId="4F711478" w:rsidR="0075688B" w:rsidRDefault="00000000">
      <w:pPr>
        <w:spacing w:after="292"/>
        <w:ind w:left="-5" w:hanging="10"/>
      </w:pPr>
      <w:r>
        <w:rPr>
          <w:sz w:val="21"/>
        </w:rPr>
        <w:t>Celkem bez DPH</w:t>
      </w:r>
      <w:r w:rsidR="00A939F9">
        <w:rPr>
          <w:sz w:val="21"/>
        </w:rPr>
        <w:tab/>
      </w:r>
      <w:r w:rsidR="00A939F9">
        <w:rPr>
          <w:sz w:val="21"/>
        </w:rPr>
        <w:tab/>
      </w:r>
      <w:r w:rsidR="00A939F9">
        <w:rPr>
          <w:sz w:val="21"/>
        </w:rPr>
        <w:tab/>
      </w:r>
      <w:r w:rsidR="00A939F9">
        <w:rPr>
          <w:sz w:val="21"/>
        </w:rPr>
        <w:tab/>
      </w:r>
      <w:r w:rsidR="00A939F9">
        <w:rPr>
          <w:sz w:val="21"/>
        </w:rPr>
        <w:tab/>
      </w:r>
      <w:r>
        <w:rPr>
          <w:sz w:val="21"/>
        </w:rPr>
        <w:t>Celkem</w:t>
      </w:r>
    </w:p>
    <w:p w14:paraId="618FFE9E" w14:textId="0CA67C43" w:rsidR="0075688B" w:rsidRDefault="00000000">
      <w:pPr>
        <w:pStyle w:val="Nadpis2"/>
      </w:pPr>
      <w:r>
        <w:t>170000,00Kč</w:t>
      </w:r>
      <w:r w:rsidR="00A939F9">
        <w:tab/>
      </w:r>
      <w:r w:rsidR="00A939F9">
        <w:tab/>
      </w:r>
      <w:r w:rsidR="00A939F9">
        <w:tab/>
      </w:r>
      <w:r w:rsidR="00A939F9">
        <w:tab/>
      </w:r>
      <w:r>
        <w:t>205700,00Kč</w:t>
      </w:r>
    </w:p>
    <w:sectPr w:rsidR="0075688B">
      <w:type w:val="continuous"/>
      <w:pgSz w:w="11899" w:h="16838"/>
      <w:pgMar w:top="1440" w:right="1500" w:bottom="6348" w:left="14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8B"/>
    <w:rsid w:val="0075688B"/>
    <w:rsid w:val="00A9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8510"/>
  <w15:docId w15:val="{024EF06D-FE36-4BF0-9FA2-EFA9123B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5"/>
      <w:outlineLvl w:val="0"/>
    </w:pPr>
    <w:rPr>
      <w:rFonts w:ascii="Calibri" w:eastAsia="Calibri" w:hAnsi="Calibri" w:cs="Calibri"/>
      <w:color w:val="5EAFDE"/>
      <w:sz w:val="6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color w:val="5EAFDE"/>
      <w:sz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5EAFDE"/>
      <w:sz w:val="4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5EAFDE"/>
      <w:sz w:val="6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674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cp:lastModifiedBy>Petra</cp:lastModifiedBy>
  <cp:revision>2</cp:revision>
  <dcterms:created xsi:type="dcterms:W3CDTF">2022-10-18T12:15:00Z</dcterms:created>
  <dcterms:modified xsi:type="dcterms:W3CDTF">2022-10-18T12:15:00Z</dcterms:modified>
</cp:coreProperties>
</file>