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E8" w:rsidRDefault="00F65070">
      <w:pPr>
        <w:pStyle w:val="Nadpis10"/>
        <w:keepNext/>
        <w:keepLines/>
        <w:framePr w:w="1411" w:h="619" w:wrap="none" w:vAnchor="text" w:hAnchor="page" w:x="1509" w:y="54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B215E8" w:rsidRDefault="00F65070">
      <w:pPr>
        <w:pStyle w:val="Nadpis10"/>
        <w:keepNext/>
        <w:keepLines/>
        <w:framePr w:w="1411" w:h="619" w:wrap="none" w:vAnchor="text" w:hAnchor="page" w:x="1509" w:y="54"/>
        <w:shd w:val="clear" w:color="auto" w:fill="auto"/>
        <w:spacing w:line="214" w:lineRule="auto"/>
      </w:pPr>
      <w:bookmarkStart w:id="1" w:name="bookmark1"/>
      <w:r>
        <w:t>ELEKTRO</w:t>
      </w:r>
      <w:bookmarkEnd w:id="1"/>
    </w:p>
    <w:p w:rsidR="00B215E8" w:rsidRDefault="00F65070">
      <w:pPr>
        <w:pStyle w:val="Zkladntext20"/>
        <w:framePr w:w="3773" w:h="370" w:wrap="none" w:vAnchor="text" w:hAnchor="page" w:x="7058" w:y="21"/>
        <w:shd w:val="clear" w:color="auto" w:fill="auto"/>
        <w:rPr>
          <w:sz w:val="22"/>
          <w:szCs w:val="22"/>
        </w:rPr>
      </w:pPr>
      <w:r>
        <w:t xml:space="preserve">Faktura - daňový doklad č. </w:t>
      </w:r>
      <w:r>
        <w:rPr>
          <w:sz w:val="22"/>
          <w:szCs w:val="22"/>
        </w:rPr>
        <w:t>9112200621</w:t>
      </w:r>
    </w:p>
    <w:p w:rsidR="00B215E8" w:rsidRDefault="00F65070">
      <w:pPr>
        <w:pStyle w:val="Zkladntext1"/>
        <w:framePr w:w="835" w:h="206" w:wrap="none" w:vAnchor="text" w:hAnchor="page" w:x="760" w:y="947"/>
        <w:shd w:val="clear" w:color="auto" w:fill="auto"/>
        <w:spacing w:line="240" w:lineRule="auto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914"/>
      </w:tblGrid>
      <w:tr w:rsidR="00B215E8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 &amp; V ELEKTRO a.s.</w:t>
            </w:r>
          </w:p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28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9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5E8" w:rsidRDefault="00B215E8">
            <w:pPr>
              <w:framePr w:w="4987" w:h="5083" w:wrap="none" w:vAnchor="text" w:hAnchor="page" w:x="741" w:y="1153"/>
              <w:rPr>
                <w:sz w:val="10"/>
                <w:szCs w:val="10"/>
              </w:rPr>
            </w:pP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tabs>
                <w:tab w:val="left" w:pos="547"/>
              </w:tabs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tabs>
                <w:tab w:val="left" w:pos="1522"/>
              </w:tabs>
              <w:spacing w:line="240" w:lineRule="auto"/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</w:pPr>
            <w:r>
              <w:t>Společnost je zapsaná v obchodním rejstříku vedeném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</w:pPr>
            <w:r>
              <w:t>u Městského soudu v Praze, oddíl B, vložka 14678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jc w:val="both"/>
            </w:pPr>
            <w:r>
              <w:t>Odběratel: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B215E8" w:rsidRDefault="00B215E8">
            <w:pPr>
              <w:framePr w:w="4987" w:h="5083" w:wrap="none" w:vAnchor="text" w:hAnchor="page" w:x="741" w:y="1153"/>
              <w:rPr>
                <w:sz w:val="10"/>
                <w:szCs w:val="10"/>
              </w:rPr>
            </w:pP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9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B215E8" w:rsidRDefault="00B215E8">
            <w:pPr>
              <w:framePr w:w="4987" w:h="5083" w:wrap="none" w:vAnchor="text" w:hAnchor="page" w:x="741" w:y="1153"/>
              <w:rPr>
                <w:sz w:val="10"/>
                <w:szCs w:val="10"/>
              </w:rPr>
            </w:pP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B215E8" w:rsidRDefault="00B215E8">
            <w:pPr>
              <w:framePr w:w="4987" w:h="5083" w:wrap="none" w:vAnchor="text" w:hAnchor="page" w:x="741" w:y="1153"/>
              <w:rPr>
                <w:sz w:val="10"/>
                <w:szCs w:val="10"/>
              </w:rPr>
            </w:pP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B215E8" w:rsidRDefault="00B215E8">
            <w:pPr>
              <w:framePr w:w="4987" w:h="5083" w:wrap="none" w:vAnchor="text" w:hAnchor="page" w:x="741" w:y="1153"/>
              <w:rPr>
                <w:sz w:val="10"/>
                <w:szCs w:val="10"/>
              </w:rPr>
            </w:pP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tabs>
                <w:tab w:val="left" w:pos="547"/>
              </w:tabs>
              <w:spacing w:before="14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tabs>
                <w:tab w:val="left" w:pos="1286"/>
              </w:tabs>
              <w:spacing w:before="160" w:line="240" w:lineRule="auto"/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jc w:val="both"/>
            </w:pPr>
            <w:r>
              <w:t>Datum vystavení:</w:t>
            </w:r>
          </w:p>
        </w:tc>
        <w:tc>
          <w:tcPr>
            <w:tcW w:w="29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ind w:left="300" w:firstLine="20"/>
            </w:pPr>
            <w:r>
              <w:t>17.08.2022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jc w:val="both"/>
            </w:pPr>
            <w:r>
              <w:t>Datum zdanitel. plnění: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ind w:left="300" w:firstLine="20"/>
            </w:pPr>
            <w:r>
              <w:t>17.08.2022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jc w:val="both"/>
            </w:pPr>
            <w:r>
              <w:t>Datum splatnosti: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ind w:left="300" w:firstLine="20"/>
            </w:pPr>
            <w:r>
              <w:t>31.08.2022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jc w:val="both"/>
            </w:pPr>
            <w:r>
              <w:t>Způsob platby:</w:t>
            </w:r>
          </w:p>
        </w:tc>
        <w:tc>
          <w:tcPr>
            <w:tcW w:w="29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4987" w:h="5083" w:wrap="none" w:vAnchor="text" w:hAnchor="page" w:x="741" w:y="1153"/>
              <w:shd w:val="clear" w:color="auto" w:fill="auto"/>
              <w:spacing w:line="240" w:lineRule="auto"/>
              <w:ind w:left="300" w:firstLine="20"/>
            </w:pPr>
            <w:r>
              <w:t xml:space="preserve">Bankovní převod </w:t>
            </w:r>
            <w:r>
              <w:t>- tuzemský</w:t>
            </w:r>
          </w:p>
        </w:tc>
      </w:tr>
    </w:tbl>
    <w:p w:rsidR="00B215E8" w:rsidRDefault="00F65070">
      <w:pPr>
        <w:pStyle w:val="Zkladntext1"/>
        <w:framePr w:w="1248" w:h="221" w:wrap="none" w:vAnchor="text" w:hAnchor="page" w:x="5772" w:y="975"/>
        <w:shd w:val="clear" w:color="auto" w:fill="auto"/>
        <w:spacing w:line="240" w:lineRule="auto"/>
      </w:pPr>
      <w:r>
        <w:t>Příjemce faktury:</w:t>
      </w:r>
    </w:p>
    <w:p w:rsidR="00B215E8" w:rsidRDefault="00F65070">
      <w:pPr>
        <w:pStyle w:val="Zkladntext20"/>
        <w:framePr w:w="3120" w:h="926" w:wrap="none" w:vAnchor="text" w:hAnchor="page" w:x="6348" w:y="1710"/>
        <w:shd w:val="clear" w:color="auto" w:fill="auto"/>
      </w:pPr>
      <w:r>
        <w:t>Akademie řemesel Praha - Střední škola technická Zelený pruh 1294/52 147 00 Praha 4 - Krč</w:t>
      </w:r>
    </w:p>
    <w:p w:rsidR="00B215E8" w:rsidRDefault="00F65070">
      <w:pPr>
        <w:pStyle w:val="Zkladntext1"/>
        <w:framePr w:w="653" w:h="480" w:wrap="none" w:vAnchor="text" w:hAnchor="page" w:x="5743" w:y="3524"/>
        <w:shd w:val="clear" w:color="auto" w:fill="auto"/>
        <w:spacing w:after="80" w:line="240" w:lineRule="auto"/>
      </w:pPr>
      <w:r>
        <w:t>Vystavil:</w:t>
      </w:r>
    </w:p>
    <w:p w:rsidR="00B215E8" w:rsidRDefault="00F65070">
      <w:pPr>
        <w:pStyle w:val="Zkladntext1"/>
        <w:framePr w:w="653" w:h="480" w:wrap="none" w:vAnchor="text" w:hAnchor="page" w:x="5743" w:y="3524"/>
        <w:shd w:val="clear" w:color="auto" w:fill="auto"/>
        <w:spacing w:line="240" w:lineRule="auto"/>
      </w:pPr>
      <w:r>
        <w:t>Telefon:</w:t>
      </w:r>
    </w:p>
    <w:p w:rsidR="00B215E8" w:rsidRDefault="00F65070">
      <w:pPr>
        <w:pStyle w:val="Zkladntext1"/>
        <w:framePr w:w="1354" w:h="1670" w:wrap="none" w:vAnchor="text" w:hAnchor="page" w:x="5743" w:y="4086"/>
        <w:shd w:val="clear" w:color="auto" w:fill="auto"/>
        <w:spacing w:line="384" w:lineRule="auto"/>
      </w:pPr>
      <w:r>
        <w:t>Bankovní spojení: IBAN:</w:t>
      </w:r>
    </w:p>
    <w:p w:rsidR="00B215E8" w:rsidRDefault="00F65070">
      <w:pPr>
        <w:pStyle w:val="Zkladntext1"/>
        <w:framePr w:w="1354" w:h="1670" w:wrap="none" w:vAnchor="text" w:hAnchor="page" w:x="5743" w:y="4086"/>
        <w:shd w:val="clear" w:color="auto" w:fill="auto"/>
        <w:spacing w:line="384" w:lineRule="auto"/>
      </w:pPr>
      <w:r>
        <w:t>SWIFT Code:</w:t>
      </w:r>
    </w:p>
    <w:p w:rsidR="00B215E8" w:rsidRDefault="00F65070">
      <w:pPr>
        <w:pStyle w:val="Zkladntext1"/>
        <w:framePr w:w="1354" w:h="1670" w:wrap="none" w:vAnchor="text" w:hAnchor="page" w:x="5743" w:y="4086"/>
        <w:shd w:val="clear" w:color="auto" w:fill="auto"/>
        <w:spacing w:line="384" w:lineRule="auto"/>
      </w:pPr>
      <w:r>
        <w:t>Sídlo banky: Variabilní symbol: Konstantní symbol:</w:t>
      </w:r>
    </w:p>
    <w:p w:rsidR="00B215E8" w:rsidRDefault="00F65070" w:rsidP="00A5789B">
      <w:pPr>
        <w:pStyle w:val="Zkladntext1"/>
        <w:framePr w:w="1507" w:h="547" w:wrap="none" w:vAnchor="text" w:hAnchor="page" w:x="7980" w:y="3539"/>
        <w:shd w:val="clear" w:color="auto" w:fill="auto"/>
        <w:spacing w:line="374" w:lineRule="auto"/>
        <w:jc w:val="both"/>
      </w:pPr>
      <w:r>
        <w:t xml:space="preserve">Fakturační oddělení </w:t>
      </w:r>
    </w:p>
    <w:p w:rsidR="00B215E8" w:rsidRDefault="00F65070">
      <w:pPr>
        <w:pStyle w:val="Zkladntext20"/>
        <w:framePr w:w="1008" w:h="254" w:wrap="none" w:vAnchor="text" w:hAnchor="page" w:x="10197" w:y="4196"/>
        <w:shd w:val="clear" w:color="auto" w:fill="auto"/>
      </w:pPr>
      <w:r>
        <w:t>QR platba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277"/>
        <w:gridCol w:w="4051"/>
        <w:gridCol w:w="1133"/>
        <w:gridCol w:w="475"/>
        <w:gridCol w:w="1003"/>
        <w:gridCol w:w="1018"/>
        <w:gridCol w:w="634"/>
      </w:tblGrid>
      <w:tr w:rsidR="00B215E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7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ind w:right="140"/>
              <w:jc w:val="both"/>
            </w:pPr>
            <w:r>
              <w:t>Kód položky (Č.pol.)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54" w:lineRule="auto"/>
            </w:pPr>
            <w:r>
              <w:t>Kód zboží dodavatele</w:t>
            </w:r>
          </w:p>
        </w:tc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ind w:left="1740"/>
            </w:pPr>
            <w:r>
              <w:t>Název položky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ind w:right="140"/>
              <w:jc w:val="center"/>
            </w:pPr>
            <w:r>
              <w:t>Množství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ind w:left="80"/>
              <w:jc w:val="center"/>
            </w:pPr>
            <w:r>
              <w:t>MJ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jc w:val="center"/>
            </w:pPr>
            <w:r>
              <w:t>Cena/MJ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ind w:left="180" w:right="200" w:firstLine="20"/>
              <w:jc w:val="both"/>
            </w:pPr>
            <w:r>
              <w:t>Celkem bez DPH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jc w:val="center"/>
            </w:pPr>
            <w:r>
              <w:t>DPH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</w:pPr>
            <w:r>
              <w:t>Zakázka číslo: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ind w:left="380"/>
            </w:pPr>
            <w:r>
              <w:t>2110620078 / rekvalifikace 7572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jc w:val="both"/>
            </w:pPr>
            <w:r>
              <w:t>1695983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ind w:left="480"/>
            </w:pPr>
            <w:r>
              <w:t>914000</w:t>
            </w:r>
          </w:p>
        </w:tc>
        <w:tc>
          <w:tcPr>
            <w:tcW w:w="4051" w:type="dxa"/>
            <w:shd w:val="clear" w:color="auto" w:fill="FFFFFF"/>
            <w:vAlign w:val="bottom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ind w:left="260"/>
            </w:pPr>
            <w:r>
              <w:t>OCHRANNÁ PŘILBA MSA 1000 V SE ŠTÍTEM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jc w:val="right"/>
            </w:pPr>
            <w:r>
              <w:t>1,00</w:t>
            </w:r>
          </w:p>
        </w:tc>
        <w:tc>
          <w:tcPr>
            <w:tcW w:w="475" w:type="dxa"/>
            <w:shd w:val="clear" w:color="auto" w:fill="FFFFFF"/>
            <w:vAlign w:val="bottom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ind w:left="80"/>
              <w:jc w:val="center"/>
            </w:pPr>
            <w:r>
              <w:t>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jc w:val="center"/>
            </w:pPr>
            <w:r>
              <w:t>1 166,06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ind w:right="100"/>
              <w:jc w:val="center"/>
            </w:pPr>
            <w:r>
              <w:t>1 166,06</w:t>
            </w: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jc w:val="right"/>
            </w:pPr>
            <w:r>
              <w:t>21%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jc w:val="both"/>
            </w:pPr>
            <w:r>
              <w:t>(000340)</w:t>
            </w:r>
          </w:p>
        </w:tc>
        <w:tc>
          <w:tcPr>
            <w:tcW w:w="1277" w:type="dxa"/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4051" w:type="dxa"/>
            <w:shd w:val="clear" w:color="auto" w:fill="FFFFFF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ind w:left="260"/>
            </w:pPr>
            <w:r>
              <w:t>Ochranná přilba MSA 1000 V se štítem (EN 166 8)</w:t>
            </w:r>
          </w:p>
        </w:tc>
        <w:tc>
          <w:tcPr>
            <w:tcW w:w="1133" w:type="dxa"/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</w:pPr>
            <w:r>
              <w:t>Celkové součty CZK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5E8" w:rsidRDefault="00F65070">
            <w:pPr>
              <w:pStyle w:val="Jin0"/>
              <w:framePr w:w="10733" w:h="1862" w:vSpace="230" w:wrap="none" w:vAnchor="text" w:hAnchor="page" w:x="746" w:y="6188"/>
              <w:shd w:val="clear" w:color="auto" w:fill="auto"/>
              <w:spacing w:line="240" w:lineRule="auto"/>
              <w:ind w:left="3140"/>
            </w:pPr>
            <w:r>
              <w:t>Rekapitulace DPH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15E8" w:rsidRDefault="00B215E8">
            <w:pPr>
              <w:framePr w:w="10733" w:h="1862" w:vSpace="230" w:wrap="none" w:vAnchor="text" w:hAnchor="page" w:x="746" w:y="6188"/>
              <w:rPr>
                <w:sz w:val="10"/>
                <w:szCs w:val="10"/>
              </w:rPr>
            </w:pPr>
          </w:p>
        </w:tc>
      </w:tr>
    </w:tbl>
    <w:p w:rsidR="00B215E8" w:rsidRDefault="00F65070">
      <w:pPr>
        <w:pStyle w:val="Titulektabulky0"/>
        <w:framePr w:w="2870" w:h="211" w:wrap="none" w:vAnchor="text" w:hAnchor="page" w:x="5752" w:y="5958"/>
        <w:shd w:val="clear" w:color="auto" w:fill="auto"/>
        <w:tabs>
          <w:tab w:val="left" w:pos="1651"/>
        </w:tabs>
      </w:pPr>
      <w:r>
        <w:t>Platební podmínka:</w:t>
      </w:r>
      <w:r>
        <w:tab/>
        <w:t>14 dní splatnost</w:t>
      </w:r>
    </w:p>
    <w:p w:rsidR="00B215E8" w:rsidRDefault="00F65070">
      <w:pPr>
        <w:pStyle w:val="Zkladntext1"/>
        <w:framePr w:w="2554" w:h="595" w:wrap="none" w:vAnchor="text" w:hAnchor="page" w:x="732" w:y="8319"/>
        <w:shd w:val="clear" w:color="auto" w:fill="auto"/>
        <w:tabs>
          <w:tab w:val="left" w:pos="1939"/>
        </w:tabs>
        <w:spacing w:line="389" w:lineRule="auto"/>
        <w:ind w:left="1340" w:hanging="1340"/>
      </w:pPr>
      <w:r>
        <w:t xml:space="preserve">Položky celkem základ: 1 166,06 </w:t>
      </w:r>
      <w:r>
        <w:t>DPH:</w:t>
      </w:r>
      <w:r>
        <w:tab/>
        <w:t>244,87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1296"/>
        <w:gridCol w:w="725"/>
        <w:gridCol w:w="1051"/>
      </w:tblGrid>
      <w:tr w:rsidR="00B215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240" w:lineRule="auto"/>
            </w:pPr>
            <w:r>
              <w:t>Sazba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240" w:lineRule="auto"/>
              <w:jc w:val="right"/>
            </w:pPr>
            <w:r>
              <w:t>Základ Kč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B215E8">
            <w:pPr>
              <w:framePr w:w="5333" w:h="2184" w:wrap="none" w:vAnchor="text" w:hAnchor="page" w:x="6170" w:y="816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240" w:lineRule="auto"/>
              <w:ind w:right="160"/>
              <w:jc w:val="center"/>
            </w:pPr>
            <w:r>
              <w:t>DPH Kč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240" w:lineRule="auto"/>
            </w:pPr>
            <w:r>
              <w:t>21% doklad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240" w:lineRule="auto"/>
              <w:jc w:val="right"/>
            </w:pPr>
            <w:r>
              <w:t>1 166,06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B215E8">
            <w:pPr>
              <w:framePr w:w="5333" w:h="2184" w:wrap="none" w:vAnchor="text" w:hAnchor="page" w:x="6170" w:y="816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240" w:lineRule="auto"/>
              <w:ind w:right="160"/>
              <w:jc w:val="right"/>
            </w:pPr>
            <w:r>
              <w:t>244,87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240" w:lineRule="auto"/>
            </w:pPr>
            <w:r>
              <w:t>Doklad celkem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240" w:lineRule="auto"/>
              <w:jc w:val="right"/>
            </w:pPr>
            <w:r>
              <w:t>1 166,06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B215E8">
            <w:pPr>
              <w:framePr w:w="5333" w:h="2184" w:wrap="none" w:vAnchor="text" w:hAnchor="page" w:x="6170" w:y="816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5E8" w:rsidRDefault="00F65070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240" w:lineRule="auto"/>
              <w:ind w:right="160"/>
              <w:jc w:val="right"/>
            </w:pPr>
            <w:r>
              <w:t>244.87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B215E8" w:rsidRDefault="00B215E8">
            <w:pPr>
              <w:framePr w:w="5333" w:h="2184" w:wrap="none" w:vAnchor="text" w:hAnchor="page" w:x="6170" w:y="8161"/>
              <w:rPr>
                <w:sz w:val="10"/>
                <w:szCs w:val="1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5E8" w:rsidRDefault="00F65070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240" w:lineRule="auto"/>
              <w:ind w:right="1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1 410,93 CZK</w:t>
            </w:r>
          </w:p>
        </w:tc>
      </w:tr>
      <w:tr w:rsidR="00B215E8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261" w:type="dxa"/>
            <w:tcBorders>
              <w:bottom w:val="single" w:sz="4" w:space="0" w:color="auto"/>
            </w:tcBorders>
            <w:shd w:val="clear" w:color="auto" w:fill="FFFFFF"/>
          </w:tcPr>
          <w:p w:rsidR="00B215E8" w:rsidRDefault="00B215E8">
            <w:pPr>
              <w:framePr w:w="5333" w:h="2184" w:wrap="none" w:vAnchor="text" w:hAnchor="page" w:x="6170" w:y="8161"/>
              <w:rPr>
                <w:sz w:val="10"/>
                <w:szCs w:val="10"/>
              </w:rPr>
            </w:pPr>
            <w:bookmarkStart w:id="2" w:name="_GoBack"/>
            <w:bookmarkEnd w:id="2"/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5E8" w:rsidRDefault="00B215E8">
            <w:pPr>
              <w:pStyle w:val="Jin0"/>
              <w:framePr w:w="5333" w:h="2184" w:wrap="none" w:vAnchor="text" w:hAnchor="page" w:x="6170" w:y="8161"/>
              <w:shd w:val="clear" w:color="auto" w:fill="auto"/>
              <w:spacing w:line="180" w:lineRule="auto"/>
              <w:rPr>
                <w:sz w:val="12"/>
                <w:szCs w:val="12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5E8" w:rsidRDefault="00B215E8">
            <w:pPr>
              <w:framePr w:w="5333" w:h="2184" w:wrap="none" w:vAnchor="text" w:hAnchor="page" w:x="6170" w:y="8161"/>
              <w:rPr>
                <w:sz w:val="10"/>
                <w:szCs w:val="10"/>
              </w:rPr>
            </w:pPr>
          </w:p>
        </w:tc>
      </w:tr>
    </w:tbl>
    <w:p w:rsidR="00B215E8" w:rsidRDefault="00F65070">
      <w:pPr>
        <w:pStyle w:val="Zkladntext1"/>
        <w:framePr w:w="2266" w:h="638" w:wrap="none" w:vAnchor="text" w:hAnchor="page" w:x="808" w:y="10359"/>
        <w:pBdr>
          <w:bottom w:val="single" w:sz="4" w:space="0" w:color="auto"/>
        </w:pBdr>
        <w:shd w:val="clear" w:color="auto" w:fill="auto"/>
        <w:spacing w:line="434" w:lineRule="auto"/>
        <w:ind w:left="400" w:hanging="400"/>
      </w:pPr>
      <w:r>
        <w:t>Souhrnný dodací list / Datum: 7022075376/ 17.08.2022</w:t>
      </w:r>
    </w:p>
    <w:p w:rsidR="00B215E8" w:rsidRDefault="00F65070">
      <w:pPr>
        <w:pStyle w:val="Zkladntext1"/>
        <w:framePr w:w="2256" w:h="518" w:wrap="none" w:vAnchor="text" w:hAnchor="page" w:x="818" w:y="10998"/>
        <w:shd w:val="clear" w:color="auto" w:fill="auto"/>
        <w:spacing w:after="120" w:line="240" w:lineRule="auto"/>
      </w:pPr>
      <w:r>
        <w:t>Dodávka / Datum:</w:t>
      </w:r>
    </w:p>
    <w:p w:rsidR="00B215E8" w:rsidRDefault="00F65070">
      <w:pPr>
        <w:pStyle w:val="Zkladntext1"/>
        <w:framePr w:w="2256" w:h="518" w:wrap="none" w:vAnchor="text" w:hAnchor="page" w:x="818" w:y="10998"/>
        <w:shd w:val="clear" w:color="auto" w:fill="auto"/>
        <w:spacing w:line="240" w:lineRule="auto"/>
        <w:jc w:val="right"/>
      </w:pPr>
      <w:r>
        <w:t>7115485310/ 17.08.2022</w:t>
      </w:r>
    </w:p>
    <w:p w:rsidR="00B215E8" w:rsidRDefault="00F65070">
      <w:pPr>
        <w:pStyle w:val="Zkladntext1"/>
        <w:framePr w:w="10675" w:h="1613" w:wrap="none" w:vAnchor="text" w:hAnchor="page" w:x="808" w:y="11574"/>
        <w:shd w:val="clear" w:color="auto" w:fill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vraceni zbo</w:t>
      </w:r>
      <w:r>
        <w:t xml:space="preserve">ží a Podmínkami vraceni vratných obalů, obě ve znění platném ke dni dodání zboží. Více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B215E8" w:rsidRDefault="00F65070">
      <w:pPr>
        <w:pStyle w:val="Zkladntext1"/>
        <w:framePr w:w="10675" w:h="1613" w:wrap="none" w:vAnchor="text" w:hAnchor="page" w:x="808" w:y="11574"/>
        <w:shd w:val="clear" w:color="auto" w:fill="auto"/>
      </w:pPr>
      <w:r>
        <w:t xml:space="preserve">Až do úplného uhrazení faktury zůstává zboží majetkem dodavatele. Ujišťujeme Vás, že </w:t>
      </w:r>
      <w:r>
        <w:t>na námi dodávané výrobky bylo vydáno "Prohlášeni o shodě" v souladu s ustanovením paragrafu 13 zákona č.22/97 sbírky. Příslušné doklady jsou založeny v naší technické kanceláří.</w:t>
      </w:r>
    </w:p>
    <w:p w:rsidR="00B215E8" w:rsidRDefault="00F65070">
      <w:pPr>
        <w:pStyle w:val="Zkladntext1"/>
        <w:framePr w:w="10675" w:h="1613" w:wrap="none" w:vAnchor="text" w:hAnchor="page" w:x="808" w:y="11574"/>
        <w:shd w:val="clear" w:color="auto" w:fill="auto"/>
        <w:spacing w:after="60"/>
      </w:pPr>
      <w:r>
        <w:t>Součástí kupní smlouvy na zboží podle této listiny jsou "Obchodní podmínky K&amp;V</w:t>
      </w:r>
      <w:r>
        <w:t xml:space="preserve"> Elektro a.s. - všeobecné" ve zněni zveřejněném na </w:t>
      </w:r>
      <w:hyperlink r:id="rId7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uzavřeni smlouvy.</w:t>
      </w:r>
    </w:p>
    <w:p w:rsidR="00B215E8" w:rsidRDefault="00F65070">
      <w:pPr>
        <w:pStyle w:val="Zkladntext20"/>
        <w:framePr w:w="10675" w:h="1613" w:wrap="none" w:vAnchor="text" w:hAnchor="page" w:x="808" w:y="11574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Fakturu převzal a s podmínkami souhlasí:</w:t>
      </w:r>
    </w:p>
    <w:p w:rsidR="00B215E8" w:rsidRDefault="00F65070">
      <w:pPr>
        <w:pStyle w:val="Zkladntext20"/>
        <w:framePr w:w="1080" w:h="254" w:wrap="none" w:vAnchor="text" w:hAnchor="page" w:x="10000" w:y="15404"/>
        <w:shd w:val="clear" w:color="auto" w:fill="auto"/>
      </w:pPr>
      <w:r>
        <w:t>Strana: 1 /1</w:t>
      </w:r>
    </w:p>
    <w:p w:rsidR="00B215E8" w:rsidRDefault="00F6507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5822315</wp:posOffset>
            </wp:positionH>
            <wp:positionV relativeFrom="paragraph">
              <wp:posOffset>259080</wp:posOffset>
            </wp:positionV>
            <wp:extent cx="1463040" cy="3048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630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line="360" w:lineRule="exact"/>
      </w:pPr>
    </w:p>
    <w:p w:rsidR="00B215E8" w:rsidRDefault="00B215E8">
      <w:pPr>
        <w:spacing w:after="524" w:line="14" w:lineRule="exact"/>
      </w:pPr>
    </w:p>
    <w:p w:rsidR="00B215E8" w:rsidRDefault="00B215E8">
      <w:pPr>
        <w:spacing w:line="14" w:lineRule="exact"/>
      </w:pPr>
    </w:p>
    <w:sectPr w:rsidR="00B215E8">
      <w:pgSz w:w="11900" w:h="16840"/>
      <w:pgMar w:top="624" w:right="399" w:bottom="358" w:left="731" w:header="19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70" w:rsidRDefault="00F65070">
      <w:r>
        <w:separator/>
      </w:r>
    </w:p>
  </w:endnote>
  <w:endnote w:type="continuationSeparator" w:id="0">
    <w:p w:rsidR="00F65070" w:rsidRDefault="00F6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70" w:rsidRDefault="00F65070"/>
  </w:footnote>
  <w:footnote w:type="continuationSeparator" w:id="0">
    <w:p w:rsidR="00F65070" w:rsidRDefault="00F650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E8"/>
    <w:rsid w:val="00A5789B"/>
    <w:rsid w:val="00B215E8"/>
    <w:rsid w:val="00F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4D405-1991-4FC2-B044-C1910BE9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6" w:lineRule="auto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2</cp:revision>
  <dcterms:created xsi:type="dcterms:W3CDTF">2022-10-18T11:47:00Z</dcterms:created>
  <dcterms:modified xsi:type="dcterms:W3CDTF">2022-10-18T11:48:00Z</dcterms:modified>
</cp:coreProperties>
</file>