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D129" w14:textId="476F081A" w:rsidR="004243BC" w:rsidRPr="00D06D0F" w:rsidRDefault="004243BC" w:rsidP="000B0AA7">
      <w:pPr>
        <w:pStyle w:val="StylDoprava"/>
      </w:pPr>
      <w:r w:rsidRPr="00D06D0F">
        <w:t xml:space="preserve">Č.j. </w:t>
      </w:r>
      <w:r w:rsidR="00BC17A6" w:rsidRPr="00D06D0F">
        <w:t>SPU 354156/2022/121/Vym</w:t>
      </w:r>
    </w:p>
    <w:p w14:paraId="714C0BF3"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0D73657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1F072C6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13FB738" w14:textId="77777777" w:rsidR="00CF17C0" w:rsidRPr="00D06D0F" w:rsidRDefault="00CF17C0" w:rsidP="000B0AA7">
      <w:pPr>
        <w:pStyle w:val="VnitrniText"/>
        <w:ind w:firstLine="0"/>
      </w:pPr>
      <w:r w:rsidRPr="00D06D0F">
        <w:t>DIČ: CZ</w:t>
      </w:r>
      <w:r w:rsidR="00A21E6E" w:rsidRPr="00D06D0F">
        <w:t>01312774</w:t>
      </w:r>
    </w:p>
    <w:p w14:paraId="3464E1F2" w14:textId="77777777" w:rsidR="00BC17A6" w:rsidRPr="00D06D0F" w:rsidRDefault="008445AB" w:rsidP="000B0AA7">
      <w:pPr>
        <w:pStyle w:val="VnitrniText"/>
        <w:ind w:firstLine="0"/>
      </w:pPr>
      <w:r>
        <w:t>Jednající:</w:t>
      </w:r>
      <w:r w:rsidR="00FB6E4E" w:rsidRPr="00D06D0F">
        <w:t xml:space="preserve"> </w:t>
      </w:r>
      <w:r w:rsidR="00BC17A6" w:rsidRPr="00D06D0F">
        <w:t>JUDr. Roman Brnčal, LL.M., ředitel Krajského pozemkového úřadu pro Olomoucký kraj</w:t>
      </w:r>
    </w:p>
    <w:p w14:paraId="1D3CCB78" w14:textId="77777777" w:rsidR="00FB6E4E" w:rsidRPr="00D06D0F" w:rsidRDefault="00BC17A6" w:rsidP="000B0AA7">
      <w:pPr>
        <w:pStyle w:val="VnitrniText"/>
        <w:ind w:firstLine="0"/>
      </w:pPr>
      <w:r w:rsidRPr="00D06D0F">
        <w:t>adresa Blanická 383/1, 77900 Olomouc</w:t>
      </w:r>
    </w:p>
    <w:p w14:paraId="40568A2B"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2FF69B6"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B876002" w14:textId="77777777" w:rsidR="00BC17A6" w:rsidRPr="00D06D0F" w:rsidRDefault="00BC17A6" w:rsidP="000B0AA7">
      <w:pPr>
        <w:pStyle w:val="VnitrniText"/>
        <w:ind w:firstLine="0"/>
      </w:pPr>
    </w:p>
    <w:p w14:paraId="037AEDFE" w14:textId="77777777" w:rsidR="00CF17C0" w:rsidRPr="00D06D0F" w:rsidRDefault="00CF17C0" w:rsidP="000B0AA7">
      <w:pPr>
        <w:pStyle w:val="VnitrniText"/>
        <w:ind w:firstLine="0"/>
      </w:pPr>
      <w:r w:rsidRPr="00D06D0F">
        <w:t>a</w:t>
      </w:r>
    </w:p>
    <w:p w14:paraId="1E08E4C5" w14:textId="77777777" w:rsidR="00BC17A6" w:rsidRPr="00D06D0F" w:rsidRDefault="00BC17A6" w:rsidP="000B0AA7">
      <w:pPr>
        <w:pStyle w:val="VnitrniText"/>
        <w:ind w:firstLine="0"/>
      </w:pPr>
    </w:p>
    <w:p w14:paraId="2BF5110C" w14:textId="2988D881" w:rsidR="00BC17A6" w:rsidRPr="00D06D0F" w:rsidRDefault="00893C9C" w:rsidP="000B0AA7">
      <w:pPr>
        <w:pStyle w:val="VnitrniText"/>
        <w:ind w:firstLine="0"/>
      </w:pPr>
      <w:r>
        <w:rPr>
          <w:rFonts w:ascii="Times New Roman" w:hAnsi="Times New Roman" w:cs="Times New Roman"/>
          <w:b/>
          <w:bCs/>
          <w:sz w:val="24"/>
          <w:szCs w:val="24"/>
        </w:rPr>
        <w:t>Povodí Odry, státní podnik</w:t>
      </w:r>
      <w:r>
        <w:t xml:space="preserve"> </w:t>
      </w:r>
      <w:r>
        <w:br/>
      </w:r>
      <w:r>
        <w:rPr>
          <w:rFonts w:ascii="Times New Roman" w:hAnsi="Times New Roman" w:cs="Times New Roman"/>
          <w:sz w:val="24"/>
          <w:szCs w:val="24"/>
        </w:rPr>
        <w:t>se sídlem: Varenská 3101/49, Moravská Ostrava, 702 00 Ostrava</w:t>
      </w:r>
      <w:r>
        <w:t xml:space="preserve"> </w:t>
      </w:r>
      <w:r>
        <w:br/>
      </w:r>
      <w:r>
        <w:rPr>
          <w:rFonts w:ascii="Times New Roman" w:hAnsi="Times New Roman" w:cs="Times New Roman"/>
          <w:sz w:val="24"/>
          <w:szCs w:val="24"/>
        </w:rPr>
        <w:t>statutární zástupce:</w:t>
      </w:r>
      <w:r w:rsidR="00CB7293">
        <w:rPr>
          <w:rFonts w:ascii="Times New Roman" w:hAnsi="Times New Roman" w:cs="Times New Roman"/>
          <w:sz w:val="24"/>
          <w:szCs w:val="24"/>
        </w:rPr>
        <w:t xml:space="preserve"> </w:t>
      </w:r>
      <w:r>
        <w:rPr>
          <w:rFonts w:ascii="Times New Roman" w:hAnsi="Times New Roman" w:cs="Times New Roman"/>
          <w:sz w:val="24"/>
          <w:szCs w:val="24"/>
        </w:rPr>
        <w:t>Ing. Jiří Tkáč, generální ředitel</w:t>
      </w:r>
      <w:r>
        <w:t xml:space="preserve"> </w:t>
      </w:r>
      <w:r>
        <w:br/>
      </w:r>
      <w:r>
        <w:rPr>
          <w:rFonts w:ascii="Times New Roman" w:hAnsi="Times New Roman" w:cs="Times New Roman"/>
          <w:sz w:val="24"/>
          <w:szCs w:val="24"/>
        </w:rPr>
        <w:t>IČO:</w:t>
      </w:r>
      <w:r w:rsidR="00CB7293">
        <w:rPr>
          <w:rFonts w:ascii="Times New Roman" w:hAnsi="Times New Roman" w:cs="Times New Roman"/>
          <w:sz w:val="24"/>
          <w:szCs w:val="24"/>
        </w:rPr>
        <w:t xml:space="preserve"> </w:t>
      </w:r>
      <w:r>
        <w:rPr>
          <w:rFonts w:ascii="Times New Roman" w:hAnsi="Times New Roman" w:cs="Times New Roman"/>
          <w:sz w:val="24"/>
          <w:szCs w:val="24"/>
        </w:rPr>
        <w:t>70890021</w:t>
      </w:r>
      <w:r>
        <w:t xml:space="preserve"> </w:t>
      </w:r>
      <w:r>
        <w:br/>
      </w:r>
      <w:r>
        <w:rPr>
          <w:rFonts w:ascii="Times New Roman" w:hAnsi="Times New Roman" w:cs="Times New Roman"/>
          <w:sz w:val="24"/>
          <w:szCs w:val="24"/>
        </w:rPr>
        <w:t>DIČ: CZ70890021</w:t>
      </w:r>
      <w:r>
        <w:t xml:space="preserve"> </w:t>
      </w:r>
      <w:r>
        <w:br/>
      </w:r>
      <w:r>
        <w:rPr>
          <w:rFonts w:ascii="Times New Roman" w:hAnsi="Times New Roman" w:cs="Times New Roman"/>
          <w:sz w:val="24"/>
          <w:szCs w:val="24"/>
        </w:rPr>
        <w:t xml:space="preserve">bankovní spojení: Komerční banka Ostrava, č.ú. 97104761/0100, </w:t>
      </w:r>
      <w:r>
        <w:br/>
      </w:r>
      <w:r>
        <w:rPr>
          <w:rFonts w:ascii="Times New Roman" w:hAnsi="Times New Roman" w:cs="Times New Roman"/>
          <w:sz w:val="24"/>
          <w:szCs w:val="24"/>
        </w:rPr>
        <w:t>zapsán v obchodním rejstříku Krajského soudu v Ostravě odd. A XIV, vl.č.584</w:t>
      </w:r>
      <w:r>
        <w:t xml:space="preserve"> </w:t>
      </w:r>
      <w:r>
        <w:br/>
      </w:r>
      <w:r>
        <w:rPr>
          <w:rFonts w:ascii="Times New Roman" w:hAnsi="Times New Roman" w:cs="Times New Roman"/>
          <w:sz w:val="24"/>
          <w:szCs w:val="24"/>
        </w:rPr>
        <w:t>plátce DPH</w:t>
      </w:r>
      <w:r>
        <w:t xml:space="preserve"> </w:t>
      </w:r>
      <w:r>
        <w:br/>
      </w:r>
    </w:p>
    <w:p w14:paraId="739BCBEE" w14:textId="77777777" w:rsidR="00BC17A6" w:rsidRPr="00D06D0F" w:rsidRDefault="00BC17A6" w:rsidP="000B0AA7">
      <w:pPr>
        <w:pStyle w:val="VnitrniText"/>
        <w:ind w:firstLine="0"/>
      </w:pPr>
      <w:r w:rsidRPr="00D06D0F">
        <w:t>(dále jen "přejímající")</w:t>
      </w:r>
    </w:p>
    <w:p w14:paraId="3AEB553F" w14:textId="77777777" w:rsidR="00BC17A6" w:rsidRPr="00D06D0F" w:rsidRDefault="00BC17A6" w:rsidP="000B0AA7">
      <w:pPr>
        <w:pStyle w:val="VnitrniText"/>
        <w:ind w:firstLine="0"/>
      </w:pPr>
    </w:p>
    <w:p w14:paraId="713223C8" w14:textId="77777777" w:rsidR="00CF17C0" w:rsidRPr="00D06D0F" w:rsidRDefault="00CF17C0" w:rsidP="000B0AA7">
      <w:pPr>
        <w:pStyle w:val="VnitrniText"/>
        <w:ind w:firstLine="0"/>
      </w:pPr>
    </w:p>
    <w:p w14:paraId="2B939DF4" w14:textId="7FBC1F70"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9F55CE">
        <w:t xml:space="preserve"> </w:t>
      </w:r>
      <w:r>
        <w:t>ve znění pozdějších předpisů</w:t>
      </w:r>
      <w:r w:rsidRPr="002350B4">
        <w:t>, tuto</w:t>
      </w:r>
    </w:p>
    <w:p w14:paraId="591F5B80"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F88AA70" w14:textId="77777777" w:rsidR="00830569" w:rsidRPr="00D06D0F" w:rsidRDefault="00830569" w:rsidP="001274AE"/>
    <w:p w14:paraId="78FF541D"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64ADD09"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1002H22/78</w:t>
      </w:r>
    </w:p>
    <w:p w14:paraId="310E8FE4" w14:textId="77777777" w:rsidR="00CF17C0" w:rsidRPr="00D06D0F" w:rsidRDefault="00CF17C0" w:rsidP="00D06D0F"/>
    <w:p w14:paraId="16B2EDC8" w14:textId="77777777" w:rsidR="00CF17C0" w:rsidRPr="00D06D0F" w:rsidRDefault="00CF17C0" w:rsidP="00D06D0F"/>
    <w:p w14:paraId="6958BDDD"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C78A792"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0BC14F2E" w14:textId="77777777" w:rsidR="008505AD" w:rsidRPr="00D06D0F" w:rsidRDefault="008505AD" w:rsidP="000B0AA7">
      <w:pPr>
        <w:pStyle w:val="VnitrniText"/>
        <w:ind w:firstLine="0"/>
      </w:pPr>
      <w:r w:rsidRPr="00D06D0F">
        <w:t>Pozemek:</w:t>
      </w:r>
    </w:p>
    <w:p w14:paraId="12074199" w14:textId="77777777" w:rsidR="008505AD" w:rsidRPr="00112F3C" w:rsidRDefault="008505AD" w:rsidP="00112F3C">
      <w:pPr>
        <w:pStyle w:val="cary"/>
      </w:pPr>
      <w:r w:rsidRPr="00112F3C">
        <w:t>------------------------------------------------------------------------------------------------------------------------</w:t>
      </w:r>
      <w:r w:rsidR="00E60971" w:rsidRPr="00112F3C">
        <w:t>--</w:t>
      </w:r>
      <w:r w:rsidR="007431BA" w:rsidRPr="00112F3C">
        <w:t>-----------</w:t>
      </w:r>
    </w:p>
    <w:p w14:paraId="3B6C52A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5AC138E" w14:textId="77777777" w:rsidR="007431BA" w:rsidRPr="007431BA" w:rsidRDefault="007431BA" w:rsidP="00112F3C">
      <w:pPr>
        <w:pStyle w:val="cary"/>
      </w:pPr>
      <w:r w:rsidRPr="007431BA">
        <w:t>-------------------------------------------------------------------------------------------------------------------------------------</w:t>
      </w:r>
    </w:p>
    <w:p w14:paraId="7577199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51D51A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Hradec-Nová Ves</w:t>
      </w:r>
      <w:r w:rsidRPr="00257EB0">
        <w:rPr>
          <w:rStyle w:val="tabulkyNemovitosti"/>
        </w:rPr>
        <w:tab/>
        <w:t>Hradec u Jeseníka</w:t>
      </w:r>
      <w:r w:rsidRPr="00257EB0">
        <w:rPr>
          <w:rStyle w:val="tabulkyNemovitosti"/>
        </w:rPr>
        <w:tab/>
        <w:t>1058/2</w:t>
      </w:r>
      <w:r w:rsidRPr="00257EB0">
        <w:rPr>
          <w:rStyle w:val="tabulkyNemovitosti"/>
        </w:rPr>
        <w:tab/>
        <w:t>orná půda</w:t>
      </w:r>
      <w:r w:rsidRPr="00257EB0">
        <w:rPr>
          <w:rStyle w:val="tabulkyNemovitosti"/>
        </w:rPr>
        <w:tab/>
        <w:t>10002</w:t>
      </w:r>
    </w:p>
    <w:p w14:paraId="00D25C7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326-230/2021 ze dne 13.9.2021 z parcely č. KN 1058</w:t>
      </w:r>
    </w:p>
    <w:p w14:paraId="21332C1C" w14:textId="77777777" w:rsidR="007431BA" w:rsidRPr="007431BA" w:rsidRDefault="007431BA" w:rsidP="00112F3C">
      <w:pPr>
        <w:pStyle w:val="cary"/>
      </w:pPr>
      <w:r w:rsidRPr="007431BA">
        <w:t>-------------------------------------------------------------------------------------------------------------------------------------</w:t>
      </w:r>
    </w:p>
    <w:p w14:paraId="432FFBF3" w14:textId="6F0F164D" w:rsidR="009B091D" w:rsidRDefault="009B091D" w:rsidP="009B091D">
      <w:pPr>
        <w:pStyle w:val="VnitrniText"/>
        <w:ind w:firstLine="0"/>
      </w:pPr>
      <w:r>
        <w:t>zapsaný na výše uvedeném LV u Katastrálního úřadu pro Olomoucký kraj, Katastrální pracoviště Jeseník.</w:t>
      </w:r>
    </w:p>
    <w:p w14:paraId="22E16D16" w14:textId="77777777" w:rsidR="008D5012" w:rsidRDefault="008D5012" w:rsidP="000B0AA7">
      <w:pPr>
        <w:pStyle w:val="VnitrniText"/>
        <w:ind w:firstLine="0"/>
      </w:pPr>
    </w:p>
    <w:p w14:paraId="3D22B205" w14:textId="77777777" w:rsidR="00D4325F" w:rsidRPr="00D06D0F" w:rsidRDefault="00D4325F" w:rsidP="000B0AA7">
      <w:pPr>
        <w:pStyle w:val="VnitrniText"/>
        <w:ind w:firstLine="0"/>
        <w:rPr>
          <w:rFonts w:cs="Times New Roman"/>
        </w:rPr>
      </w:pPr>
    </w:p>
    <w:p w14:paraId="7714392A"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5DE1E7CF" w14:textId="77777777" w:rsidR="00F65859" w:rsidRDefault="00F65859" w:rsidP="006D1A0C">
      <w:pPr>
        <w:pStyle w:val="VnitrniText"/>
        <w:ind w:firstLine="0"/>
      </w:pPr>
      <w:r w:rsidRPr="002350B4">
        <w:t>Přejímající prohlašuje:</w:t>
      </w:r>
    </w:p>
    <w:p w14:paraId="3E86CB3D"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42FB13C" w14:textId="77777777" w:rsidR="0038399F" w:rsidRDefault="0038399F" w:rsidP="006D1A0C">
      <w:pPr>
        <w:pStyle w:val="VnitrniText"/>
      </w:pPr>
    </w:p>
    <w:p w14:paraId="44AF2EFA" w14:textId="77777777" w:rsidR="00F65859" w:rsidRDefault="006D1A0C" w:rsidP="006D1A0C">
      <w:pPr>
        <w:pStyle w:val="VnitrniText"/>
      </w:pPr>
      <w:r>
        <w:t xml:space="preserve">2. </w:t>
      </w:r>
      <w:r w:rsidR="00F65859" w:rsidRPr="00AF03B3">
        <w:t xml:space="preserve">že pozemek uvedený v čl. I. této smlouvy potřebuje pro zabezpečení </w:t>
      </w:r>
      <w:r w:rsidR="00F65859" w:rsidRPr="00EE4E00">
        <w:t xml:space="preserve">výkonu </w:t>
      </w:r>
      <w:r w:rsidR="00F65859">
        <w:t>své působnosti a činnosti,</w:t>
      </w:r>
    </w:p>
    <w:p w14:paraId="0FAA010B" w14:textId="77777777" w:rsidR="0038399F" w:rsidRPr="00AF03B3" w:rsidRDefault="0038399F" w:rsidP="006D1A0C">
      <w:pPr>
        <w:pStyle w:val="VnitrniText"/>
      </w:pPr>
    </w:p>
    <w:p w14:paraId="07F6BCC5" w14:textId="77777777" w:rsidR="00F65859" w:rsidRDefault="00F65859" w:rsidP="006D1A0C">
      <w:pPr>
        <w:pStyle w:val="VnitrniText"/>
      </w:pPr>
      <w:r>
        <w:lastRenderedPageBreak/>
        <w:t>3</w:t>
      </w:r>
      <w:r w:rsidR="006D1A0C">
        <w:t>.</w:t>
      </w:r>
      <w:r>
        <w:t xml:space="preserve"> na předmětném pozemku dojde k výsadbě nových břehových porostů podél vodního toku v rámci stavby "Úprava DVT 10210410 Hradec - Nová Ves ř.km. 0,300-0,600, stavba č. 5884". Vodní tok "DVT 10210410 Hradec - Nová Ves" spravuje Povodí Odry, s.p.</w:t>
      </w:r>
    </w:p>
    <w:p w14:paraId="1FB486C5" w14:textId="77777777" w:rsidR="00F65859" w:rsidRPr="00057863" w:rsidRDefault="00F65859" w:rsidP="006D1A0C">
      <w:pPr>
        <w:pStyle w:val="VnitrniText"/>
      </w:pPr>
    </w:p>
    <w:p w14:paraId="6BA2E5B1" w14:textId="77777777" w:rsidR="005C5AF6" w:rsidRPr="005C5AF6" w:rsidRDefault="005C5AF6" w:rsidP="00F65859">
      <w:pPr>
        <w:pStyle w:val="VnitrniText"/>
      </w:pPr>
    </w:p>
    <w:p w14:paraId="6352A4FE"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7490A17A"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B8FB32A" w14:textId="77777777" w:rsidR="00CF17C0" w:rsidRPr="00D06D0F" w:rsidRDefault="00D4325F" w:rsidP="000B0AA7">
      <w:pPr>
        <w:pStyle w:val="VnitrniText"/>
      </w:pPr>
      <w:r w:rsidRPr="00D06D0F">
        <w:t xml:space="preserve"> </w:t>
      </w:r>
    </w:p>
    <w:p w14:paraId="02D93731"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6226F9B0" w14:textId="77777777" w:rsidR="00864B6B" w:rsidRDefault="00864B6B" w:rsidP="00864B6B">
      <w:pPr>
        <w:pStyle w:val="VnitrniText"/>
      </w:pPr>
      <w:r>
        <w:t>Příslušnost hospodařit</w:t>
      </w:r>
      <w:r w:rsidRPr="002350B4">
        <w:t xml:space="preserve"> k pozemku uvedenému v čl. I. </w:t>
      </w:r>
      <w:r w:rsidRPr="00D4409F">
        <w:t>předávajícímu</w:t>
      </w:r>
      <w:r w:rsidRPr="002350B4">
        <w:t xml:space="preserve"> zanikne a </w:t>
      </w:r>
      <w:r w:rsidR="004331FA">
        <w:t>přejímajícímu vznikne k pozemku</w:t>
      </w:r>
      <w:r w:rsidRPr="002350B4">
        <w:t xml:space="preserve"> </w:t>
      </w:r>
      <w:r>
        <w:t xml:space="preserve">právo hospodařit </w:t>
      </w:r>
      <w:r w:rsidRPr="002350B4">
        <w:t>dnem</w:t>
      </w:r>
      <w:r w:rsidR="00D544C8">
        <w:t xml:space="preserve"> podání návrhu na změnu v katastru nemovitostí.</w:t>
      </w:r>
    </w:p>
    <w:p w14:paraId="0C45B933" w14:textId="77777777" w:rsidR="00864B6B" w:rsidRDefault="00864B6B" w:rsidP="00864B6B">
      <w:pPr>
        <w:pStyle w:val="VnitrniText"/>
      </w:pPr>
    </w:p>
    <w:p w14:paraId="69DE7EFD"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17BAA939"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6EFAA61A" w14:textId="77777777" w:rsidR="006C0E9D" w:rsidRDefault="006C0E9D" w:rsidP="00864B6B">
      <w:pPr>
        <w:pStyle w:val="VnitrniText"/>
      </w:pPr>
    </w:p>
    <w:p w14:paraId="20C32EB4"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7AE38195" w14:textId="77777777" w:rsidR="00C708DD" w:rsidRDefault="00C708DD" w:rsidP="00C708DD">
      <w:pPr>
        <w:pStyle w:val="VnitrniText"/>
        <w:rPr>
          <w:color w:val="000000"/>
        </w:rPr>
      </w:pPr>
    </w:p>
    <w:p w14:paraId="04EF3B4D" w14:textId="77777777" w:rsidR="00654281" w:rsidRDefault="00654281" w:rsidP="00654281">
      <w:pPr>
        <w:pStyle w:val="VnitrniText"/>
        <w:ind w:firstLine="0"/>
      </w:pPr>
      <w:r>
        <w:t>Pozemek:</w:t>
      </w:r>
    </w:p>
    <w:p w14:paraId="68C2AA59" w14:textId="77777777" w:rsidR="00654281" w:rsidRDefault="00654281" w:rsidP="00654281">
      <w:pPr>
        <w:pStyle w:val="cary"/>
      </w:pPr>
      <w:r>
        <w:t>-------------------------------------------------------------------------------------------------------------------------------------</w:t>
      </w:r>
    </w:p>
    <w:p w14:paraId="0F0E0D13"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2918453B" w14:textId="77777777" w:rsidR="00654281" w:rsidRPr="00654281" w:rsidRDefault="00654281" w:rsidP="00654281">
      <w:pPr>
        <w:pStyle w:val="cary"/>
      </w:pPr>
      <w:r>
        <w:t>-------------------------------------------------------------------------------------------------------------------------------------</w:t>
      </w:r>
    </w:p>
    <w:p w14:paraId="2324AC2C"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Hradec u Jeseníka</w:t>
      </w:r>
      <w:r w:rsidRPr="00654281">
        <w:rPr>
          <w:rStyle w:val="Styl11b"/>
          <w:sz w:val="16"/>
          <w:szCs w:val="16"/>
        </w:rPr>
        <w:tab/>
        <w:t>1058/2</w:t>
      </w:r>
      <w:r w:rsidRPr="00654281">
        <w:rPr>
          <w:rStyle w:val="Styl11b"/>
          <w:sz w:val="16"/>
          <w:szCs w:val="16"/>
        </w:rPr>
        <w:tab/>
        <w:t>239,85 Kč</w:t>
      </w:r>
    </w:p>
    <w:p w14:paraId="50EDCF40" w14:textId="77777777" w:rsidR="00654281" w:rsidRPr="00654281" w:rsidRDefault="00654281" w:rsidP="00654281">
      <w:pPr>
        <w:pStyle w:val="cary"/>
      </w:pPr>
      <w:r>
        <w:t>-------------------------------------------------------------------------------------------------------------------------------------</w:t>
      </w:r>
    </w:p>
    <w:p w14:paraId="4E34BE17"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239,85 Kč</w:t>
      </w:r>
    </w:p>
    <w:p w14:paraId="586D4B26" w14:textId="77777777" w:rsidR="00654281" w:rsidRDefault="00654281" w:rsidP="00654281">
      <w:pPr>
        <w:pStyle w:val="VnitrniText"/>
        <w:ind w:firstLine="0"/>
      </w:pPr>
    </w:p>
    <w:p w14:paraId="73E8E5FD" w14:textId="77777777" w:rsidR="00654281" w:rsidRPr="00654281" w:rsidRDefault="00654281" w:rsidP="00654281">
      <w:pPr>
        <w:pStyle w:val="VnitrniText"/>
        <w:ind w:firstLine="0"/>
        <w:rPr>
          <w:rFonts w:cs="Times New Roman"/>
        </w:rPr>
      </w:pPr>
    </w:p>
    <w:p w14:paraId="48CC1E69" w14:textId="77777777" w:rsidR="00C708DD" w:rsidRDefault="00C708DD" w:rsidP="00864B6B">
      <w:pPr>
        <w:pStyle w:val="VnitrniText"/>
      </w:pPr>
    </w:p>
    <w:p w14:paraId="59B77397"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6DDA52B3"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6BA39DFA"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7EF070E2" w14:textId="77777777" w:rsidR="001D73FD" w:rsidRPr="00D06D0F" w:rsidRDefault="001D73FD" w:rsidP="000B0AA7">
      <w:pPr>
        <w:pStyle w:val="VnitrniText"/>
      </w:pPr>
    </w:p>
    <w:p w14:paraId="6927920C" w14:textId="0688C3AC" w:rsidR="00C8663B" w:rsidRDefault="00C8663B" w:rsidP="00EB6C54">
      <w:pPr>
        <w:pStyle w:val="VnitrniText"/>
      </w:pPr>
      <w:r>
        <w:t>2</w:t>
      </w:r>
      <w:r w:rsidR="003316EA">
        <w:t>.</w:t>
      </w:r>
      <w:r>
        <w:t xml:space="preserve">  Užívací vztah k předávané nemovitosti je řešen pachtovní smlouvou č.65N2178, uzavřenou s </w:t>
      </w:r>
      <w:r w:rsidR="00E95EF1">
        <w:t>xxxxxxx</w:t>
      </w:r>
      <w:r>
        <w:t>, jakožto pachtýřem. S obsahem pachtovní smlouvy byl přejímající seznámen před podpisem této smlouvy, což stvrzuje svým podpisem.</w:t>
      </w:r>
    </w:p>
    <w:p w14:paraId="55E86C85" w14:textId="77777777" w:rsidR="001D73FD" w:rsidRDefault="001D73FD" w:rsidP="00F7270F">
      <w:pPr>
        <w:pStyle w:val="VnitrniText"/>
        <w:ind w:firstLine="0"/>
      </w:pPr>
    </w:p>
    <w:p w14:paraId="50980727" w14:textId="1E0E9B5C" w:rsidR="007D2608" w:rsidRDefault="007D2608" w:rsidP="00EB6C54">
      <w:pPr>
        <w:pStyle w:val="VnitrniText"/>
      </w:pPr>
      <w:r>
        <w:t>3. Pozemek převáděný z vlastnictví státu do vlastnictví nabyvatele je součástí společenstevní honitby Písečná, jejímž držitelem je HS Písečná. Tyto pozemky jsou ve smyslu zákona o SPÚ v režimu přičlenění, a to na základě Dohody o náhradě za užívání honebních pozemků č. 4M18/78.</w:t>
      </w:r>
    </w:p>
    <w:p w14:paraId="73573F07" w14:textId="77777777" w:rsidR="007D2608" w:rsidRDefault="007D2608" w:rsidP="00EB6C54">
      <w:pPr>
        <w:pStyle w:val="VnitrniText"/>
      </w:pPr>
    </w:p>
    <w:p w14:paraId="7519E3E7" w14:textId="77777777" w:rsidR="007D2608" w:rsidRDefault="007D2608" w:rsidP="00EB6C54">
      <w:pPr>
        <w:pStyle w:val="VnitrniText"/>
      </w:pPr>
      <w:r>
        <w:t>4. Předávající upozorňuje přejímajícího, že se na předávaném pozemku může dle dostupných podkladů nacházet stavba vodního díla, konkrétně stavba k vodohospodářským melioracím pozemků - podrobné odvodňovací zařízení. Tato stavba vodního díla je součástí předmětného pozemku a spolu s ním přechází vlastnické právo na přejímajícího.</w:t>
      </w:r>
    </w:p>
    <w:p w14:paraId="7D491890" w14:textId="77777777" w:rsidR="007D2608" w:rsidRDefault="007D2608" w:rsidP="00EB6C54">
      <w:pPr>
        <w:pStyle w:val="VnitrniText"/>
      </w:pPr>
    </w:p>
    <w:p w14:paraId="7840520E" w14:textId="77777777" w:rsidR="0037157C" w:rsidRPr="00D06D0F" w:rsidRDefault="0037157C" w:rsidP="00EB6C54">
      <w:pPr>
        <w:pStyle w:val="VnitrniText"/>
      </w:pPr>
    </w:p>
    <w:p w14:paraId="5698EC21"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43A7905F"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E5A52F3" w14:textId="77777777" w:rsidR="00D4325F" w:rsidRPr="00D06D0F" w:rsidRDefault="00D4325F" w:rsidP="00D4325F"/>
    <w:p w14:paraId="4C522FB1" w14:textId="77777777" w:rsidR="00651DC0" w:rsidRDefault="00651DC0" w:rsidP="00651DC0">
      <w:pPr>
        <w:pStyle w:val="VnitrniText"/>
      </w:pPr>
    </w:p>
    <w:p w14:paraId="07FC7E88" w14:textId="60EB17FC" w:rsidR="00651DC0" w:rsidRPr="00F1451D" w:rsidRDefault="00F7270F" w:rsidP="00651DC0">
      <w:pPr>
        <w:pStyle w:val="para"/>
        <w:rPr>
          <w:rFonts w:ascii="Arial" w:hAnsi="Arial" w:cs="Arial"/>
          <w:sz w:val="20"/>
        </w:rPr>
      </w:pPr>
      <w:r>
        <w:rPr>
          <w:rFonts w:ascii="Arial" w:hAnsi="Arial" w:cs="Arial"/>
          <w:sz w:val="20"/>
        </w:rPr>
        <w:lastRenderedPageBreak/>
        <w:t>VIII</w:t>
      </w:r>
      <w:r w:rsidR="00651DC0" w:rsidRPr="00F1451D">
        <w:rPr>
          <w:rFonts w:ascii="Arial" w:hAnsi="Arial" w:cs="Arial"/>
          <w:sz w:val="20"/>
        </w:rPr>
        <w:t>.</w:t>
      </w:r>
    </w:p>
    <w:p w14:paraId="7C8EEA17"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1B76786" w14:textId="77777777" w:rsidR="006D1A0C" w:rsidRPr="002350B4" w:rsidRDefault="006D1A0C" w:rsidP="00651DC0">
      <w:pPr>
        <w:pStyle w:val="VnitrniText"/>
      </w:pPr>
    </w:p>
    <w:p w14:paraId="440B3A33" w14:textId="623A59C8"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w:t>
      </w:r>
      <w:r w:rsidR="00291DF4">
        <w:t>č</w:t>
      </w:r>
      <w:r w:rsidRPr="00235E99">
        <w:t>t</w:t>
      </w:r>
      <w:r w:rsidR="00291DF4">
        <w:t>y</w:t>
      </w:r>
      <w:r w:rsidRPr="00235E99">
        <w:t xml:space="preserve">řech stejnopisech, z nichž </w:t>
      </w:r>
      <w:r w:rsidR="008A6122">
        <w:t>dva</w:t>
      </w:r>
      <w:r w:rsidRPr="00235E99">
        <w:t xml:space="preserve"> j</w:t>
      </w:r>
      <w:r w:rsidR="008A6122">
        <w:t>sou</w:t>
      </w:r>
      <w:r w:rsidRPr="00235E99">
        <w:t xml:space="preserve"> určen</w:t>
      </w:r>
      <w:r w:rsidR="008A6122">
        <w:t>y</w:t>
      </w:r>
      <w:r w:rsidRPr="00235E99">
        <w:t xml:space="preserve"> pro předávajícího, jeden pro přejímajícího a jeden pro příslušný katastrální úřad.</w:t>
      </w:r>
    </w:p>
    <w:p w14:paraId="7DC48B0B" w14:textId="77777777" w:rsidR="006D1A0C" w:rsidRDefault="006D1A0C" w:rsidP="00651DC0">
      <w:pPr>
        <w:pStyle w:val="VnitrniText"/>
      </w:pPr>
    </w:p>
    <w:p w14:paraId="78172100"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2A59EE85" w14:textId="77777777" w:rsidR="007B4E72" w:rsidRDefault="007B4E72" w:rsidP="00F06433">
      <w:pPr>
        <w:pStyle w:val="VnitrniText"/>
        <w:rPr>
          <w:lang w:val="en-US"/>
        </w:rPr>
      </w:pPr>
    </w:p>
    <w:p w14:paraId="57201EFC" w14:textId="77777777" w:rsidR="00F06433" w:rsidRDefault="00F06433" w:rsidP="00F06433">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6518C02" w14:textId="73933701"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0174CFC5" w14:textId="77777777" w:rsidR="0056118C" w:rsidRPr="00AE38E1" w:rsidRDefault="0056118C" w:rsidP="0056118C">
      <w:pPr>
        <w:pStyle w:val="VnitrniText"/>
      </w:pPr>
    </w:p>
    <w:p w14:paraId="79535E07" w14:textId="77777777" w:rsidR="00651DC0" w:rsidRDefault="00651DC0" w:rsidP="00651DC0">
      <w:pPr>
        <w:pStyle w:val="VnitrniText"/>
      </w:pPr>
    </w:p>
    <w:p w14:paraId="0E4B2BDB" w14:textId="569E031C" w:rsidR="00092D97" w:rsidRPr="00D917C5" w:rsidRDefault="00F7270F" w:rsidP="00092D97">
      <w:pPr>
        <w:pStyle w:val="para"/>
        <w:rPr>
          <w:rFonts w:ascii="Arial" w:hAnsi="Arial" w:cs="Arial"/>
          <w:sz w:val="20"/>
        </w:rPr>
      </w:pPr>
      <w:r>
        <w:rPr>
          <w:rFonts w:ascii="Arial" w:hAnsi="Arial" w:cs="Arial"/>
          <w:sz w:val="20"/>
        </w:rPr>
        <w:t>I</w:t>
      </w:r>
      <w:r w:rsidR="00092D97" w:rsidRPr="00D917C5">
        <w:rPr>
          <w:rFonts w:ascii="Arial" w:hAnsi="Arial" w:cs="Arial"/>
          <w:sz w:val="20"/>
        </w:rPr>
        <w:t>X.</w:t>
      </w:r>
    </w:p>
    <w:p w14:paraId="74DE3291"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0B46E5DB" w14:textId="77777777" w:rsidR="00EB6C54" w:rsidRPr="006856AD" w:rsidRDefault="00EB6C54" w:rsidP="00230457">
      <w:pPr>
        <w:pStyle w:val="VnitrniText"/>
      </w:pPr>
    </w:p>
    <w:p w14:paraId="39ECBBBB" w14:textId="77777777" w:rsidR="00230457" w:rsidRDefault="00230457" w:rsidP="003D6A83"/>
    <w:p w14:paraId="49EABF1D"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5C2DEC" w14:paraId="3D327B17" w14:textId="77777777" w:rsidTr="005C2DEC">
        <w:tc>
          <w:tcPr>
            <w:tcW w:w="4888" w:type="dxa"/>
            <w:hideMark/>
          </w:tcPr>
          <w:p w14:paraId="4DB28EA1" w14:textId="5A67C045" w:rsidR="005C2DEC" w:rsidRDefault="005C2DEC">
            <w:pPr>
              <w:pStyle w:val="VnitrniText"/>
              <w:ind w:firstLine="0"/>
            </w:pPr>
            <w:r>
              <w:t xml:space="preserve">V Olomouci dne </w:t>
            </w:r>
            <w:r w:rsidR="00E95EF1">
              <w:t>18</w:t>
            </w:r>
            <w:r w:rsidR="00C466B3">
              <w:t>.10.2022</w:t>
            </w:r>
          </w:p>
        </w:tc>
        <w:tc>
          <w:tcPr>
            <w:tcW w:w="4889" w:type="dxa"/>
            <w:hideMark/>
          </w:tcPr>
          <w:p w14:paraId="5616A12F" w14:textId="5F1F7817" w:rsidR="005C2DEC" w:rsidRDefault="005C2DEC">
            <w:pPr>
              <w:pStyle w:val="VnitrniText"/>
              <w:tabs>
                <w:tab w:val="left" w:pos="4820"/>
              </w:tabs>
              <w:ind w:firstLine="0"/>
            </w:pPr>
            <w:r>
              <w:t xml:space="preserve">V </w:t>
            </w:r>
            <w:r w:rsidR="00C466B3">
              <w:t>Ostravě</w:t>
            </w:r>
            <w:r>
              <w:t xml:space="preserve"> dne </w:t>
            </w:r>
            <w:r w:rsidR="00C466B3">
              <w:t>7.10.2022</w:t>
            </w:r>
          </w:p>
        </w:tc>
      </w:tr>
    </w:tbl>
    <w:p w14:paraId="54A8F43A" w14:textId="77777777" w:rsidR="005C2DEC" w:rsidRDefault="005C2DEC" w:rsidP="005C2DEC">
      <w:pPr>
        <w:pStyle w:val="VnitrniText"/>
        <w:tabs>
          <w:tab w:val="left" w:pos="4820"/>
        </w:tabs>
        <w:ind w:firstLine="142"/>
      </w:pPr>
      <w:r>
        <w:tab/>
      </w:r>
    </w:p>
    <w:p w14:paraId="70AE2ADC" w14:textId="77777777" w:rsidR="005C2DEC" w:rsidRDefault="005C2DEC" w:rsidP="005C2DEC">
      <w:pPr>
        <w:pStyle w:val="VnitrniText"/>
        <w:tabs>
          <w:tab w:val="left" w:pos="5103"/>
        </w:tabs>
        <w:ind w:firstLine="142"/>
      </w:pPr>
    </w:p>
    <w:p w14:paraId="64AF394C"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5C2DEC" w14:paraId="771AEBFE" w14:textId="77777777" w:rsidTr="005C2DEC">
        <w:tc>
          <w:tcPr>
            <w:tcW w:w="4888" w:type="dxa"/>
          </w:tcPr>
          <w:p w14:paraId="313610B8" w14:textId="77777777" w:rsidR="005C2DEC" w:rsidRDefault="005C2DEC">
            <w:pPr>
              <w:pStyle w:val="VnitrniText"/>
              <w:ind w:firstLine="0"/>
            </w:pPr>
          </w:p>
        </w:tc>
        <w:tc>
          <w:tcPr>
            <w:tcW w:w="4889" w:type="dxa"/>
          </w:tcPr>
          <w:p w14:paraId="022C4335" w14:textId="77777777" w:rsidR="005C2DEC" w:rsidRDefault="005C2DEC">
            <w:pPr>
              <w:pStyle w:val="VnitrniText"/>
              <w:tabs>
                <w:tab w:val="left" w:pos="5103"/>
              </w:tabs>
              <w:ind w:firstLine="0"/>
            </w:pPr>
          </w:p>
        </w:tc>
      </w:tr>
      <w:tr w:rsidR="005C2DEC" w14:paraId="4C5ACBD7" w14:textId="77777777" w:rsidTr="005C2DEC">
        <w:tc>
          <w:tcPr>
            <w:tcW w:w="4888" w:type="dxa"/>
          </w:tcPr>
          <w:p w14:paraId="5EDC61C4" w14:textId="77777777" w:rsidR="005C2DEC" w:rsidRDefault="005C2DEC" w:rsidP="005C2DEC">
            <w:pPr>
              <w:pStyle w:val="VnitrniText"/>
              <w:tabs>
                <w:tab w:val="left" w:pos="5103"/>
              </w:tabs>
              <w:ind w:firstLine="0"/>
              <w:jc w:val="left"/>
            </w:pPr>
            <w:r>
              <w:t>............................................</w:t>
            </w:r>
          </w:p>
        </w:tc>
        <w:tc>
          <w:tcPr>
            <w:tcW w:w="4889" w:type="dxa"/>
          </w:tcPr>
          <w:p w14:paraId="479F7BBD" w14:textId="77777777" w:rsidR="005C2DEC" w:rsidRDefault="005C2DEC" w:rsidP="005C2DEC">
            <w:pPr>
              <w:pStyle w:val="VnitrniText"/>
              <w:tabs>
                <w:tab w:val="left" w:pos="5103"/>
              </w:tabs>
              <w:ind w:firstLine="0"/>
              <w:jc w:val="left"/>
            </w:pPr>
            <w:r>
              <w:t>............................................</w:t>
            </w:r>
          </w:p>
        </w:tc>
      </w:tr>
      <w:tr w:rsidR="005C2DEC" w14:paraId="08A20ABA" w14:textId="77777777" w:rsidTr="005C2DEC">
        <w:tc>
          <w:tcPr>
            <w:tcW w:w="4888" w:type="dxa"/>
          </w:tcPr>
          <w:p w14:paraId="524ACA33"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1A3BF13A"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Povodí Odry, státní podnik</w:t>
            </w:r>
          </w:p>
        </w:tc>
      </w:tr>
      <w:tr w:rsidR="005C2DEC" w14:paraId="00999778" w14:textId="77777777" w:rsidTr="005C2DEC">
        <w:tc>
          <w:tcPr>
            <w:tcW w:w="4888" w:type="dxa"/>
          </w:tcPr>
          <w:p w14:paraId="4B822E14"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5C2E8B0F" w14:textId="2A70EA5E" w:rsidR="005C2DEC" w:rsidRDefault="006D6ACB">
            <w:pPr>
              <w:suppressAutoHyphens w:val="0"/>
              <w:autoSpaceDE w:val="0"/>
              <w:autoSpaceDN w:val="0"/>
              <w:adjustRightInd w:val="0"/>
              <w:rPr>
                <w:rFonts w:ascii="Arial" w:hAnsi="Arial" w:cs="Arial"/>
                <w:sz w:val="20"/>
                <w:szCs w:val="20"/>
              </w:rPr>
            </w:pPr>
            <w:r>
              <w:rPr>
                <w:rFonts w:ascii="Arial" w:hAnsi="Arial" w:cs="Arial"/>
                <w:sz w:val="20"/>
                <w:szCs w:val="20"/>
              </w:rPr>
              <w:t>generální ředitel</w:t>
            </w:r>
          </w:p>
        </w:tc>
      </w:tr>
      <w:tr w:rsidR="005C2DEC" w14:paraId="30DD9E51" w14:textId="77777777" w:rsidTr="005C2DEC">
        <w:tc>
          <w:tcPr>
            <w:tcW w:w="4888" w:type="dxa"/>
          </w:tcPr>
          <w:p w14:paraId="1F5481F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JUDr. Roman Brnčal, LL.M.</w:t>
            </w:r>
          </w:p>
        </w:tc>
        <w:tc>
          <w:tcPr>
            <w:tcW w:w="4889" w:type="dxa"/>
          </w:tcPr>
          <w:p w14:paraId="080B342F" w14:textId="6A063756" w:rsidR="005C2DEC" w:rsidRDefault="006D6ACB">
            <w:pPr>
              <w:suppressAutoHyphens w:val="0"/>
              <w:autoSpaceDE w:val="0"/>
              <w:autoSpaceDN w:val="0"/>
              <w:adjustRightInd w:val="0"/>
              <w:rPr>
                <w:rFonts w:ascii="Arial" w:hAnsi="Arial" w:cs="Arial"/>
                <w:sz w:val="20"/>
                <w:szCs w:val="20"/>
              </w:rPr>
            </w:pPr>
            <w:r>
              <w:rPr>
                <w:rFonts w:ascii="Arial" w:hAnsi="Arial" w:cs="Arial"/>
                <w:sz w:val="20"/>
                <w:szCs w:val="20"/>
              </w:rPr>
              <w:t>Ing. Jiří Tkáč</w:t>
            </w:r>
          </w:p>
        </w:tc>
      </w:tr>
      <w:tr w:rsidR="005C2DEC" w14:paraId="0D5EDCF0" w14:textId="77777777" w:rsidTr="005C2DEC">
        <w:tc>
          <w:tcPr>
            <w:tcW w:w="4888" w:type="dxa"/>
          </w:tcPr>
          <w:p w14:paraId="410F6434"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0683E7C3" w14:textId="473A1B6D" w:rsidR="005C2DEC" w:rsidRDefault="004312C4">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B4EA667" w14:textId="77777777" w:rsidR="005C2DEC" w:rsidRDefault="005C2DEC">
      <w:pPr>
        <w:suppressAutoHyphens w:val="0"/>
        <w:autoSpaceDE w:val="0"/>
        <w:autoSpaceDN w:val="0"/>
        <w:adjustRightInd w:val="0"/>
        <w:rPr>
          <w:rFonts w:ascii="Arial" w:hAnsi="Arial" w:cs="Arial"/>
          <w:sz w:val="20"/>
          <w:szCs w:val="20"/>
        </w:rPr>
      </w:pPr>
    </w:p>
    <w:p w14:paraId="63526E45" w14:textId="77777777" w:rsidR="00326A1C" w:rsidRDefault="00326A1C" w:rsidP="00326A1C">
      <w:pPr>
        <w:pStyle w:val="VnitrniText"/>
        <w:ind w:firstLine="142"/>
      </w:pPr>
    </w:p>
    <w:p w14:paraId="6C5D3763" w14:textId="77777777" w:rsidR="00722C9B" w:rsidRPr="00D06D0F" w:rsidRDefault="00722C9B" w:rsidP="000B0AA7">
      <w:pPr>
        <w:pStyle w:val="VnitrniText"/>
      </w:pPr>
    </w:p>
    <w:p w14:paraId="4F22C780" w14:textId="77777777" w:rsidR="00F66E72" w:rsidRDefault="00F66E72" w:rsidP="000B0AA7">
      <w:pPr>
        <w:pStyle w:val="VnitrniText"/>
        <w:ind w:firstLine="0"/>
      </w:pPr>
    </w:p>
    <w:p w14:paraId="044C6121" w14:textId="77777777" w:rsidR="00F1451D" w:rsidRDefault="00F1451D" w:rsidP="00F1451D">
      <w:pPr>
        <w:pStyle w:val="VnitrniText"/>
        <w:ind w:firstLine="0"/>
      </w:pPr>
    </w:p>
    <w:p w14:paraId="0136EA7C"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2CE5311"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3055799C"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5A27311F"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2C94537C"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1537657" w14:textId="77777777" w:rsidR="00F1451D" w:rsidRPr="00A87810" w:rsidRDefault="00F1451D" w:rsidP="00F1451D">
      <w:pPr>
        <w:spacing w:before="120"/>
        <w:jc w:val="both"/>
        <w:rPr>
          <w:rFonts w:ascii="Arial" w:hAnsi="Arial" w:cs="Arial"/>
          <w:sz w:val="20"/>
          <w:szCs w:val="20"/>
        </w:rPr>
      </w:pPr>
    </w:p>
    <w:p w14:paraId="09EFCD96"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FAEAF22"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B819BAA" w14:textId="77777777" w:rsidR="00F1451D" w:rsidRPr="00D06D0F" w:rsidRDefault="00F1451D" w:rsidP="00F1451D">
      <w:pPr>
        <w:pStyle w:val="VnitrniText"/>
        <w:ind w:firstLine="0"/>
      </w:pPr>
    </w:p>
    <w:p w14:paraId="363DD3AD" w14:textId="77777777" w:rsidR="00F1451D" w:rsidRDefault="00F1451D" w:rsidP="000B0AA7">
      <w:pPr>
        <w:pStyle w:val="VnitrniText"/>
        <w:ind w:firstLine="0"/>
      </w:pPr>
    </w:p>
    <w:p w14:paraId="7CEE64B1" w14:textId="77777777" w:rsidR="00F1451D" w:rsidRPr="00D06D0F" w:rsidRDefault="00F1451D" w:rsidP="000B0AA7">
      <w:pPr>
        <w:pStyle w:val="VnitrniText"/>
        <w:ind w:firstLine="0"/>
      </w:pPr>
    </w:p>
    <w:p w14:paraId="6099DA20" w14:textId="77777777" w:rsidR="00B4772C" w:rsidRDefault="00337C94" w:rsidP="000B0AA7">
      <w:pPr>
        <w:pStyle w:val="VnitrniText"/>
        <w:ind w:firstLine="0"/>
      </w:pPr>
      <w:r w:rsidRPr="0023665E">
        <w:t xml:space="preserve"> </w:t>
      </w:r>
    </w:p>
    <w:p w14:paraId="0951F956" w14:textId="77777777" w:rsidR="00B4772C" w:rsidRPr="00B4772C" w:rsidRDefault="00B4772C" w:rsidP="00B4772C">
      <w:pPr>
        <w:pStyle w:val="VnitrniText"/>
        <w:ind w:firstLine="0"/>
      </w:pPr>
      <w:r w:rsidRPr="00B4772C">
        <w:lastRenderedPageBreak/>
        <w:t>Za věcnou a formální správnost odpovídá</w:t>
      </w:r>
      <w:r w:rsidR="00CE6402">
        <w:t xml:space="preserve"> </w:t>
      </w:r>
      <w:r w:rsidRPr="00B4772C">
        <w:t>vedoucí oddělení převodu majetku státu KPÚ pro Olomoucký kraj</w:t>
      </w:r>
    </w:p>
    <w:p w14:paraId="28D70773" w14:textId="77777777" w:rsidR="00B4772C" w:rsidRDefault="00B4772C" w:rsidP="00B4772C">
      <w:pPr>
        <w:pStyle w:val="VnitrniText"/>
        <w:ind w:firstLine="0"/>
      </w:pPr>
      <w:r w:rsidRPr="00B4772C">
        <w:t>Ing. Alena Dostálová</w:t>
      </w:r>
    </w:p>
    <w:p w14:paraId="5C458AE3" w14:textId="77777777" w:rsidR="00CE6402" w:rsidRDefault="00CE6402" w:rsidP="00B4772C">
      <w:pPr>
        <w:pStyle w:val="VnitrniText"/>
        <w:ind w:firstLine="0"/>
      </w:pPr>
    </w:p>
    <w:p w14:paraId="72EE0492" w14:textId="77777777" w:rsidR="00CE6402" w:rsidRDefault="00CE6402" w:rsidP="00B4772C">
      <w:pPr>
        <w:pStyle w:val="VnitrniText"/>
        <w:ind w:firstLine="0"/>
      </w:pPr>
    </w:p>
    <w:p w14:paraId="30325AA3" w14:textId="77777777" w:rsidR="00CE6402" w:rsidRDefault="00CE6402" w:rsidP="00B4772C">
      <w:pPr>
        <w:pStyle w:val="VnitrniText"/>
        <w:ind w:firstLine="0"/>
      </w:pPr>
    </w:p>
    <w:p w14:paraId="16CBF3F6" w14:textId="77777777" w:rsidR="00CE6402" w:rsidRPr="00D06D0F" w:rsidRDefault="00CE6402" w:rsidP="00CE6402">
      <w:pPr>
        <w:pStyle w:val="VnitrniText"/>
        <w:ind w:firstLine="0"/>
      </w:pPr>
      <w:r w:rsidRPr="00D06D0F">
        <w:t>.................................................</w:t>
      </w:r>
    </w:p>
    <w:p w14:paraId="295AE88E" w14:textId="77777777" w:rsidR="00CE6402" w:rsidRPr="00B4772C" w:rsidRDefault="00CE6402" w:rsidP="00B4772C">
      <w:pPr>
        <w:pStyle w:val="VnitrniText"/>
        <w:ind w:firstLine="0"/>
      </w:pPr>
      <w:r>
        <w:tab/>
        <w:t>podpis</w:t>
      </w:r>
    </w:p>
    <w:p w14:paraId="1F984E4E" w14:textId="77777777" w:rsidR="00B4772C" w:rsidRDefault="00B4772C" w:rsidP="000B0AA7">
      <w:pPr>
        <w:pStyle w:val="VnitrniText"/>
        <w:ind w:firstLine="0"/>
      </w:pPr>
    </w:p>
    <w:p w14:paraId="3100BB16" w14:textId="77777777" w:rsidR="00B4772C" w:rsidRDefault="00B4772C" w:rsidP="000B0AA7">
      <w:pPr>
        <w:pStyle w:val="VnitrniText"/>
        <w:ind w:firstLine="0"/>
      </w:pPr>
    </w:p>
    <w:p w14:paraId="0416100A" w14:textId="77777777" w:rsidR="00CE6402" w:rsidRDefault="00337C94" w:rsidP="00CE6402">
      <w:pPr>
        <w:pStyle w:val="VnitrniText"/>
        <w:ind w:firstLine="0"/>
      </w:pPr>
      <w:r w:rsidRPr="00337C94">
        <w:t xml:space="preserve">Za správnost </w:t>
      </w:r>
      <w:r w:rsidR="00230457">
        <w:t>KPÚ:</w:t>
      </w:r>
      <w:r w:rsidR="00CE6402">
        <w:t xml:space="preserve"> Mgr. Miroslav Výmola</w:t>
      </w:r>
    </w:p>
    <w:p w14:paraId="5D720953" w14:textId="77777777" w:rsidR="003307CF" w:rsidRDefault="003307CF" w:rsidP="000B0AA7">
      <w:pPr>
        <w:pStyle w:val="VnitrniText"/>
        <w:ind w:firstLine="0"/>
      </w:pPr>
    </w:p>
    <w:p w14:paraId="7ADCB01B" w14:textId="77777777" w:rsidR="00337C94" w:rsidRDefault="00337C94" w:rsidP="000B0AA7">
      <w:pPr>
        <w:pStyle w:val="VnitrniText"/>
        <w:ind w:firstLine="0"/>
      </w:pPr>
    </w:p>
    <w:p w14:paraId="7F5CFEC8" w14:textId="77777777" w:rsidR="00337C94" w:rsidRDefault="00337C94" w:rsidP="000B0AA7">
      <w:pPr>
        <w:pStyle w:val="VnitrniText"/>
        <w:ind w:firstLine="0"/>
      </w:pPr>
    </w:p>
    <w:p w14:paraId="2DA72BFA" w14:textId="77777777" w:rsidR="00CE6402" w:rsidRPr="00D06D0F" w:rsidRDefault="00CE6402" w:rsidP="00CE6402">
      <w:pPr>
        <w:pStyle w:val="VnitrniText"/>
        <w:ind w:firstLine="0"/>
      </w:pPr>
      <w:r w:rsidRPr="00D06D0F">
        <w:t>.................................................</w:t>
      </w:r>
    </w:p>
    <w:p w14:paraId="014EF043"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50FD" w14:textId="77777777" w:rsidR="007D0FB2" w:rsidRDefault="007D0FB2">
      <w:r>
        <w:separator/>
      </w:r>
    </w:p>
  </w:endnote>
  <w:endnote w:type="continuationSeparator" w:id="0">
    <w:p w14:paraId="057D1C1D" w14:textId="77777777" w:rsidR="007D0FB2" w:rsidRDefault="007D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F708" w14:textId="77777777" w:rsidR="007D0FB2" w:rsidRDefault="007D0FB2">
      <w:r>
        <w:separator/>
      </w:r>
    </w:p>
  </w:footnote>
  <w:footnote w:type="continuationSeparator" w:id="0">
    <w:p w14:paraId="16A17EFD" w14:textId="77777777" w:rsidR="007D0FB2" w:rsidRDefault="007D0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1DF4"/>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2C4"/>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56316"/>
    <w:rsid w:val="0056118C"/>
    <w:rsid w:val="00565DF2"/>
    <w:rsid w:val="0057089B"/>
    <w:rsid w:val="00576EE6"/>
    <w:rsid w:val="00583F66"/>
    <w:rsid w:val="005B0329"/>
    <w:rsid w:val="005C2DEC"/>
    <w:rsid w:val="005C5AF6"/>
    <w:rsid w:val="005D1D35"/>
    <w:rsid w:val="005D44E5"/>
    <w:rsid w:val="005D7048"/>
    <w:rsid w:val="005F70A8"/>
    <w:rsid w:val="006069E5"/>
    <w:rsid w:val="00614963"/>
    <w:rsid w:val="006178AD"/>
    <w:rsid w:val="006227A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6ACB"/>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0FB2"/>
    <w:rsid w:val="007D2608"/>
    <w:rsid w:val="007F0181"/>
    <w:rsid w:val="007F1B83"/>
    <w:rsid w:val="008046CB"/>
    <w:rsid w:val="008173E3"/>
    <w:rsid w:val="0082535B"/>
    <w:rsid w:val="00830569"/>
    <w:rsid w:val="008345B3"/>
    <w:rsid w:val="008445AB"/>
    <w:rsid w:val="008505AD"/>
    <w:rsid w:val="0086244A"/>
    <w:rsid w:val="00864B6B"/>
    <w:rsid w:val="00870C27"/>
    <w:rsid w:val="008823AC"/>
    <w:rsid w:val="008851FA"/>
    <w:rsid w:val="00893C9C"/>
    <w:rsid w:val="00895CF0"/>
    <w:rsid w:val="008A4DA6"/>
    <w:rsid w:val="008A54CA"/>
    <w:rsid w:val="008A6122"/>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7AB7"/>
    <w:rsid w:val="009C2C86"/>
    <w:rsid w:val="009C6747"/>
    <w:rsid w:val="009C6A18"/>
    <w:rsid w:val="009D0DDC"/>
    <w:rsid w:val="009D1A88"/>
    <w:rsid w:val="009D2F14"/>
    <w:rsid w:val="009D4580"/>
    <w:rsid w:val="009E2AED"/>
    <w:rsid w:val="009F1EB1"/>
    <w:rsid w:val="009F55CE"/>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466B3"/>
    <w:rsid w:val="00C5272C"/>
    <w:rsid w:val="00C5620B"/>
    <w:rsid w:val="00C6727E"/>
    <w:rsid w:val="00C708DD"/>
    <w:rsid w:val="00C75CFA"/>
    <w:rsid w:val="00C8663B"/>
    <w:rsid w:val="00C9018E"/>
    <w:rsid w:val="00C92C53"/>
    <w:rsid w:val="00CA5922"/>
    <w:rsid w:val="00CB35F4"/>
    <w:rsid w:val="00CB5F51"/>
    <w:rsid w:val="00CB7293"/>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5EF1"/>
    <w:rsid w:val="00EA19FB"/>
    <w:rsid w:val="00EB6C54"/>
    <w:rsid w:val="00EC467B"/>
    <w:rsid w:val="00ED43D6"/>
    <w:rsid w:val="00EE4E00"/>
    <w:rsid w:val="00EE55DE"/>
    <w:rsid w:val="00EF2483"/>
    <w:rsid w:val="00F02239"/>
    <w:rsid w:val="00F02A82"/>
    <w:rsid w:val="00F06433"/>
    <w:rsid w:val="00F06757"/>
    <w:rsid w:val="00F13881"/>
    <w:rsid w:val="00F1451D"/>
    <w:rsid w:val="00F2225C"/>
    <w:rsid w:val="00F23993"/>
    <w:rsid w:val="00F26A5F"/>
    <w:rsid w:val="00F4287B"/>
    <w:rsid w:val="00F500AD"/>
    <w:rsid w:val="00F61148"/>
    <w:rsid w:val="00F65859"/>
    <w:rsid w:val="00F66559"/>
    <w:rsid w:val="00F66E72"/>
    <w:rsid w:val="00F7270F"/>
    <w:rsid w:val="00F84387"/>
    <w:rsid w:val="00FA091E"/>
    <w:rsid w:val="00FA1CE3"/>
    <w:rsid w:val="00FA3E69"/>
    <w:rsid w:val="00FA41FA"/>
    <w:rsid w:val="00FA7FF5"/>
    <w:rsid w:val="00FB2C89"/>
    <w:rsid w:val="00FB6E4E"/>
    <w:rsid w:val="00FD1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2A397"/>
  <w14:defaultImageDpi w14:val="0"/>
  <w15:docId w15:val="{C315F02E-E942-4170-BF11-96D2A424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14318">
      <w:marLeft w:val="0"/>
      <w:marRight w:val="0"/>
      <w:marTop w:val="0"/>
      <w:marBottom w:val="0"/>
      <w:divBdr>
        <w:top w:val="none" w:sz="0" w:space="0" w:color="auto"/>
        <w:left w:val="none" w:sz="0" w:space="0" w:color="auto"/>
        <w:bottom w:val="none" w:sz="0" w:space="0" w:color="auto"/>
        <w:right w:val="none" w:sz="0" w:space="0" w:color="auto"/>
      </w:divBdr>
    </w:div>
    <w:div w:id="1152914319">
      <w:marLeft w:val="0"/>
      <w:marRight w:val="0"/>
      <w:marTop w:val="0"/>
      <w:marBottom w:val="0"/>
      <w:divBdr>
        <w:top w:val="none" w:sz="0" w:space="0" w:color="auto"/>
        <w:left w:val="none" w:sz="0" w:space="0" w:color="auto"/>
        <w:bottom w:val="none" w:sz="0" w:space="0" w:color="auto"/>
        <w:right w:val="none" w:sz="0" w:space="0" w:color="auto"/>
      </w:divBdr>
    </w:div>
    <w:div w:id="1152914320">
      <w:marLeft w:val="0"/>
      <w:marRight w:val="0"/>
      <w:marTop w:val="0"/>
      <w:marBottom w:val="0"/>
      <w:divBdr>
        <w:top w:val="none" w:sz="0" w:space="0" w:color="auto"/>
        <w:left w:val="none" w:sz="0" w:space="0" w:color="auto"/>
        <w:bottom w:val="none" w:sz="0" w:space="0" w:color="auto"/>
        <w:right w:val="none" w:sz="0" w:space="0" w:color="auto"/>
      </w:divBdr>
    </w:div>
    <w:div w:id="1152914321">
      <w:marLeft w:val="0"/>
      <w:marRight w:val="0"/>
      <w:marTop w:val="0"/>
      <w:marBottom w:val="0"/>
      <w:divBdr>
        <w:top w:val="none" w:sz="0" w:space="0" w:color="auto"/>
        <w:left w:val="none" w:sz="0" w:space="0" w:color="auto"/>
        <w:bottom w:val="none" w:sz="0" w:space="0" w:color="auto"/>
        <w:right w:val="none" w:sz="0" w:space="0" w:color="auto"/>
      </w:divBdr>
    </w:div>
    <w:div w:id="1152914322">
      <w:marLeft w:val="0"/>
      <w:marRight w:val="0"/>
      <w:marTop w:val="0"/>
      <w:marBottom w:val="0"/>
      <w:divBdr>
        <w:top w:val="none" w:sz="0" w:space="0" w:color="auto"/>
        <w:left w:val="none" w:sz="0" w:space="0" w:color="auto"/>
        <w:bottom w:val="none" w:sz="0" w:space="0" w:color="auto"/>
        <w:right w:val="none" w:sz="0" w:space="0" w:color="auto"/>
      </w:divBdr>
    </w:div>
    <w:div w:id="1152914323">
      <w:marLeft w:val="0"/>
      <w:marRight w:val="0"/>
      <w:marTop w:val="0"/>
      <w:marBottom w:val="0"/>
      <w:divBdr>
        <w:top w:val="none" w:sz="0" w:space="0" w:color="auto"/>
        <w:left w:val="none" w:sz="0" w:space="0" w:color="auto"/>
        <w:bottom w:val="none" w:sz="0" w:space="0" w:color="auto"/>
        <w:right w:val="none" w:sz="0" w:space="0" w:color="auto"/>
      </w:divBdr>
    </w:div>
    <w:div w:id="1152914324">
      <w:marLeft w:val="0"/>
      <w:marRight w:val="0"/>
      <w:marTop w:val="0"/>
      <w:marBottom w:val="0"/>
      <w:divBdr>
        <w:top w:val="none" w:sz="0" w:space="0" w:color="auto"/>
        <w:left w:val="none" w:sz="0" w:space="0" w:color="auto"/>
        <w:bottom w:val="none" w:sz="0" w:space="0" w:color="auto"/>
        <w:right w:val="none" w:sz="0" w:space="0" w:color="auto"/>
      </w:divBdr>
    </w:div>
    <w:div w:id="1152914325">
      <w:marLeft w:val="0"/>
      <w:marRight w:val="0"/>
      <w:marTop w:val="0"/>
      <w:marBottom w:val="0"/>
      <w:divBdr>
        <w:top w:val="none" w:sz="0" w:space="0" w:color="auto"/>
        <w:left w:val="none" w:sz="0" w:space="0" w:color="auto"/>
        <w:bottom w:val="none" w:sz="0" w:space="0" w:color="auto"/>
        <w:right w:val="none" w:sz="0" w:space="0" w:color="auto"/>
      </w:divBdr>
    </w:div>
    <w:div w:id="1152914326">
      <w:marLeft w:val="0"/>
      <w:marRight w:val="0"/>
      <w:marTop w:val="0"/>
      <w:marBottom w:val="0"/>
      <w:divBdr>
        <w:top w:val="none" w:sz="0" w:space="0" w:color="auto"/>
        <w:left w:val="none" w:sz="0" w:space="0" w:color="auto"/>
        <w:bottom w:val="none" w:sz="0" w:space="0" w:color="auto"/>
        <w:right w:val="none" w:sz="0" w:space="0" w:color="auto"/>
      </w:divBdr>
    </w:div>
    <w:div w:id="1152914327">
      <w:marLeft w:val="0"/>
      <w:marRight w:val="0"/>
      <w:marTop w:val="0"/>
      <w:marBottom w:val="0"/>
      <w:divBdr>
        <w:top w:val="none" w:sz="0" w:space="0" w:color="auto"/>
        <w:left w:val="none" w:sz="0" w:space="0" w:color="auto"/>
        <w:bottom w:val="none" w:sz="0" w:space="0" w:color="auto"/>
        <w:right w:val="none" w:sz="0" w:space="0" w:color="auto"/>
      </w:divBdr>
    </w:div>
    <w:div w:id="1152914328">
      <w:marLeft w:val="0"/>
      <w:marRight w:val="0"/>
      <w:marTop w:val="0"/>
      <w:marBottom w:val="0"/>
      <w:divBdr>
        <w:top w:val="none" w:sz="0" w:space="0" w:color="auto"/>
        <w:left w:val="none" w:sz="0" w:space="0" w:color="auto"/>
        <w:bottom w:val="none" w:sz="0" w:space="0" w:color="auto"/>
        <w:right w:val="none" w:sz="0" w:space="0" w:color="auto"/>
      </w:divBdr>
    </w:div>
    <w:div w:id="1152914329">
      <w:marLeft w:val="0"/>
      <w:marRight w:val="0"/>
      <w:marTop w:val="0"/>
      <w:marBottom w:val="0"/>
      <w:divBdr>
        <w:top w:val="none" w:sz="0" w:space="0" w:color="auto"/>
        <w:left w:val="none" w:sz="0" w:space="0" w:color="auto"/>
        <w:bottom w:val="none" w:sz="0" w:space="0" w:color="auto"/>
        <w:right w:val="none" w:sz="0" w:space="0" w:color="auto"/>
      </w:divBdr>
    </w:div>
    <w:div w:id="1152914330">
      <w:marLeft w:val="0"/>
      <w:marRight w:val="0"/>
      <w:marTop w:val="0"/>
      <w:marBottom w:val="0"/>
      <w:divBdr>
        <w:top w:val="none" w:sz="0" w:space="0" w:color="auto"/>
        <w:left w:val="none" w:sz="0" w:space="0" w:color="auto"/>
        <w:bottom w:val="none" w:sz="0" w:space="0" w:color="auto"/>
        <w:right w:val="none" w:sz="0" w:space="0" w:color="auto"/>
      </w:divBdr>
    </w:div>
    <w:div w:id="1152914331">
      <w:marLeft w:val="0"/>
      <w:marRight w:val="0"/>
      <w:marTop w:val="0"/>
      <w:marBottom w:val="0"/>
      <w:divBdr>
        <w:top w:val="none" w:sz="0" w:space="0" w:color="auto"/>
        <w:left w:val="none" w:sz="0" w:space="0" w:color="auto"/>
        <w:bottom w:val="none" w:sz="0" w:space="0" w:color="auto"/>
        <w:right w:val="none" w:sz="0" w:space="0" w:color="auto"/>
      </w:divBdr>
    </w:div>
    <w:div w:id="1152914332">
      <w:marLeft w:val="0"/>
      <w:marRight w:val="0"/>
      <w:marTop w:val="0"/>
      <w:marBottom w:val="0"/>
      <w:divBdr>
        <w:top w:val="none" w:sz="0" w:space="0" w:color="auto"/>
        <w:left w:val="none" w:sz="0" w:space="0" w:color="auto"/>
        <w:bottom w:val="none" w:sz="0" w:space="0" w:color="auto"/>
        <w:right w:val="none" w:sz="0" w:space="0" w:color="auto"/>
      </w:divBdr>
    </w:div>
    <w:div w:id="1152914333">
      <w:marLeft w:val="0"/>
      <w:marRight w:val="0"/>
      <w:marTop w:val="0"/>
      <w:marBottom w:val="0"/>
      <w:divBdr>
        <w:top w:val="none" w:sz="0" w:space="0" w:color="auto"/>
        <w:left w:val="none" w:sz="0" w:space="0" w:color="auto"/>
        <w:bottom w:val="none" w:sz="0" w:space="0" w:color="auto"/>
        <w:right w:val="none" w:sz="0" w:space="0" w:color="auto"/>
      </w:divBdr>
    </w:div>
    <w:div w:id="1152914334">
      <w:marLeft w:val="0"/>
      <w:marRight w:val="0"/>
      <w:marTop w:val="0"/>
      <w:marBottom w:val="0"/>
      <w:divBdr>
        <w:top w:val="none" w:sz="0" w:space="0" w:color="auto"/>
        <w:left w:val="none" w:sz="0" w:space="0" w:color="auto"/>
        <w:bottom w:val="none" w:sz="0" w:space="0" w:color="auto"/>
        <w:right w:val="none" w:sz="0" w:space="0" w:color="auto"/>
      </w:divBdr>
    </w:div>
    <w:div w:id="1152914335">
      <w:marLeft w:val="0"/>
      <w:marRight w:val="0"/>
      <w:marTop w:val="0"/>
      <w:marBottom w:val="0"/>
      <w:divBdr>
        <w:top w:val="none" w:sz="0" w:space="0" w:color="auto"/>
        <w:left w:val="none" w:sz="0" w:space="0" w:color="auto"/>
        <w:bottom w:val="none" w:sz="0" w:space="0" w:color="auto"/>
        <w:right w:val="none" w:sz="0" w:space="0" w:color="auto"/>
      </w:divBdr>
    </w:div>
    <w:div w:id="1152914336">
      <w:marLeft w:val="0"/>
      <w:marRight w:val="0"/>
      <w:marTop w:val="0"/>
      <w:marBottom w:val="0"/>
      <w:divBdr>
        <w:top w:val="none" w:sz="0" w:space="0" w:color="auto"/>
        <w:left w:val="none" w:sz="0" w:space="0" w:color="auto"/>
        <w:bottom w:val="none" w:sz="0" w:space="0" w:color="auto"/>
        <w:right w:val="none" w:sz="0" w:space="0" w:color="auto"/>
      </w:divBdr>
    </w:div>
    <w:div w:id="1152914337">
      <w:marLeft w:val="0"/>
      <w:marRight w:val="0"/>
      <w:marTop w:val="0"/>
      <w:marBottom w:val="0"/>
      <w:divBdr>
        <w:top w:val="none" w:sz="0" w:space="0" w:color="auto"/>
        <w:left w:val="none" w:sz="0" w:space="0" w:color="auto"/>
        <w:bottom w:val="none" w:sz="0" w:space="0" w:color="auto"/>
        <w:right w:val="none" w:sz="0" w:space="0" w:color="auto"/>
      </w:divBdr>
    </w:div>
    <w:div w:id="1152914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1272</Words>
  <Characters>7506</Characters>
  <Application>Microsoft Office Word</Application>
  <DocSecurity>0</DocSecurity>
  <Lines>62</Lines>
  <Paragraphs>17</Paragraphs>
  <ScaleCrop>false</ScaleCrop>
  <Company>Pozemkový Fond ČR</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12</cp:revision>
  <cp:lastPrinted>2004-12-15T14:06:00Z</cp:lastPrinted>
  <dcterms:created xsi:type="dcterms:W3CDTF">2022-09-22T10:37:00Z</dcterms:created>
  <dcterms:modified xsi:type="dcterms:W3CDTF">2022-10-18T07:06:00Z</dcterms:modified>
</cp:coreProperties>
</file>