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00D5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7112B3AF" w14:textId="77777777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14:paraId="75842546" w14:textId="6090A959" w:rsidR="001F59EB" w:rsidRPr="00EC7ECC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="00B010CA">
        <w:rPr>
          <w:rFonts w:ascii="Arial" w:hAnsi="Arial" w:cs="Arial"/>
          <w:b/>
          <w:sz w:val="22"/>
          <w:szCs w:val="22"/>
        </w:rPr>
        <w:t xml:space="preserve"> </w:t>
      </w:r>
      <w:r w:rsidRPr="00EC7ECC">
        <w:rPr>
          <w:rFonts w:ascii="Arial" w:hAnsi="Arial" w:cs="Arial"/>
          <w:b/>
          <w:sz w:val="22"/>
          <w:szCs w:val="22"/>
        </w:rPr>
        <w:t>/20</w:t>
      </w:r>
      <w:r w:rsidR="0073163A" w:rsidRPr="00EC7ECC">
        <w:rPr>
          <w:rFonts w:ascii="Arial" w:hAnsi="Arial" w:cs="Arial"/>
          <w:b/>
          <w:sz w:val="22"/>
          <w:szCs w:val="22"/>
        </w:rPr>
        <w:t>2</w:t>
      </w:r>
      <w:r w:rsidR="00286987">
        <w:rPr>
          <w:rFonts w:ascii="Arial" w:hAnsi="Arial" w:cs="Arial"/>
          <w:b/>
          <w:sz w:val="22"/>
          <w:szCs w:val="22"/>
        </w:rPr>
        <w:t>2</w:t>
      </w:r>
    </w:p>
    <w:p w14:paraId="6996F36D" w14:textId="21C68B56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EC7ECC">
        <w:rPr>
          <w:rFonts w:ascii="Arial" w:hAnsi="Arial" w:cs="Arial"/>
          <w:b/>
          <w:sz w:val="22"/>
          <w:szCs w:val="22"/>
        </w:rPr>
        <w:t>č. smlouvy objednatele:</w:t>
      </w:r>
      <w:r w:rsidR="003878AE">
        <w:rPr>
          <w:rFonts w:ascii="Arial" w:hAnsi="Arial" w:cs="Arial"/>
          <w:b/>
          <w:sz w:val="22"/>
          <w:szCs w:val="22"/>
        </w:rPr>
        <w:t xml:space="preserve"> </w:t>
      </w:r>
      <w:r w:rsidR="00DA09AA">
        <w:rPr>
          <w:rFonts w:ascii="Arial" w:hAnsi="Arial" w:cs="Arial"/>
          <w:b/>
          <w:sz w:val="22"/>
          <w:szCs w:val="22"/>
        </w:rPr>
        <w:t>1093</w:t>
      </w:r>
      <w:r w:rsidRPr="00EC7ECC">
        <w:rPr>
          <w:rFonts w:ascii="Arial" w:hAnsi="Arial" w:cs="Arial"/>
          <w:b/>
          <w:sz w:val="22"/>
          <w:szCs w:val="22"/>
        </w:rPr>
        <w:t>/2</w:t>
      </w:r>
      <w:r w:rsidR="0073163A" w:rsidRPr="00EC7ECC">
        <w:rPr>
          <w:rFonts w:ascii="Arial" w:hAnsi="Arial" w:cs="Arial"/>
          <w:b/>
          <w:sz w:val="22"/>
          <w:szCs w:val="22"/>
        </w:rPr>
        <w:t>02</w:t>
      </w:r>
      <w:r w:rsidR="00286987">
        <w:rPr>
          <w:rFonts w:ascii="Arial" w:hAnsi="Arial" w:cs="Arial"/>
          <w:b/>
          <w:sz w:val="22"/>
          <w:szCs w:val="22"/>
        </w:rPr>
        <w:t>2</w:t>
      </w:r>
    </w:p>
    <w:p w14:paraId="71FEDCF1" w14:textId="27390BF4" w:rsidR="001F59EB" w:rsidRPr="00B1004E" w:rsidRDefault="007B3A8A" w:rsidP="00286987">
      <w:pPr>
        <w:tabs>
          <w:tab w:val="left" w:pos="7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96EEBA1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0F5276DA" w14:textId="77777777"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5C8FA0C4" w14:textId="15D1EB1F" w:rsidR="00A15736" w:rsidRDefault="005B3374" w:rsidP="00A15736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 xml:space="preserve">VT </w:t>
      </w:r>
      <w:r w:rsidR="00A15736">
        <w:rPr>
          <w:rFonts w:ascii="Arial" w:hAnsi="Arial"/>
          <w:b/>
          <w:sz w:val="22"/>
          <w:szCs w:val="24"/>
        </w:rPr>
        <w:t>Kamenný potok</w:t>
      </w:r>
      <w:r w:rsidR="00A15736" w:rsidRPr="00B916FC">
        <w:rPr>
          <w:rFonts w:ascii="Arial" w:hAnsi="Arial"/>
          <w:b/>
          <w:sz w:val="22"/>
          <w:szCs w:val="24"/>
        </w:rPr>
        <w:t xml:space="preserve"> – Kraslice – ÚBP</w:t>
      </w:r>
    </w:p>
    <w:p w14:paraId="79E7E07D" w14:textId="05E62F50" w:rsidR="00D01151" w:rsidRPr="00B916FC" w:rsidRDefault="00D01151" w:rsidP="00A15736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(PL</w:t>
      </w:r>
      <w:r w:rsidR="00D6014F">
        <w:rPr>
          <w:rFonts w:ascii="Arial" w:hAnsi="Arial"/>
          <w:b/>
          <w:sz w:val="22"/>
          <w:szCs w:val="24"/>
        </w:rPr>
        <w:t xml:space="preserve"> 102 22 082, č. akce 102 797)</w:t>
      </w:r>
    </w:p>
    <w:p w14:paraId="1C420A22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2C8B7FA9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7EAD50E8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5A05BE4E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29629113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45645E78" w14:textId="77777777"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688EFE5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3E67F6EA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357836DD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5FDD9D8A" w14:textId="12DB763E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xxxxxxxxxxx</w:t>
      </w:r>
      <w:r w:rsidRPr="00D74A50">
        <w:rPr>
          <w:rFonts w:ascii="Arial" w:hAnsi="Arial" w:cs="Arial"/>
          <w:sz w:val="22"/>
          <w:szCs w:val="22"/>
        </w:rPr>
        <w:t xml:space="preserve">, generálním ředitelem </w:t>
      </w:r>
    </w:p>
    <w:p w14:paraId="53F1AE7E" w14:textId="18DCE304" w:rsidR="0073163A" w:rsidRPr="0073163A" w:rsidRDefault="0073163A" w:rsidP="0073163A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73163A">
        <w:rPr>
          <w:rFonts w:ascii="Arial" w:hAnsi="Arial" w:cs="Arial"/>
          <w:b/>
          <w:sz w:val="22"/>
          <w:szCs w:val="22"/>
        </w:rPr>
        <w:t>zástupce ve věcech smluvních:</w:t>
      </w:r>
      <w:r w:rsidRPr="0073163A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xxxxxxxxxxx</w:t>
      </w:r>
      <w:r w:rsidRPr="0073163A">
        <w:rPr>
          <w:rFonts w:ascii="Arial" w:hAnsi="Arial" w:cs="Arial"/>
          <w:color w:val="000000"/>
          <w:sz w:val="22"/>
          <w:szCs w:val="22"/>
        </w:rPr>
        <w:t>. ředitelka závodu Karlovy Vary</w:t>
      </w:r>
    </w:p>
    <w:p w14:paraId="79BFFF2C" w14:textId="03FFFF6B" w:rsidR="0073163A" w:rsidRPr="0073163A" w:rsidRDefault="0073163A" w:rsidP="0073163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73163A">
        <w:rPr>
          <w:rFonts w:ascii="Arial" w:hAnsi="Arial" w:cs="Arial"/>
          <w:b/>
          <w:sz w:val="22"/>
          <w:szCs w:val="22"/>
        </w:rPr>
        <w:t>zástupce ve věcech technických:</w:t>
      </w:r>
      <w:r w:rsidRPr="0073163A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xxxxxxxxxxx</w:t>
      </w:r>
      <w:r w:rsidRPr="0073163A">
        <w:rPr>
          <w:rFonts w:ascii="Arial" w:hAnsi="Arial" w:cs="Arial"/>
          <w:sz w:val="22"/>
          <w:szCs w:val="22"/>
        </w:rPr>
        <w:t xml:space="preserve">, vedoucí provozu </w:t>
      </w:r>
      <w:r w:rsidR="00DA60C4">
        <w:rPr>
          <w:rFonts w:ascii="Arial" w:hAnsi="Arial" w:cs="Arial"/>
          <w:sz w:val="22"/>
          <w:szCs w:val="22"/>
        </w:rPr>
        <w:t>Otovice</w:t>
      </w:r>
      <w:r w:rsidRPr="0073163A">
        <w:rPr>
          <w:rFonts w:ascii="Arial" w:hAnsi="Arial" w:cs="Arial"/>
          <w:sz w:val="22"/>
          <w:szCs w:val="22"/>
        </w:rPr>
        <w:t>,</w:t>
      </w:r>
    </w:p>
    <w:p w14:paraId="55AD2E4C" w14:textId="47D20E7E" w:rsidR="0073163A" w:rsidRPr="0073163A" w:rsidRDefault="0073163A" w:rsidP="0073163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73163A">
        <w:rPr>
          <w:rFonts w:ascii="Arial" w:hAnsi="Arial" w:cs="Arial"/>
          <w:sz w:val="22"/>
          <w:szCs w:val="22"/>
        </w:rPr>
        <w:tab/>
        <w:t xml:space="preserve">tel.: </w:t>
      </w:r>
      <w:r w:rsidR="00FF6783">
        <w:rPr>
          <w:rFonts w:ascii="Arial" w:hAnsi="Arial" w:cs="Arial"/>
          <w:sz w:val="22"/>
          <w:szCs w:val="22"/>
        </w:rPr>
        <w:t xml:space="preserve">xxxxxxxxx, </w:t>
      </w:r>
      <w:r w:rsidRPr="0073163A">
        <w:rPr>
          <w:rFonts w:ascii="Arial" w:hAnsi="Arial" w:cs="Arial"/>
          <w:sz w:val="22"/>
          <w:szCs w:val="22"/>
        </w:rPr>
        <w:t xml:space="preserve">e-mail: </w:t>
      </w:r>
      <w:r w:rsidR="00FF6783">
        <w:rPr>
          <w:rFonts w:ascii="Arial" w:hAnsi="Arial" w:cs="Arial"/>
          <w:sz w:val="22"/>
          <w:szCs w:val="22"/>
        </w:rPr>
        <w:t>xxxxx</w:t>
      </w:r>
      <w:r w:rsidRPr="0073163A">
        <w:rPr>
          <w:rFonts w:ascii="Arial" w:hAnsi="Arial" w:cs="Arial"/>
          <w:sz w:val="22"/>
          <w:szCs w:val="22"/>
        </w:rPr>
        <w:t>@poh.cz</w:t>
      </w:r>
    </w:p>
    <w:p w14:paraId="6FD6086D" w14:textId="3662183D" w:rsidR="0073163A" w:rsidRPr="0073163A" w:rsidRDefault="0073163A" w:rsidP="0073163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3163A">
        <w:rPr>
          <w:rFonts w:ascii="Arial" w:hAnsi="Arial" w:cs="Arial"/>
          <w:b/>
          <w:sz w:val="22"/>
          <w:szCs w:val="22"/>
        </w:rPr>
        <w:t>technický dozor investora:</w:t>
      </w:r>
      <w:r w:rsidRPr="0073163A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xxxxxxxxx</w:t>
      </w:r>
      <w:r w:rsidRPr="0073163A">
        <w:rPr>
          <w:rFonts w:ascii="Arial" w:hAnsi="Arial" w:cs="Arial"/>
          <w:sz w:val="22"/>
          <w:szCs w:val="22"/>
        </w:rPr>
        <w:t>,</w:t>
      </w:r>
      <w:r w:rsidR="00286987">
        <w:rPr>
          <w:rFonts w:ascii="Arial" w:hAnsi="Arial" w:cs="Arial"/>
          <w:sz w:val="22"/>
          <w:szCs w:val="22"/>
        </w:rPr>
        <w:t xml:space="preserve"> </w:t>
      </w:r>
      <w:r w:rsidRPr="0073163A">
        <w:rPr>
          <w:rFonts w:ascii="Arial" w:hAnsi="Arial" w:cs="Arial"/>
          <w:sz w:val="22"/>
          <w:szCs w:val="22"/>
        </w:rPr>
        <w:t xml:space="preserve">vedoucí úseku </w:t>
      </w:r>
      <w:r w:rsidR="00E46DEE">
        <w:rPr>
          <w:rFonts w:ascii="Arial" w:hAnsi="Arial" w:cs="Arial"/>
          <w:sz w:val="22"/>
          <w:szCs w:val="22"/>
        </w:rPr>
        <w:t>Karlovy Vary</w:t>
      </w:r>
      <w:r w:rsidR="00E93ECA">
        <w:rPr>
          <w:rFonts w:ascii="Arial" w:hAnsi="Arial" w:cs="Arial"/>
          <w:sz w:val="22"/>
          <w:szCs w:val="22"/>
        </w:rPr>
        <w:t>-</w:t>
      </w:r>
      <w:r w:rsidR="00286987">
        <w:rPr>
          <w:rFonts w:ascii="Arial" w:hAnsi="Arial" w:cs="Arial"/>
          <w:sz w:val="22"/>
          <w:szCs w:val="22"/>
        </w:rPr>
        <w:t>V</w:t>
      </w:r>
    </w:p>
    <w:p w14:paraId="010E303E" w14:textId="6BBD7D01" w:rsidR="0073163A" w:rsidRPr="0073163A" w:rsidRDefault="0073163A" w:rsidP="0073163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3163A">
        <w:rPr>
          <w:rFonts w:ascii="Arial" w:hAnsi="Arial" w:cs="Arial"/>
          <w:sz w:val="22"/>
          <w:szCs w:val="22"/>
        </w:rPr>
        <w:tab/>
        <w:t xml:space="preserve">tel: </w:t>
      </w:r>
      <w:r w:rsidR="00FF6783">
        <w:rPr>
          <w:rFonts w:ascii="Arial" w:hAnsi="Arial" w:cs="Arial"/>
          <w:sz w:val="22"/>
          <w:szCs w:val="22"/>
        </w:rPr>
        <w:t>xxxxxxxxxx</w:t>
      </w:r>
      <w:r w:rsidRPr="0073163A">
        <w:rPr>
          <w:rFonts w:ascii="Arial" w:hAnsi="Arial" w:cs="Arial"/>
          <w:sz w:val="22"/>
          <w:szCs w:val="22"/>
        </w:rPr>
        <w:t>, e-mail:</w:t>
      </w:r>
      <w:r w:rsidR="004A03BA">
        <w:rPr>
          <w:rFonts w:ascii="Arial" w:hAnsi="Arial" w:cs="Arial"/>
          <w:sz w:val="22"/>
          <w:szCs w:val="22"/>
        </w:rPr>
        <w:t xml:space="preserve"> </w:t>
      </w:r>
      <w:r w:rsidR="00FF6783">
        <w:rPr>
          <w:rFonts w:ascii="Arial" w:hAnsi="Arial" w:cs="Arial"/>
          <w:sz w:val="22"/>
          <w:szCs w:val="22"/>
        </w:rPr>
        <w:t>xxxxxxxx</w:t>
      </w:r>
      <w:r w:rsidRPr="0073163A">
        <w:rPr>
          <w:rFonts w:ascii="Arial" w:hAnsi="Arial" w:cs="Arial"/>
          <w:sz w:val="22"/>
          <w:szCs w:val="22"/>
        </w:rPr>
        <w:t xml:space="preserve">@poh.cz </w:t>
      </w:r>
    </w:p>
    <w:p w14:paraId="185D6AB5" w14:textId="4D6E13D3" w:rsidR="00D35FAE" w:rsidRPr="007C0EB7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C0EB7">
        <w:rPr>
          <w:rFonts w:ascii="Arial" w:hAnsi="Arial" w:cs="Arial"/>
          <w:b/>
          <w:sz w:val="22"/>
          <w:szCs w:val="22"/>
        </w:rPr>
        <w:t>bankovní spojení:</w:t>
      </w:r>
      <w:r w:rsidRPr="007C0EB7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xxxxxxxxxxxxx</w:t>
      </w:r>
    </w:p>
    <w:p w14:paraId="52D34D5D" w14:textId="4B4236C2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C0EB7">
        <w:rPr>
          <w:rFonts w:ascii="Arial" w:hAnsi="Arial" w:cs="Arial"/>
          <w:b/>
          <w:sz w:val="22"/>
          <w:szCs w:val="22"/>
        </w:rPr>
        <w:t>číslo účtu:</w:t>
      </w:r>
      <w:r w:rsidRPr="007C0EB7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xxxxxxxxxxxxx</w:t>
      </w:r>
    </w:p>
    <w:p w14:paraId="0F4BC330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688BD4DD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5772069D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749731" w14:textId="77777777"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2FD90AB1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E239613" w14:textId="0A55783D" w:rsidR="00A03BF0" w:rsidRDefault="00BD0CD0" w:rsidP="00D727A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996702">
        <w:rPr>
          <w:rFonts w:ascii="Arial" w:hAnsi="Arial" w:cs="Arial"/>
          <w:b/>
          <w:sz w:val="22"/>
          <w:szCs w:val="22"/>
        </w:rPr>
        <w:tab/>
        <w:t>Jan Štrér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</w:p>
    <w:p w14:paraId="14C9CC7C" w14:textId="55478FCB" w:rsidR="00482FB6" w:rsidRPr="00386410" w:rsidRDefault="00996702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Mlýnská </w:t>
      </w:r>
      <w:r w:rsidR="005B2DE7">
        <w:rPr>
          <w:rFonts w:ascii="Arial" w:hAnsi="Arial" w:cs="Arial"/>
          <w:sz w:val="22"/>
          <w:szCs w:val="22"/>
        </w:rPr>
        <w:t>95/</w:t>
      </w:r>
      <w:r>
        <w:rPr>
          <w:rFonts w:ascii="Arial" w:hAnsi="Arial" w:cs="Arial"/>
          <w:sz w:val="22"/>
          <w:szCs w:val="22"/>
        </w:rPr>
        <w:t>24, 350 02 Cheb</w:t>
      </w:r>
    </w:p>
    <w:p w14:paraId="1CB67589" w14:textId="6CCAFD63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996702">
        <w:rPr>
          <w:rFonts w:ascii="Arial" w:hAnsi="Arial" w:cs="Arial"/>
          <w:b/>
          <w:sz w:val="22"/>
          <w:szCs w:val="22"/>
        </w:rPr>
        <w:tab/>
      </w:r>
      <w:r w:rsidR="00996702" w:rsidRPr="00996702">
        <w:rPr>
          <w:rFonts w:ascii="Arial" w:hAnsi="Arial" w:cs="Arial"/>
          <w:sz w:val="22"/>
          <w:szCs w:val="22"/>
        </w:rPr>
        <w:t>00915939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EC7BCFF" w14:textId="085444FA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996702">
        <w:rPr>
          <w:rFonts w:ascii="Arial" w:hAnsi="Arial" w:cs="Arial"/>
          <w:b/>
          <w:sz w:val="22"/>
          <w:szCs w:val="22"/>
        </w:rPr>
        <w:tab/>
      </w:r>
      <w:r w:rsidR="00996702" w:rsidRPr="00996702">
        <w:rPr>
          <w:rFonts w:ascii="Arial" w:hAnsi="Arial" w:cs="Arial"/>
          <w:sz w:val="22"/>
          <w:szCs w:val="22"/>
        </w:rPr>
        <w:t>CZ7706161815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6FAA4D43" w14:textId="2D3D4581"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</w:t>
      </w:r>
    </w:p>
    <w:p w14:paraId="7363003E" w14:textId="4D2F4830" w:rsidR="00482FB6" w:rsidRPr="005A1D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b/>
          <w:sz w:val="22"/>
          <w:szCs w:val="22"/>
        </w:rPr>
        <w:t>xxxxxx</w:t>
      </w:r>
    </w:p>
    <w:p w14:paraId="380D42EF" w14:textId="7E31D8A6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</w:t>
      </w:r>
    </w:p>
    <w:p w14:paraId="3E9D6628" w14:textId="6A0AC470" w:rsidR="00482FB6" w:rsidRPr="00386410" w:rsidRDefault="0028296D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tel: </w:t>
      </w:r>
      <w:r w:rsidR="00FF6783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FF6783" w:rsidRPr="00E91B24">
          <w:rPr>
            <w:rStyle w:val="Hypertextovodkaz"/>
            <w:rFonts w:cs="Arial"/>
            <w:szCs w:val="22"/>
          </w:rPr>
          <w:t>xxxxxxx@seznam.cz</w:t>
        </w:r>
      </w:hyperlink>
      <w:r w:rsidR="00482FB6" w:rsidRPr="00386410">
        <w:rPr>
          <w:rFonts w:ascii="Arial" w:hAnsi="Arial" w:cs="Arial"/>
          <w:sz w:val="22"/>
          <w:szCs w:val="22"/>
        </w:rPr>
        <w:tab/>
      </w:r>
    </w:p>
    <w:p w14:paraId="3764D630" w14:textId="1C90D340"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14:paraId="3279B81E" w14:textId="72646A64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996702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xxxxxxxxxxxxx</w:t>
      </w:r>
    </w:p>
    <w:p w14:paraId="02993816" w14:textId="6A5DC8C0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xxxxxxxxxxxxx</w:t>
      </w:r>
    </w:p>
    <w:p w14:paraId="4B0947A8" w14:textId="0D7A5B6B"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6C3922F" w14:textId="77777777" w:rsidR="00996702" w:rsidRDefault="00996702" w:rsidP="00D727A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E274641" w14:textId="0A03CFC9" w:rsidR="00D727A8" w:rsidRPr="00D727A8" w:rsidRDefault="00D727A8" w:rsidP="00D727A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27A8">
        <w:rPr>
          <w:rFonts w:ascii="Arial" w:hAnsi="Arial" w:cs="Arial"/>
          <w:sz w:val="22"/>
          <w:szCs w:val="22"/>
        </w:rPr>
        <w:t xml:space="preserve">Zhotovitel je držitelem ŽL vydaného </w:t>
      </w:r>
      <w:r w:rsidR="00996702">
        <w:rPr>
          <w:rFonts w:ascii="Arial" w:hAnsi="Arial" w:cs="Arial"/>
          <w:sz w:val="22"/>
          <w:szCs w:val="22"/>
        </w:rPr>
        <w:t>29.08.20</w:t>
      </w:r>
      <w:r w:rsidR="00BB3DC1">
        <w:rPr>
          <w:rFonts w:ascii="Arial" w:hAnsi="Arial" w:cs="Arial"/>
          <w:sz w:val="22"/>
          <w:szCs w:val="22"/>
        </w:rPr>
        <w:t>17</w:t>
      </w:r>
      <w:r w:rsidRPr="00D727A8">
        <w:rPr>
          <w:rFonts w:ascii="Arial" w:hAnsi="Arial" w:cs="Arial"/>
          <w:sz w:val="22"/>
          <w:szCs w:val="22"/>
        </w:rPr>
        <w:t xml:space="preserve"> pod e.č. </w:t>
      </w:r>
      <w:r w:rsidR="00996702">
        <w:rPr>
          <w:rFonts w:ascii="Arial" w:hAnsi="Arial" w:cs="Arial"/>
          <w:sz w:val="22"/>
          <w:szCs w:val="22"/>
        </w:rPr>
        <w:t>642/2</w:t>
      </w:r>
      <w:r w:rsidR="00BB3DC1">
        <w:rPr>
          <w:rFonts w:ascii="Arial" w:hAnsi="Arial" w:cs="Arial"/>
          <w:sz w:val="22"/>
          <w:szCs w:val="22"/>
        </w:rPr>
        <w:t>0</w:t>
      </w:r>
      <w:r w:rsidR="00996702">
        <w:rPr>
          <w:rFonts w:ascii="Arial" w:hAnsi="Arial" w:cs="Arial"/>
          <w:sz w:val="22"/>
          <w:szCs w:val="22"/>
        </w:rPr>
        <w:t>17/CH</w:t>
      </w:r>
    </w:p>
    <w:p w14:paraId="13BED1E8" w14:textId="77777777" w:rsidR="00D727A8" w:rsidRPr="00D727A8" w:rsidRDefault="00D727A8" w:rsidP="00D727A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27A8">
        <w:rPr>
          <w:rFonts w:ascii="Arial" w:hAnsi="Arial" w:cs="Arial"/>
          <w:sz w:val="22"/>
          <w:szCs w:val="22"/>
        </w:rPr>
        <w:t>(dále jen „zhotovitel“) na straně druhé.</w:t>
      </w:r>
    </w:p>
    <w:p w14:paraId="2A11D9E2" w14:textId="09E08DEB" w:rsidR="00D727A8" w:rsidRDefault="00D727A8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6B1298C" w14:textId="77777777" w:rsidR="00D727A8" w:rsidRPr="00386410" w:rsidRDefault="00D727A8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8EDF8A8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4C6917C0" w14:textId="77777777" w:rsidR="00B903AC" w:rsidRPr="00243EDC" w:rsidRDefault="004461E2" w:rsidP="00243EDC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43EDC">
        <w:rPr>
          <w:rFonts w:ascii="Arial" w:hAnsi="Arial" w:cs="Arial"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76C10EF7" w14:textId="77777777" w:rsidR="004461E2" w:rsidRPr="00243EDC" w:rsidRDefault="004461E2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7682159" w14:textId="77777777" w:rsidR="00482FB6" w:rsidRPr="00243EDC" w:rsidRDefault="00482FB6" w:rsidP="00243EDC">
      <w:p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 xml:space="preserve"> provedl dílo, s názvem:</w:t>
      </w:r>
    </w:p>
    <w:p w14:paraId="20D44AD8" w14:textId="77777777" w:rsidR="001F59EB" w:rsidRPr="00243EDC" w:rsidRDefault="001F59EB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FD159D2" w14:textId="59602162" w:rsidR="00B916FC" w:rsidRDefault="00CF34EA" w:rsidP="00B916F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 xml:space="preserve">VT </w:t>
      </w:r>
      <w:r w:rsidR="000128B7">
        <w:rPr>
          <w:rFonts w:ascii="Arial" w:hAnsi="Arial"/>
          <w:b/>
          <w:sz w:val="22"/>
          <w:szCs w:val="24"/>
        </w:rPr>
        <w:t>Kamenný potok</w:t>
      </w:r>
      <w:r w:rsidR="00B916FC" w:rsidRPr="00B916FC">
        <w:rPr>
          <w:rFonts w:ascii="Arial" w:hAnsi="Arial"/>
          <w:b/>
          <w:sz w:val="22"/>
          <w:szCs w:val="24"/>
        </w:rPr>
        <w:t xml:space="preserve"> – Kraslice – ÚBP</w:t>
      </w:r>
    </w:p>
    <w:p w14:paraId="57ED816B" w14:textId="10303046" w:rsidR="004C4182" w:rsidRPr="00B916FC" w:rsidRDefault="004C4182" w:rsidP="00B916FC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(PL 102 22 082, č. akce 102</w:t>
      </w:r>
      <w:r w:rsidR="00484109">
        <w:rPr>
          <w:rFonts w:ascii="Arial" w:hAnsi="Arial"/>
          <w:b/>
          <w:sz w:val="22"/>
          <w:szCs w:val="24"/>
        </w:rPr>
        <w:t> 797)</w:t>
      </w:r>
    </w:p>
    <w:p w14:paraId="22EC8DC2" w14:textId="77777777" w:rsidR="001F59EB" w:rsidRPr="00243EDC" w:rsidRDefault="001F59EB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80709BD" w14:textId="17B62548" w:rsidR="00482FB6" w:rsidRPr="00243EDC" w:rsidRDefault="00482FB6" w:rsidP="00243EDC">
      <w:p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a přijal nabídku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 xml:space="preserve">e na provedení a dokončení tohoto díla, se smluvní strany dohodly na následujícím: </w:t>
      </w:r>
    </w:p>
    <w:p w14:paraId="41C0EEEF" w14:textId="219B0E02" w:rsidR="00931E9B" w:rsidRPr="00243EDC" w:rsidRDefault="00931E9B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10D95B0" w14:textId="5CAEEC55" w:rsidR="00482FB6" w:rsidRPr="00243EDC" w:rsidRDefault="00931E9B" w:rsidP="00243EDC">
      <w:pPr>
        <w:overflowPunct/>
        <w:autoSpaceDE/>
        <w:autoSpaceDN/>
        <w:adjustRightInd/>
        <w:ind w:right="-2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Nedílnou součástí této smlouvy jsou zadávací dokumentace a nabídka zhotovitele. Smlouva a její součásti budou studovány a vykládány s tímto pořadím priority:</w:t>
      </w:r>
    </w:p>
    <w:p w14:paraId="3DAD71BD" w14:textId="77777777" w:rsidR="00A03BF0" w:rsidRPr="00243EDC" w:rsidRDefault="00A03BF0" w:rsidP="00243EDC">
      <w:pPr>
        <w:overflowPunct/>
        <w:autoSpaceDE/>
        <w:autoSpaceDN/>
        <w:adjustRightInd/>
        <w:ind w:right="-2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19AA4E8" w14:textId="77777777" w:rsidR="00482FB6" w:rsidRPr="00243EDC" w:rsidRDefault="00482FB6" w:rsidP="00243EDC">
      <w:pPr>
        <w:numPr>
          <w:ilvl w:val="1"/>
          <w:numId w:val="8"/>
        </w:numPr>
        <w:overflowPunct/>
        <w:autoSpaceDE/>
        <w:autoSpaceDN/>
        <w:adjustRightInd/>
        <w:ind w:right="-2"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Zadávací dokumentace </w:t>
      </w:r>
    </w:p>
    <w:p w14:paraId="34B53950" w14:textId="77777777" w:rsidR="00482FB6" w:rsidRPr="00243EDC" w:rsidRDefault="00482FB6" w:rsidP="00243EDC">
      <w:pPr>
        <w:numPr>
          <w:ilvl w:val="1"/>
          <w:numId w:val="8"/>
        </w:numPr>
        <w:overflowPunct/>
        <w:autoSpaceDE/>
        <w:autoSpaceDN/>
        <w:adjustRightInd/>
        <w:ind w:right="-2"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Nabídková cena – soupis prací</w:t>
      </w:r>
    </w:p>
    <w:p w14:paraId="58A27FB7" w14:textId="2F805702" w:rsidR="001F59EB" w:rsidRPr="00243EDC" w:rsidRDefault="00482FB6" w:rsidP="00243EDC">
      <w:pPr>
        <w:numPr>
          <w:ilvl w:val="1"/>
          <w:numId w:val="8"/>
        </w:numPr>
        <w:overflowPunct/>
        <w:autoSpaceDE/>
        <w:autoSpaceDN/>
        <w:adjustRightInd/>
        <w:ind w:right="-2"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Nabídka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e</w:t>
      </w:r>
    </w:p>
    <w:p w14:paraId="6D0A81AB" w14:textId="77777777" w:rsidR="00B31764" w:rsidRPr="00243EDC" w:rsidRDefault="00B31764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1D3ABDD" w14:textId="0F5226AC" w:rsidR="00931E9B" w:rsidRPr="00243EDC" w:rsidRDefault="00482FB6" w:rsidP="00243EDC">
      <w:pPr>
        <w:pStyle w:val="Zkladntext"/>
        <w:widowControl/>
        <w:spacing w:before="120"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>Čl. II. PŘEDMĚT DÍLA</w:t>
      </w:r>
    </w:p>
    <w:p w14:paraId="5DA24A5B" w14:textId="77777777" w:rsidR="00286987" w:rsidRPr="00243EDC" w:rsidRDefault="00286987" w:rsidP="00243EDC">
      <w:pPr>
        <w:pStyle w:val="Zkladntext"/>
        <w:widowControl/>
        <w:spacing w:before="120"/>
        <w:ind w:right="-2"/>
        <w:jc w:val="center"/>
        <w:rPr>
          <w:rFonts w:cs="Arial"/>
          <w:b/>
          <w:sz w:val="22"/>
          <w:szCs w:val="22"/>
          <w:u w:val="single"/>
        </w:rPr>
      </w:pPr>
    </w:p>
    <w:p w14:paraId="57DD2EA0" w14:textId="77777777" w:rsidR="00B14840" w:rsidRDefault="00B7501B" w:rsidP="00243EDC">
      <w:pPr>
        <w:pStyle w:val="Zkladntext"/>
        <w:ind w:right="-2"/>
        <w:jc w:val="both"/>
        <w:rPr>
          <w:rFonts w:cs="Arial"/>
          <w:bCs/>
          <w:sz w:val="22"/>
          <w:szCs w:val="22"/>
        </w:rPr>
      </w:pPr>
      <w:bookmarkStart w:id="0" w:name="_Hlk86224171"/>
      <w:r>
        <w:rPr>
          <w:rFonts w:cs="Arial"/>
          <w:b/>
          <w:sz w:val="22"/>
          <w:szCs w:val="22"/>
        </w:rPr>
        <w:t>Předmět zakázky</w:t>
      </w:r>
      <w:r w:rsidR="00946BDA" w:rsidRPr="00243EDC">
        <w:rPr>
          <w:rFonts w:cs="Arial"/>
          <w:bCs/>
          <w:sz w:val="22"/>
          <w:szCs w:val="22"/>
        </w:rPr>
        <w:t xml:space="preserve">: </w:t>
      </w:r>
    </w:p>
    <w:p w14:paraId="3B3127AB" w14:textId="26A3183A" w:rsidR="00B14840" w:rsidRPr="00B14840" w:rsidRDefault="00B14840" w:rsidP="00B14840">
      <w:pPr>
        <w:pStyle w:val="Zkladntext"/>
        <w:ind w:right="-2"/>
        <w:jc w:val="both"/>
        <w:rPr>
          <w:rFonts w:cs="Arial"/>
          <w:bCs/>
          <w:sz w:val="22"/>
          <w:szCs w:val="22"/>
        </w:rPr>
      </w:pPr>
      <w:r w:rsidRPr="00B14840">
        <w:rPr>
          <w:rFonts w:ascii="Helv" w:hAnsi="Helv" w:cs="Helv"/>
          <w:bCs/>
          <w:sz w:val="20"/>
        </w:rPr>
        <w:br/>
      </w:r>
      <w:r w:rsidR="000128B7" w:rsidRPr="00B14840">
        <w:rPr>
          <w:rFonts w:cs="Arial"/>
          <w:sz w:val="22"/>
          <w:szCs w:val="22"/>
        </w:rPr>
        <w:t>P</w:t>
      </w:r>
      <w:r w:rsidR="000128B7" w:rsidRPr="00B14840">
        <w:rPr>
          <w:rFonts w:cs="Arial"/>
          <w:bCs/>
          <w:sz w:val="22"/>
          <w:szCs w:val="22"/>
        </w:rPr>
        <w:t>rovedení údržby břehových porostů na Kamenném poto</w:t>
      </w:r>
      <w:r w:rsidR="00CF34EA" w:rsidRPr="00B14840">
        <w:rPr>
          <w:rFonts w:cs="Arial"/>
          <w:bCs/>
          <w:sz w:val="22"/>
          <w:szCs w:val="22"/>
        </w:rPr>
        <w:t>ce,</w:t>
      </w:r>
      <w:r w:rsidR="000128B7" w:rsidRPr="00B14840">
        <w:rPr>
          <w:rFonts w:cs="Arial"/>
          <w:bCs/>
          <w:sz w:val="22"/>
          <w:szCs w:val="22"/>
        </w:rPr>
        <w:t xml:space="preserve"> ř</w:t>
      </w:r>
      <w:r w:rsidR="00CF34EA" w:rsidRPr="00B14840">
        <w:rPr>
          <w:rFonts w:cs="Arial"/>
          <w:bCs/>
          <w:sz w:val="22"/>
          <w:szCs w:val="22"/>
        </w:rPr>
        <w:t>.</w:t>
      </w:r>
      <w:r w:rsidR="000128B7" w:rsidRPr="00B14840">
        <w:rPr>
          <w:rFonts w:cs="Arial"/>
          <w:bCs/>
          <w:sz w:val="22"/>
          <w:szCs w:val="22"/>
        </w:rPr>
        <w:t xml:space="preserve"> km 0,460 – 0,645, v intravilánu města Kraslice. Jedná se o zdravotní probírku celkem 19 ks stromů, převážně olší a 40 m</w:t>
      </w:r>
      <w:r w:rsidR="000128B7" w:rsidRPr="00B14840">
        <w:rPr>
          <w:rFonts w:cs="Arial"/>
          <w:bCs/>
          <w:sz w:val="22"/>
          <w:szCs w:val="22"/>
          <w:vertAlign w:val="superscript"/>
        </w:rPr>
        <w:t>2</w:t>
      </w:r>
      <w:r w:rsidR="000128B7" w:rsidRPr="00B14840">
        <w:rPr>
          <w:rFonts w:cs="Arial"/>
          <w:bCs/>
          <w:sz w:val="22"/>
          <w:szCs w:val="22"/>
        </w:rPr>
        <w:t xml:space="preserve"> křovin. Porost je zdravotně poškozený se sníženou vitalitou (olše vykazují známky napadení Phytopthora alni). </w:t>
      </w:r>
      <w:r w:rsidRPr="00B14840">
        <w:rPr>
          <w:rFonts w:cs="Arial"/>
          <w:bCs/>
          <w:sz w:val="22"/>
          <w:szCs w:val="22"/>
        </w:rPr>
        <w:t>V souběhu s vodním tokem se nacházejí oplocené zahrady, místní veřejná komunikace, vzdušné vedení O2 a ČEZ. Jedná se o rizikové kácení ve velmi omezeném prostoru, proto musí být stromy pokáceny speciální horolezeckou technikou, Dřevní hmota bude zhotovitelem odkoupena za smluvní cenu dle cenové nabídky zhotovitele.</w:t>
      </w:r>
    </w:p>
    <w:p w14:paraId="145BC123" w14:textId="77777777" w:rsidR="00D727A8" w:rsidRPr="00B14840" w:rsidRDefault="00D727A8" w:rsidP="00243EDC">
      <w:pPr>
        <w:pStyle w:val="Zkladntext"/>
        <w:ind w:right="-2"/>
        <w:jc w:val="both"/>
        <w:rPr>
          <w:rFonts w:cs="Arial"/>
          <w:bCs/>
          <w:sz w:val="22"/>
          <w:szCs w:val="22"/>
        </w:rPr>
      </w:pPr>
    </w:p>
    <w:bookmarkEnd w:id="0"/>
    <w:p w14:paraId="3498FBAA" w14:textId="77777777" w:rsidR="00482FB6" w:rsidRPr="00243EDC" w:rsidRDefault="00BD0CD0" w:rsidP="00243EDC">
      <w:pPr>
        <w:pStyle w:val="Zkladntext"/>
        <w:widowControl/>
        <w:numPr>
          <w:ilvl w:val="0"/>
          <w:numId w:val="1"/>
        </w:numPr>
        <w:ind w:left="426" w:right="-2" w:hanging="426"/>
        <w:jc w:val="both"/>
        <w:rPr>
          <w:rFonts w:cs="Arial"/>
          <w:b/>
          <w:color w:val="auto"/>
          <w:sz w:val="22"/>
          <w:szCs w:val="22"/>
        </w:rPr>
      </w:pPr>
      <w:r w:rsidRPr="00243EDC">
        <w:rPr>
          <w:rFonts w:cs="Arial"/>
          <w:sz w:val="22"/>
          <w:szCs w:val="22"/>
        </w:rPr>
        <w:t>Zhotovitel</w:t>
      </w:r>
      <w:r w:rsidR="00482FB6" w:rsidRPr="00243EDC">
        <w:rPr>
          <w:rFonts w:cs="Arial"/>
          <w:sz w:val="22"/>
          <w:szCs w:val="22"/>
        </w:rPr>
        <w:t xml:space="preserve"> se zavazuje provést výše uvedené dílo v rozsahu Výzvy k podání nabídky do výběrového řízení vypsaného objednatelem a přijaté nabídky </w:t>
      </w:r>
      <w:r w:rsidRPr="00243EDC">
        <w:rPr>
          <w:rFonts w:cs="Arial"/>
          <w:sz w:val="22"/>
          <w:szCs w:val="22"/>
        </w:rPr>
        <w:t>zhotovitel</w:t>
      </w:r>
      <w:r w:rsidR="00482FB6" w:rsidRPr="00243EDC">
        <w:rPr>
          <w:rFonts w:cs="Arial"/>
          <w:sz w:val="22"/>
          <w:szCs w:val="22"/>
        </w:rPr>
        <w:t>e k výběrovému řízení.</w:t>
      </w:r>
      <w:r w:rsidR="00482FB6" w:rsidRPr="00243EDC">
        <w:rPr>
          <w:rFonts w:cs="Arial"/>
          <w:b/>
          <w:color w:val="auto"/>
          <w:sz w:val="22"/>
          <w:szCs w:val="22"/>
        </w:rPr>
        <w:t xml:space="preserve"> </w:t>
      </w:r>
      <w:r w:rsidR="00482FB6" w:rsidRPr="00243EDC">
        <w:rPr>
          <w:rFonts w:cs="Arial"/>
          <w:color w:val="auto"/>
          <w:sz w:val="22"/>
          <w:szCs w:val="22"/>
        </w:rPr>
        <w:t xml:space="preserve">Objednatel odpovídá za správnost a úplnost předané příslušné dokumentace pro provedení </w:t>
      </w:r>
      <w:r w:rsidR="007C0EB7" w:rsidRPr="00243EDC">
        <w:rPr>
          <w:rFonts w:cs="Arial"/>
          <w:color w:val="auto"/>
          <w:sz w:val="22"/>
          <w:szCs w:val="22"/>
        </w:rPr>
        <w:t>zakázky</w:t>
      </w:r>
      <w:r w:rsidR="00482FB6" w:rsidRPr="00243EDC">
        <w:rPr>
          <w:rFonts w:cs="Arial"/>
          <w:color w:val="auto"/>
          <w:sz w:val="22"/>
          <w:szCs w:val="22"/>
        </w:rPr>
        <w:t>, která tvoří součást zadávací dokumentace předané do veřejné soutěže.</w:t>
      </w:r>
    </w:p>
    <w:p w14:paraId="6BFB7FBF" w14:textId="77777777" w:rsidR="00482FB6" w:rsidRPr="00243EDC" w:rsidRDefault="00482FB6" w:rsidP="00243EDC">
      <w:pPr>
        <w:pStyle w:val="Zkladntext"/>
        <w:widowControl/>
        <w:ind w:left="426" w:right="-2"/>
        <w:jc w:val="both"/>
        <w:rPr>
          <w:rFonts w:cs="Arial"/>
          <w:b/>
          <w:color w:val="auto"/>
          <w:sz w:val="22"/>
          <w:szCs w:val="22"/>
        </w:rPr>
      </w:pPr>
    </w:p>
    <w:p w14:paraId="2A60BE2B" w14:textId="77777777" w:rsidR="00482FB6" w:rsidRPr="00243EDC" w:rsidRDefault="00BD0CD0" w:rsidP="00243EDC">
      <w:pPr>
        <w:pStyle w:val="Zkladntext"/>
        <w:widowControl/>
        <w:numPr>
          <w:ilvl w:val="0"/>
          <w:numId w:val="1"/>
        </w:numPr>
        <w:ind w:left="426" w:right="-2" w:hanging="426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Zhotovitel</w:t>
      </w:r>
      <w:r w:rsidR="00482FB6" w:rsidRPr="00243EDC">
        <w:rPr>
          <w:rFonts w:cs="Arial"/>
          <w:sz w:val="22"/>
          <w:szCs w:val="22"/>
        </w:rPr>
        <w:t xml:space="preserve"> prohlašuje, že dílo provede řádně a s odbornou péčí podle platných právních předpisů vztahujících se k předmětné činnosti. V případě, že využije k provádění díla nebo jeho části externí </w:t>
      </w:r>
      <w:r w:rsidRPr="00243EDC">
        <w:rPr>
          <w:rFonts w:cs="Arial"/>
          <w:sz w:val="22"/>
          <w:szCs w:val="22"/>
        </w:rPr>
        <w:t>zhotovitel</w:t>
      </w:r>
      <w:r w:rsidR="00482FB6" w:rsidRPr="00243EDC">
        <w:rPr>
          <w:rFonts w:cs="Arial"/>
          <w:sz w:val="22"/>
          <w:szCs w:val="22"/>
        </w:rPr>
        <w:t>e, nese odpovědnost za provedené práce stejně jako by prováděl dílo sám.</w:t>
      </w:r>
    </w:p>
    <w:p w14:paraId="5C6C5428" w14:textId="77777777" w:rsidR="00482FB6" w:rsidRPr="00243EDC" w:rsidRDefault="00482FB6" w:rsidP="00243EDC">
      <w:pPr>
        <w:pStyle w:val="Zkladntext"/>
        <w:widowControl/>
        <w:ind w:right="-2"/>
        <w:jc w:val="both"/>
        <w:rPr>
          <w:rFonts w:cs="Arial"/>
          <w:sz w:val="22"/>
          <w:szCs w:val="22"/>
        </w:rPr>
      </w:pPr>
    </w:p>
    <w:p w14:paraId="75F58495" w14:textId="7B58AC8C" w:rsidR="00482FB6" w:rsidRDefault="00BD0CD0" w:rsidP="00243EDC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Zhotovitel</w:t>
      </w:r>
      <w:r w:rsidR="00482FB6" w:rsidRPr="00243EDC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se staveništěm tak, aby mohlo být dílo řádně provedeno podle ustanovení této smlouvy, není třeba žádných změn nebo úprav zadání. </w:t>
      </w:r>
    </w:p>
    <w:p w14:paraId="13E0659B" w14:textId="77777777" w:rsidR="00E2491C" w:rsidRPr="00243EDC" w:rsidRDefault="00E2491C" w:rsidP="00E2491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right="-2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66EC4A34" w14:textId="77777777" w:rsidR="00482FB6" w:rsidRPr="00243EDC" w:rsidRDefault="00BD0CD0" w:rsidP="00243EDC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bookmarkStart w:id="1" w:name="_Hlk37839123"/>
      <w:r w:rsidRPr="00243EDC">
        <w:rPr>
          <w:rFonts w:ascii="Arial" w:hAnsi="Arial" w:cs="Arial"/>
          <w:sz w:val="22"/>
          <w:szCs w:val="22"/>
        </w:rPr>
        <w:t>Zhotovitel</w:t>
      </w:r>
      <w:r w:rsidR="00482FB6" w:rsidRPr="00243EDC">
        <w:rPr>
          <w:rFonts w:ascii="Arial" w:hAnsi="Arial" w:cs="Arial"/>
          <w:sz w:val="22"/>
          <w:szCs w:val="22"/>
        </w:rPr>
        <w:t xml:space="preserve"> </w:t>
      </w:r>
      <w:r w:rsidR="00482FB6" w:rsidRPr="00243EDC">
        <w:rPr>
          <w:rFonts w:ascii="Arial" w:hAnsi="Arial" w:cs="Arial"/>
          <w:snapToGrid w:val="0"/>
          <w:sz w:val="22"/>
          <w:szCs w:val="22"/>
        </w:rPr>
        <w:t>dále prohlašuje, že si prohlédl staveniště a že se přesvědčil o jeho skutečném stavu a že jsou mu známé všechny okolnosti pro řádné plnění díla.</w:t>
      </w:r>
    </w:p>
    <w:bookmarkEnd w:id="1"/>
    <w:p w14:paraId="1CC25200" w14:textId="77777777" w:rsidR="00243EDC" w:rsidRPr="00243EDC" w:rsidRDefault="00243EDC" w:rsidP="00243ED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right="-2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C0B6FE0" w14:textId="77777777" w:rsidR="00482FB6" w:rsidRPr="00243EDC" w:rsidRDefault="00482FB6" w:rsidP="00243EDC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BD0CD0" w:rsidRPr="00243EDC">
        <w:rPr>
          <w:rFonts w:ascii="Arial" w:hAnsi="Arial" w:cs="Arial"/>
          <w:snapToGrid w:val="0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i</w:t>
      </w:r>
      <w:r w:rsidRPr="00243EDC">
        <w:rPr>
          <w:rFonts w:ascii="Arial" w:hAnsi="Arial" w:cs="Arial"/>
          <w:snapToGrid w:val="0"/>
          <w:sz w:val="22"/>
          <w:szCs w:val="22"/>
        </w:rPr>
        <w:t xml:space="preserve"> staveniště (nebo jeho ucelenou část) prosté práv třetích osob.</w:t>
      </w:r>
    </w:p>
    <w:p w14:paraId="5DCFE254" w14:textId="77777777" w:rsidR="00482FB6" w:rsidRPr="00243EDC" w:rsidRDefault="00482FB6" w:rsidP="00243ED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3EDC"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BD0CD0" w:rsidRPr="00243EDC">
        <w:rPr>
          <w:rFonts w:ascii="Arial" w:hAnsi="Arial" w:cs="Arial"/>
          <w:bCs/>
          <w:color w:val="000000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i</w:t>
      </w:r>
      <w:r w:rsidRPr="00243EDC"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</w:t>
      </w:r>
      <w:r w:rsidR="0073163A" w:rsidRPr="00243EDC">
        <w:rPr>
          <w:rFonts w:ascii="Arial" w:hAnsi="Arial" w:cs="Arial"/>
          <w:bCs/>
          <w:color w:val="000000"/>
          <w:sz w:val="22"/>
          <w:szCs w:val="22"/>
        </w:rPr>
        <w:t> </w:t>
      </w:r>
      <w:r w:rsidRPr="00243EDC">
        <w:rPr>
          <w:rFonts w:ascii="Arial" w:hAnsi="Arial" w:cs="Arial"/>
          <w:bCs/>
          <w:color w:val="000000"/>
          <w:sz w:val="22"/>
          <w:szCs w:val="22"/>
        </w:rPr>
        <w:t xml:space="preserve">prokazatelném doložení, všech potřebných legislativních povinností </w:t>
      </w:r>
      <w:r w:rsidR="00BD0CD0" w:rsidRPr="00243EDC">
        <w:rPr>
          <w:rFonts w:ascii="Arial" w:hAnsi="Arial" w:cs="Arial"/>
          <w:bCs/>
          <w:color w:val="000000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e</w:t>
      </w:r>
      <w:r w:rsidRPr="00243EDC">
        <w:rPr>
          <w:rFonts w:ascii="Arial" w:hAnsi="Arial" w:cs="Arial"/>
          <w:bCs/>
          <w:color w:val="000000"/>
          <w:sz w:val="22"/>
          <w:szCs w:val="22"/>
        </w:rPr>
        <w:t>, nutných k zajištění před předáním staveniště a definovaných ve Výzvě k podání nabídky.</w:t>
      </w:r>
    </w:p>
    <w:p w14:paraId="0B2A9765" w14:textId="77777777" w:rsidR="007C0EB7" w:rsidRPr="00243EDC" w:rsidRDefault="007C0EB7" w:rsidP="00243ED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14:paraId="7BFEC039" w14:textId="77777777" w:rsidR="00482FB6" w:rsidRPr="00243EDC" w:rsidRDefault="00772572" w:rsidP="00243ED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482FB6" w:rsidRPr="00243ED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82FB6" w:rsidRPr="00243EDC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bookmarkStart w:id="2" w:name="_Hlk37839083"/>
      <w:r w:rsidR="00482FB6" w:rsidRPr="00243EDC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BD0CD0" w:rsidRPr="00243EDC">
        <w:rPr>
          <w:rFonts w:ascii="Arial" w:hAnsi="Arial" w:cs="Arial"/>
          <w:snapToGrid w:val="0"/>
          <w:sz w:val="22"/>
          <w:szCs w:val="22"/>
        </w:rPr>
        <w:t>zhotovitel</w:t>
      </w:r>
      <w:r w:rsidR="00482FB6" w:rsidRPr="00243EDC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14:paraId="7721564C" w14:textId="77777777" w:rsidR="00482FB6" w:rsidRPr="00243EDC" w:rsidRDefault="00482FB6" w:rsidP="00243EDC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 w:right="-2"/>
        <w:jc w:val="both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snapToGrid w:val="0"/>
          <w:sz w:val="22"/>
          <w:szCs w:val="22"/>
        </w:rPr>
        <w:t>a)</w:t>
      </w:r>
      <w:r w:rsidRPr="00243EDC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14:paraId="54F88ABC" w14:textId="77777777" w:rsidR="00482FB6" w:rsidRPr="00243EDC" w:rsidRDefault="00482FB6" w:rsidP="00243EDC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 w:right="-2"/>
        <w:jc w:val="both"/>
        <w:rPr>
          <w:rFonts w:ascii="Arial" w:hAnsi="Arial" w:cs="Arial"/>
          <w:snapToGrid w:val="0"/>
          <w:sz w:val="22"/>
          <w:szCs w:val="22"/>
        </w:rPr>
      </w:pPr>
    </w:p>
    <w:p w14:paraId="39FDA2BC" w14:textId="797E1D58" w:rsidR="009E2BB6" w:rsidRPr="00243EDC" w:rsidRDefault="00482FB6" w:rsidP="00243EDC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 w:right="-2"/>
        <w:jc w:val="both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snapToGrid w:val="0"/>
          <w:sz w:val="22"/>
          <w:szCs w:val="22"/>
        </w:rPr>
        <w:t>b) poskytovat koordinátorovi součinnost potřebnou pro plnění jeho úkolů po celou dobu svého zapojení do přípravy a realizace, zejména mu včas předávat informace a podklady potřebné pro zhotovení plánu a jeho změny, brát v úvahu podněty a pokyny koordinátora, zúčastňovat se zpracování plánu, tento plán dodržovat, zúčastňovat se kontrolních dnů a</w:t>
      </w:r>
      <w:r w:rsidR="00931E9B" w:rsidRPr="00243EDC">
        <w:rPr>
          <w:rFonts w:ascii="Arial" w:hAnsi="Arial" w:cs="Arial"/>
          <w:snapToGrid w:val="0"/>
          <w:sz w:val="22"/>
          <w:szCs w:val="22"/>
        </w:rPr>
        <w:t> </w:t>
      </w:r>
      <w:r w:rsidRPr="00243EDC">
        <w:rPr>
          <w:rFonts w:ascii="Arial" w:hAnsi="Arial" w:cs="Arial"/>
          <w:snapToGrid w:val="0"/>
          <w:sz w:val="22"/>
          <w:szCs w:val="22"/>
        </w:rPr>
        <w:t xml:space="preserve">postupovat podle dohodnutých opatření, a to v rozsahu, způsobem a ve lhůtách uvedených v plánu. </w:t>
      </w:r>
      <w:bookmarkEnd w:id="2"/>
    </w:p>
    <w:p w14:paraId="5258D01A" w14:textId="77777777" w:rsidR="00B31764" w:rsidRPr="00243EDC" w:rsidRDefault="00B31764" w:rsidP="00243EDC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right="-2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34344C10" w14:textId="77777777" w:rsidR="00F25381" w:rsidRPr="00243EDC" w:rsidRDefault="0074616E" w:rsidP="00243EDC">
      <w:pPr>
        <w:pStyle w:val="Zkladntext"/>
        <w:widowControl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 xml:space="preserve">Čl. III. </w:t>
      </w:r>
      <w:r w:rsidR="00F25381" w:rsidRPr="00243EDC">
        <w:rPr>
          <w:rFonts w:cs="Arial"/>
          <w:b/>
          <w:sz w:val="22"/>
          <w:szCs w:val="22"/>
          <w:u w:val="single"/>
        </w:rPr>
        <w:t>TERMÍN PLNĚNÍ</w:t>
      </w:r>
    </w:p>
    <w:p w14:paraId="5556DAC0" w14:textId="77777777" w:rsidR="005F34D9" w:rsidRPr="00243EDC" w:rsidRDefault="005F34D9" w:rsidP="00243EDC">
      <w:pPr>
        <w:overflowPunct/>
        <w:autoSpaceDE/>
        <w:autoSpaceDN/>
        <w:adjustRightInd/>
        <w:ind w:left="2520" w:right="-2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0012E8E5" w14:textId="77777777" w:rsidR="00E82959" w:rsidRPr="00243EDC" w:rsidRDefault="00E82959" w:rsidP="00243EDC">
      <w:pPr>
        <w:ind w:left="426" w:right="-2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43EDC">
        <w:rPr>
          <w:rFonts w:ascii="Arial" w:hAnsi="Arial" w:cs="Arial"/>
          <w:b/>
          <w:color w:val="000000"/>
          <w:sz w:val="22"/>
          <w:szCs w:val="22"/>
        </w:rPr>
        <w:t>1</w:t>
      </w:r>
      <w:r w:rsidRPr="00243EDC">
        <w:rPr>
          <w:rFonts w:ascii="Arial" w:hAnsi="Arial" w:cs="Arial"/>
          <w:color w:val="000000"/>
          <w:sz w:val="22"/>
          <w:szCs w:val="22"/>
        </w:rPr>
        <w:t>.</w:t>
      </w:r>
      <w:r w:rsidRPr="00243EDC">
        <w:rPr>
          <w:rFonts w:ascii="Arial" w:hAnsi="Arial" w:cs="Arial"/>
          <w:color w:val="000000"/>
          <w:sz w:val="22"/>
          <w:szCs w:val="22"/>
        </w:rPr>
        <w:tab/>
        <w:t>Smluvní strany se dohodly na následujících lhůtách a podmínkách pro realizaci díla.</w:t>
      </w:r>
    </w:p>
    <w:p w14:paraId="707D574E" w14:textId="77777777" w:rsidR="00E82959" w:rsidRPr="00243EDC" w:rsidRDefault="00E82959" w:rsidP="00243EDC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465353F" w14:textId="2853AA8E" w:rsidR="00F01CA2" w:rsidRDefault="00772572" w:rsidP="00F01CA2">
      <w:pPr>
        <w:tabs>
          <w:tab w:val="left" w:pos="426"/>
        </w:tabs>
        <w:overflowPunct/>
        <w:ind w:left="426" w:right="-2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43EDC"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14:paraId="2CC2C71B" w14:textId="77777777" w:rsidR="00F01CA2" w:rsidRPr="00243EDC" w:rsidRDefault="00F01CA2" w:rsidP="00F01CA2">
      <w:pPr>
        <w:tabs>
          <w:tab w:val="left" w:pos="426"/>
        </w:tabs>
        <w:overflowPunct/>
        <w:ind w:left="426" w:right="-2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1EBB981" w14:textId="515A0683" w:rsidR="00D727A8" w:rsidRPr="00585AAC" w:rsidRDefault="00772572" w:rsidP="00D727A8">
      <w:pPr>
        <w:overflowPunct/>
        <w:ind w:right="-2" w:firstLine="360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585AAC">
        <w:rPr>
          <w:rFonts w:ascii="Arial" w:hAnsi="Arial" w:cs="Arial"/>
          <w:b/>
          <w:color w:val="000000"/>
          <w:sz w:val="22"/>
          <w:szCs w:val="22"/>
        </w:rPr>
        <w:t>a)</w:t>
      </w:r>
      <w:r w:rsidRPr="00585AAC">
        <w:rPr>
          <w:rFonts w:ascii="Arial" w:hAnsi="Arial" w:cs="Arial"/>
          <w:b/>
          <w:color w:val="000000"/>
          <w:sz w:val="22"/>
          <w:szCs w:val="22"/>
        </w:rPr>
        <w:tab/>
      </w:r>
      <w:r w:rsidRPr="00585AAC">
        <w:rPr>
          <w:rFonts w:ascii="Arial" w:hAnsi="Arial" w:cs="Arial"/>
          <w:b/>
          <w:bCs/>
          <w:color w:val="000000"/>
          <w:sz w:val="22"/>
          <w:szCs w:val="22"/>
        </w:rPr>
        <w:t>zahájení prací:</w:t>
      </w:r>
      <w:r w:rsidR="00D727A8" w:rsidRPr="00585AA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6093">
        <w:rPr>
          <w:rFonts w:ascii="Arial" w:hAnsi="Arial" w:cs="Arial"/>
          <w:b/>
          <w:color w:val="000000"/>
          <w:sz w:val="22"/>
          <w:szCs w:val="22"/>
        </w:rPr>
        <w:tab/>
      </w:r>
      <w:r w:rsidR="004C6093">
        <w:rPr>
          <w:rFonts w:ascii="Arial" w:hAnsi="Arial" w:cs="Arial"/>
          <w:b/>
          <w:color w:val="000000"/>
          <w:sz w:val="22"/>
          <w:szCs w:val="22"/>
        </w:rPr>
        <w:tab/>
      </w:r>
      <w:r w:rsidR="00F01CA2" w:rsidRPr="00585AAC">
        <w:rPr>
          <w:rFonts w:ascii="Arial" w:hAnsi="Arial" w:cs="Arial"/>
          <w:b/>
          <w:color w:val="000000"/>
          <w:sz w:val="22"/>
          <w:szCs w:val="22"/>
        </w:rPr>
        <w:t>bez zbytečného odkladu po předání pracoviště</w:t>
      </w:r>
    </w:p>
    <w:p w14:paraId="432C4595" w14:textId="77777777" w:rsidR="00772572" w:rsidRPr="00585AAC" w:rsidRDefault="00772572" w:rsidP="00D727A8">
      <w:pPr>
        <w:overflowPunct/>
        <w:ind w:right="-2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1851B6A5" w14:textId="27EED297" w:rsidR="00772572" w:rsidRPr="004C6093" w:rsidRDefault="00772572" w:rsidP="004C6093">
      <w:pPr>
        <w:overflowPunct/>
        <w:ind w:right="-2" w:firstLine="360"/>
        <w:jc w:val="both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85AAC">
        <w:rPr>
          <w:rFonts w:ascii="Arial" w:hAnsi="Arial" w:cs="Arial"/>
          <w:b/>
          <w:color w:val="000000"/>
          <w:sz w:val="22"/>
          <w:szCs w:val="22"/>
        </w:rPr>
        <w:t>b)</w:t>
      </w:r>
      <w:r w:rsidRPr="00585AAC">
        <w:rPr>
          <w:rFonts w:ascii="Arial" w:hAnsi="Arial" w:cs="Arial"/>
          <w:b/>
          <w:color w:val="000000"/>
          <w:sz w:val="22"/>
          <w:szCs w:val="22"/>
        </w:rPr>
        <w:tab/>
      </w:r>
      <w:r w:rsidR="004C6093">
        <w:rPr>
          <w:rFonts w:ascii="Arial" w:hAnsi="Arial" w:cs="Arial"/>
          <w:b/>
          <w:bCs/>
          <w:color w:val="000000"/>
          <w:sz w:val="22"/>
          <w:szCs w:val="22"/>
        </w:rPr>
        <w:t>termín dokončení</w:t>
      </w:r>
      <w:r w:rsidRPr="00585AAC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773A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C6093">
        <w:rPr>
          <w:rFonts w:ascii="Arial" w:hAnsi="Arial" w:cs="Arial"/>
          <w:b/>
          <w:sz w:val="22"/>
          <w:szCs w:val="22"/>
        </w:rPr>
        <w:tab/>
      </w:r>
      <w:r w:rsidR="00B61BEA">
        <w:rPr>
          <w:rFonts w:ascii="Arial" w:hAnsi="Arial" w:cs="Arial"/>
          <w:b/>
          <w:sz w:val="22"/>
          <w:szCs w:val="22"/>
        </w:rPr>
        <w:tab/>
      </w:r>
      <w:r w:rsidR="000128B7" w:rsidRPr="00585AAC">
        <w:rPr>
          <w:rFonts w:ascii="Arial" w:hAnsi="Arial" w:cs="Arial"/>
          <w:b/>
          <w:sz w:val="22"/>
          <w:szCs w:val="22"/>
        </w:rPr>
        <w:t>22. 12</w:t>
      </w:r>
      <w:r w:rsidR="00B916FC" w:rsidRPr="00585AAC">
        <w:rPr>
          <w:rFonts w:ascii="Arial" w:hAnsi="Arial" w:cs="Arial"/>
          <w:b/>
          <w:sz w:val="22"/>
          <w:szCs w:val="22"/>
        </w:rPr>
        <w:t>. 2022</w:t>
      </w:r>
    </w:p>
    <w:p w14:paraId="11D8A831" w14:textId="77777777" w:rsidR="007C0EB7" w:rsidRPr="00243EDC" w:rsidRDefault="007C0EB7" w:rsidP="00243EDC">
      <w:pPr>
        <w:overflowPunct/>
        <w:ind w:right="-2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FB927E2" w14:textId="6E07A9DF" w:rsidR="00F13296" w:rsidRPr="00243EDC" w:rsidRDefault="00F13296" w:rsidP="00243EDC">
      <w:pPr>
        <w:overflowPunct/>
        <w:ind w:left="426" w:right="-2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243EDC">
        <w:rPr>
          <w:rFonts w:ascii="Arial" w:hAnsi="Arial" w:cs="Arial"/>
          <w:color w:val="000000"/>
          <w:sz w:val="22"/>
          <w:szCs w:val="22"/>
        </w:rPr>
        <w:t>Doba podle písm. b) tohoto článku může být přiměřena prodloužena v případě, že dojde ke změně sjednaného rozsahu díla postupem v souladu s touto smlouvou, a to o dobu nezbytně nutnou k provedení takové změny. Takovým prodloužením nesmí dojít ke</w:t>
      </w:r>
      <w:r w:rsidR="0055089C">
        <w:rPr>
          <w:rFonts w:ascii="Arial" w:hAnsi="Arial" w:cs="Arial"/>
          <w:color w:val="000000"/>
          <w:sz w:val="22"/>
          <w:szCs w:val="22"/>
        </w:rPr>
        <w:t> </w:t>
      </w:r>
      <w:r w:rsidRPr="00243EDC">
        <w:rPr>
          <w:rFonts w:ascii="Arial" w:hAnsi="Arial" w:cs="Arial"/>
          <w:color w:val="000000"/>
          <w:sz w:val="22"/>
          <w:szCs w:val="22"/>
        </w:rPr>
        <w:t xml:space="preserve">změně celkové povahy závazku z této smlouvy. </w:t>
      </w:r>
    </w:p>
    <w:p w14:paraId="3D3BD8E7" w14:textId="77777777" w:rsidR="00F13296" w:rsidRPr="00243EDC" w:rsidRDefault="00F13296" w:rsidP="00243EDC">
      <w:pPr>
        <w:tabs>
          <w:tab w:val="left" w:pos="426"/>
        </w:tabs>
        <w:overflowPunct/>
        <w:ind w:left="426" w:right="-2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BFCDA8E" w14:textId="77777777" w:rsidR="00F13296" w:rsidRPr="00243EDC" w:rsidRDefault="00F13296" w:rsidP="00243EDC">
      <w:pPr>
        <w:ind w:left="426" w:right="-2"/>
        <w:rPr>
          <w:rFonts w:ascii="Arial" w:hAnsi="Arial" w:cs="Arial"/>
          <w:b/>
          <w:sz w:val="22"/>
          <w:szCs w:val="22"/>
        </w:rPr>
      </w:pPr>
      <w:r w:rsidRPr="00243EDC"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14:paraId="6E593BBF" w14:textId="77777777" w:rsidR="00F13296" w:rsidRPr="00243EDC" w:rsidRDefault="00F13296" w:rsidP="00243EDC">
      <w:pPr>
        <w:ind w:left="426" w:right="-2"/>
        <w:rPr>
          <w:rFonts w:ascii="Arial" w:hAnsi="Arial" w:cs="Arial"/>
          <w:b/>
          <w:sz w:val="22"/>
          <w:szCs w:val="22"/>
        </w:rPr>
      </w:pPr>
    </w:p>
    <w:p w14:paraId="7055F722" w14:textId="68D01450" w:rsidR="00482FB6" w:rsidRPr="00243EDC" w:rsidRDefault="00E82959" w:rsidP="00243EDC">
      <w:pPr>
        <w:ind w:left="360" w:right="-2" w:hanging="360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2</w:t>
      </w:r>
      <w:r w:rsidR="00482FB6" w:rsidRPr="00243EDC">
        <w:rPr>
          <w:rFonts w:ascii="Arial" w:hAnsi="Arial" w:cs="Arial"/>
          <w:b/>
          <w:sz w:val="22"/>
          <w:szCs w:val="22"/>
        </w:rPr>
        <w:t>.</w:t>
      </w:r>
      <w:r w:rsidR="00482FB6" w:rsidRPr="00243EDC">
        <w:rPr>
          <w:rFonts w:ascii="Arial" w:hAnsi="Arial" w:cs="Arial"/>
          <w:sz w:val="22"/>
          <w:szCs w:val="22"/>
        </w:rPr>
        <w:tab/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="00482FB6" w:rsidRPr="00243EDC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staveniště, vynaloží veškeré úsilí k zajištění všech podkladů dle podmínek zadání zakázky nutných pro</w:t>
      </w:r>
      <w:r w:rsidR="0011048E">
        <w:rPr>
          <w:rFonts w:ascii="Arial" w:hAnsi="Arial" w:cs="Arial"/>
          <w:color w:val="000000"/>
          <w:sz w:val="22"/>
          <w:szCs w:val="22"/>
        </w:rPr>
        <w:t> </w:t>
      </w:r>
      <w:r w:rsidR="00482FB6" w:rsidRPr="00243EDC">
        <w:rPr>
          <w:rFonts w:ascii="Arial" w:hAnsi="Arial" w:cs="Arial"/>
          <w:color w:val="000000"/>
          <w:sz w:val="22"/>
          <w:szCs w:val="22"/>
        </w:rPr>
        <w:t>zahájení realizace provedení díla.</w:t>
      </w:r>
    </w:p>
    <w:p w14:paraId="2CF6D128" w14:textId="77777777" w:rsidR="00482FB6" w:rsidRPr="00243EDC" w:rsidRDefault="00482FB6" w:rsidP="00243EDC">
      <w:pPr>
        <w:tabs>
          <w:tab w:val="num" w:pos="360"/>
        </w:tabs>
        <w:ind w:left="360" w:right="-2" w:hanging="360"/>
        <w:jc w:val="both"/>
        <w:rPr>
          <w:rFonts w:ascii="Arial" w:hAnsi="Arial" w:cs="Arial"/>
          <w:sz w:val="22"/>
          <w:szCs w:val="22"/>
        </w:rPr>
      </w:pPr>
    </w:p>
    <w:p w14:paraId="13C2C479" w14:textId="35F98E3D" w:rsidR="00714263" w:rsidRPr="00243EDC" w:rsidRDefault="00E82959" w:rsidP="00B7501B">
      <w:pPr>
        <w:overflowPunct/>
        <w:autoSpaceDE/>
        <w:autoSpaceDN/>
        <w:adjustRightInd/>
        <w:ind w:left="426" w:right="-2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3</w:t>
      </w:r>
      <w:r w:rsidR="00482FB6" w:rsidRPr="00243EDC">
        <w:rPr>
          <w:rFonts w:ascii="Arial" w:hAnsi="Arial" w:cs="Arial"/>
          <w:sz w:val="22"/>
          <w:szCs w:val="22"/>
        </w:rPr>
        <w:t>.</w:t>
      </w:r>
      <w:r w:rsidR="00482FB6" w:rsidRPr="00243EDC">
        <w:rPr>
          <w:rFonts w:ascii="Arial" w:hAnsi="Arial" w:cs="Arial"/>
          <w:sz w:val="22"/>
          <w:szCs w:val="22"/>
        </w:rPr>
        <w:tab/>
        <w:t xml:space="preserve">Dílo bude dokončeno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="00482FB6" w:rsidRPr="00243EDC">
        <w:rPr>
          <w:rFonts w:ascii="Arial" w:hAnsi="Arial" w:cs="Arial"/>
          <w:sz w:val="22"/>
          <w:szCs w:val="22"/>
        </w:rPr>
        <w:t>em a předáno objednateli písemně na základě zápisu o</w:t>
      </w:r>
      <w:r w:rsidR="00B7501B">
        <w:rPr>
          <w:rFonts w:ascii="Arial" w:hAnsi="Arial" w:cs="Arial"/>
          <w:sz w:val="22"/>
          <w:szCs w:val="22"/>
        </w:rPr>
        <w:t> </w:t>
      </w:r>
      <w:r w:rsidR="00482FB6" w:rsidRPr="00243EDC">
        <w:rPr>
          <w:rFonts w:ascii="Arial" w:hAnsi="Arial" w:cs="Arial"/>
          <w:sz w:val="22"/>
          <w:szCs w:val="22"/>
        </w:rPr>
        <w:t>předání a převzetí.</w:t>
      </w:r>
      <w:r w:rsidR="00E97587" w:rsidRPr="00243EDC">
        <w:rPr>
          <w:rFonts w:ascii="Arial" w:hAnsi="Arial" w:cs="Arial"/>
          <w:sz w:val="22"/>
          <w:szCs w:val="22"/>
        </w:rPr>
        <w:t xml:space="preserve"> </w:t>
      </w:r>
    </w:p>
    <w:p w14:paraId="170CB0C7" w14:textId="77777777" w:rsidR="00393C5C" w:rsidRPr="00243EDC" w:rsidRDefault="00393C5C" w:rsidP="00243EDC">
      <w:pPr>
        <w:overflowPunct/>
        <w:autoSpaceDE/>
        <w:autoSpaceDN/>
        <w:adjustRightInd/>
        <w:ind w:right="-2"/>
        <w:textAlignment w:val="auto"/>
        <w:rPr>
          <w:rFonts w:ascii="Arial" w:hAnsi="Arial" w:cs="Arial"/>
          <w:sz w:val="22"/>
          <w:szCs w:val="22"/>
        </w:rPr>
      </w:pPr>
    </w:p>
    <w:p w14:paraId="5CE68C05" w14:textId="77777777" w:rsidR="00F25381" w:rsidRPr="00243EDC" w:rsidRDefault="0074616E" w:rsidP="00243EDC">
      <w:pPr>
        <w:pStyle w:val="Zkladntext"/>
        <w:widowControl/>
        <w:ind w:right="-2"/>
        <w:jc w:val="center"/>
        <w:rPr>
          <w:rFonts w:cs="Arial"/>
          <w:sz w:val="22"/>
          <w:szCs w:val="22"/>
        </w:rPr>
      </w:pPr>
      <w:r w:rsidRPr="00243EDC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243EDC">
        <w:rPr>
          <w:rFonts w:cs="Arial"/>
          <w:b/>
          <w:sz w:val="22"/>
          <w:szCs w:val="22"/>
          <w:u w:val="single"/>
        </w:rPr>
        <w:t>CENA</w:t>
      </w:r>
    </w:p>
    <w:p w14:paraId="139691D5" w14:textId="77777777" w:rsidR="00EB7AE9" w:rsidRPr="00243EDC" w:rsidRDefault="00EB7AE9" w:rsidP="00243EDC">
      <w:pPr>
        <w:ind w:left="360" w:right="-2"/>
        <w:jc w:val="both"/>
        <w:rPr>
          <w:rFonts w:ascii="Arial" w:hAnsi="Arial" w:cs="Arial"/>
          <w:sz w:val="22"/>
          <w:szCs w:val="22"/>
        </w:rPr>
      </w:pPr>
    </w:p>
    <w:p w14:paraId="12654F14" w14:textId="6ECA1BE1" w:rsidR="0095255A" w:rsidRPr="00243EDC" w:rsidRDefault="00657C8C" w:rsidP="00243EDC">
      <w:pPr>
        <w:pStyle w:val="Citace1"/>
        <w:spacing w:after="0" w:line="240" w:lineRule="auto"/>
        <w:ind w:left="284" w:right="-2" w:hanging="28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b/>
          <w:i w:val="0"/>
          <w:color w:val="auto"/>
          <w:sz w:val="22"/>
          <w:szCs w:val="22"/>
        </w:rPr>
        <w:t>1.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ab/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>Cena za dílo je stanovená jako nejvýše přípustná smluvní cena z výběrového řízení v</w:t>
      </w:r>
      <w:r w:rsidR="0073163A" w:rsidRPr="00243EDC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>souladu s platným zněním zákona č. 526/</w:t>
      </w:r>
      <w:r w:rsidR="0032614C" w:rsidRPr="00243EDC">
        <w:rPr>
          <w:rFonts w:ascii="Arial" w:hAnsi="Arial" w:cs="Arial"/>
          <w:i w:val="0"/>
          <w:color w:val="auto"/>
          <w:sz w:val="22"/>
          <w:szCs w:val="22"/>
        </w:rPr>
        <w:t>19</w:t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 xml:space="preserve">90 Sb., platná po dobu realizace díla, </w:t>
      </w:r>
      <w:r w:rsidR="00931E9B" w:rsidRPr="00243EDC">
        <w:rPr>
          <w:rFonts w:ascii="Arial" w:hAnsi="Arial" w:cs="Arial"/>
          <w:i w:val="0"/>
          <w:color w:val="auto"/>
          <w:sz w:val="22"/>
          <w:szCs w:val="22"/>
        </w:rPr>
        <w:t>tj.</w:t>
      </w:r>
      <w:r w:rsidR="00B7501B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>až</w:t>
      </w:r>
      <w:r w:rsidR="00B7501B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>do</w:t>
      </w:r>
      <w:r w:rsidR="00B7501B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243EDC">
        <w:rPr>
          <w:rFonts w:ascii="Arial" w:hAnsi="Arial" w:cs="Arial"/>
          <w:i w:val="0"/>
          <w:color w:val="auto"/>
          <w:sz w:val="22"/>
          <w:szCs w:val="22"/>
        </w:rPr>
        <w:t>doby protokolárního předání a převzetí řádně provedeného díla.</w:t>
      </w:r>
    </w:p>
    <w:p w14:paraId="53977CAB" w14:textId="77777777" w:rsidR="0095255A" w:rsidRPr="00243EDC" w:rsidRDefault="0095255A" w:rsidP="00243EDC">
      <w:pPr>
        <w:widowControl w:val="0"/>
        <w:ind w:left="284" w:right="-2" w:hanging="284"/>
        <w:jc w:val="both"/>
        <w:rPr>
          <w:rFonts w:ascii="Arial" w:hAnsi="Arial" w:cs="Arial"/>
          <w:b/>
          <w:sz w:val="22"/>
          <w:szCs w:val="22"/>
        </w:rPr>
      </w:pPr>
    </w:p>
    <w:p w14:paraId="2CBD4799" w14:textId="5A9C7E19" w:rsidR="0095255A" w:rsidRDefault="0095255A" w:rsidP="00243EDC">
      <w:pPr>
        <w:widowControl w:val="0"/>
        <w:ind w:left="284"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409E6C8F" w14:textId="77777777" w:rsidR="00B7501B" w:rsidRPr="00243EDC" w:rsidRDefault="00B7501B" w:rsidP="00243EDC">
      <w:pPr>
        <w:widowControl w:val="0"/>
        <w:ind w:left="284" w:right="-2"/>
        <w:jc w:val="both"/>
        <w:rPr>
          <w:rFonts w:ascii="Arial" w:hAnsi="Arial" w:cs="Arial"/>
          <w:sz w:val="22"/>
          <w:szCs w:val="22"/>
        </w:rPr>
      </w:pPr>
    </w:p>
    <w:p w14:paraId="1BE21F9A" w14:textId="491F86A5" w:rsidR="00DB336D" w:rsidRDefault="00DB336D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2.</w:t>
      </w:r>
      <w:r w:rsidRPr="00243EDC">
        <w:rPr>
          <w:rFonts w:ascii="Arial" w:hAnsi="Arial" w:cs="Arial"/>
          <w:sz w:val="22"/>
          <w:szCs w:val="22"/>
        </w:rPr>
        <w:tab/>
      </w:r>
      <w:r w:rsidR="0095255A" w:rsidRPr="00243EDC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="0095255A" w:rsidRPr="00243EDC">
        <w:rPr>
          <w:rFonts w:ascii="Arial" w:hAnsi="Arial" w:cs="Arial"/>
          <w:sz w:val="22"/>
          <w:szCs w:val="22"/>
        </w:rPr>
        <w:t>em formou návrhu dodatku ke smlouvě o dílo.</w:t>
      </w:r>
    </w:p>
    <w:p w14:paraId="597D4381" w14:textId="77777777" w:rsidR="00D727A8" w:rsidRPr="00243EDC" w:rsidRDefault="00D727A8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4CE31150" w14:textId="77777777" w:rsidR="009F0F3A" w:rsidRPr="00243EDC" w:rsidRDefault="00DB336D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3.</w:t>
      </w:r>
      <w:r w:rsidRPr="00243EDC">
        <w:rPr>
          <w:rFonts w:ascii="Arial" w:hAnsi="Arial" w:cs="Arial"/>
          <w:sz w:val="22"/>
          <w:szCs w:val="22"/>
        </w:rPr>
        <w:tab/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="009F0F3A" w:rsidRPr="00243EDC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podobě.</w:t>
      </w:r>
    </w:p>
    <w:p w14:paraId="3E1C1702" w14:textId="70F204D8" w:rsidR="00DB336D" w:rsidRDefault="00DB336D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0FB0B8E6" w14:textId="09B20EB9" w:rsidR="00D727A8" w:rsidRDefault="00D727A8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0EEB8768" w14:textId="77777777" w:rsidR="00D727A8" w:rsidRPr="00243EDC" w:rsidRDefault="00D727A8" w:rsidP="00243EDC">
      <w:pPr>
        <w:widowControl w:val="0"/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56AB859C" w14:textId="77777777" w:rsidR="0095255A" w:rsidRPr="00243EDC" w:rsidRDefault="00DB336D" w:rsidP="00243EDC">
      <w:pPr>
        <w:widowControl w:val="0"/>
        <w:overflowPunct/>
        <w:autoSpaceDE/>
        <w:autoSpaceDN/>
        <w:adjustRightInd/>
        <w:ind w:left="284" w:right="-2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4.</w:t>
      </w:r>
      <w:r w:rsidRPr="00243EDC">
        <w:rPr>
          <w:rFonts w:ascii="Arial" w:hAnsi="Arial" w:cs="Arial"/>
          <w:sz w:val="22"/>
          <w:szCs w:val="22"/>
        </w:rPr>
        <w:tab/>
      </w:r>
      <w:r w:rsidR="0095255A" w:rsidRPr="00243EDC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="0095255A" w:rsidRPr="00243EDC">
        <w:rPr>
          <w:rFonts w:ascii="Arial" w:hAnsi="Arial" w:cs="Arial"/>
          <w:sz w:val="22"/>
          <w:szCs w:val="22"/>
        </w:rPr>
        <w:t>i jako protiho</w:t>
      </w:r>
      <w:r w:rsidR="00883D67" w:rsidRPr="00243EDC">
        <w:rPr>
          <w:rFonts w:ascii="Arial" w:hAnsi="Arial" w:cs="Arial"/>
          <w:sz w:val="22"/>
          <w:szCs w:val="22"/>
        </w:rPr>
        <w:t>dnotu za provedení a </w:t>
      </w:r>
      <w:r w:rsidR="0095255A" w:rsidRPr="00243EDC">
        <w:rPr>
          <w:rFonts w:ascii="Arial" w:hAnsi="Arial" w:cs="Arial"/>
          <w:sz w:val="22"/>
          <w:szCs w:val="22"/>
        </w:rPr>
        <w:t>dokončení díla</w:t>
      </w:r>
      <w:r w:rsidR="00E21344" w:rsidRPr="00243EDC">
        <w:rPr>
          <w:rFonts w:ascii="Arial" w:hAnsi="Arial" w:cs="Arial"/>
          <w:sz w:val="22"/>
          <w:szCs w:val="22"/>
        </w:rPr>
        <w:t xml:space="preserve"> částku:</w:t>
      </w:r>
    </w:p>
    <w:p w14:paraId="0D31A25E" w14:textId="77777777" w:rsidR="00607CC4" w:rsidRPr="00243EDC" w:rsidRDefault="00607CC4" w:rsidP="00243EDC">
      <w:pPr>
        <w:ind w:left="284" w:right="-2" w:hanging="284"/>
        <w:jc w:val="both"/>
        <w:rPr>
          <w:rFonts w:ascii="Arial" w:hAnsi="Arial" w:cs="Arial"/>
          <w:b/>
          <w:sz w:val="22"/>
          <w:szCs w:val="22"/>
        </w:rPr>
      </w:pPr>
    </w:p>
    <w:p w14:paraId="442EAAD1" w14:textId="228BE3F7" w:rsidR="0073163A" w:rsidRPr="00773AE6" w:rsidRDefault="002D4BDB" w:rsidP="00243EDC">
      <w:pPr>
        <w:pStyle w:val="A-odstavecodsazen"/>
        <w:ind w:left="284" w:right="-2"/>
        <w:rPr>
          <w:b/>
          <w:bCs/>
          <w:color w:val="000000"/>
        </w:rPr>
      </w:pPr>
      <w:r w:rsidRPr="00773AE6">
        <w:rPr>
          <w:b/>
          <w:bCs/>
          <w:color w:val="000000"/>
        </w:rPr>
        <w:t>Smluvní c</w:t>
      </w:r>
      <w:r w:rsidR="0073163A" w:rsidRPr="00773AE6">
        <w:rPr>
          <w:b/>
          <w:bCs/>
          <w:color w:val="000000"/>
        </w:rPr>
        <w:t>ena za práci</w:t>
      </w:r>
      <w:r w:rsidR="00D25038">
        <w:rPr>
          <w:b/>
          <w:bCs/>
          <w:color w:val="000000"/>
        </w:rPr>
        <w:t xml:space="preserve"> </w:t>
      </w:r>
      <w:r w:rsidR="00285112">
        <w:rPr>
          <w:b/>
          <w:bCs/>
          <w:color w:val="000000"/>
        </w:rPr>
        <w:t xml:space="preserve">bez DPH </w:t>
      </w:r>
      <w:r w:rsidR="002F6A7B">
        <w:rPr>
          <w:b/>
          <w:bCs/>
          <w:color w:val="000000"/>
        </w:rPr>
        <w:tab/>
      </w:r>
      <w:r w:rsidR="002F6A7B">
        <w:rPr>
          <w:b/>
          <w:bCs/>
          <w:color w:val="000000"/>
        </w:rPr>
        <w:tab/>
      </w:r>
      <w:r w:rsidR="002F6A7B">
        <w:rPr>
          <w:b/>
          <w:bCs/>
          <w:color w:val="000000"/>
        </w:rPr>
        <w:tab/>
      </w:r>
      <w:r w:rsidR="002F6A7B">
        <w:rPr>
          <w:b/>
          <w:bCs/>
          <w:color w:val="000000"/>
        </w:rPr>
        <w:tab/>
      </w:r>
      <w:r w:rsidR="002F6A7B">
        <w:rPr>
          <w:b/>
          <w:bCs/>
          <w:color w:val="000000"/>
        </w:rPr>
        <w:tab/>
      </w:r>
      <w:r w:rsidR="00DC4B81" w:rsidRPr="00BD4D83">
        <w:rPr>
          <w:b/>
          <w:bCs/>
          <w:color w:val="000000"/>
        </w:rPr>
        <w:t>161</w:t>
      </w:r>
      <w:r w:rsidR="004D7A10">
        <w:rPr>
          <w:b/>
          <w:bCs/>
          <w:color w:val="000000"/>
        </w:rPr>
        <w:t> </w:t>
      </w:r>
      <w:r w:rsidR="00DC4B81" w:rsidRPr="00BD4D83">
        <w:rPr>
          <w:b/>
          <w:bCs/>
          <w:color w:val="000000"/>
        </w:rPr>
        <w:t>100</w:t>
      </w:r>
      <w:r w:rsidR="004D7A10">
        <w:rPr>
          <w:b/>
          <w:bCs/>
          <w:color w:val="000000"/>
        </w:rPr>
        <w:t xml:space="preserve"> </w:t>
      </w:r>
      <w:r w:rsidR="00285112">
        <w:rPr>
          <w:b/>
          <w:bCs/>
          <w:color w:val="000000"/>
        </w:rPr>
        <w:t>Kč</w:t>
      </w:r>
    </w:p>
    <w:p w14:paraId="4D5BF662" w14:textId="77777777" w:rsidR="004030F9" w:rsidRPr="00243EDC" w:rsidRDefault="004030F9" w:rsidP="00243EDC">
      <w:pPr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5C07DB00" w14:textId="77777777" w:rsidR="004030F9" w:rsidRPr="00243EDC" w:rsidRDefault="004030F9" w:rsidP="00243EDC">
      <w:pPr>
        <w:ind w:left="284"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Cena je pevná celková a konečná. </w:t>
      </w:r>
    </w:p>
    <w:p w14:paraId="34698131" w14:textId="77777777" w:rsidR="00E524F4" w:rsidRPr="00243EDC" w:rsidRDefault="00E524F4" w:rsidP="00243EDC">
      <w:pPr>
        <w:ind w:left="284"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K ceně díla bude připočtena DPH ve výši odpovídající zákonné úpravě v době uskutečnění zdanitelného plnění.</w:t>
      </w:r>
    </w:p>
    <w:p w14:paraId="4E8E07BF" w14:textId="77777777" w:rsidR="004030F9" w:rsidRPr="00243EDC" w:rsidRDefault="004030F9" w:rsidP="00243EDC">
      <w:pPr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39CC0726" w14:textId="2A40A16D" w:rsidR="004030F9" w:rsidRPr="00243EDC" w:rsidRDefault="004030F9" w:rsidP="00243EDC">
      <w:pPr>
        <w:ind w:left="284"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Odkoupení dřevní hmoty</w:t>
      </w:r>
      <w:r w:rsidRPr="00243EDC">
        <w:rPr>
          <w:rFonts w:ascii="Arial" w:hAnsi="Arial" w:cs="Arial"/>
          <w:sz w:val="22"/>
          <w:szCs w:val="22"/>
        </w:rPr>
        <w:t xml:space="preserve"> – </w:t>
      </w:r>
      <w:r w:rsidR="0033250E" w:rsidRPr="00243EDC">
        <w:rPr>
          <w:rFonts w:ascii="Arial" w:hAnsi="Arial" w:cs="Arial"/>
          <w:sz w:val="22"/>
          <w:szCs w:val="22"/>
        </w:rPr>
        <w:t>v</w:t>
      </w:r>
      <w:r w:rsidRPr="00243EDC">
        <w:rPr>
          <w:rFonts w:ascii="Arial" w:hAnsi="Arial" w:cs="Arial"/>
          <w:sz w:val="22"/>
          <w:szCs w:val="22"/>
        </w:rPr>
        <w:t>ytěženou dřevní hmotu odkoupí zhotovitel od objednatele</w:t>
      </w:r>
      <w:r w:rsidR="005F4E25">
        <w:rPr>
          <w:rFonts w:ascii="Arial" w:hAnsi="Arial" w:cs="Arial"/>
          <w:sz w:val="22"/>
          <w:szCs w:val="22"/>
        </w:rPr>
        <w:t xml:space="preserve"> </w:t>
      </w:r>
      <w:r w:rsidRPr="00243EDC">
        <w:rPr>
          <w:rFonts w:ascii="Arial" w:hAnsi="Arial" w:cs="Arial"/>
          <w:sz w:val="22"/>
          <w:szCs w:val="22"/>
        </w:rPr>
        <w:t>za</w:t>
      </w:r>
      <w:r w:rsidR="005F4E25">
        <w:rPr>
          <w:rFonts w:ascii="Arial" w:hAnsi="Arial" w:cs="Arial"/>
          <w:sz w:val="22"/>
          <w:szCs w:val="22"/>
        </w:rPr>
        <w:t> </w:t>
      </w:r>
      <w:r w:rsidR="0073163A" w:rsidRPr="00243EDC">
        <w:rPr>
          <w:rFonts w:ascii="Arial" w:hAnsi="Arial" w:cs="Arial"/>
          <w:sz w:val="22"/>
          <w:szCs w:val="22"/>
        </w:rPr>
        <w:t xml:space="preserve">sjednanou </w:t>
      </w:r>
      <w:r w:rsidR="0073163A" w:rsidRPr="004635CE">
        <w:rPr>
          <w:rFonts w:ascii="Arial" w:hAnsi="Arial" w:cs="Arial"/>
          <w:sz w:val="22"/>
          <w:szCs w:val="22"/>
        </w:rPr>
        <w:t>cenu</w:t>
      </w:r>
      <w:r w:rsidR="005A1DDC" w:rsidRPr="004635CE">
        <w:rPr>
          <w:rFonts w:ascii="Arial" w:hAnsi="Arial" w:cs="Arial"/>
          <w:sz w:val="22"/>
          <w:szCs w:val="22"/>
        </w:rPr>
        <w:t xml:space="preserve"> </w:t>
      </w:r>
      <w:r w:rsidR="00585AAC" w:rsidRPr="005F4E25">
        <w:rPr>
          <w:rFonts w:ascii="Arial" w:hAnsi="Arial" w:cs="Arial"/>
          <w:b/>
          <w:sz w:val="22"/>
          <w:szCs w:val="22"/>
        </w:rPr>
        <w:t>14</w:t>
      </w:r>
      <w:r w:rsidR="005F4E25">
        <w:rPr>
          <w:rFonts w:ascii="Arial" w:hAnsi="Arial" w:cs="Arial"/>
          <w:b/>
          <w:sz w:val="22"/>
          <w:szCs w:val="22"/>
        </w:rPr>
        <w:t xml:space="preserve"> </w:t>
      </w:r>
      <w:r w:rsidR="00585AAC" w:rsidRPr="005F4E25">
        <w:rPr>
          <w:rFonts w:ascii="Arial" w:hAnsi="Arial" w:cs="Arial"/>
          <w:b/>
          <w:sz w:val="22"/>
          <w:szCs w:val="22"/>
        </w:rPr>
        <w:t>250</w:t>
      </w:r>
      <w:r w:rsidR="005F4E25">
        <w:rPr>
          <w:rFonts w:ascii="Arial" w:hAnsi="Arial" w:cs="Arial"/>
          <w:sz w:val="22"/>
          <w:szCs w:val="22"/>
        </w:rPr>
        <w:t xml:space="preserve"> </w:t>
      </w:r>
      <w:r w:rsidR="00931E9B" w:rsidRPr="004635CE">
        <w:rPr>
          <w:rFonts w:ascii="Arial" w:hAnsi="Arial" w:cs="Arial"/>
          <w:sz w:val="22"/>
          <w:szCs w:val="22"/>
        </w:rPr>
        <w:t>bez DPH</w:t>
      </w:r>
      <w:r w:rsidR="0073163A" w:rsidRPr="004635CE">
        <w:rPr>
          <w:rFonts w:ascii="Arial" w:hAnsi="Arial" w:cs="Arial"/>
          <w:sz w:val="22"/>
          <w:szCs w:val="22"/>
        </w:rPr>
        <w:t>.</w:t>
      </w:r>
      <w:r w:rsidRPr="004635CE">
        <w:rPr>
          <w:rFonts w:ascii="Arial" w:hAnsi="Arial" w:cs="Arial"/>
          <w:sz w:val="22"/>
          <w:szCs w:val="22"/>
        </w:rPr>
        <w:t xml:space="preserve"> Úhrada</w:t>
      </w:r>
      <w:r w:rsidRPr="00243EDC">
        <w:rPr>
          <w:rFonts w:ascii="Arial" w:hAnsi="Arial" w:cs="Arial"/>
          <w:sz w:val="22"/>
          <w:szCs w:val="22"/>
        </w:rPr>
        <w:t xml:space="preserve"> za odkup dřevní hmoty bude provedena vzájemným zápočtem daňových dokladů při fakturaci prací zhotovitelem.</w:t>
      </w:r>
    </w:p>
    <w:p w14:paraId="633B11B2" w14:textId="77777777" w:rsidR="0090228D" w:rsidRPr="00243EDC" w:rsidRDefault="0090228D" w:rsidP="00243EDC">
      <w:pPr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14:paraId="0EE4D8A5" w14:textId="7638BD4A" w:rsidR="00E82959" w:rsidRPr="00243EDC" w:rsidRDefault="00DB336D" w:rsidP="00243EDC">
      <w:pPr>
        <w:widowControl w:val="0"/>
        <w:overflowPunct/>
        <w:autoSpaceDE/>
        <w:autoSpaceDN/>
        <w:adjustRightInd/>
        <w:ind w:left="284" w:right="-2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5.</w:t>
      </w:r>
      <w:r w:rsidRPr="00243EDC">
        <w:rPr>
          <w:rFonts w:ascii="Arial" w:hAnsi="Arial" w:cs="Arial"/>
          <w:sz w:val="22"/>
          <w:szCs w:val="22"/>
        </w:rPr>
        <w:tab/>
      </w:r>
      <w:r w:rsidR="004D50A0" w:rsidRPr="00243EDC">
        <w:rPr>
          <w:rFonts w:ascii="Arial" w:hAnsi="Arial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z.</w:t>
      </w:r>
      <w:r w:rsidR="00931E9B" w:rsidRPr="00243EDC">
        <w:rPr>
          <w:rFonts w:ascii="Arial" w:hAnsi="Arial" w:cs="Arial"/>
          <w:sz w:val="22"/>
          <w:szCs w:val="22"/>
        </w:rPr>
        <w:t> </w:t>
      </w:r>
      <w:r w:rsidR="004D50A0" w:rsidRPr="00243EDC">
        <w:rPr>
          <w:rFonts w:ascii="Arial" w:hAnsi="Arial" w:cs="Arial"/>
          <w:sz w:val="22"/>
          <w:szCs w:val="22"/>
        </w:rPr>
        <w:t>č.</w:t>
      </w:r>
      <w:r w:rsidR="00931E9B" w:rsidRPr="00243EDC">
        <w:rPr>
          <w:rFonts w:ascii="Arial" w:hAnsi="Arial" w:cs="Arial"/>
          <w:sz w:val="22"/>
          <w:szCs w:val="22"/>
        </w:rPr>
        <w:t> </w:t>
      </w:r>
      <w:r w:rsidR="004D50A0" w:rsidRPr="00243EDC">
        <w:rPr>
          <w:rFonts w:ascii="Arial" w:hAnsi="Arial" w:cs="Arial"/>
          <w:sz w:val="22"/>
          <w:szCs w:val="22"/>
        </w:rPr>
        <w:t>89/2012 Sb. občanského zákoníku v platném znění.</w:t>
      </w:r>
    </w:p>
    <w:p w14:paraId="7C57E783" w14:textId="77777777" w:rsidR="00C506B6" w:rsidRPr="00243EDC" w:rsidRDefault="00C506B6" w:rsidP="00243EDC">
      <w:pPr>
        <w:ind w:left="360" w:right="-2"/>
        <w:jc w:val="both"/>
        <w:rPr>
          <w:rFonts w:ascii="Arial" w:hAnsi="Arial" w:cs="Arial"/>
          <w:sz w:val="22"/>
          <w:szCs w:val="22"/>
        </w:rPr>
      </w:pPr>
    </w:p>
    <w:p w14:paraId="535987EC" w14:textId="77777777" w:rsidR="0011076F" w:rsidRPr="00243EDC" w:rsidRDefault="0011076F" w:rsidP="00243EDC">
      <w:pPr>
        <w:pStyle w:val="Zkladntext"/>
        <w:widowControl/>
        <w:ind w:right="-2"/>
        <w:jc w:val="center"/>
        <w:rPr>
          <w:rFonts w:cs="Arial"/>
          <w:sz w:val="22"/>
          <w:szCs w:val="22"/>
        </w:rPr>
      </w:pPr>
      <w:bookmarkStart w:id="3" w:name="_Hlk37839757"/>
      <w:r w:rsidRPr="00243EDC">
        <w:rPr>
          <w:rFonts w:cs="Arial"/>
          <w:b/>
          <w:sz w:val="22"/>
          <w:szCs w:val="22"/>
          <w:u w:val="single"/>
        </w:rPr>
        <w:t>Čl. V. PLATEBNÍ PODMÍNKY</w:t>
      </w:r>
    </w:p>
    <w:p w14:paraId="2CC041FA" w14:textId="77777777" w:rsidR="0011076F" w:rsidRPr="00243EDC" w:rsidRDefault="0011076F" w:rsidP="00243EDC">
      <w:pPr>
        <w:pStyle w:val="Zkladntext"/>
        <w:widowControl/>
        <w:ind w:right="-2"/>
        <w:rPr>
          <w:rFonts w:cs="Arial"/>
          <w:b/>
          <w:sz w:val="22"/>
          <w:szCs w:val="22"/>
          <w:u w:val="single"/>
        </w:rPr>
      </w:pPr>
    </w:p>
    <w:p w14:paraId="66AFD41B" w14:textId="77777777" w:rsidR="00D8383F" w:rsidRPr="00243EDC" w:rsidRDefault="00D8383F" w:rsidP="00243EDC">
      <w:pPr>
        <w:pStyle w:val="Citace1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i zálohu.</w:t>
      </w:r>
    </w:p>
    <w:p w14:paraId="02690A2C" w14:textId="77777777" w:rsidR="00D8383F" w:rsidRPr="00243EDC" w:rsidRDefault="00D8383F" w:rsidP="00243EDC">
      <w:pPr>
        <w:ind w:right="-2"/>
        <w:rPr>
          <w:rFonts w:ascii="Arial" w:hAnsi="Arial" w:cs="Arial"/>
          <w:sz w:val="22"/>
          <w:szCs w:val="22"/>
        </w:rPr>
      </w:pPr>
    </w:p>
    <w:p w14:paraId="12B7DEDA" w14:textId="4087501F" w:rsidR="00AB4A35" w:rsidRPr="00243EDC" w:rsidRDefault="00D1305C" w:rsidP="00243EDC">
      <w:pPr>
        <w:pStyle w:val="Citace1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Cena díla bude hrazena </w:t>
      </w:r>
      <w:r w:rsidR="00B916FC">
        <w:rPr>
          <w:rFonts w:ascii="Arial" w:hAnsi="Arial" w:cs="Arial"/>
          <w:i w:val="0"/>
          <w:color w:val="auto"/>
          <w:sz w:val="22"/>
          <w:szCs w:val="22"/>
        </w:rPr>
        <w:t xml:space="preserve">po 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po dokončení, předání a převzetí díla bez vad a nedodělků. Veškeré faktury je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 povinen prokazatelně doručit objednateli nejpozději do 7 pracovních dnů ode dne uskutečnění plnění. V případě pozdějšího doručení faktury objednateli, nebude tato objednatelem přijata, a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 zajistí vystavení nové faktury k</w:t>
      </w:r>
      <w:r w:rsidR="00533F61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datu dalšího dílčího plnění.</w:t>
      </w:r>
    </w:p>
    <w:p w14:paraId="32ED12C3" w14:textId="77777777" w:rsidR="00802CE7" w:rsidRPr="00243EDC" w:rsidRDefault="00802CE7" w:rsidP="00243EDC">
      <w:pPr>
        <w:ind w:right="-2"/>
        <w:rPr>
          <w:rFonts w:ascii="Arial" w:hAnsi="Arial" w:cs="Arial"/>
          <w:sz w:val="22"/>
          <w:szCs w:val="22"/>
        </w:rPr>
      </w:pPr>
    </w:p>
    <w:p w14:paraId="4BF58AD8" w14:textId="77777777" w:rsidR="004F6709" w:rsidRPr="00243EDC" w:rsidRDefault="004F6709" w:rsidP="00243EDC">
      <w:pPr>
        <w:numPr>
          <w:ilvl w:val="3"/>
          <w:numId w:val="3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Při dílčím plnění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 xml:space="preserve"> předloží objednateli soupis provedených prací za uplynulý kalendářní měsíc oceněný v souladu se způsobem sjednaným ve smlouvě o dílo vždy nejpozději do 2. pracovního dne měsíce následujícího.</w:t>
      </w:r>
    </w:p>
    <w:p w14:paraId="25DC6FAA" w14:textId="77777777" w:rsidR="00772572" w:rsidRPr="00243EDC" w:rsidRDefault="00772572" w:rsidP="00243EDC">
      <w:pPr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14B49584" w14:textId="77777777" w:rsidR="00772572" w:rsidRPr="00243EDC" w:rsidRDefault="00772572" w:rsidP="00243EDC">
      <w:pPr>
        <w:numPr>
          <w:ilvl w:val="3"/>
          <w:numId w:val="3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6ED8AABD" w14:textId="77777777" w:rsidR="004F6709" w:rsidRPr="00243EDC" w:rsidRDefault="004F6709" w:rsidP="00243EDC">
      <w:pPr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091B00EF" w14:textId="48BEF3B0" w:rsidR="004F6709" w:rsidRPr="00243EDC" w:rsidRDefault="004F6709" w:rsidP="00243EDC">
      <w:pPr>
        <w:numPr>
          <w:ilvl w:val="3"/>
          <w:numId w:val="3"/>
        </w:numPr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Objednatel je povinen se k tomuto soupisu vyjádřit nejpozději do 2 pracovních dnů ode</w:t>
      </w:r>
      <w:r w:rsidR="00533F61">
        <w:rPr>
          <w:rFonts w:ascii="Arial" w:hAnsi="Arial" w:cs="Arial"/>
          <w:sz w:val="22"/>
          <w:szCs w:val="22"/>
        </w:rPr>
        <w:t> </w:t>
      </w:r>
      <w:r w:rsidRPr="00243EDC">
        <w:rPr>
          <w:rFonts w:ascii="Arial" w:hAnsi="Arial" w:cs="Arial"/>
          <w:sz w:val="22"/>
          <w:szCs w:val="22"/>
        </w:rPr>
        <w:t>dne obdržení.</w:t>
      </w:r>
    </w:p>
    <w:p w14:paraId="6BFF966E" w14:textId="77777777" w:rsidR="00712F38" w:rsidRPr="00243EDC" w:rsidRDefault="00712F38" w:rsidP="00243EDC">
      <w:pPr>
        <w:ind w:left="360" w:right="-2"/>
        <w:jc w:val="both"/>
        <w:rPr>
          <w:rFonts w:ascii="Arial" w:hAnsi="Arial" w:cs="Arial"/>
          <w:sz w:val="22"/>
          <w:szCs w:val="22"/>
        </w:rPr>
      </w:pPr>
    </w:p>
    <w:p w14:paraId="473AF059" w14:textId="77777777" w:rsidR="00AB4A35" w:rsidRPr="00243EDC" w:rsidRDefault="00AB4A35" w:rsidP="00243EDC">
      <w:pPr>
        <w:pStyle w:val="Odstavecseseznamem"/>
        <w:numPr>
          <w:ilvl w:val="3"/>
          <w:numId w:val="3"/>
        </w:numPr>
        <w:spacing w:line="240" w:lineRule="auto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Po odsouhlasení soupisu je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povinen vystavit dílčí </w:t>
      </w:r>
      <w:r w:rsidR="00452D5E" w:rsidRPr="00243EDC">
        <w:rPr>
          <w:rFonts w:ascii="Arial" w:hAnsi="Arial" w:cs="Arial"/>
          <w:color w:val="auto"/>
          <w:sz w:val="22"/>
          <w:szCs w:val="22"/>
        </w:rPr>
        <w:t>fakturu</w:t>
      </w:r>
      <w:r w:rsidRPr="00243EDC">
        <w:rPr>
          <w:rFonts w:ascii="Arial" w:hAnsi="Arial" w:cs="Arial"/>
          <w:color w:val="auto"/>
          <w:sz w:val="22"/>
          <w:szCs w:val="22"/>
        </w:rPr>
        <w:t>, u které se za den uskutečnění plnění bude považovat poslední kalendářní den uplynulého měsíce</w:t>
      </w:r>
      <w:r w:rsidR="00B1065B" w:rsidRPr="00243EDC">
        <w:rPr>
          <w:rFonts w:ascii="Arial" w:hAnsi="Arial" w:cs="Arial"/>
          <w:color w:val="auto"/>
          <w:sz w:val="22"/>
          <w:szCs w:val="22"/>
        </w:rPr>
        <w:t>, pokud nebude dohodnuto jinak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a jehož nedílnou součástí bude odsouhlasený soupis provedených prací. Nedojde-li mezi oběma smluvními stranami k dohodě při odsouhlasení množství nebo druhu provedených prací, je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oprávněn fakturovat pouze ty práce, dodávky a služby, u kterých nedošlo k rozporu.</w:t>
      </w:r>
    </w:p>
    <w:p w14:paraId="3B235FDF" w14:textId="77777777" w:rsidR="009F0F3A" w:rsidRPr="00243EDC" w:rsidRDefault="009F0F3A" w:rsidP="00243EDC">
      <w:pPr>
        <w:pStyle w:val="Odstavecseseznamem"/>
        <w:ind w:left="360" w:right="-2" w:hanging="360"/>
        <w:rPr>
          <w:rFonts w:ascii="Arial" w:hAnsi="Arial" w:cs="Arial"/>
          <w:color w:val="auto"/>
          <w:sz w:val="22"/>
          <w:szCs w:val="22"/>
        </w:rPr>
      </w:pPr>
    </w:p>
    <w:p w14:paraId="5721CA2C" w14:textId="712063CC" w:rsidR="009F0F3A" w:rsidRPr="00243EDC" w:rsidRDefault="009F0F3A" w:rsidP="00243EDC">
      <w:pPr>
        <w:pStyle w:val="Odstavecseseznamem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povinen zpracovat vždy k poslednímu dni kalendářního měsíce</w:t>
      </w:r>
      <w:r w:rsidR="00931E9B" w:rsidRPr="00243EDC">
        <w:rPr>
          <w:rFonts w:ascii="Arial" w:hAnsi="Arial" w:cs="Arial"/>
          <w:color w:val="auto"/>
          <w:sz w:val="22"/>
          <w:szCs w:val="22"/>
        </w:rPr>
        <w:t>,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a to jak v písemné, tak v elektronické podobě. </w:t>
      </w:r>
    </w:p>
    <w:p w14:paraId="4655E3DC" w14:textId="77777777" w:rsidR="00452D5E" w:rsidRPr="00243EDC" w:rsidRDefault="00452D5E" w:rsidP="00243EDC">
      <w:pPr>
        <w:ind w:left="360" w:right="-2" w:hanging="360"/>
        <w:jc w:val="both"/>
        <w:rPr>
          <w:rFonts w:ascii="Arial" w:hAnsi="Arial" w:cs="Arial"/>
          <w:sz w:val="22"/>
          <w:szCs w:val="22"/>
        </w:rPr>
      </w:pPr>
    </w:p>
    <w:p w14:paraId="44E42925" w14:textId="18B77DDF" w:rsidR="00AB4A35" w:rsidRDefault="00452D5E" w:rsidP="00243EDC">
      <w:pPr>
        <w:pStyle w:val="Odstavecseseznamem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Dílčí faktury budou vystaveny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="00D8383F" w:rsidRPr="00243EDC">
        <w:rPr>
          <w:rFonts w:ascii="Arial" w:hAnsi="Arial" w:cs="Arial"/>
          <w:color w:val="auto"/>
          <w:sz w:val="22"/>
          <w:szCs w:val="22"/>
        </w:rPr>
        <w:t>em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nejvýše do 95</w:t>
      </w:r>
      <w:r w:rsidR="00931E9B" w:rsidRPr="00243EDC">
        <w:rPr>
          <w:rFonts w:ascii="Arial" w:hAnsi="Arial" w:cs="Arial"/>
          <w:color w:val="auto"/>
          <w:sz w:val="22"/>
          <w:szCs w:val="22"/>
        </w:rPr>
        <w:t xml:space="preserve"> </w:t>
      </w:r>
      <w:r w:rsidRPr="00243EDC">
        <w:rPr>
          <w:rFonts w:ascii="Arial" w:hAnsi="Arial" w:cs="Arial"/>
          <w:color w:val="auto"/>
          <w:sz w:val="22"/>
          <w:szCs w:val="22"/>
        </w:rPr>
        <w:t>% celkové smluvní ceny díla, pokud nebude dohodnuto jinak.</w:t>
      </w:r>
    </w:p>
    <w:p w14:paraId="52649845" w14:textId="77777777" w:rsidR="00B7501B" w:rsidRPr="00B7501B" w:rsidRDefault="00B7501B" w:rsidP="00B7501B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000B421E" w14:textId="77777777" w:rsidR="00452D5E" w:rsidRPr="00243EDC" w:rsidRDefault="00D8383F" w:rsidP="00243EDC">
      <w:pPr>
        <w:pStyle w:val="Odstavecseseznamem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 nedodělků</w:t>
      </w:r>
      <w:r w:rsidR="00EA0940" w:rsidRPr="00243EDC">
        <w:rPr>
          <w:rFonts w:ascii="Arial" w:hAnsi="Arial" w:cs="Arial"/>
          <w:color w:val="auto"/>
          <w:sz w:val="22"/>
          <w:szCs w:val="22"/>
        </w:rPr>
        <w:t>.</w:t>
      </w:r>
    </w:p>
    <w:p w14:paraId="4AF42BED" w14:textId="77777777" w:rsidR="00EA0940" w:rsidRPr="00243EDC" w:rsidRDefault="00EA0940" w:rsidP="00243EDC">
      <w:pPr>
        <w:pStyle w:val="Odstavecseseznamem"/>
        <w:spacing w:after="0" w:line="240" w:lineRule="auto"/>
        <w:ind w:left="360"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1445F154" w14:textId="77777777" w:rsidR="00AB4A35" w:rsidRPr="00243EDC" w:rsidRDefault="00AB4A35" w:rsidP="00243EDC">
      <w:pPr>
        <w:ind w:left="360" w:right="-2" w:hanging="360"/>
        <w:jc w:val="both"/>
        <w:rPr>
          <w:rFonts w:ascii="Arial" w:hAnsi="Arial" w:cs="Arial"/>
          <w:sz w:val="22"/>
          <w:szCs w:val="22"/>
        </w:rPr>
      </w:pPr>
    </w:p>
    <w:p w14:paraId="5A47D68A" w14:textId="77777777" w:rsidR="00F85A31" w:rsidRPr="00243EDC" w:rsidRDefault="00F9094A" w:rsidP="00243EDC">
      <w:pPr>
        <w:pStyle w:val="Odstavecseseznamem"/>
        <w:numPr>
          <w:ilvl w:val="3"/>
          <w:numId w:val="3"/>
        </w:numPr>
        <w:spacing w:after="0" w:line="240" w:lineRule="auto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="00D8383F" w:rsidRPr="00243EDC">
        <w:rPr>
          <w:rFonts w:ascii="Arial" w:hAnsi="Arial" w:cs="Arial"/>
          <w:color w:val="auto"/>
          <w:sz w:val="22"/>
          <w:szCs w:val="22"/>
        </w:rPr>
        <w:t>i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14:paraId="10FE60B9" w14:textId="77777777" w:rsidR="00F9094A" w:rsidRPr="00243EDC" w:rsidRDefault="008C50B7" w:rsidP="00243EDC">
      <w:pPr>
        <w:pStyle w:val="Odstavecseseznamem"/>
        <w:spacing w:after="0" w:line="240" w:lineRule="auto"/>
        <w:ind w:left="360" w:right="-2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000000"/>
          <w:sz w:val="22"/>
          <w:szCs w:val="22"/>
        </w:rPr>
        <w:t>Předat faktury lze i elektronicky na adresu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11" w:history="1">
        <w:r w:rsidRPr="00243EDC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</w:rPr>
          <w:t>faktury-pr@poh.cz</w:t>
        </w:r>
      </w:hyperlink>
      <w:r w:rsidRPr="00243EDC">
        <w:rPr>
          <w:rFonts w:ascii="Arial" w:hAnsi="Arial" w:cs="Arial"/>
          <w:color w:val="auto"/>
          <w:sz w:val="22"/>
          <w:szCs w:val="22"/>
        </w:rPr>
        <w:t>.</w:t>
      </w:r>
    </w:p>
    <w:p w14:paraId="09D164F7" w14:textId="77777777" w:rsidR="00AB4A35" w:rsidRPr="00243EDC" w:rsidRDefault="00AB4A35" w:rsidP="00243EDC">
      <w:pPr>
        <w:ind w:left="360" w:right="-2" w:hanging="360"/>
        <w:rPr>
          <w:rFonts w:ascii="Arial" w:hAnsi="Arial" w:cs="Arial"/>
          <w:sz w:val="22"/>
          <w:szCs w:val="22"/>
        </w:rPr>
      </w:pPr>
    </w:p>
    <w:p w14:paraId="411AFD58" w14:textId="6D396633" w:rsidR="00D8383F" w:rsidRPr="00243EDC" w:rsidRDefault="00D8383F" w:rsidP="00243EDC">
      <w:pPr>
        <w:pStyle w:val="Odstavecseseznamem"/>
        <w:numPr>
          <w:ilvl w:val="3"/>
          <w:numId w:val="3"/>
        </w:numPr>
        <w:spacing w:after="0" w:line="240" w:lineRule="auto"/>
        <w:ind w:left="426" w:right="-2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Pokud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</w:t>
      </w:r>
      <w:r w:rsidR="00B7501B">
        <w:rPr>
          <w:rFonts w:ascii="Arial" w:hAnsi="Arial" w:cs="Arial"/>
          <w:color w:val="auto"/>
          <w:sz w:val="22"/>
          <w:szCs w:val="22"/>
        </w:rPr>
        <w:t> </w:t>
      </w:r>
      <w:r w:rsidRPr="00243EDC">
        <w:rPr>
          <w:rFonts w:ascii="Arial" w:hAnsi="Arial" w:cs="Arial"/>
          <w:color w:val="auto"/>
          <w:sz w:val="22"/>
          <w:szCs w:val="22"/>
        </w:rPr>
        <w:t>235/2004 Sb. o DPH v platném znění, v důsledku čehož dojde u objednatele k</w:t>
      </w:r>
      <w:r w:rsidR="00B7501B">
        <w:rPr>
          <w:rFonts w:ascii="Arial" w:hAnsi="Arial" w:cs="Arial"/>
          <w:color w:val="auto"/>
          <w:sz w:val="22"/>
          <w:szCs w:val="22"/>
        </w:rPr>
        <w:t> 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chybnému vypořádání DPH, zavazuje se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1,5násobku částky, která bude správcem daně vyměřena objednateli jako sankce.</w:t>
      </w:r>
    </w:p>
    <w:p w14:paraId="4375F9DA" w14:textId="77777777" w:rsidR="00D8383F" w:rsidRPr="00243EDC" w:rsidRDefault="00D8383F" w:rsidP="00243EDC">
      <w:pPr>
        <w:ind w:left="426" w:right="-2" w:hanging="426"/>
        <w:rPr>
          <w:rFonts w:ascii="Arial" w:hAnsi="Arial" w:cs="Arial"/>
          <w:sz w:val="22"/>
          <w:szCs w:val="22"/>
        </w:rPr>
      </w:pPr>
    </w:p>
    <w:p w14:paraId="1FFEF4B7" w14:textId="77777777" w:rsidR="00D8383F" w:rsidRPr="00243EDC" w:rsidRDefault="00D8383F" w:rsidP="00243EDC">
      <w:pPr>
        <w:pStyle w:val="Odstavecseseznamem"/>
        <w:numPr>
          <w:ilvl w:val="3"/>
          <w:numId w:val="3"/>
        </w:numPr>
        <w:spacing w:after="0" w:line="240" w:lineRule="auto"/>
        <w:ind w:left="426" w:right="-2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243EDC">
        <w:rPr>
          <w:rFonts w:ascii="Arial" w:hAnsi="Arial" w:cs="Arial"/>
          <w:b/>
          <w:color w:val="auto"/>
          <w:sz w:val="22"/>
          <w:szCs w:val="22"/>
        </w:rPr>
        <w:t>30 dnů</w:t>
      </w:r>
      <w:r w:rsidRPr="00243EDC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14:paraId="12FEE620" w14:textId="77777777" w:rsidR="00D8383F" w:rsidRPr="00243EDC" w:rsidRDefault="00D8383F" w:rsidP="00243EDC">
      <w:pPr>
        <w:ind w:left="426" w:right="-2" w:hanging="426"/>
        <w:rPr>
          <w:rFonts w:ascii="Arial" w:hAnsi="Arial" w:cs="Arial"/>
          <w:sz w:val="22"/>
          <w:szCs w:val="22"/>
        </w:rPr>
      </w:pPr>
    </w:p>
    <w:p w14:paraId="40BFE761" w14:textId="1DDBD36D" w:rsidR="00C506B6" w:rsidRPr="00243EDC" w:rsidRDefault="00D8383F" w:rsidP="00243EDC">
      <w:pPr>
        <w:pStyle w:val="Odstavecseseznamem"/>
        <w:numPr>
          <w:ilvl w:val="3"/>
          <w:numId w:val="3"/>
        </w:numPr>
        <w:spacing w:after="0" w:line="240" w:lineRule="auto"/>
        <w:ind w:left="426" w:right="-2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43EDC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BD0CD0" w:rsidRPr="00243EDC">
        <w:rPr>
          <w:rFonts w:ascii="Arial" w:hAnsi="Arial" w:cs="Arial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color w:val="auto"/>
          <w:sz w:val="22"/>
          <w:szCs w:val="22"/>
        </w:rPr>
        <w:t>e.</w:t>
      </w:r>
      <w:bookmarkEnd w:id="3"/>
    </w:p>
    <w:p w14:paraId="1D1C53D9" w14:textId="77777777" w:rsidR="00393C5C" w:rsidRPr="00243EDC" w:rsidRDefault="00393C5C" w:rsidP="00243EDC">
      <w:pPr>
        <w:ind w:right="-2"/>
        <w:rPr>
          <w:rFonts w:ascii="Arial" w:hAnsi="Arial" w:cs="Arial"/>
          <w:sz w:val="22"/>
          <w:szCs w:val="22"/>
        </w:rPr>
      </w:pPr>
    </w:p>
    <w:p w14:paraId="62C97CFA" w14:textId="77777777" w:rsidR="0009652F" w:rsidRPr="00243EDC" w:rsidRDefault="0074616E" w:rsidP="00243EDC">
      <w:pPr>
        <w:pStyle w:val="Zkladntext"/>
        <w:widowControl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>Čl. V</w:t>
      </w:r>
      <w:r w:rsidR="0011076F" w:rsidRPr="00243EDC">
        <w:rPr>
          <w:rFonts w:cs="Arial"/>
          <w:b/>
          <w:sz w:val="22"/>
          <w:szCs w:val="22"/>
          <w:u w:val="single"/>
        </w:rPr>
        <w:t>I</w:t>
      </w:r>
      <w:r w:rsidRPr="00243EDC">
        <w:rPr>
          <w:rFonts w:cs="Arial"/>
          <w:b/>
          <w:sz w:val="22"/>
          <w:szCs w:val="22"/>
          <w:u w:val="single"/>
        </w:rPr>
        <w:t xml:space="preserve">. </w:t>
      </w:r>
      <w:r w:rsidR="00F25381" w:rsidRPr="00243EDC">
        <w:rPr>
          <w:rFonts w:cs="Arial"/>
          <w:b/>
          <w:sz w:val="22"/>
          <w:szCs w:val="22"/>
          <w:u w:val="single"/>
        </w:rPr>
        <w:t>S</w:t>
      </w:r>
      <w:r w:rsidR="0009652F" w:rsidRPr="00243EDC">
        <w:rPr>
          <w:rFonts w:cs="Arial"/>
          <w:b/>
          <w:sz w:val="22"/>
          <w:szCs w:val="22"/>
          <w:u w:val="single"/>
        </w:rPr>
        <w:t>ANKCE</w:t>
      </w:r>
    </w:p>
    <w:p w14:paraId="66CC7828" w14:textId="77777777" w:rsidR="00F25381" w:rsidRPr="00243EDC" w:rsidRDefault="00F25381" w:rsidP="00243EDC">
      <w:pPr>
        <w:pStyle w:val="Zkladntext"/>
        <w:widowControl/>
        <w:ind w:right="-2"/>
        <w:jc w:val="center"/>
        <w:rPr>
          <w:rFonts w:cs="Arial"/>
          <w:sz w:val="22"/>
          <w:szCs w:val="22"/>
        </w:rPr>
      </w:pPr>
    </w:p>
    <w:p w14:paraId="4D2A819A" w14:textId="77777777" w:rsidR="00422BF9" w:rsidRPr="00243EDC" w:rsidRDefault="00422BF9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Pokud bude </w:t>
      </w:r>
      <w:r w:rsidR="00BD0CD0" w:rsidRPr="00243EDC">
        <w:t>zhotovitel</w:t>
      </w:r>
      <w:r w:rsidRPr="00243EDC">
        <w:t xml:space="preserve"> v prodlení proti termínu předání a převzetí díla sjednanému podle smlouvy, je povinen zaplatit objednateli smluvní pokutu ve výši 0,</w:t>
      </w:r>
      <w:r w:rsidR="009F0F3A" w:rsidRPr="00243EDC">
        <w:t>2</w:t>
      </w:r>
      <w:r w:rsidRPr="00243EDC">
        <w:t xml:space="preserve"> % z ceny díla za každý i započatý den prodlení</w:t>
      </w:r>
      <w:r w:rsidR="0095379D" w:rsidRPr="00243EDC">
        <w:t>.</w:t>
      </w:r>
    </w:p>
    <w:p w14:paraId="72BAE070" w14:textId="77777777" w:rsidR="0095379D" w:rsidRPr="00243EDC" w:rsidRDefault="0095379D" w:rsidP="00243EDC">
      <w:pPr>
        <w:pStyle w:val="A-odstavecodsazensodrkami"/>
        <w:numPr>
          <w:ilvl w:val="0"/>
          <w:numId w:val="0"/>
        </w:numPr>
        <w:ind w:left="1080" w:right="-2" w:hanging="360"/>
      </w:pPr>
    </w:p>
    <w:p w14:paraId="06410D52" w14:textId="77777777" w:rsidR="00422BF9" w:rsidRPr="00243EDC" w:rsidRDefault="00422BF9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Pokud bude </w:t>
      </w:r>
      <w:r w:rsidR="00BD0CD0" w:rsidRPr="00243EDC">
        <w:t>zhotovitel</w:t>
      </w:r>
      <w:r w:rsidR="00D8383F" w:rsidRPr="00243EDC">
        <w:t xml:space="preserve"> </w:t>
      </w:r>
      <w:r w:rsidRPr="00243EDC">
        <w:t>v prodlení proti kterémukoliv smluvně ujednanému dílčímu postupovému termínu plnění díla, je povinen zaplatit objednateli smluvní pokutu ve výši 0,</w:t>
      </w:r>
      <w:r w:rsidR="009F0F3A" w:rsidRPr="00243EDC">
        <w:t>2</w:t>
      </w:r>
      <w:r w:rsidRPr="00243EDC">
        <w:t> % z části ceny díla odpovídajícímu konkrétnímu dílčímu plnění za každý i započatý den prodlení.</w:t>
      </w:r>
    </w:p>
    <w:p w14:paraId="08A8B42C" w14:textId="77777777" w:rsidR="0095379D" w:rsidRPr="00243EDC" w:rsidRDefault="0095379D" w:rsidP="00243EDC">
      <w:pPr>
        <w:pStyle w:val="A-odstavecodsazensodrkami"/>
        <w:numPr>
          <w:ilvl w:val="0"/>
          <w:numId w:val="0"/>
        </w:numPr>
        <w:ind w:left="1080" w:right="-2" w:hanging="360"/>
      </w:pPr>
    </w:p>
    <w:p w14:paraId="4B14A3FF" w14:textId="77777777" w:rsidR="00B32BA0" w:rsidRPr="00243EDC" w:rsidRDefault="00422BF9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Pokud bude objednatel v prodlení s úhradou </w:t>
      </w:r>
      <w:r w:rsidR="00BB0930" w:rsidRPr="00243EDC">
        <w:t>faktury</w:t>
      </w:r>
      <w:r w:rsidRPr="00243EDC">
        <w:t xml:space="preserve"> proti sjednanému termínu je povinen zaplatit </w:t>
      </w:r>
      <w:r w:rsidR="00BD0CD0" w:rsidRPr="00243EDC">
        <w:t>zhotovitel</w:t>
      </w:r>
      <w:r w:rsidR="00D8383F" w:rsidRPr="00243EDC">
        <w:t>i</w:t>
      </w:r>
      <w:r w:rsidRPr="00243EDC">
        <w:t xml:space="preserve"> úrok z prodlení ve výši 0,</w:t>
      </w:r>
      <w:r w:rsidR="009F0F3A" w:rsidRPr="00243EDC">
        <w:t>2</w:t>
      </w:r>
      <w:r w:rsidRPr="00243EDC">
        <w:t xml:space="preserve"> % z dlužné částky za každý i započatý den prodlení. </w:t>
      </w:r>
    </w:p>
    <w:p w14:paraId="71E44753" w14:textId="77777777" w:rsidR="00BB0930" w:rsidRPr="00243EDC" w:rsidRDefault="00BB0930" w:rsidP="00243EDC">
      <w:pPr>
        <w:pStyle w:val="A-odstavecodsazensodrkami"/>
        <w:numPr>
          <w:ilvl w:val="0"/>
          <w:numId w:val="0"/>
        </w:numPr>
        <w:ind w:left="1287" w:right="-2" w:hanging="567"/>
      </w:pPr>
    </w:p>
    <w:p w14:paraId="5D912540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Pokud </w:t>
      </w:r>
      <w:r w:rsidR="00BD0CD0" w:rsidRPr="00243EDC">
        <w:t>zhotovitel</w:t>
      </w:r>
      <w:r w:rsidRPr="00243EDC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BD0CD0" w:rsidRPr="00243EDC">
        <w:t>zhotovitel</w:t>
      </w:r>
      <w:r w:rsidRPr="00243EDC">
        <w:t xml:space="preserve"> v prodlení, a za každý i započatý den prodlení.</w:t>
      </w:r>
    </w:p>
    <w:p w14:paraId="244EE9E2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left="1287" w:right="-2" w:hanging="567"/>
      </w:pPr>
    </w:p>
    <w:p w14:paraId="026F5095" w14:textId="4E129D13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Při nesplnění termínu vyklizení staveniště, oproti dohodnutému termínu, zaplatí </w:t>
      </w:r>
      <w:r w:rsidR="00BD0CD0" w:rsidRPr="00243EDC">
        <w:t>zhotovitel</w:t>
      </w:r>
      <w:r w:rsidRPr="00243EDC">
        <w:t xml:space="preserve"> objednateli smluvní pokutu ve výši 0,05</w:t>
      </w:r>
      <w:r w:rsidR="004635CE">
        <w:t xml:space="preserve"> </w:t>
      </w:r>
      <w:r w:rsidRPr="00243EDC">
        <w:t>% z ceny díla a každý i započatý den prodlení, nejvýše však 50 000,-Kč za den.</w:t>
      </w:r>
    </w:p>
    <w:p w14:paraId="03731091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left="360" w:right="-2"/>
      </w:pPr>
      <w:r w:rsidRPr="00243EDC">
        <w:t xml:space="preserve">  </w:t>
      </w:r>
    </w:p>
    <w:p w14:paraId="704F3323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 xml:space="preserve">Pokud je </w:t>
      </w:r>
      <w:r w:rsidR="00BD0CD0" w:rsidRPr="00243EDC">
        <w:t>zhotovitel</w:t>
      </w:r>
      <w:r w:rsidRPr="00243EDC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14:paraId="2969B9D9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left="1287" w:right="-2" w:hanging="567"/>
      </w:pPr>
    </w:p>
    <w:p w14:paraId="580B7300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>Sankce za porušení předpisů BOZP.</w:t>
      </w:r>
    </w:p>
    <w:p w14:paraId="3C592298" w14:textId="135E736F" w:rsidR="00D8383F" w:rsidRDefault="00D8383F" w:rsidP="00243EDC">
      <w:pPr>
        <w:pStyle w:val="A-odstavecodsazensodrkami"/>
        <w:numPr>
          <w:ilvl w:val="0"/>
          <w:numId w:val="0"/>
        </w:numPr>
        <w:ind w:left="360" w:right="-2"/>
      </w:pPr>
      <w:r w:rsidRPr="00243EDC">
        <w:t xml:space="preserve">Smluvní pokuta pro případ závažného a opakovaného porušení bezpečnostních předpisů při realizaci díla činí 10 000,- Kč za každý případ. </w:t>
      </w:r>
    </w:p>
    <w:p w14:paraId="297F178F" w14:textId="77777777" w:rsidR="00B7501B" w:rsidRPr="00243EDC" w:rsidRDefault="00B7501B" w:rsidP="00243EDC">
      <w:pPr>
        <w:pStyle w:val="A-odstavecodsazensodrkami"/>
        <w:numPr>
          <w:ilvl w:val="0"/>
          <w:numId w:val="0"/>
        </w:numPr>
        <w:ind w:left="360" w:right="-2"/>
      </w:pPr>
    </w:p>
    <w:p w14:paraId="4290E58E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>Smluvní pokuty mohou být kombinovány a to znamená, že uplatnění jedné smluvní pokuty nevylučuje souběžné uplatnění jakékoliv jiné smluvní pokuty.</w:t>
      </w:r>
    </w:p>
    <w:p w14:paraId="4BC3453D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left="1287" w:right="-2" w:hanging="567"/>
      </w:pPr>
    </w:p>
    <w:p w14:paraId="1D440809" w14:textId="0BB77F33" w:rsidR="00D8383F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>Sankci vyúčtuje oprávněná strana straně povinné písemnou formou. Ve vyúčtování musí být uvedeno to ustanovení smlouvy, které k vyúčtování sankce opravňuje a způsob výpočtu celkové výše sankce.</w:t>
      </w:r>
    </w:p>
    <w:p w14:paraId="19978E7D" w14:textId="77777777" w:rsidR="00B7501B" w:rsidRPr="00243EDC" w:rsidRDefault="00B7501B" w:rsidP="00B7501B">
      <w:pPr>
        <w:pStyle w:val="A-odstavecodsazensodrkami"/>
        <w:numPr>
          <w:ilvl w:val="0"/>
          <w:numId w:val="0"/>
        </w:numPr>
        <w:ind w:right="-2"/>
      </w:pPr>
    </w:p>
    <w:p w14:paraId="55F4F0B3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lastRenderedPageBreak/>
        <w:t xml:space="preserve">Pro zajištění úhrady oprávněně vyúčtovaných sankcí je objednatel oprávněn provést zápočet vyúčtované sankce proti jakékoliv oprávněné pohledávce, kterou má, nebo bude mít </w:t>
      </w:r>
      <w:r w:rsidR="00BD0CD0" w:rsidRPr="00243EDC">
        <w:t>zhotovitel</w:t>
      </w:r>
      <w:r w:rsidRPr="00243EDC">
        <w:t xml:space="preserve"> za objednatelem.</w:t>
      </w:r>
    </w:p>
    <w:p w14:paraId="30C2DC0B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right="-2"/>
      </w:pPr>
    </w:p>
    <w:p w14:paraId="3E8063BE" w14:textId="77777777" w:rsidR="00D8383F" w:rsidRPr="00243EDC" w:rsidRDefault="00D8383F" w:rsidP="00243EDC">
      <w:pPr>
        <w:pStyle w:val="A-odstavecodsazensodrkami"/>
        <w:numPr>
          <w:ilvl w:val="0"/>
          <w:numId w:val="2"/>
        </w:numPr>
        <w:ind w:right="-2"/>
      </w:pPr>
      <w:r w:rsidRPr="00243EDC">
        <w:t>Strana povinná je povinna uhradit vyúčtované sankce nejpozději do 30 dnů od dne obdržení příslušného vyúčtování.</w:t>
      </w:r>
    </w:p>
    <w:p w14:paraId="5E7F5061" w14:textId="77777777" w:rsidR="00D8383F" w:rsidRPr="00243EDC" w:rsidRDefault="00D8383F" w:rsidP="00243EDC">
      <w:pPr>
        <w:pStyle w:val="A-odstavecodsazensodrkami"/>
        <w:numPr>
          <w:ilvl w:val="0"/>
          <w:numId w:val="0"/>
        </w:numPr>
        <w:ind w:left="360" w:right="-2" w:hanging="360"/>
      </w:pPr>
    </w:p>
    <w:p w14:paraId="681EB0E1" w14:textId="4C92D45E" w:rsidR="00C506B6" w:rsidRPr="00243EDC" w:rsidRDefault="00D8383F" w:rsidP="00243EDC">
      <w:pPr>
        <w:pStyle w:val="A-odstavecodsazensodrkami"/>
        <w:numPr>
          <w:ilvl w:val="0"/>
          <w:numId w:val="2"/>
        </w:numPr>
        <w:ind w:right="-2"/>
        <w:rPr>
          <w:b/>
        </w:rPr>
      </w:pPr>
      <w:r w:rsidRPr="00243EDC">
        <w:t xml:space="preserve">Zaplacením sankce není dotčen nárok objednatele na náhradu škody způsobené mu porušením povinnosti </w:t>
      </w:r>
      <w:r w:rsidR="00BD0CD0" w:rsidRPr="00243EDC">
        <w:t>zhotovitel</w:t>
      </w:r>
      <w:r w:rsidRPr="00243EDC">
        <w:t>e, na niž se sankce vztahuje.</w:t>
      </w:r>
    </w:p>
    <w:p w14:paraId="7C74968E" w14:textId="77777777" w:rsidR="00C506B6" w:rsidRPr="00243EDC" w:rsidRDefault="00C506B6" w:rsidP="00243EDC">
      <w:pPr>
        <w:pStyle w:val="A-odstavecodsazensodrkami"/>
        <w:numPr>
          <w:ilvl w:val="0"/>
          <w:numId w:val="0"/>
        </w:numPr>
        <w:ind w:left="1287" w:right="-2" w:hanging="567"/>
        <w:rPr>
          <w:b/>
        </w:rPr>
      </w:pPr>
    </w:p>
    <w:p w14:paraId="1FC0B83B" w14:textId="77777777" w:rsidR="00E97587" w:rsidRPr="00243EDC" w:rsidRDefault="00C66556" w:rsidP="00243EDC">
      <w:pPr>
        <w:pStyle w:val="Zkladntext"/>
        <w:widowControl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 xml:space="preserve">Čl. VII. </w:t>
      </w:r>
      <w:r w:rsidR="00790434" w:rsidRPr="00243EDC">
        <w:rPr>
          <w:rFonts w:cs="Arial"/>
          <w:b/>
          <w:sz w:val="22"/>
          <w:szCs w:val="22"/>
          <w:u w:val="single"/>
        </w:rPr>
        <w:t>ZAJIŠTĚNÍ ZÁVAZKU</w:t>
      </w:r>
    </w:p>
    <w:p w14:paraId="3F685F9D" w14:textId="77777777" w:rsidR="00E97587" w:rsidRPr="00243EDC" w:rsidRDefault="00E97587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2228DC02" w14:textId="77777777" w:rsidR="003C0A01" w:rsidRPr="00243EDC" w:rsidRDefault="003C0A01" w:rsidP="00243EDC">
      <w:pPr>
        <w:pStyle w:val="Zkladntext"/>
        <w:widowControl/>
        <w:numPr>
          <w:ilvl w:val="0"/>
          <w:numId w:val="4"/>
        </w:numPr>
        <w:tabs>
          <w:tab w:val="left" w:pos="360"/>
        </w:tabs>
        <w:ind w:right="-2"/>
        <w:rPr>
          <w:rFonts w:cs="Arial"/>
          <w:b/>
          <w:sz w:val="22"/>
          <w:szCs w:val="22"/>
        </w:rPr>
      </w:pPr>
      <w:r w:rsidRPr="00243EDC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14:paraId="148D07A1" w14:textId="77777777" w:rsidR="003C0A01" w:rsidRPr="00243EDC" w:rsidRDefault="003C0A01" w:rsidP="00243EDC">
      <w:pPr>
        <w:pStyle w:val="Citace1"/>
        <w:tabs>
          <w:tab w:val="left" w:pos="360"/>
        </w:tabs>
        <w:spacing w:line="240" w:lineRule="auto"/>
        <w:ind w:left="426"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14:paraId="016A693C" w14:textId="77777777" w:rsidR="003C0A01" w:rsidRPr="00243EDC" w:rsidRDefault="003C0A01" w:rsidP="00243EDC">
      <w:pPr>
        <w:pStyle w:val="Citace1"/>
        <w:tabs>
          <w:tab w:val="left" w:pos="360"/>
        </w:tabs>
        <w:spacing w:line="240" w:lineRule="auto"/>
        <w:ind w:left="426"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14:paraId="6A53C9AF" w14:textId="77777777" w:rsidR="003C0A01" w:rsidRPr="00243EDC" w:rsidRDefault="003C0A01" w:rsidP="00243EDC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right="-2"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14:paraId="2B6D22D5" w14:textId="77777777" w:rsidR="003C0A01" w:rsidRPr="00243EDC" w:rsidRDefault="003C0A01" w:rsidP="00243EDC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right="-2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14:paraId="14DE05AC" w14:textId="4DF8E413" w:rsidR="003C0A01" w:rsidRPr="00243EDC" w:rsidRDefault="003C0A01" w:rsidP="00243EDC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right="-2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i za účelem odstranění vad a</w:t>
      </w:r>
      <w:r w:rsidR="003B4CE2" w:rsidRPr="00243EDC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nedodělků.</w:t>
      </w:r>
    </w:p>
    <w:p w14:paraId="248C451E" w14:textId="77777777" w:rsidR="003C0A01" w:rsidRPr="00243EDC" w:rsidRDefault="003C0A01" w:rsidP="00243EDC">
      <w:pPr>
        <w:pStyle w:val="Citace1"/>
        <w:tabs>
          <w:tab w:val="left" w:pos="360"/>
        </w:tabs>
        <w:spacing w:line="240" w:lineRule="auto"/>
        <w:ind w:left="426"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 převzetí díla</w:t>
      </w:r>
      <w:r w:rsidRPr="00243EDC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34445B21" w14:textId="77777777" w:rsidR="003C0A01" w:rsidRPr="00243EDC" w:rsidRDefault="00BD0CD0" w:rsidP="00243EDC">
      <w:pPr>
        <w:pStyle w:val="Citace1"/>
        <w:tabs>
          <w:tab w:val="left" w:pos="360"/>
        </w:tabs>
        <w:spacing w:line="240" w:lineRule="auto"/>
        <w:ind w:left="426"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2D40E2" w:rsidRPr="00243EDC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C0A01" w:rsidRPr="00243EDC">
        <w:rPr>
          <w:rFonts w:ascii="Arial" w:hAnsi="Arial" w:cs="Arial"/>
          <w:i w:val="0"/>
          <w:color w:val="auto"/>
          <w:sz w:val="22"/>
          <w:szCs w:val="22"/>
        </w:rPr>
        <w:t>j</w:t>
      </w:r>
      <w:r w:rsidR="002D40E2" w:rsidRPr="00243EDC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3C0A01" w:rsidRPr="00243EDC">
        <w:rPr>
          <w:rFonts w:ascii="Arial" w:hAnsi="Arial" w:cs="Arial"/>
          <w:i w:val="0"/>
          <w:color w:val="auto"/>
          <w:sz w:val="22"/>
          <w:szCs w:val="22"/>
        </w:rPr>
        <w:t xml:space="preserve"> povinen ve stanovené lhůtě odstranit vady i v případě, kdy podle jeho názoru za vady neodpovídá. Náklady na odstranění vad v těchto sporných případech nese až do rozhodnutí soudu 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0A01" w:rsidRPr="00243EDC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33DCD9E5" w14:textId="376DF311" w:rsidR="002A1D58" w:rsidRPr="00243EDC" w:rsidRDefault="003C0A01" w:rsidP="00243EDC">
      <w:pPr>
        <w:pStyle w:val="Citace1"/>
        <w:tabs>
          <w:tab w:val="left" w:pos="360"/>
        </w:tabs>
        <w:spacing w:line="240" w:lineRule="auto"/>
        <w:ind w:left="426" w:right="-2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 xml:space="preserve">e. To nezbavuje </w:t>
      </w:r>
      <w:r w:rsidR="00BD0CD0" w:rsidRPr="00243ED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243EDC">
        <w:rPr>
          <w:rFonts w:ascii="Arial" w:hAnsi="Arial" w:cs="Arial"/>
          <w:i w:val="0"/>
          <w:color w:val="auto"/>
          <w:sz w:val="22"/>
          <w:szCs w:val="22"/>
        </w:rPr>
        <w:t>e povinnosti zaplatit příslušnou smluvní sankci za neodstranění vad a nedodělků a nahradit škodu.</w:t>
      </w:r>
    </w:p>
    <w:p w14:paraId="10129557" w14:textId="77777777" w:rsidR="00414F6F" w:rsidRPr="00243EDC" w:rsidRDefault="00414F6F" w:rsidP="00243EDC">
      <w:pPr>
        <w:ind w:right="-2"/>
        <w:rPr>
          <w:rFonts w:ascii="Arial" w:hAnsi="Arial" w:cs="Arial"/>
          <w:sz w:val="22"/>
          <w:szCs w:val="22"/>
        </w:rPr>
      </w:pPr>
    </w:p>
    <w:p w14:paraId="4DC4DCC0" w14:textId="77777777" w:rsidR="00E97587" w:rsidRPr="00243EDC" w:rsidRDefault="00C66556" w:rsidP="00243EDC">
      <w:pPr>
        <w:pStyle w:val="Zkladntext"/>
        <w:widowControl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>Čl. VIII.</w:t>
      </w:r>
      <w:r w:rsidR="00E97587" w:rsidRPr="00243EDC">
        <w:rPr>
          <w:rFonts w:cs="Arial"/>
          <w:b/>
          <w:sz w:val="22"/>
          <w:szCs w:val="22"/>
          <w:u w:val="single"/>
        </w:rPr>
        <w:t xml:space="preserve"> </w:t>
      </w:r>
      <w:r w:rsidR="00790434" w:rsidRPr="00243EDC">
        <w:rPr>
          <w:rFonts w:cs="Arial"/>
          <w:b/>
          <w:sz w:val="22"/>
          <w:szCs w:val="22"/>
          <w:u w:val="single"/>
        </w:rPr>
        <w:t>NÁHRADA ŠKODY</w:t>
      </w:r>
    </w:p>
    <w:p w14:paraId="1455A01F" w14:textId="77777777" w:rsidR="00E97587" w:rsidRPr="00243EDC" w:rsidRDefault="00E97587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33EC8E18" w14:textId="77777777" w:rsidR="003C0A01" w:rsidRPr="00243EDC" w:rsidRDefault="00BD0CD0" w:rsidP="00243EDC">
      <w:pPr>
        <w:widowControl w:val="0"/>
        <w:numPr>
          <w:ilvl w:val="0"/>
          <w:numId w:val="5"/>
        </w:numPr>
        <w:ind w:right="-2"/>
        <w:jc w:val="both"/>
        <w:rPr>
          <w:rFonts w:ascii="Arial" w:hAnsi="Arial" w:cs="Arial"/>
          <w:b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Zhotovitel</w:t>
      </w:r>
      <w:r w:rsidR="003C0A01" w:rsidRPr="00243EDC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1513F77A" w14:textId="77777777" w:rsidR="003C0A01" w:rsidRPr="00243EDC" w:rsidRDefault="003C0A01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3A09C51C" w14:textId="77777777" w:rsidR="003C0A01" w:rsidRPr="00243EDC" w:rsidRDefault="003C0A01" w:rsidP="00243EDC">
      <w:pPr>
        <w:widowControl w:val="0"/>
        <w:numPr>
          <w:ilvl w:val="0"/>
          <w:numId w:val="5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 xml:space="preserve">em porušením povinností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14:paraId="23DB8915" w14:textId="77777777" w:rsidR="00B61257" w:rsidRPr="00243EDC" w:rsidRDefault="00B61257" w:rsidP="00243EDC">
      <w:pPr>
        <w:widowControl w:val="0"/>
        <w:ind w:left="360" w:right="-2"/>
        <w:jc w:val="both"/>
        <w:rPr>
          <w:rFonts w:ascii="Arial" w:hAnsi="Arial" w:cs="Arial"/>
          <w:sz w:val="22"/>
          <w:szCs w:val="22"/>
        </w:rPr>
      </w:pPr>
    </w:p>
    <w:p w14:paraId="3826B02A" w14:textId="77777777" w:rsidR="00393C5C" w:rsidRPr="00243EDC" w:rsidRDefault="00393C5C" w:rsidP="00243EDC">
      <w:pPr>
        <w:pStyle w:val="Zkladntext"/>
        <w:keepNext/>
        <w:widowControl/>
        <w:spacing w:before="120"/>
        <w:ind w:right="-2"/>
        <w:jc w:val="center"/>
        <w:rPr>
          <w:rFonts w:cs="Arial"/>
          <w:b/>
          <w:sz w:val="22"/>
          <w:szCs w:val="22"/>
          <w:u w:val="single"/>
        </w:rPr>
      </w:pPr>
      <w:r w:rsidRPr="00243EDC">
        <w:rPr>
          <w:rFonts w:cs="Arial"/>
          <w:b/>
          <w:sz w:val="22"/>
          <w:szCs w:val="22"/>
          <w:u w:val="single"/>
        </w:rPr>
        <w:t>Čl. IX. OSTATNÍ USTANOVENÍ</w:t>
      </w:r>
    </w:p>
    <w:p w14:paraId="3F410450" w14:textId="77777777" w:rsidR="00393C5C" w:rsidRPr="00243EDC" w:rsidRDefault="00393C5C" w:rsidP="00243EDC">
      <w:pPr>
        <w:pStyle w:val="Zkladntext"/>
        <w:keepNext/>
        <w:widowControl/>
        <w:spacing w:before="120"/>
        <w:ind w:right="-2"/>
        <w:jc w:val="center"/>
        <w:rPr>
          <w:rFonts w:cs="Arial"/>
          <w:b/>
          <w:sz w:val="22"/>
          <w:szCs w:val="22"/>
          <w:u w:val="single"/>
        </w:rPr>
      </w:pPr>
    </w:p>
    <w:p w14:paraId="3C4F4EB9" w14:textId="77777777" w:rsidR="00393C5C" w:rsidRPr="00243EDC" w:rsidRDefault="00393C5C" w:rsidP="00243ED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ind w:right="-2"/>
        <w:jc w:val="both"/>
        <w:textAlignment w:val="auto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498BEAFE" w14:textId="77777777" w:rsidR="00393C5C" w:rsidRPr="00243EDC" w:rsidRDefault="00393C5C" w:rsidP="00243EDC">
      <w:pPr>
        <w:pStyle w:val="Zkladntext"/>
        <w:keepNext/>
        <w:widowControl/>
        <w:tabs>
          <w:tab w:val="left" w:pos="360"/>
        </w:tabs>
        <w:ind w:right="-2"/>
        <w:jc w:val="both"/>
        <w:rPr>
          <w:rFonts w:cs="Arial"/>
          <w:sz w:val="22"/>
          <w:szCs w:val="22"/>
        </w:rPr>
      </w:pPr>
    </w:p>
    <w:p w14:paraId="17C2FFAC" w14:textId="77777777" w:rsidR="00393C5C" w:rsidRPr="00243EDC" w:rsidRDefault="00393C5C" w:rsidP="00243ED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ind w:right="-2"/>
        <w:jc w:val="both"/>
        <w:textAlignment w:val="auto"/>
        <w:rPr>
          <w:rFonts w:cs="Arial"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 xml:space="preserve"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</w:t>
      </w:r>
      <w:r w:rsidRPr="00243EDC">
        <w:rPr>
          <w:rFonts w:cs="Arial"/>
          <w:color w:val="auto"/>
          <w:sz w:val="22"/>
          <w:szCs w:val="22"/>
        </w:rPr>
        <w:lastRenderedPageBreak/>
        <w:t>činností v prostorách objednatele. Je odpovědný za škody vzniklé v důsledku nedodržování těchto předpisů.</w:t>
      </w:r>
    </w:p>
    <w:p w14:paraId="2ED72474" w14:textId="77777777" w:rsidR="00393C5C" w:rsidRPr="00243EDC" w:rsidRDefault="00393C5C" w:rsidP="00243EDC">
      <w:pPr>
        <w:pStyle w:val="Zkladntext"/>
        <w:keepNext/>
        <w:widowControl/>
        <w:tabs>
          <w:tab w:val="left" w:pos="360"/>
        </w:tabs>
        <w:ind w:right="-2"/>
        <w:jc w:val="both"/>
        <w:rPr>
          <w:rFonts w:cs="Arial"/>
          <w:color w:val="auto"/>
          <w:sz w:val="22"/>
          <w:szCs w:val="22"/>
        </w:rPr>
      </w:pPr>
    </w:p>
    <w:p w14:paraId="0E9E4E1C" w14:textId="77777777" w:rsidR="00393C5C" w:rsidRPr="00243EDC" w:rsidRDefault="00393C5C" w:rsidP="00243ED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ind w:right="-2"/>
        <w:jc w:val="both"/>
        <w:textAlignment w:val="auto"/>
        <w:rPr>
          <w:rFonts w:cs="Arial"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243EDC">
        <w:rPr>
          <w:rFonts w:cs="Arial"/>
          <w:snapToGrid w:val="0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 w:rsidRPr="00243EDC">
        <w:rPr>
          <w:rFonts w:cs="Arial"/>
          <w:color w:val="auto"/>
          <w:sz w:val="22"/>
          <w:szCs w:val="22"/>
        </w:rPr>
        <w:t>474 636</w:t>
      </w:r>
      <w:r w:rsidR="007120A3" w:rsidRPr="00243EDC">
        <w:rPr>
          <w:rFonts w:cs="Arial"/>
          <w:color w:val="auto"/>
          <w:sz w:val="22"/>
          <w:szCs w:val="22"/>
        </w:rPr>
        <w:t> </w:t>
      </w:r>
      <w:r w:rsidRPr="00243EDC">
        <w:rPr>
          <w:rFonts w:cs="Arial"/>
          <w:color w:val="auto"/>
          <w:sz w:val="22"/>
          <w:szCs w:val="22"/>
        </w:rPr>
        <w:t>306</w:t>
      </w:r>
      <w:r w:rsidRPr="00243EDC">
        <w:rPr>
          <w:rFonts w:cs="Arial"/>
          <w:snapToGrid w:val="0"/>
          <w:color w:val="auto"/>
          <w:sz w:val="22"/>
          <w:szCs w:val="22"/>
        </w:rPr>
        <w:t>.</w:t>
      </w:r>
    </w:p>
    <w:p w14:paraId="6A274516" w14:textId="77777777" w:rsidR="007120A3" w:rsidRPr="00243EDC" w:rsidRDefault="007120A3" w:rsidP="00243EDC">
      <w:pPr>
        <w:pStyle w:val="Zkladntext"/>
        <w:keepNext/>
        <w:widowControl/>
        <w:tabs>
          <w:tab w:val="left" w:pos="360"/>
        </w:tabs>
        <w:ind w:right="-2"/>
        <w:jc w:val="both"/>
        <w:textAlignment w:val="auto"/>
        <w:rPr>
          <w:rFonts w:cs="Arial"/>
          <w:color w:val="auto"/>
          <w:sz w:val="22"/>
          <w:szCs w:val="22"/>
        </w:rPr>
      </w:pPr>
    </w:p>
    <w:p w14:paraId="7F9250AE" w14:textId="77777777" w:rsidR="007120A3" w:rsidRPr="00243EDC" w:rsidRDefault="007120A3" w:rsidP="00243ED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ind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bCs/>
          <w:sz w:val="22"/>
          <w:szCs w:val="22"/>
        </w:rPr>
        <w:t>Zhotovitel bere na vědomí, že okamžikem oddělení kmene od pařezu se dřevní hmota stává movitou věcí a vlastnické právo k ní přechází na zhotovitele.</w:t>
      </w:r>
    </w:p>
    <w:p w14:paraId="2B2E0E6F" w14:textId="77777777" w:rsidR="00393C5C" w:rsidRPr="00243EDC" w:rsidRDefault="0064187A" w:rsidP="00243EDC">
      <w:pPr>
        <w:pStyle w:val="Zkladntext"/>
        <w:keepNext/>
        <w:widowControl/>
        <w:tabs>
          <w:tab w:val="left" w:pos="360"/>
          <w:tab w:val="left" w:pos="3396"/>
        </w:tabs>
        <w:ind w:left="360"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ab/>
      </w:r>
    </w:p>
    <w:p w14:paraId="20EC8F78" w14:textId="77777777" w:rsidR="003C0A01" w:rsidRPr="00243EDC" w:rsidRDefault="003C0A01" w:rsidP="00243EDC">
      <w:pPr>
        <w:pStyle w:val="Zkladntext"/>
        <w:widowControl/>
        <w:spacing w:before="120"/>
        <w:ind w:right="-2"/>
        <w:jc w:val="center"/>
        <w:rPr>
          <w:rFonts w:cs="Arial"/>
          <w:sz w:val="22"/>
          <w:szCs w:val="22"/>
        </w:rPr>
      </w:pPr>
      <w:r w:rsidRPr="00243EDC">
        <w:rPr>
          <w:rFonts w:cs="Arial"/>
          <w:b/>
          <w:sz w:val="22"/>
          <w:szCs w:val="22"/>
          <w:u w:val="single"/>
        </w:rPr>
        <w:t>Čl. X. ZÁVĚREČNÁ USTANOVENÍ</w:t>
      </w:r>
    </w:p>
    <w:p w14:paraId="2E48AB96" w14:textId="77777777" w:rsidR="003C0A01" w:rsidRPr="00243EDC" w:rsidRDefault="003C0A01" w:rsidP="00243EDC">
      <w:pPr>
        <w:pStyle w:val="Zkladntext"/>
        <w:widowControl/>
        <w:spacing w:before="120"/>
        <w:ind w:right="-2"/>
        <w:rPr>
          <w:rFonts w:cs="Arial"/>
          <w:sz w:val="22"/>
          <w:szCs w:val="22"/>
        </w:rPr>
      </w:pPr>
    </w:p>
    <w:p w14:paraId="34EB6DCA" w14:textId="77777777" w:rsidR="003C0A01" w:rsidRPr="00243EDC" w:rsidRDefault="003C0A01" w:rsidP="00243EDC">
      <w:pPr>
        <w:pStyle w:val="Zkladntext"/>
        <w:widowControl/>
        <w:numPr>
          <w:ilvl w:val="0"/>
          <w:numId w:val="6"/>
        </w:numPr>
        <w:tabs>
          <w:tab w:val="left" w:pos="360"/>
        </w:tabs>
        <w:ind w:right="-2"/>
        <w:jc w:val="both"/>
        <w:textAlignment w:val="auto"/>
        <w:rPr>
          <w:rFonts w:cs="Arial"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46DF9F1F" w14:textId="77777777" w:rsidR="003C0A01" w:rsidRPr="00243EDC" w:rsidRDefault="003C0A01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0BE83FB5" w14:textId="77777777" w:rsidR="003C0A01" w:rsidRPr="00243EDC" w:rsidRDefault="003C0A01" w:rsidP="00243EDC">
      <w:pPr>
        <w:pStyle w:val="Zkladntext"/>
        <w:widowControl/>
        <w:numPr>
          <w:ilvl w:val="0"/>
          <w:numId w:val="6"/>
        </w:numPr>
        <w:tabs>
          <w:tab w:val="left" w:pos="360"/>
        </w:tabs>
        <w:ind w:right="-2"/>
        <w:jc w:val="both"/>
        <w:textAlignment w:val="auto"/>
        <w:rPr>
          <w:rFonts w:cs="Arial"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67E0B541" w14:textId="77777777" w:rsidR="003C0A01" w:rsidRPr="00243EDC" w:rsidRDefault="003C0A01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329668CA" w14:textId="77777777" w:rsidR="003C0A01" w:rsidRPr="00243EDC" w:rsidRDefault="003C0A01" w:rsidP="00243EDC">
      <w:pPr>
        <w:pStyle w:val="Zkladntext"/>
        <w:widowControl/>
        <w:numPr>
          <w:ilvl w:val="0"/>
          <w:numId w:val="6"/>
        </w:numPr>
        <w:tabs>
          <w:tab w:val="left" w:pos="360"/>
        </w:tabs>
        <w:ind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>em, a to zejména při:</w:t>
      </w:r>
    </w:p>
    <w:p w14:paraId="4F3ECF9E" w14:textId="77777777" w:rsidR="003C0A01" w:rsidRPr="00243EDC" w:rsidRDefault="003C0A01" w:rsidP="00243EDC">
      <w:pPr>
        <w:pStyle w:val="Zkladntext"/>
        <w:widowControl/>
        <w:ind w:left="360"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a)</w:t>
      </w:r>
      <w:r w:rsidRPr="00243EDC">
        <w:rPr>
          <w:rFonts w:cs="Arial"/>
          <w:sz w:val="22"/>
          <w:szCs w:val="22"/>
        </w:rPr>
        <w:tab/>
        <w:t xml:space="preserve">prodlení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>e se splněním termínu předání díla delší jak 60 dnů,</w:t>
      </w:r>
    </w:p>
    <w:p w14:paraId="37AFD01E" w14:textId="77777777" w:rsidR="003C0A01" w:rsidRPr="00243EDC" w:rsidRDefault="003C0A01" w:rsidP="00243EDC">
      <w:pPr>
        <w:pStyle w:val="Zkladntext"/>
        <w:widowControl/>
        <w:ind w:left="360"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b)</w:t>
      </w:r>
      <w:r w:rsidRPr="00243EDC">
        <w:rPr>
          <w:rFonts w:cs="Arial"/>
          <w:sz w:val="22"/>
          <w:szCs w:val="22"/>
        </w:rPr>
        <w:tab/>
        <w:t xml:space="preserve">bezdůvodném přerušení prací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>em, které trvá více než 14 dnů,</w:t>
      </w:r>
    </w:p>
    <w:p w14:paraId="6ECFE211" w14:textId="77777777" w:rsidR="003C0A01" w:rsidRPr="00243EDC" w:rsidRDefault="003C0A01" w:rsidP="00243EDC">
      <w:pPr>
        <w:pStyle w:val="Zkladntext"/>
        <w:widowControl/>
        <w:tabs>
          <w:tab w:val="left" w:pos="360"/>
        </w:tabs>
        <w:ind w:left="360"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c)</w:t>
      </w:r>
      <w:r w:rsidRPr="00243EDC">
        <w:rPr>
          <w:rFonts w:cs="Arial"/>
          <w:sz w:val="22"/>
          <w:szCs w:val="22"/>
        </w:rPr>
        <w:tab/>
        <w:t xml:space="preserve">zásadním porušení technologické kázně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 xml:space="preserve">em, zanedbání provádění kontroly </w:t>
      </w:r>
      <w:r w:rsidRPr="00243EDC">
        <w:rPr>
          <w:rFonts w:cs="Arial"/>
          <w:sz w:val="22"/>
          <w:szCs w:val="22"/>
        </w:rPr>
        <w:tab/>
        <w:t xml:space="preserve">kvality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 xml:space="preserve">em při realizaci díla, včetně opakované absence odborného vedení </w:t>
      </w:r>
      <w:r w:rsidRPr="00243EDC">
        <w:rPr>
          <w:rFonts w:cs="Arial"/>
          <w:sz w:val="22"/>
          <w:szCs w:val="22"/>
        </w:rPr>
        <w:tab/>
        <w:t>stavby při rozhodujících dodávkách pro zajištění řádného plnění díla.</w:t>
      </w:r>
    </w:p>
    <w:p w14:paraId="382097D8" w14:textId="77777777" w:rsidR="003C0A01" w:rsidRPr="00243EDC" w:rsidRDefault="003C0A01" w:rsidP="00243EDC">
      <w:pPr>
        <w:pStyle w:val="Zkladntext"/>
        <w:widowControl/>
        <w:ind w:left="360" w:right="-2"/>
        <w:jc w:val="both"/>
        <w:rPr>
          <w:rFonts w:cs="Arial"/>
          <w:sz w:val="22"/>
          <w:szCs w:val="22"/>
        </w:rPr>
      </w:pPr>
    </w:p>
    <w:p w14:paraId="556E0213" w14:textId="77777777" w:rsidR="003C0A01" w:rsidRPr="00243EDC" w:rsidRDefault="003C0A01" w:rsidP="00243EDC">
      <w:pPr>
        <w:pStyle w:val="Zkladntext"/>
        <w:widowControl/>
        <w:ind w:left="360"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d)</w:t>
      </w:r>
      <w:r w:rsidRPr="00243EDC">
        <w:rPr>
          <w:rFonts w:cs="Arial"/>
          <w:sz w:val="22"/>
          <w:szCs w:val="22"/>
        </w:rPr>
        <w:tab/>
        <w:t xml:space="preserve">neplněním povinností </w:t>
      </w:r>
      <w:r w:rsidR="00BD0CD0" w:rsidRPr="00243EDC">
        <w:rPr>
          <w:rFonts w:cs="Arial"/>
          <w:sz w:val="22"/>
          <w:szCs w:val="22"/>
        </w:rPr>
        <w:t>zhotovitel</w:t>
      </w:r>
      <w:r w:rsidRPr="00243EDC">
        <w:rPr>
          <w:rFonts w:cs="Arial"/>
          <w:sz w:val="22"/>
          <w:szCs w:val="22"/>
        </w:rPr>
        <w:t>e vést řádně zápisy do stavebního deníku.</w:t>
      </w:r>
    </w:p>
    <w:p w14:paraId="78526D1D" w14:textId="77777777" w:rsidR="003C0A01" w:rsidRPr="00243EDC" w:rsidRDefault="003C0A01" w:rsidP="00243EDC">
      <w:pPr>
        <w:widowControl w:val="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0D30E60D" w14:textId="77777777" w:rsidR="003C0A01" w:rsidRPr="00243EDC" w:rsidRDefault="003C0A01" w:rsidP="00243EDC">
      <w:pPr>
        <w:pStyle w:val="Zkladntext"/>
        <w:widowControl/>
        <w:numPr>
          <w:ilvl w:val="0"/>
          <w:numId w:val="6"/>
        </w:numPr>
        <w:tabs>
          <w:tab w:val="left" w:pos="360"/>
        </w:tabs>
        <w:ind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27F64595" w14:textId="77777777" w:rsidR="003C0A01" w:rsidRPr="00243EDC" w:rsidRDefault="003C0A01" w:rsidP="00243EDC">
      <w:pPr>
        <w:pStyle w:val="Zkladntext"/>
        <w:widowControl/>
        <w:tabs>
          <w:tab w:val="left" w:pos="360"/>
        </w:tabs>
        <w:ind w:left="360" w:right="-2"/>
        <w:jc w:val="both"/>
        <w:rPr>
          <w:rFonts w:cs="Arial"/>
          <w:sz w:val="22"/>
          <w:szCs w:val="22"/>
        </w:rPr>
      </w:pPr>
    </w:p>
    <w:p w14:paraId="2DD83C32" w14:textId="77777777" w:rsidR="003C0A01" w:rsidRPr="00243EDC" w:rsidRDefault="003C0A01" w:rsidP="00243EDC">
      <w:pPr>
        <w:pStyle w:val="Zkladntext"/>
        <w:widowControl/>
        <w:numPr>
          <w:ilvl w:val="0"/>
          <w:numId w:val="6"/>
        </w:numPr>
        <w:tabs>
          <w:tab w:val="left" w:pos="360"/>
        </w:tabs>
        <w:ind w:right="-2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5B8A268D" w14:textId="77777777" w:rsidR="005D1FC7" w:rsidRPr="00243EDC" w:rsidRDefault="005D1FC7" w:rsidP="00243EDC">
      <w:pPr>
        <w:pStyle w:val="Zkladntext"/>
        <w:widowControl/>
        <w:tabs>
          <w:tab w:val="left" w:pos="360"/>
        </w:tabs>
        <w:ind w:left="360" w:right="-2"/>
        <w:jc w:val="both"/>
        <w:textAlignment w:val="auto"/>
        <w:rPr>
          <w:rFonts w:cs="Arial"/>
          <w:b/>
          <w:sz w:val="22"/>
          <w:szCs w:val="22"/>
        </w:rPr>
      </w:pPr>
    </w:p>
    <w:p w14:paraId="38F89EF1" w14:textId="0A1446E0" w:rsidR="005D1FC7" w:rsidRPr="00243EDC" w:rsidRDefault="005D1FC7" w:rsidP="00243EDC">
      <w:pPr>
        <w:pStyle w:val="Zkladntext"/>
        <w:widowControl/>
        <w:tabs>
          <w:tab w:val="left" w:pos="360"/>
        </w:tabs>
        <w:ind w:left="360" w:right="-2" w:hanging="360"/>
        <w:jc w:val="both"/>
        <w:textAlignment w:val="auto"/>
        <w:rPr>
          <w:rFonts w:cs="Arial"/>
          <w:sz w:val="22"/>
          <w:szCs w:val="22"/>
        </w:rPr>
      </w:pPr>
      <w:r w:rsidRPr="00243EDC">
        <w:rPr>
          <w:rFonts w:cs="Arial"/>
          <w:b/>
          <w:sz w:val="22"/>
          <w:szCs w:val="22"/>
        </w:rPr>
        <w:t>6.</w:t>
      </w:r>
      <w:r w:rsidRPr="00243EDC">
        <w:rPr>
          <w:rFonts w:cs="Arial"/>
          <w:b/>
          <w:sz w:val="22"/>
          <w:szCs w:val="22"/>
        </w:rPr>
        <w:tab/>
      </w:r>
      <w:r w:rsidRPr="00243EDC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  <w:r w:rsidR="00A554E7" w:rsidRPr="00243EDC">
        <w:rPr>
          <w:rFonts w:cs="Arial"/>
          <w:sz w:val="22"/>
          <w:szCs w:val="22"/>
        </w:rPr>
        <w:t xml:space="preserve"> Plnění předmětu této smlouvy před účinností této smlouvy se považuje za plnění podle této smlouvy a práva a povinnosti z něj vzniklé se řídí touto smlouvou.</w:t>
      </w:r>
    </w:p>
    <w:p w14:paraId="34F65E84" w14:textId="77777777" w:rsidR="00681E3D" w:rsidRPr="00243EDC" w:rsidRDefault="005D1FC7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sz w:val="22"/>
          <w:szCs w:val="22"/>
        </w:rPr>
      </w:pPr>
      <w:r w:rsidRPr="00243EDC">
        <w:rPr>
          <w:rFonts w:cs="Arial"/>
          <w:b/>
          <w:sz w:val="22"/>
          <w:szCs w:val="22"/>
        </w:rPr>
        <w:t>7.</w:t>
      </w:r>
      <w:r w:rsidRPr="00243EDC">
        <w:rPr>
          <w:rFonts w:cs="Arial"/>
          <w:b/>
          <w:sz w:val="22"/>
          <w:szCs w:val="22"/>
        </w:rPr>
        <w:tab/>
      </w:r>
      <w:r w:rsidR="00681E3D" w:rsidRPr="00243EDC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6A94B50F" w14:textId="77777777" w:rsidR="00681E3D" w:rsidRPr="00243EDC" w:rsidRDefault="00681E3D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sz w:val="22"/>
          <w:szCs w:val="22"/>
        </w:rPr>
      </w:pPr>
      <w:r w:rsidRPr="00243EDC">
        <w:rPr>
          <w:rFonts w:cs="Arial"/>
          <w:sz w:val="22"/>
          <w:szCs w:val="22"/>
        </w:rPr>
        <w:tab/>
      </w:r>
      <w:r w:rsidRPr="00243EDC">
        <w:rPr>
          <w:rFonts w:cs="Arial"/>
          <w:sz w:val="22"/>
          <w:szCs w:val="22"/>
        </w:rPr>
        <w:tab/>
      </w:r>
    </w:p>
    <w:p w14:paraId="65F2E8BF" w14:textId="77777777" w:rsidR="00681E3D" w:rsidRPr="00243EDC" w:rsidRDefault="00681E3D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sz w:val="22"/>
          <w:szCs w:val="22"/>
        </w:rPr>
      </w:pPr>
      <w:r w:rsidRPr="00243EDC">
        <w:rPr>
          <w:rFonts w:cs="Arial"/>
          <w:b/>
          <w:sz w:val="22"/>
          <w:szCs w:val="22"/>
        </w:rPr>
        <w:t>8.</w:t>
      </w:r>
      <w:r w:rsidRPr="00243EDC">
        <w:rPr>
          <w:rFonts w:cs="Arial"/>
          <w:sz w:val="22"/>
          <w:szCs w:val="22"/>
        </w:rPr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</w:t>
      </w:r>
      <w:r w:rsidRPr="00243EDC">
        <w:rPr>
          <w:rFonts w:cs="Arial"/>
          <w:sz w:val="22"/>
          <w:szCs w:val="22"/>
        </w:rPr>
        <w:lastRenderedPageBreak/>
        <w:t xml:space="preserve">zaměstnanců) podle trestního zákoníku, případně aby nebylo zahájeno trestní stíhání proti kterékoli ze smluvních stran, včetně jejích zaměstnanců podle platných právních předpisů. </w:t>
      </w:r>
    </w:p>
    <w:p w14:paraId="32D7E199" w14:textId="77777777" w:rsidR="00681E3D" w:rsidRPr="00243EDC" w:rsidRDefault="00681E3D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sz w:val="22"/>
          <w:szCs w:val="22"/>
        </w:rPr>
      </w:pPr>
    </w:p>
    <w:p w14:paraId="1EF667E0" w14:textId="77777777" w:rsidR="00681E3D" w:rsidRPr="00243EDC" w:rsidRDefault="00CA7704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color w:val="auto"/>
          <w:sz w:val="22"/>
          <w:szCs w:val="22"/>
        </w:rPr>
      </w:pPr>
      <w:r w:rsidRPr="00243EDC">
        <w:rPr>
          <w:rFonts w:cs="Arial"/>
          <w:b/>
          <w:color w:val="auto"/>
          <w:sz w:val="22"/>
          <w:szCs w:val="22"/>
        </w:rPr>
        <w:t>9.</w:t>
      </w:r>
      <w:r w:rsidRPr="00243EDC">
        <w:rPr>
          <w:rFonts w:cs="Arial"/>
          <w:color w:val="auto"/>
          <w:sz w:val="22"/>
          <w:szCs w:val="22"/>
        </w:rPr>
        <w:t xml:space="preserve"> </w:t>
      </w:r>
      <w:r w:rsidRPr="00243EDC">
        <w:rPr>
          <w:rFonts w:cs="Arial"/>
          <w:color w:val="auto"/>
          <w:sz w:val="22"/>
          <w:szCs w:val="22"/>
        </w:rPr>
        <w:tab/>
        <w:t>Druhá smluvní strana (zhotovitel) prohlašuje, že se seznámila se zásadami, hodnotami a</w:t>
      </w:r>
      <w:r w:rsidR="0073163A" w:rsidRPr="00243EDC">
        <w:rPr>
          <w:rFonts w:cs="Arial"/>
          <w:color w:val="auto"/>
          <w:sz w:val="22"/>
          <w:szCs w:val="22"/>
        </w:rPr>
        <w:t> </w:t>
      </w:r>
      <w:r w:rsidRPr="00243EDC">
        <w:rPr>
          <w:rFonts w:cs="Arial"/>
          <w:color w:val="auto"/>
          <w:sz w:val="22"/>
          <w:szCs w:val="22"/>
        </w:rPr>
        <w:t xml:space="preserve">cíli Compliance programu Povodí Ohře, s.p. (viz </w:t>
      </w:r>
      <w:hyperlink r:id="rId12" w:history="1">
        <w:r w:rsidR="00236055" w:rsidRPr="00243EDC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243EDC">
        <w:rPr>
          <w:rFonts w:cs="Arial"/>
          <w:color w:val="auto"/>
          <w:sz w:val="22"/>
          <w:szCs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14:paraId="6DFBC62D" w14:textId="77777777" w:rsidR="00681E3D" w:rsidRPr="00243EDC" w:rsidRDefault="00681E3D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color w:val="auto"/>
          <w:sz w:val="22"/>
          <w:szCs w:val="22"/>
        </w:rPr>
      </w:pPr>
    </w:p>
    <w:p w14:paraId="6EEEA953" w14:textId="77777777" w:rsidR="00DA3A86" w:rsidRPr="00243EDC" w:rsidRDefault="00681E3D" w:rsidP="00243EDC">
      <w:pPr>
        <w:pStyle w:val="Zkladntext"/>
        <w:tabs>
          <w:tab w:val="left" w:pos="360"/>
        </w:tabs>
        <w:ind w:left="360" w:right="-2" w:hanging="360"/>
        <w:jc w:val="both"/>
        <w:rPr>
          <w:rFonts w:cs="Arial"/>
          <w:color w:val="auto"/>
          <w:sz w:val="22"/>
          <w:szCs w:val="22"/>
        </w:rPr>
      </w:pPr>
      <w:r w:rsidRPr="00243EDC">
        <w:rPr>
          <w:rFonts w:cs="Arial"/>
          <w:b/>
          <w:color w:val="auto"/>
          <w:sz w:val="22"/>
          <w:szCs w:val="22"/>
        </w:rPr>
        <w:t>10.</w:t>
      </w:r>
      <w:r w:rsidRPr="00243EDC">
        <w:rPr>
          <w:rFonts w:cs="Arial"/>
          <w:color w:val="auto"/>
          <w:sz w:val="22"/>
          <w:szCs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54E2D474" w14:textId="77777777" w:rsidR="00DA3A86" w:rsidRPr="00243EDC" w:rsidRDefault="00DA3A86" w:rsidP="00243EDC">
      <w:pPr>
        <w:pStyle w:val="Zkladntext"/>
        <w:widowControl/>
        <w:tabs>
          <w:tab w:val="left" w:pos="360"/>
        </w:tabs>
        <w:ind w:left="360" w:right="-2" w:hanging="360"/>
        <w:jc w:val="both"/>
        <w:textAlignment w:val="auto"/>
        <w:rPr>
          <w:rFonts w:cs="Arial"/>
          <w:b/>
          <w:color w:val="auto"/>
          <w:sz w:val="22"/>
          <w:szCs w:val="22"/>
        </w:rPr>
      </w:pPr>
    </w:p>
    <w:p w14:paraId="1CFD575C" w14:textId="77777777" w:rsidR="005D1FC7" w:rsidRPr="00243EDC" w:rsidRDefault="00DA3A86" w:rsidP="00243EDC">
      <w:pPr>
        <w:pStyle w:val="Zkladntext"/>
        <w:widowControl/>
        <w:tabs>
          <w:tab w:val="left" w:pos="360"/>
        </w:tabs>
        <w:ind w:left="360" w:right="-2" w:hanging="360"/>
        <w:jc w:val="both"/>
        <w:textAlignment w:val="auto"/>
        <w:rPr>
          <w:rFonts w:cs="Arial"/>
          <w:b/>
          <w:color w:val="auto"/>
          <w:sz w:val="22"/>
          <w:szCs w:val="22"/>
        </w:rPr>
      </w:pPr>
      <w:r w:rsidRPr="00243EDC">
        <w:rPr>
          <w:rFonts w:cs="Arial"/>
          <w:b/>
          <w:color w:val="auto"/>
          <w:sz w:val="22"/>
          <w:szCs w:val="22"/>
        </w:rPr>
        <w:t xml:space="preserve">11. </w:t>
      </w:r>
      <w:r w:rsidR="005D1FC7" w:rsidRPr="00243EDC">
        <w:rPr>
          <w:rFonts w:cs="Arial"/>
          <w:color w:val="auto"/>
          <w:sz w:val="22"/>
          <w:szCs w:val="22"/>
        </w:rPr>
        <w:t>Smluvní strany nepovažují žádné ustanovení smlouvy za obchodní tajemství.</w:t>
      </w:r>
      <w:r w:rsidR="005D1FC7" w:rsidRPr="00243EDC">
        <w:rPr>
          <w:rFonts w:cs="Arial"/>
          <w:b/>
          <w:color w:val="auto"/>
          <w:sz w:val="22"/>
          <w:szCs w:val="22"/>
        </w:rPr>
        <w:t xml:space="preserve"> </w:t>
      </w:r>
    </w:p>
    <w:p w14:paraId="19FE25D6" w14:textId="77777777" w:rsidR="003C0A01" w:rsidRPr="00243EDC" w:rsidRDefault="005D1FC7" w:rsidP="00243EDC">
      <w:pPr>
        <w:pStyle w:val="Zkladntext"/>
        <w:widowControl/>
        <w:tabs>
          <w:tab w:val="left" w:pos="360"/>
        </w:tabs>
        <w:ind w:left="360" w:right="-2" w:hanging="360"/>
        <w:jc w:val="both"/>
        <w:rPr>
          <w:rFonts w:cs="Arial"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ab/>
      </w:r>
    </w:p>
    <w:p w14:paraId="45FE52C4" w14:textId="77777777" w:rsidR="0017039A" w:rsidRPr="00243EDC" w:rsidRDefault="0017039A" w:rsidP="00243EDC">
      <w:p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b/>
          <w:sz w:val="22"/>
          <w:szCs w:val="22"/>
        </w:rPr>
        <w:t>12</w:t>
      </w:r>
      <w:r w:rsidRPr="00243EDC">
        <w:rPr>
          <w:rFonts w:ascii="Arial" w:hAnsi="Arial" w:cs="Arial"/>
          <w:sz w:val="22"/>
          <w:szCs w:val="22"/>
        </w:rPr>
        <w:t xml:space="preserve">. V případě, že v souvislosti s touto smlouvou dochází ke zpracovávání osobních údajů, </w:t>
      </w:r>
    </w:p>
    <w:p w14:paraId="48BA02BE" w14:textId="77777777" w:rsidR="0017039A" w:rsidRPr="00243EDC" w:rsidRDefault="0017039A" w:rsidP="00243EDC">
      <w:pPr>
        <w:ind w:left="360" w:right="-2"/>
        <w:jc w:val="both"/>
        <w:rPr>
          <w:rFonts w:ascii="Arial" w:hAnsi="Arial" w:cs="Arial"/>
          <w:sz w:val="22"/>
          <w:szCs w:val="22"/>
          <w:u w:val="single"/>
        </w:rPr>
      </w:pPr>
      <w:r w:rsidRPr="00243EDC">
        <w:rPr>
          <w:rFonts w:ascii="Arial" w:hAnsi="Arial" w:cs="Arial"/>
          <w:sz w:val="22"/>
          <w:szCs w:val="22"/>
        </w:rPr>
        <w:t xml:space="preserve">jsou tyto zpracovávány v souladu s platnými právními předpisy, které upravují ochranu a   </w:t>
      </w:r>
      <w:r w:rsidR="0073163A" w:rsidRPr="00243EDC">
        <w:rPr>
          <w:rFonts w:ascii="Arial" w:hAnsi="Arial" w:cs="Arial"/>
          <w:sz w:val="22"/>
          <w:szCs w:val="22"/>
        </w:rPr>
        <w:t> </w:t>
      </w:r>
      <w:r w:rsidRPr="00243EDC">
        <w:rPr>
          <w:rFonts w:ascii="Arial" w:hAnsi="Arial" w:cs="Arial"/>
          <w:sz w:val="22"/>
          <w:szCs w:val="22"/>
        </w:rPr>
        <w:t xml:space="preserve">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3" w:history="1">
        <w:r w:rsidR="00236055" w:rsidRPr="00243EDC">
          <w:rPr>
            <w:rFonts w:ascii="Arial" w:hAnsi="Arial" w:cs="Arial"/>
            <w:sz w:val="22"/>
            <w:szCs w:val="22"/>
            <w:u w:val="single"/>
          </w:rPr>
          <w:t>http://www.poh.cz/informace-o-zpracovani-osobnich-udaju/d-1369/p1=1459</w:t>
        </w:r>
      </w:hyperlink>
    </w:p>
    <w:p w14:paraId="23080F30" w14:textId="77777777" w:rsidR="0017039A" w:rsidRPr="00243EDC" w:rsidRDefault="0017039A" w:rsidP="00243EDC">
      <w:pPr>
        <w:pStyle w:val="Zkladntext"/>
        <w:widowControl/>
        <w:tabs>
          <w:tab w:val="left" w:pos="360"/>
        </w:tabs>
        <w:ind w:left="360" w:right="-2" w:hanging="360"/>
        <w:jc w:val="both"/>
        <w:rPr>
          <w:rFonts w:cs="Arial"/>
          <w:b/>
          <w:color w:val="auto"/>
          <w:sz w:val="22"/>
          <w:szCs w:val="22"/>
        </w:rPr>
      </w:pPr>
    </w:p>
    <w:p w14:paraId="073B67F4" w14:textId="1E154574" w:rsidR="003C0A01" w:rsidRPr="00243EDC" w:rsidRDefault="0040668A" w:rsidP="00243EDC">
      <w:pPr>
        <w:pStyle w:val="Zkladntext"/>
        <w:widowControl/>
        <w:numPr>
          <w:ilvl w:val="0"/>
          <w:numId w:val="2"/>
        </w:numPr>
        <w:tabs>
          <w:tab w:val="left" w:pos="360"/>
        </w:tabs>
        <w:ind w:right="-2"/>
        <w:jc w:val="both"/>
        <w:rPr>
          <w:rFonts w:cs="Arial"/>
          <w:bCs/>
          <w:color w:val="auto"/>
          <w:sz w:val="22"/>
          <w:szCs w:val="22"/>
        </w:rPr>
      </w:pPr>
      <w:r w:rsidRPr="00243EDC">
        <w:rPr>
          <w:rFonts w:cs="Arial"/>
          <w:color w:val="auto"/>
          <w:sz w:val="22"/>
          <w:szCs w:val="22"/>
        </w:rPr>
        <w:t xml:space="preserve">Na svědectví tohoto smluvní strany tímto podepisují smlouvu. Tato smlouva je vyhotovena ve dvou vyhotoveních, z nichž každé má platnost originálu. </w:t>
      </w:r>
      <w:r w:rsidRPr="00243EDC">
        <w:rPr>
          <w:rFonts w:cs="Arial"/>
          <w:bCs/>
          <w:color w:val="auto"/>
          <w:sz w:val="22"/>
          <w:szCs w:val="22"/>
        </w:rPr>
        <w:t>Každá ze smluvních stran obdrží jedno vyhotovení smlouvy.</w:t>
      </w:r>
    </w:p>
    <w:p w14:paraId="223A8917" w14:textId="77777777" w:rsidR="0033250E" w:rsidRPr="00243EDC" w:rsidRDefault="0033250E" w:rsidP="00243EDC">
      <w:pPr>
        <w:pStyle w:val="Zkladntext"/>
        <w:widowControl/>
        <w:tabs>
          <w:tab w:val="left" w:pos="360"/>
        </w:tabs>
        <w:ind w:right="-2"/>
        <w:jc w:val="both"/>
        <w:rPr>
          <w:rFonts w:cs="Arial"/>
          <w:bCs/>
          <w:sz w:val="22"/>
          <w:szCs w:val="22"/>
        </w:rPr>
      </w:pPr>
    </w:p>
    <w:p w14:paraId="122DA3D3" w14:textId="71271D6A" w:rsidR="00207232" w:rsidRPr="00243EDC" w:rsidRDefault="00207232" w:rsidP="00243EDC">
      <w:pPr>
        <w:pStyle w:val="Zkladntext"/>
        <w:widowControl/>
        <w:tabs>
          <w:tab w:val="left" w:pos="360"/>
        </w:tabs>
        <w:ind w:right="-2"/>
        <w:jc w:val="both"/>
        <w:rPr>
          <w:rFonts w:cs="Arial"/>
          <w:b/>
          <w:bCs/>
          <w:sz w:val="22"/>
          <w:szCs w:val="22"/>
        </w:rPr>
      </w:pPr>
      <w:r w:rsidRPr="00243EDC">
        <w:rPr>
          <w:rFonts w:cs="Arial"/>
          <w:b/>
          <w:bCs/>
          <w:sz w:val="22"/>
          <w:szCs w:val="22"/>
        </w:rPr>
        <w:t>Přílohy</w:t>
      </w:r>
    </w:p>
    <w:p w14:paraId="57E4699D" w14:textId="4FF349ED" w:rsidR="00207232" w:rsidRPr="00243EDC" w:rsidRDefault="00207232" w:rsidP="00243EDC">
      <w:pPr>
        <w:pStyle w:val="Zkladntext"/>
        <w:widowControl/>
        <w:tabs>
          <w:tab w:val="left" w:pos="360"/>
        </w:tabs>
        <w:ind w:right="-2"/>
        <w:jc w:val="both"/>
        <w:rPr>
          <w:rFonts w:cs="Arial"/>
          <w:bCs/>
          <w:sz w:val="22"/>
          <w:szCs w:val="22"/>
        </w:rPr>
      </w:pPr>
      <w:r w:rsidRPr="00243EDC">
        <w:rPr>
          <w:rFonts w:cs="Arial"/>
          <w:bCs/>
          <w:sz w:val="22"/>
          <w:szCs w:val="22"/>
        </w:rPr>
        <w:t>Mapa s fotodokumentací</w:t>
      </w:r>
    </w:p>
    <w:p w14:paraId="0475A3E0" w14:textId="7ADF4975" w:rsidR="00207232" w:rsidRPr="00243EDC" w:rsidRDefault="00207232" w:rsidP="00243EDC">
      <w:pPr>
        <w:pStyle w:val="Zkladntext"/>
        <w:widowControl/>
        <w:tabs>
          <w:tab w:val="left" w:pos="360"/>
        </w:tabs>
        <w:ind w:right="-2"/>
        <w:jc w:val="both"/>
        <w:rPr>
          <w:rFonts w:cs="Arial"/>
          <w:bCs/>
          <w:sz w:val="22"/>
          <w:szCs w:val="22"/>
        </w:rPr>
      </w:pPr>
      <w:r w:rsidRPr="00243EDC">
        <w:rPr>
          <w:rFonts w:cs="Arial"/>
          <w:bCs/>
          <w:sz w:val="22"/>
          <w:szCs w:val="22"/>
        </w:rPr>
        <w:t>Taxace</w:t>
      </w:r>
    </w:p>
    <w:p w14:paraId="339BCB9E" w14:textId="0E65170B" w:rsidR="00207232" w:rsidRPr="00243EDC" w:rsidRDefault="00207232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Soupis prací nabídky zhotovitele</w:t>
      </w:r>
    </w:p>
    <w:p w14:paraId="0D0FA202" w14:textId="542FEC6C" w:rsidR="00B61257" w:rsidRPr="00243EDC" w:rsidRDefault="00F01C67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Výzva</w:t>
      </w:r>
    </w:p>
    <w:p w14:paraId="2BC6DA34" w14:textId="035A6F80" w:rsidR="00154B25" w:rsidRPr="00243EDC" w:rsidRDefault="00154B25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3F744011" w14:textId="77777777" w:rsidR="00C8770A" w:rsidRPr="00243EDC" w:rsidRDefault="00C8770A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06ADCE91" w14:textId="3F597F59" w:rsidR="003C0A01" w:rsidRPr="00243EDC" w:rsidRDefault="003C0A01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V</w:t>
      </w:r>
      <w:r w:rsidR="00206DBE" w:rsidRPr="00243EDC">
        <w:rPr>
          <w:rFonts w:ascii="Arial" w:hAnsi="Arial" w:cs="Arial"/>
          <w:sz w:val="22"/>
          <w:szCs w:val="22"/>
        </w:rPr>
        <w:t> Karlových Varech</w:t>
      </w:r>
      <w:r w:rsidRPr="00243EDC">
        <w:rPr>
          <w:rFonts w:ascii="Arial" w:hAnsi="Arial" w:cs="Arial"/>
          <w:sz w:val="22"/>
          <w:szCs w:val="22"/>
        </w:rPr>
        <w:t xml:space="preserve"> dne ……………</w:t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  <w:t>V………</w:t>
      </w:r>
      <w:r w:rsidR="00B61108">
        <w:rPr>
          <w:rFonts w:ascii="Arial" w:hAnsi="Arial" w:cs="Arial"/>
          <w:sz w:val="22"/>
          <w:szCs w:val="22"/>
        </w:rPr>
        <w:t>………</w:t>
      </w:r>
      <w:r w:rsidR="004D072A">
        <w:rPr>
          <w:rFonts w:ascii="Arial" w:hAnsi="Arial" w:cs="Arial"/>
          <w:sz w:val="22"/>
          <w:szCs w:val="22"/>
        </w:rPr>
        <w:t>…</w:t>
      </w:r>
      <w:proofErr w:type="gramStart"/>
      <w:r w:rsidR="004D072A">
        <w:rPr>
          <w:rFonts w:ascii="Arial" w:hAnsi="Arial" w:cs="Arial"/>
          <w:sz w:val="22"/>
          <w:szCs w:val="22"/>
        </w:rPr>
        <w:t>……</w:t>
      </w:r>
      <w:r w:rsidRPr="00243EDC">
        <w:rPr>
          <w:rFonts w:ascii="Arial" w:hAnsi="Arial" w:cs="Arial"/>
          <w:sz w:val="22"/>
          <w:szCs w:val="22"/>
        </w:rPr>
        <w:t>.</w:t>
      </w:r>
      <w:proofErr w:type="gramEnd"/>
      <w:r w:rsidRPr="00243EDC">
        <w:rPr>
          <w:rFonts w:ascii="Arial" w:hAnsi="Arial" w:cs="Arial"/>
          <w:sz w:val="22"/>
          <w:szCs w:val="22"/>
        </w:rPr>
        <w:t xml:space="preserve">.dne………………. </w:t>
      </w:r>
    </w:p>
    <w:p w14:paraId="54DA43B3" w14:textId="53FDDF8C" w:rsidR="003C0A01" w:rsidRDefault="003C0A01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4D75F2E6" w14:textId="40F430C1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72FF35BA" w14:textId="43BD03B3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4543CFDB" w14:textId="5589D8A1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24486AB0" w14:textId="09319F62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4FBC23FB" w14:textId="7FBD228E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15E3A1A4" w14:textId="58BCD463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5F2CC290" w14:textId="5330FE08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198E4C14" w14:textId="03096693" w:rsidR="00E92193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1AB0B792" w14:textId="77777777" w:rsidR="00E92193" w:rsidRPr="00243EDC" w:rsidRDefault="00E92193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</w:p>
    <w:p w14:paraId="54641E9D" w14:textId="77777777" w:rsidR="003C0A01" w:rsidRPr="00243EDC" w:rsidRDefault="003C0A01" w:rsidP="00243EDC">
      <w:pPr>
        <w:keepNext/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oprávněný zástupce objednatele</w:t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 w:rsidRPr="00243EDC">
        <w:rPr>
          <w:rFonts w:ascii="Arial" w:hAnsi="Arial" w:cs="Arial"/>
          <w:sz w:val="22"/>
          <w:szCs w:val="22"/>
        </w:rPr>
        <w:t>zhotovitel</w:t>
      </w:r>
      <w:r w:rsidRPr="00243EDC">
        <w:rPr>
          <w:rFonts w:ascii="Arial" w:hAnsi="Arial" w:cs="Arial"/>
          <w:sz w:val="22"/>
          <w:szCs w:val="22"/>
        </w:rPr>
        <w:t>e</w:t>
      </w:r>
    </w:p>
    <w:p w14:paraId="62771DCE" w14:textId="77777777" w:rsidR="006D550D" w:rsidRPr="00243EDC" w:rsidRDefault="006D550D" w:rsidP="00243ED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508C9753" w14:textId="2AB785B4" w:rsidR="00206DBE" w:rsidRPr="00243EDC" w:rsidRDefault="00206DBE" w:rsidP="00243EDC">
      <w:p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I</w:t>
      </w:r>
      <w:r w:rsidR="00FF6783">
        <w:rPr>
          <w:rFonts w:ascii="Arial" w:hAnsi="Arial" w:cs="Arial"/>
          <w:sz w:val="22"/>
          <w:szCs w:val="22"/>
        </w:rPr>
        <w:t>xxxxxxxxxxxxxxxxxxxxxxxxxxx</w:t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  <w:r w:rsidR="00FF6783">
        <w:rPr>
          <w:rFonts w:ascii="Arial" w:hAnsi="Arial" w:cs="Arial"/>
          <w:sz w:val="22"/>
          <w:szCs w:val="22"/>
        </w:rPr>
        <w:t>xxxxxxxxxxxxxxxx</w:t>
      </w:r>
      <w:bookmarkStart w:id="4" w:name="_GoBack"/>
      <w:bookmarkEnd w:id="4"/>
      <w:r w:rsidRPr="00243EDC">
        <w:rPr>
          <w:rFonts w:ascii="Arial" w:hAnsi="Arial" w:cs="Arial"/>
          <w:sz w:val="22"/>
          <w:szCs w:val="22"/>
        </w:rPr>
        <w:tab/>
      </w:r>
    </w:p>
    <w:p w14:paraId="3C961FBF" w14:textId="73829879" w:rsidR="00206DBE" w:rsidRPr="00243EDC" w:rsidRDefault="00206DBE" w:rsidP="00243EDC">
      <w:pPr>
        <w:ind w:right="-2"/>
        <w:jc w:val="both"/>
        <w:rPr>
          <w:rFonts w:ascii="Arial" w:hAnsi="Arial" w:cs="Arial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ředitelka závodu Karlovy Vary</w:t>
      </w:r>
      <w:r w:rsidRPr="00243EDC">
        <w:rPr>
          <w:rFonts w:ascii="Arial" w:hAnsi="Arial" w:cs="Arial"/>
          <w:sz w:val="22"/>
          <w:szCs w:val="22"/>
        </w:rPr>
        <w:tab/>
        <w:t xml:space="preserve"> </w:t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  <w:r w:rsidR="004D072A">
        <w:rPr>
          <w:rFonts w:ascii="Arial" w:hAnsi="Arial" w:cs="Arial"/>
          <w:sz w:val="22"/>
          <w:szCs w:val="22"/>
        </w:rPr>
        <w:t>majitel firmy</w:t>
      </w:r>
      <w:r w:rsidRPr="00243EDC">
        <w:rPr>
          <w:rFonts w:ascii="Arial" w:hAnsi="Arial" w:cs="Arial"/>
          <w:sz w:val="22"/>
          <w:szCs w:val="22"/>
        </w:rPr>
        <w:tab/>
      </w:r>
    </w:p>
    <w:p w14:paraId="294829F5" w14:textId="279DCF0E" w:rsidR="00437893" w:rsidRPr="00243EDC" w:rsidRDefault="00206DBE" w:rsidP="00243EDC">
      <w:pPr>
        <w:ind w:right="-2"/>
        <w:jc w:val="both"/>
        <w:rPr>
          <w:rFonts w:ascii="Arial" w:hAnsi="Arial" w:cs="Arial"/>
          <w:snapToGrid w:val="0"/>
          <w:sz w:val="22"/>
          <w:szCs w:val="22"/>
        </w:rPr>
      </w:pPr>
      <w:r w:rsidRPr="00243EDC">
        <w:rPr>
          <w:rFonts w:ascii="Arial" w:hAnsi="Arial" w:cs="Arial"/>
          <w:sz w:val="22"/>
          <w:szCs w:val="22"/>
        </w:rPr>
        <w:t>Povodí Ohře, státní podnik</w:t>
      </w:r>
      <w:r w:rsidRPr="00243EDC">
        <w:rPr>
          <w:rFonts w:ascii="Arial" w:hAnsi="Arial" w:cs="Arial"/>
          <w:sz w:val="22"/>
          <w:szCs w:val="22"/>
        </w:rPr>
        <w:tab/>
      </w:r>
      <w:r w:rsidRPr="00243EDC">
        <w:rPr>
          <w:rFonts w:ascii="Arial" w:hAnsi="Arial" w:cs="Arial"/>
          <w:sz w:val="22"/>
          <w:szCs w:val="22"/>
        </w:rPr>
        <w:tab/>
      </w:r>
    </w:p>
    <w:sectPr w:rsidR="00437893" w:rsidRPr="00243EDC" w:rsidSect="00B640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BABF" w14:textId="77777777" w:rsidR="004100F6" w:rsidRDefault="004100F6">
      <w:r>
        <w:separator/>
      </w:r>
    </w:p>
  </w:endnote>
  <w:endnote w:type="continuationSeparator" w:id="0">
    <w:p w14:paraId="217A5365" w14:textId="77777777" w:rsidR="004100F6" w:rsidRDefault="0041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CFF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2F6ECF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A1DF7" w14:textId="77777777" w:rsidR="00600AFF" w:rsidRPr="00E50B16" w:rsidRDefault="00600AFF">
    <w:pPr>
      <w:pStyle w:val="Zpat"/>
      <w:jc w:val="right"/>
      <w:rPr>
        <w:rFonts w:ascii="Arial" w:hAnsi="Arial" w:cs="Arial"/>
        <w:sz w:val="22"/>
        <w:szCs w:val="22"/>
      </w:rPr>
    </w:pPr>
    <w:r w:rsidRPr="00E50B16">
      <w:rPr>
        <w:rFonts w:ascii="Arial" w:hAnsi="Arial" w:cs="Arial"/>
        <w:sz w:val="22"/>
        <w:szCs w:val="22"/>
      </w:rPr>
      <w:t xml:space="preserve">Stránka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PAGE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1</w:t>
    </w:r>
    <w:r w:rsidRPr="00E50B16">
      <w:rPr>
        <w:rFonts w:ascii="Arial" w:hAnsi="Arial" w:cs="Arial"/>
        <w:b/>
        <w:sz w:val="22"/>
        <w:szCs w:val="22"/>
      </w:rPr>
      <w:fldChar w:fldCharType="end"/>
    </w:r>
    <w:r w:rsidRPr="00E50B16">
      <w:rPr>
        <w:rFonts w:ascii="Arial" w:hAnsi="Arial" w:cs="Arial"/>
        <w:sz w:val="22"/>
        <w:szCs w:val="22"/>
      </w:rPr>
      <w:t xml:space="preserve"> z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NUMPAGES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9</w:t>
    </w:r>
    <w:r w:rsidRPr="00E50B16">
      <w:rPr>
        <w:rFonts w:ascii="Arial" w:hAnsi="Arial" w:cs="Arial"/>
        <w:b/>
        <w:sz w:val="22"/>
        <w:szCs w:val="22"/>
      </w:rPr>
      <w:fldChar w:fldCharType="end"/>
    </w:r>
  </w:p>
  <w:p w14:paraId="155C39B1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E0872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08910" w14:textId="77777777" w:rsidR="00767889" w:rsidRPr="007B3A8A" w:rsidRDefault="00767889">
    <w:pPr>
      <w:pStyle w:val="Zpat"/>
      <w:jc w:val="right"/>
      <w:rPr>
        <w:rFonts w:ascii="Arial" w:hAnsi="Arial" w:cs="Arial"/>
        <w:sz w:val="22"/>
        <w:szCs w:val="22"/>
      </w:rPr>
    </w:pPr>
    <w:r w:rsidRPr="007B3A8A">
      <w:rPr>
        <w:rFonts w:ascii="Arial" w:hAnsi="Arial" w:cs="Arial"/>
        <w:sz w:val="22"/>
        <w:szCs w:val="22"/>
      </w:rPr>
      <w:t xml:space="preserve">Stránka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PAGE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8</w:t>
    </w:r>
    <w:r w:rsidRPr="007B3A8A">
      <w:rPr>
        <w:rFonts w:ascii="Arial" w:hAnsi="Arial" w:cs="Arial"/>
        <w:b/>
        <w:sz w:val="22"/>
        <w:szCs w:val="22"/>
      </w:rPr>
      <w:fldChar w:fldCharType="end"/>
    </w:r>
    <w:r w:rsidRPr="007B3A8A">
      <w:rPr>
        <w:rFonts w:ascii="Arial" w:hAnsi="Arial" w:cs="Arial"/>
        <w:sz w:val="22"/>
        <w:szCs w:val="22"/>
      </w:rPr>
      <w:t xml:space="preserve"> z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NUMPAGES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9</w:t>
    </w:r>
    <w:r w:rsidRPr="007B3A8A">
      <w:rPr>
        <w:rFonts w:ascii="Arial" w:hAnsi="Arial" w:cs="Arial"/>
        <w:b/>
        <w:sz w:val="22"/>
        <w:szCs w:val="22"/>
      </w:rPr>
      <w:fldChar w:fldCharType="end"/>
    </w:r>
  </w:p>
  <w:p w14:paraId="4EB719EE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38D4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EDDDE" w14:textId="77777777" w:rsidR="004100F6" w:rsidRDefault="004100F6">
      <w:r>
        <w:separator/>
      </w:r>
    </w:p>
  </w:footnote>
  <w:footnote w:type="continuationSeparator" w:id="0">
    <w:p w14:paraId="357D5457" w14:textId="77777777" w:rsidR="004100F6" w:rsidRDefault="0041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1B00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9536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F7F1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38D19A0"/>
    <w:multiLevelType w:val="hybridMultilevel"/>
    <w:tmpl w:val="73D67118"/>
    <w:lvl w:ilvl="0" w:tplc="0405000F">
      <w:start w:val="1"/>
      <w:numFmt w:val="decimal"/>
      <w:lvlText w:val="%1."/>
      <w:lvlJc w:val="left"/>
      <w:pPr>
        <w:ind w:left="851" w:hanging="360"/>
      </w:pPr>
    </w:lvl>
    <w:lvl w:ilvl="1" w:tplc="04050019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8"/>
  </w:num>
  <w:num w:numId="11">
    <w:abstractNumId w:val="12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28B7"/>
    <w:rsid w:val="0001372F"/>
    <w:rsid w:val="0001561B"/>
    <w:rsid w:val="000208B9"/>
    <w:rsid w:val="00020F41"/>
    <w:rsid w:val="000219E9"/>
    <w:rsid w:val="00021FD1"/>
    <w:rsid w:val="00022CD4"/>
    <w:rsid w:val="00032AD0"/>
    <w:rsid w:val="0003591B"/>
    <w:rsid w:val="00043795"/>
    <w:rsid w:val="000456A7"/>
    <w:rsid w:val="00047C9A"/>
    <w:rsid w:val="00053137"/>
    <w:rsid w:val="0005321E"/>
    <w:rsid w:val="00053346"/>
    <w:rsid w:val="0005373E"/>
    <w:rsid w:val="00061569"/>
    <w:rsid w:val="00081A81"/>
    <w:rsid w:val="00087E86"/>
    <w:rsid w:val="000903EA"/>
    <w:rsid w:val="0009652F"/>
    <w:rsid w:val="00097EBA"/>
    <w:rsid w:val="000A2FBD"/>
    <w:rsid w:val="000A454B"/>
    <w:rsid w:val="000A5205"/>
    <w:rsid w:val="000B17F3"/>
    <w:rsid w:val="000C01FA"/>
    <w:rsid w:val="000C6182"/>
    <w:rsid w:val="000D1512"/>
    <w:rsid w:val="000D49D2"/>
    <w:rsid w:val="000F1825"/>
    <w:rsid w:val="000F7B4B"/>
    <w:rsid w:val="00101833"/>
    <w:rsid w:val="0011048E"/>
    <w:rsid w:val="0011076F"/>
    <w:rsid w:val="00110849"/>
    <w:rsid w:val="00114CFD"/>
    <w:rsid w:val="00123217"/>
    <w:rsid w:val="00123974"/>
    <w:rsid w:val="00123E61"/>
    <w:rsid w:val="00127923"/>
    <w:rsid w:val="001369A7"/>
    <w:rsid w:val="00145445"/>
    <w:rsid w:val="00145590"/>
    <w:rsid w:val="001505D1"/>
    <w:rsid w:val="00151C33"/>
    <w:rsid w:val="00154763"/>
    <w:rsid w:val="00154B25"/>
    <w:rsid w:val="001553DF"/>
    <w:rsid w:val="00157EF2"/>
    <w:rsid w:val="0017039A"/>
    <w:rsid w:val="00177096"/>
    <w:rsid w:val="00182A31"/>
    <w:rsid w:val="001856E0"/>
    <w:rsid w:val="00197AC0"/>
    <w:rsid w:val="001B666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05730"/>
    <w:rsid w:val="00206DBE"/>
    <w:rsid w:val="00207232"/>
    <w:rsid w:val="0021752C"/>
    <w:rsid w:val="00224131"/>
    <w:rsid w:val="00232D66"/>
    <w:rsid w:val="002334FF"/>
    <w:rsid w:val="00236055"/>
    <w:rsid w:val="00243EDC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296D"/>
    <w:rsid w:val="002841E7"/>
    <w:rsid w:val="00285112"/>
    <w:rsid w:val="00286987"/>
    <w:rsid w:val="002877EE"/>
    <w:rsid w:val="00291741"/>
    <w:rsid w:val="002A1B5C"/>
    <w:rsid w:val="002A1D58"/>
    <w:rsid w:val="002A6955"/>
    <w:rsid w:val="002C2C92"/>
    <w:rsid w:val="002D1039"/>
    <w:rsid w:val="002D40E2"/>
    <w:rsid w:val="002D4BDB"/>
    <w:rsid w:val="002D53D7"/>
    <w:rsid w:val="002E6470"/>
    <w:rsid w:val="002E73A1"/>
    <w:rsid w:val="002F51CF"/>
    <w:rsid w:val="002F6A7B"/>
    <w:rsid w:val="00302394"/>
    <w:rsid w:val="003040A2"/>
    <w:rsid w:val="0030537A"/>
    <w:rsid w:val="00312AFD"/>
    <w:rsid w:val="00320FB2"/>
    <w:rsid w:val="00324305"/>
    <w:rsid w:val="0032614C"/>
    <w:rsid w:val="003302BD"/>
    <w:rsid w:val="0033250E"/>
    <w:rsid w:val="00346C0D"/>
    <w:rsid w:val="0034779E"/>
    <w:rsid w:val="00350F03"/>
    <w:rsid w:val="00352B78"/>
    <w:rsid w:val="003541E9"/>
    <w:rsid w:val="00354421"/>
    <w:rsid w:val="00355233"/>
    <w:rsid w:val="003649B0"/>
    <w:rsid w:val="00386410"/>
    <w:rsid w:val="003878AE"/>
    <w:rsid w:val="00393C5C"/>
    <w:rsid w:val="003B0717"/>
    <w:rsid w:val="003B4CE2"/>
    <w:rsid w:val="003C0A01"/>
    <w:rsid w:val="003F12F0"/>
    <w:rsid w:val="003F45C8"/>
    <w:rsid w:val="004030F9"/>
    <w:rsid w:val="0040668A"/>
    <w:rsid w:val="004070EF"/>
    <w:rsid w:val="004100F6"/>
    <w:rsid w:val="00410FA6"/>
    <w:rsid w:val="00414F6F"/>
    <w:rsid w:val="00422BF9"/>
    <w:rsid w:val="004237EB"/>
    <w:rsid w:val="00427853"/>
    <w:rsid w:val="00433FE6"/>
    <w:rsid w:val="00436ABE"/>
    <w:rsid w:val="00437893"/>
    <w:rsid w:val="004422BE"/>
    <w:rsid w:val="0044321A"/>
    <w:rsid w:val="004442DE"/>
    <w:rsid w:val="004461E2"/>
    <w:rsid w:val="00446ACB"/>
    <w:rsid w:val="00452D5E"/>
    <w:rsid w:val="004635CE"/>
    <w:rsid w:val="0046599F"/>
    <w:rsid w:val="00466DD3"/>
    <w:rsid w:val="00470A5B"/>
    <w:rsid w:val="004774BF"/>
    <w:rsid w:val="00480060"/>
    <w:rsid w:val="00482FB6"/>
    <w:rsid w:val="00484109"/>
    <w:rsid w:val="0049548C"/>
    <w:rsid w:val="004A03BA"/>
    <w:rsid w:val="004A2919"/>
    <w:rsid w:val="004A2984"/>
    <w:rsid w:val="004A3EB8"/>
    <w:rsid w:val="004C008F"/>
    <w:rsid w:val="004C4182"/>
    <w:rsid w:val="004C6093"/>
    <w:rsid w:val="004D072A"/>
    <w:rsid w:val="004D1273"/>
    <w:rsid w:val="004D50A0"/>
    <w:rsid w:val="004D5C5E"/>
    <w:rsid w:val="004D6914"/>
    <w:rsid w:val="004D74F4"/>
    <w:rsid w:val="004D7A10"/>
    <w:rsid w:val="004E3484"/>
    <w:rsid w:val="004E4288"/>
    <w:rsid w:val="004E7D23"/>
    <w:rsid w:val="004F0CDB"/>
    <w:rsid w:val="004F17E5"/>
    <w:rsid w:val="004F5020"/>
    <w:rsid w:val="004F6709"/>
    <w:rsid w:val="00503905"/>
    <w:rsid w:val="005042A3"/>
    <w:rsid w:val="00504E92"/>
    <w:rsid w:val="005074AA"/>
    <w:rsid w:val="00507772"/>
    <w:rsid w:val="005127E9"/>
    <w:rsid w:val="00512B27"/>
    <w:rsid w:val="00515363"/>
    <w:rsid w:val="00516E1F"/>
    <w:rsid w:val="00520546"/>
    <w:rsid w:val="00521303"/>
    <w:rsid w:val="00523A40"/>
    <w:rsid w:val="005247CA"/>
    <w:rsid w:val="00527CCB"/>
    <w:rsid w:val="00533916"/>
    <w:rsid w:val="00533F61"/>
    <w:rsid w:val="005345BD"/>
    <w:rsid w:val="00536E7F"/>
    <w:rsid w:val="00541221"/>
    <w:rsid w:val="0055089C"/>
    <w:rsid w:val="00551063"/>
    <w:rsid w:val="0055403F"/>
    <w:rsid w:val="00563FAB"/>
    <w:rsid w:val="00566C41"/>
    <w:rsid w:val="0057054F"/>
    <w:rsid w:val="0057643B"/>
    <w:rsid w:val="00585AAC"/>
    <w:rsid w:val="00586A2F"/>
    <w:rsid w:val="0059593F"/>
    <w:rsid w:val="00595DCE"/>
    <w:rsid w:val="0059685D"/>
    <w:rsid w:val="005A1DDC"/>
    <w:rsid w:val="005B2DE7"/>
    <w:rsid w:val="005B3374"/>
    <w:rsid w:val="005B69DB"/>
    <w:rsid w:val="005D1FC7"/>
    <w:rsid w:val="005D408E"/>
    <w:rsid w:val="005E7B3E"/>
    <w:rsid w:val="005F0189"/>
    <w:rsid w:val="005F15EE"/>
    <w:rsid w:val="005F1702"/>
    <w:rsid w:val="005F34D9"/>
    <w:rsid w:val="005F4E25"/>
    <w:rsid w:val="00600AFF"/>
    <w:rsid w:val="00602394"/>
    <w:rsid w:val="00606174"/>
    <w:rsid w:val="00607CC4"/>
    <w:rsid w:val="00614245"/>
    <w:rsid w:val="00632678"/>
    <w:rsid w:val="006348AE"/>
    <w:rsid w:val="00640D5E"/>
    <w:rsid w:val="0064187A"/>
    <w:rsid w:val="00653562"/>
    <w:rsid w:val="00657C8C"/>
    <w:rsid w:val="00665D9C"/>
    <w:rsid w:val="006755B3"/>
    <w:rsid w:val="0068009D"/>
    <w:rsid w:val="00680D23"/>
    <w:rsid w:val="00681E3D"/>
    <w:rsid w:val="0069597B"/>
    <w:rsid w:val="006A0888"/>
    <w:rsid w:val="006A302C"/>
    <w:rsid w:val="006A3650"/>
    <w:rsid w:val="006B36F8"/>
    <w:rsid w:val="006C3A7F"/>
    <w:rsid w:val="006C4F37"/>
    <w:rsid w:val="006C60C0"/>
    <w:rsid w:val="006D4668"/>
    <w:rsid w:val="006D550D"/>
    <w:rsid w:val="006E3463"/>
    <w:rsid w:val="006E5F9A"/>
    <w:rsid w:val="006F0ABF"/>
    <w:rsid w:val="006F1449"/>
    <w:rsid w:val="006F5CD1"/>
    <w:rsid w:val="00702258"/>
    <w:rsid w:val="0070708A"/>
    <w:rsid w:val="007120A3"/>
    <w:rsid w:val="00712F38"/>
    <w:rsid w:val="00714263"/>
    <w:rsid w:val="0073003E"/>
    <w:rsid w:val="0073163A"/>
    <w:rsid w:val="00737155"/>
    <w:rsid w:val="007414FF"/>
    <w:rsid w:val="0074616E"/>
    <w:rsid w:val="00767889"/>
    <w:rsid w:val="007719C9"/>
    <w:rsid w:val="00772572"/>
    <w:rsid w:val="00773AE6"/>
    <w:rsid w:val="00786D51"/>
    <w:rsid w:val="00790057"/>
    <w:rsid w:val="00790434"/>
    <w:rsid w:val="00797E59"/>
    <w:rsid w:val="007A2955"/>
    <w:rsid w:val="007A7EC7"/>
    <w:rsid w:val="007B3A8A"/>
    <w:rsid w:val="007C0DC1"/>
    <w:rsid w:val="007C0EB7"/>
    <w:rsid w:val="007D0B86"/>
    <w:rsid w:val="007D66BA"/>
    <w:rsid w:val="007E3C59"/>
    <w:rsid w:val="007F14CA"/>
    <w:rsid w:val="007F60BA"/>
    <w:rsid w:val="00801A72"/>
    <w:rsid w:val="00802CE7"/>
    <w:rsid w:val="008052ED"/>
    <w:rsid w:val="00812ECE"/>
    <w:rsid w:val="00813660"/>
    <w:rsid w:val="00814909"/>
    <w:rsid w:val="00814A0E"/>
    <w:rsid w:val="008158F1"/>
    <w:rsid w:val="008272BB"/>
    <w:rsid w:val="0084010F"/>
    <w:rsid w:val="00840765"/>
    <w:rsid w:val="00844FF1"/>
    <w:rsid w:val="00860849"/>
    <w:rsid w:val="0086126A"/>
    <w:rsid w:val="0086177F"/>
    <w:rsid w:val="00874D6D"/>
    <w:rsid w:val="00876C12"/>
    <w:rsid w:val="00883D67"/>
    <w:rsid w:val="00885372"/>
    <w:rsid w:val="0088626B"/>
    <w:rsid w:val="008962AD"/>
    <w:rsid w:val="008A0FF7"/>
    <w:rsid w:val="008A107C"/>
    <w:rsid w:val="008A2650"/>
    <w:rsid w:val="008A4898"/>
    <w:rsid w:val="008B343D"/>
    <w:rsid w:val="008C0D31"/>
    <w:rsid w:val="008C4FAD"/>
    <w:rsid w:val="008C50B7"/>
    <w:rsid w:val="008C563C"/>
    <w:rsid w:val="008D07D7"/>
    <w:rsid w:val="008D1158"/>
    <w:rsid w:val="008D36CC"/>
    <w:rsid w:val="008E2BD1"/>
    <w:rsid w:val="008E3619"/>
    <w:rsid w:val="008E3E73"/>
    <w:rsid w:val="008E7AA7"/>
    <w:rsid w:val="0090228D"/>
    <w:rsid w:val="00916305"/>
    <w:rsid w:val="00917F5B"/>
    <w:rsid w:val="00920427"/>
    <w:rsid w:val="0092489F"/>
    <w:rsid w:val="00924F8F"/>
    <w:rsid w:val="0092548D"/>
    <w:rsid w:val="00931E9B"/>
    <w:rsid w:val="00932681"/>
    <w:rsid w:val="009402A7"/>
    <w:rsid w:val="00940E3B"/>
    <w:rsid w:val="0094582D"/>
    <w:rsid w:val="00946BDA"/>
    <w:rsid w:val="0095255A"/>
    <w:rsid w:val="0095379D"/>
    <w:rsid w:val="0096148E"/>
    <w:rsid w:val="00963BB8"/>
    <w:rsid w:val="00976F46"/>
    <w:rsid w:val="0098025D"/>
    <w:rsid w:val="00981D3D"/>
    <w:rsid w:val="00982A38"/>
    <w:rsid w:val="0098407C"/>
    <w:rsid w:val="009843E0"/>
    <w:rsid w:val="00986C5D"/>
    <w:rsid w:val="00986D57"/>
    <w:rsid w:val="00991B86"/>
    <w:rsid w:val="00993C95"/>
    <w:rsid w:val="00996306"/>
    <w:rsid w:val="00996702"/>
    <w:rsid w:val="00997AF1"/>
    <w:rsid w:val="009A35C0"/>
    <w:rsid w:val="009B3289"/>
    <w:rsid w:val="009B5D5A"/>
    <w:rsid w:val="009B783F"/>
    <w:rsid w:val="009B7D31"/>
    <w:rsid w:val="009C0CCB"/>
    <w:rsid w:val="009C3C65"/>
    <w:rsid w:val="009C77AA"/>
    <w:rsid w:val="009D2E1E"/>
    <w:rsid w:val="009D488B"/>
    <w:rsid w:val="009D4F1F"/>
    <w:rsid w:val="009D6973"/>
    <w:rsid w:val="009E2BB6"/>
    <w:rsid w:val="009F0F3A"/>
    <w:rsid w:val="009F27E1"/>
    <w:rsid w:val="00A03BF0"/>
    <w:rsid w:val="00A15736"/>
    <w:rsid w:val="00A161B4"/>
    <w:rsid w:val="00A176C0"/>
    <w:rsid w:val="00A17AC6"/>
    <w:rsid w:val="00A218FD"/>
    <w:rsid w:val="00A302E4"/>
    <w:rsid w:val="00A31BBD"/>
    <w:rsid w:val="00A332A1"/>
    <w:rsid w:val="00A36654"/>
    <w:rsid w:val="00A43CC9"/>
    <w:rsid w:val="00A45F5E"/>
    <w:rsid w:val="00A467E6"/>
    <w:rsid w:val="00A50CE8"/>
    <w:rsid w:val="00A554E7"/>
    <w:rsid w:val="00A71CF0"/>
    <w:rsid w:val="00A74176"/>
    <w:rsid w:val="00A82A7D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AF4ED5"/>
    <w:rsid w:val="00B010CA"/>
    <w:rsid w:val="00B1065B"/>
    <w:rsid w:val="00B1293D"/>
    <w:rsid w:val="00B14373"/>
    <w:rsid w:val="00B14840"/>
    <w:rsid w:val="00B20CF7"/>
    <w:rsid w:val="00B258D3"/>
    <w:rsid w:val="00B300FD"/>
    <w:rsid w:val="00B31764"/>
    <w:rsid w:val="00B32BA0"/>
    <w:rsid w:val="00B3760F"/>
    <w:rsid w:val="00B37CC8"/>
    <w:rsid w:val="00B46AE4"/>
    <w:rsid w:val="00B61108"/>
    <w:rsid w:val="00B61257"/>
    <w:rsid w:val="00B61720"/>
    <w:rsid w:val="00B61BEA"/>
    <w:rsid w:val="00B640F3"/>
    <w:rsid w:val="00B7501B"/>
    <w:rsid w:val="00B76C65"/>
    <w:rsid w:val="00B80D3D"/>
    <w:rsid w:val="00B847E2"/>
    <w:rsid w:val="00B85ADD"/>
    <w:rsid w:val="00B903AC"/>
    <w:rsid w:val="00B916FC"/>
    <w:rsid w:val="00B924F7"/>
    <w:rsid w:val="00B9353B"/>
    <w:rsid w:val="00BA3576"/>
    <w:rsid w:val="00BB0930"/>
    <w:rsid w:val="00BB0952"/>
    <w:rsid w:val="00BB16E1"/>
    <w:rsid w:val="00BB3DC1"/>
    <w:rsid w:val="00BB6B25"/>
    <w:rsid w:val="00BC1523"/>
    <w:rsid w:val="00BC6B58"/>
    <w:rsid w:val="00BD0321"/>
    <w:rsid w:val="00BD0CD0"/>
    <w:rsid w:val="00BD4D83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20661"/>
    <w:rsid w:val="00C20C4F"/>
    <w:rsid w:val="00C2517A"/>
    <w:rsid w:val="00C322D1"/>
    <w:rsid w:val="00C34C19"/>
    <w:rsid w:val="00C449C4"/>
    <w:rsid w:val="00C4663F"/>
    <w:rsid w:val="00C506B6"/>
    <w:rsid w:val="00C574EA"/>
    <w:rsid w:val="00C61AD6"/>
    <w:rsid w:val="00C627A7"/>
    <w:rsid w:val="00C62B05"/>
    <w:rsid w:val="00C66556"/>
    <w:rsid w:val="00C8132B"/>
    <w:rsid w:val="00C86B0F"/>
    <w:rsid w:val="00C8770A"/>
    <w:rsid w:val="00C931D1"/>
    <w:rsid w:val="00CA7704"/>
    <w:rsid w:val="00CA7CEE"/>
    <w:rsid w:val="00CB3243"/>
    <w:rsid w:val="00CB478B"/>
    <w:rsid w:val="00CD2A5C"/>
    <w:rsid w:val="00CE2F33"/>
    <w:rsid w:val="00CE5EF2"/>
    <w:rsid w:val="00CF34EA"/>
    <w:rsid w:val="00D01151"/>
    <w:rsid w:val="00D06739"/>
    <w:rsid w:val="00D1305C"/>
    <w:rsid w:val="00D14AB6"/>
    <w:rsid w:val="00D25038"/>
    <w:rsid w:val="00D276F7"/>
    <w:rsid w:val="00D3296A"/>
    <w:rsid w:val="00D35C19"/>
    <w:rsid w:val="00D35FAE"/>
    <w:rsid w:val="00D43FF2"/>
    <w:rsid w:val="00D558EB"/>
    <w:rsid w:val="00D6014F"/>
    <w:rsid w:val="00D727A8"/>
    <w:rsid w:val="00D7549F"/>
    <w:rsid w:val="00D8383F"/>
    <w:rsid w:val="00D94D2D"/>
    <w:rsid w:val="00D960BC"/>
    <w:rsid w:val="00DA09AA"/>
    <w:rsid w:val="00DA3A86"/>
    <w:rsid w:val="00DA4695"/>
    <w:rsid w:val="00DA60C4"/>
    <w:rsid w:val="00DB336D"/>
    <w:rsid w:val="00DB6467"/>
    <w:rsid w:val="00DC4B81"/>
    <w:rsid w:val="00DC59AA"/>
    <w:rsid w:val="00DD1E64"/>
    <w:rsid w:val="00DE1CFC"/>
    <w:rsid w:val="00DE3DAB"/>
    <w:rsid w:val="00DE7254"/>
    <w:rsid w:val="00DF0489"/>
    <w:rsid w:val="00DF49EE"/>
    <w:rsid w:val="00DF56A2"/>
    <w:rsid w:val="00E03761"/>
    <w:rsid w:val="00E07A3A"/>
    <w:rsid w:val="00E1692C"/>
    <w:rsid w:val="00E21344"/>
    <w:rsid w:val="00E2189F"/>
    <w:rsid w:val="00E2491C"/>
    <w:rsid w:val="00E26664"/>
    <w:rsid w:val="00E26B13"/>
    <w:rsid w:val="00E327CE"/>
    <w:rsid w:val="00E4115B"/>
    <w:rsid w:val="00E41AB5"/>
    <w:rsid w:val="00E41BD0"/>
    <w:rsid w:val="00E46DEE"/>
    <w:rsid w:val="00E5034A"/>
    <w:rsid w:val="00E50B16"/>
    <w:rsid w:val="00E524F4"/>
    <w:rsid w:val="00E52CB8"/>
    <w:rsid w:val="00E54D15"/>
    <w:rsid w:val="00E551CF"/>
    <w:rsid w:val="00E579E6"/>
    <w:rsid w:val="00E606EC"/>
    <w:rsid w:val="00E610AD"/>
    <w:rsid w:val="00E67F82"/>
    <w:rsid w:val="00E7221B"/>
    <w:rsid w:val="00E82959"/>
    <w:rsid w:val="00E83DA6"/>
    <w:rsid w:val="00E84DB2"/>
    <w:rsid w:val="00E852EE"/>
    <w:rsid w:val="00E876A8"/>
    <w:rsid w:val="00E92193"/>
    <w:rsid w:val="00E9304B"/>
    <w:rsid w:val="00E93ECA"/>
    <w:rsid w:val="00E95FAB"/>
    <w:rsid w:val="00E97587"/>
    <w:rsid w:val="00EA0940"/>
    <w:rsid w:val="00EA387A"/>
    <w:rsid w:val="00EA4298"/>
    <w:rsid w:val="00EB2D81"/>
    <w:rsid w:val="00EB307C"/>
    <w:rsid w:val="00EB4608"/>
    <w:rsid w:val="00EB6A5C"/>
    <w:rsid w:val="00EB7AE9"/>
    <w:rsid w:val="00EB7DEA"/>
    <w:rsid w:val="00EC08AC"/>
    <w:rsid w:val="00EC6877"/>
    <w:rsid w:val="00EC7ECC"/>
    <w:rsid w:val="00ED1285"/>
    <w:rsid w:val="00ED1664"/>
    <w:rsid w:val="00ED2006"/>
    <w:rsid w:val="00ED33E2"/>
    <w:rsid w:val="00ED79FE"/>
    <w:rsid w:val="00EF744B"/>
    <w:rsid w:val="00F01C67"/>
    <w:rsid w:val="00F01CA2"/>
    <w:rsid w:val="00F05987"/>
    <w:rsid w:val="00F13296"/>
    <w:rsid w:val="00F22DC0"/>
    <w:rsid w:val="00F238AF"/>
    <w:rsid w:val="00F25381"/>
    <w:rsid w:val="00F253E3"/>
    <w:rsid w:val="00F25EE5"/>
    <w:rsid w:val="00F317CA"/>
    <w:rsid w:val="00F33F69"/>
    <w:rsid w:val="00F418EB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955D5"/>
    <w:rsid w:val="00FA29A9"/>
    <w:rsid w:val="00FB618E"/>
    <w:rsid w:val="00FB6B4F"/>
    <w:rsid w:val="00FC4E5D"/>
    <w:rsid w:val="00FC7DB7"/>
    <w:rsid w:val="00FE1ED0"/>
    <w:rsid w:val="00FF1662"/>
    <w:rsid w:val="00FF5845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C5BD2"/>
  <w15:docId w15:val="{9F67AFA2-C855-4729-9CDF-B5F9138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character" w:styleId="Nevyeenzmnka">
    <w:name w:val="Unresolved Mention"/>
    <w:basedOn w:val="Standardnpsmoodstavce"/>
    <w:uiPriority w:val="99"/>
    <w:semiHidden/>
    <w:unhideWhenUsed/>
    <w:rsid w:val="00FF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seznam.cz" TargetMode="External"/><Relationship Id="rId13" Type="http://schemas.openxmlformats.org/officeDocument/2006/relationships/hyperlink" Target="http://www.poh.cz/informace-o-zpracovani-osobnich-udaju/d-1369/p1=145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h.cz/protikorupcni-a-compliance-program/d-1346/p1=1458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-pr@poh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44D1-CC4A-4360-B962-DAB81518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</TotalTime>
  <Pages>8</Pages>
  <Words>3069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Maternová Radka</cp:lastModifiedBy>
  <cp:revision>3</cp:revision>
  <cp:lastPrinted>2022-10-10T10:03:00Z</cp:lastPrinted>
  <dcterms:created xsi:type="dcterms:W3CDTF">2022-10-17T09:47:00Z</dcterms:created>
  <dcterms:modified xsi:type="dcterms:W3CDTF">2022-10-17T09:56:00Z</dcterms:modified>
</cp:coreProperties>
</file>