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5AE7" w14:textId="784E8D77" w:rsidR="008675D5" w:rsidRDefault="008675D5" w:rsidP="008675D5">
      <w:pPr>
        <w:pStyle w:val="StylDoprava"/>
        <w:rPr>
          <w:rFonts w:cs="Arial"/>
          <w:sz w:val="22"/>
          <w:szCs w:val="22"/>
        </w:rPr>
      </w:pPr>
      <w:r>
        <w:rPr>
          <w:rFonts w:cs="Arial"/>
          <w:sz w:val="22"/>
          <w:szCs w:val="22"/>
        </w:rPr>
        <w:t>Č.j. SPÚ 315357/2022/</w:t>
      </w:r>
      <w:proofErr w:type="spellStart"/>
      <w:r>
        <w:rPr>
          <w:rFonts w:cs="Arial"/>
          <w:sz w:val="22"/>
          <w:szCs w:val="22"/>
        </w:rPr>
        <w:t>Vodv</w:t>
      </w:r>
      <w:proofErr w:type="spellEnd"/>
      <w:r>
        <w:rPr>
          <w:rFonts w:cs="Arial"/>
          <w:sz w:val="22"/>
          <w:szCs w:val="22"/>
        </w:rPr>
        <w:t>.</w:t>
      </w:r>
    </w:p>
    <w:p w14:paraId="789613AD" w14:textId="77777777" w:rsidR="00DF52A6" w:rsidRDefault="00DF52A6" w:rsidP="008675D5">
      <w:pPr>
        <w:pStyle w:val="StylDoprava"/>
        <w:rPr>
          <w:rFonts w:cs="Arial"/>
          <w:sz w:val="22"/>
          <w:szCs w:val="22"/>
        </w:rPr>
      </w:pPr>
    </w:p>
    <w:p w14:paraId="3C031620"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5D74AB08"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5FD230D7"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Jiří Veselý, ředitel Krajského pozemkového úřadu pro Středočeský kraj a hl. m. Praha</w:t>
      </w:r>
    </w:p>
    <w:p w14:paraId="1DA88744"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náměstí W. Churchilla 1800/2, 13000 Praha</w:t>
      </w:r>
    </w:p>
    <w:p w14:paraId="655A0967"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4A279C1E"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6C9D13B9"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610A7E77" w14:textId="77777777" w:rsidR="000F674E" w:rsidRPr="005123A9" w:rsidRDefault="000F674E">
      <w:pPr>
        <w:widowControl/>
        <w:rPr>
          <w:rFonts w:ascii="Arial" w:hAnsi="Arial" w:cs="Arial"/>
          <w:color w:val="000000"/>
          <w:sz w:val="22"/>
          <w:szCs w:val="22"/>
        </w:rPr>
      </w:pPr>
    </w:p>
    <w:p w14:paraId="6AA2888C"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785D6395" w14:textId="77777777" w:rsidR="000F674E" w:rsidRPr="005123A9" w:rsidRDefault="000F674E">
      <w:pPr>
        <w:widowControl/>
        <w:rPr>
          <w:rFonts w:ascii="Arial" w:hAnsi="Arial" w:cs="Arial"/>
          <w:color w:val="000000"/>
          <w:sz w:val="22"/>
          <w:szCs w:val="22"/>
        </w:rPr>
      </w:pPr>
    </w:p>
    <w:p w14:paraId="2A09D9D4" w14:textId="77777777" w:rsidR="00DF52A6" w:rsidRDefault="000F674E">
      <w:pPr>
        <w:widowControl/>
        <w:rPr>
          <w:rFonts w:ascii="Arial" w:hAnsi="Arial" w:cs="Arial"/>
          <w:color w:val="000000"/>
          <w:sz w:val="22"/>
          <w:szCs w:val="22"/>
        </w:rPr>
      </w:pPr>
      <w:r w:rsidRPr="005123A9">
        <w:rPr>
          <w:rFonts w:ascii="Arial" w:hAnsi="Arial" w:cs="Arial"/>
          <w:b/>
          <w:color w:val="000000"/>
          <w:sz w:val="22"/>
          <w:szCs w:val="22"/>
        </w:rPr>
        <w:t>Obec Tuřice</w:t>
      </w:r>
    </w:p>
    <w:p w14:paraId="2943835D" w14:textId="667A824C" w:rsidR="00DF52A6" w:rsidRDefault="00DF52A6">
      <w:pPr>
        <w:widowControl/>
        <w:rPr>
          <w:rFonts w:ascii="Arial" w:hAnsi="Arial" w:cs="Arial"/>
          <w:color w:val="000000"/>
          <w:sz w:val="22"/>
          <w:szCs w:val="22"/>
        </w:rPr>
      </w:pPr>
      <w:r>
        <w:rPr>
          <w:rFonts w:ascii="Arial" w:hAnsi="Arial" w:cs="Arial"/>
          <w:color w:val="000000"/>
          <w:sz w:val="22"/>
          <w:szCs w:val="22"/>
        </w:rPr>
        <w:t>S</w:t>
      </w:r>
      <w:r w:rsidR="000F674E" w:rsidRPr="005123A9">
        <w:rPr>
          <w:rFonts w:ascii="Arial" w:hAnsi="Arial" w:cs="Arial"/>
          <w:color w:val="000000"/>
          <w:sz w:val="22"/>
          <w:szCs w:val="22"/>
        </w:rPr>
        <w:t>ídlo Tuřice 10, Předměřice nad Jizerou, PSČ 29474,</w:t>
      </w:r>
    </w:p>
    <w:p w14:paraId="04E59187" w14:textId="4E5D9444" w:rsidR="00DF52A6" w:rsidRDefault="000017F5">
      <w:pPr>
        <w:widowControl/>
        <w:rPr>
          <w:rFonts w:ascii="Arial" w:hAnsi="Arial" w:cs="Arial"/>
          <w:color w:val="000000"/>
          <w:sz w:val="22"/>
          <w:szCs w:val="22"/>
        </w:rPr>
      </w:pPr>
      <w:r>
        <w:rPr>
          <w:rFonts w:ascii="Arial" w:hAnsi="Arial" w:cs="Arial"/>
          <w:color w:val="000000"/>
          <w:sz w:val="22"/>
          <w:szCs w:val="22"/>
        </w:rPr>
        <w:t>k</w:t>
      </w:r>
      <w:r w:rsidR="00DF52A6">
        <w:rPr>
          <w:rFonts w:ascii="Arial" w:hAnsi="Arial" w:cs="Arial"/>
          <w:color w:val="000000"/>
          <w:sz w:val="22"/>
          <w:szCs w:val="22"/>
        </w:rPr>
        <w:t>terou zastupuje Iveta Němečková, starostka obce</w:t>
      </w:r>
    </w:p>
    <w:p w14:paraId="31C24D95" w14:textId="1E13539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IČO 00509353</w:t>
      </w:r>
    </w:p>
    <w:p w14:paraId="062709C0"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14:paraId="22ADBC34" w14:textId="77777777" w:rsidR="000F674E" w:rsidRPr="005123A9" w:rsidRDefault="000F674E">
      <w:pPr>
        <w:widowControl/>
        <w:rPr>
          <w:rFonts w:ascii="Arial" w:hAnsi="Arial" w:cs="Arial"/>
          <w:color w:val="000000"/>
          <w:sz w:val="22"/>
          <w:szCs w:val="22"/>
        </w:rPr>
      </w:pPr>
    </w:p>
    <w:p w14:paraId="7E19EC3B" w14:textId="77777777" w:rsidR="000F674E" w:rsidRPr="005123A9" w:rsidRDefault="000F674E">
      <w:pPr>
        <w:widowControl/>
        <w:rPr>
          <w:rFonts w:ascii="Arial" w:hAnsi="Arial" w:cs="Arial"/>
          <w:sz w:val="22"/>
          <w:szCs w:val="22"/>
        </w:rPr>
      </w:pPr>
    </w:p>
    <w:p w14:paraId="566CC61E" w14:textId="55CE5430" w:rsidR="00DF52A6" w:rsidRPr="00FA39A2" w:rsidRDefault="000F674E">
      <w:pPr>
        <w:widowControl/>
        <w:rPr>
          <w:rFonts w:ascii="Arial" w:hAnsi="Arial" w:cs="Arial"/>
          <w:color w:val="000000"/>
          <w:sz w:val="22"/>
          <w:szCs w:val="22"/>
        </w:rPr>
      </w:pPr>
      <w:r w:rsidRPr="005123A9">
        <w:rPr>
          <w:rFonts w:ascii="Arial" w:hAnsi="Arial" w:cs="Arial"/>
          <w:color w:val="000000"/>
          <w:sz w:val="22"/>
          <w:szCs w:val="22"/>
        </w:rPr>
        <w:t>uzavírají tuto:</w:t>
      </w:r>
    </w:p>
    <w:p w14:paraId="68F0CD68" w14:textId="77777777" w:rsidR="000F674E" w:rsidRPr="005123A9" w:rsidRDefault="000F674E">
      <w:pPr>
        <w:pStyle w:val="para"/>
        <w:widowControl/>
        <w:rPr>
          <w:rFonts w:ascii="Arial" w:hAnsi="Arial" w:cs="Arial"/>
          <w:sz w:val="22"/>
          <w:szCs w:val="22"/>
        </w:rPr>
      </w:pPr>
    </w:p>
    <w:p w14:paraId="7904FAD3" w14:textId="557BBC39" w:rsidR="000F674E"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06F0B725" w14:textId="77777777" w:rsidR="00DF52A6" w:rsidRPr="005123A9" w:rsidRDefault="00DF52A6">
      <w:pPr>
        <w:pStyle w:val="para"/>
        <w:widowControl/>
        <w:rPr>
          <w:rFonts w:ascii="Arial" w:hAnsi="Arial" w:cs="Arial"/>
          <w:sz w:val="22"/>
          <w:szCs w:val="22"/>
        </w:rPr>
      </w:pPr>
    </w:p>
    <w:p w14:paraId="4F176E02" w14:textId="77777777" w:rsidR="000F674E" w:rsidRPr="005123A9" w:rsidRDefault="000F674E">
      <w:pPr>
        <w:widowControl/>
        <w:rPr>
          <w:rFonts w:ascii="Arial" w:hAnsi="Arial" w:cs="Arial"/>
          <w:b/>
          <w:bCs/>
          <w:sz w:val="22"/>
          <w:szCs w:val="22"/>
        </w:rPr>
      </w:pPr>
    </w:p>
    <w:p w14:paraId="50E4183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1004992266</w:t>
      </w:r>
    </w:p>
    <w:p w14:paraId="5981FFD9" w14:textId="77777777" w:rsidR="000F674E" w:rsidRPr="005123A9" w:rsidRDefault="000F674E">
      <w:pPr>
        <w:widowControl/>
        <w:rPr>
          <w:rFonts w:ascii="Arial" w:hAnsi="Arial" w:cs="Arial"/>
          <w:sz w:val="22"/>
          <w:szCs w:val="22"/>
        </w:rPr>
      </w:pPr>
    </w:p>
    <w:p w14:paraId="6B410A1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392BE6AC" w14:textId="3548B92A" w:rsidR="000F674E" w:rsidRPr="005123A9" w:rsidRDefault="00782C07" w:rsidP="00DF52A6">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w:t>
      </w:r>
      <w:proofErr w:type="gramStart"/>
      <w:r w:rsidRPr="005123A9">
        <w:rPr>
          <w:rFonts w:ascii="Arial" w:hAnsi="Arial" w:cs="Arial"/>
          <w:sz w:val="22"/>
          <w:szCs w:val="22"/>
        </w:rPr>
        <w:t xml:space="preserve">zákonů, </w:t>
      </w:r>
      <w:r w:rsidR="005938E7">
        <w:rPr>
          <w:rFonts w:ascii="Arial" w:hAnsi="Arial" w:cs="Arial"/>
          <w:sz w:val="22"/>
          <w:szCs w:val="22"/>
        </w:rPr>
        <w:t xml:space="preserve">  </w:t>
      </w:r>
      <w:proofErr w:type="gramEnd"/>
      <w:r w:rsidR="005938E7">
        <w:rPr>
          <w:rFonts w:ascii="Arial" w:hAnsi="Arial" w:cs="Arial"/>
          <w:sz w:val="22"/>
          <w:szCs w:val="22"/>
        </w:rPr>
        <w:t xml:space="preserve">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Středočeský kraj, Katastrální pracoviště Mladá Boleslav na LV 10 002:</w:t>
      </w:r>
    </w:p>
    <w:p w14:paraId="643D2CD3"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19ED7A6A"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467DED3A"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802B72A"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4B39B214"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Tuřice</w:t>
      </w:r>
      <w:r w:rsidRPr="005123A9">
        <w:rPr>
          <w:rFonts w:ascii="Arial" w:hAnsi="Arial" w:cs="Arial"/>
          <w:sz w:val="18"/>
          <w:szCs w:val="18"/>
        </w:rPr>
        <w:tab/>
      </w:r>
      <w:proofErr w:type="spellStart"/>
      <w:r w:rsidRPr="005123A9">
        <w:rPr>
          <w:rFonts w:ascii="Arial" w:hAnsi="Arial" w:cs="Arial"/>
          <w:sz w:val="18"/>
          <w:szCs w:val="18"/>
        </w:rPr>
        <w:t>Tuřice</w:t>
      </w:r>
      <w:proofErr w:type="spellEnd"/>
      <w:r w:rsidRPr="005123A9">
        <w:rPr>
          <w:rFonts w:ascii="Arial" w:hAnsi="Arial" w:cs="Arial"/>
          <w:sz w:val="18"/>
          <w:szCs w:val="18"/>
        </w:rPr>
        <w:tab/>
        <w:t>540/8</w:t>
      </w:r>
      <w:r w:rsidRPr="005123A9">
        <w:rPr>
          <w:rFonts w:ascii="Arial" w:hAnsi="Arial" w:cs="Arial"/>
          <w:sz w:val="18"/>
          <w:szCs w:val="18"/>
        </w:rPr>
        <w:tab/>
        <w:t>orná půda</w:t>
      </w:r>
    </w:p>
    <w:p w14:paraId="7F7191B6"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Nově vytvořeno GP: číslo 265-99/2015 ze dne 3.8.2015 z parcely č. 540/5</w:t>
      </w:r>
    </w:p>
    <w:p w14:paraId="42EFFB43"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B8714D5" w14:textId="25F94491" w:rsidR="000F674E"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66C83615" w14:textId="77777777" w:rsidR="00DF52A6" w:rsidRPr="005123A9" w:rsidRDefault="00DF52A6" w:rsidP="005123A9">
      <w:pPr>
        <w:widowControl/>
        <w:rPr>
          <w:rFonts w:ascii="Arial" w:hAnsi="Arial" w:cs="Arial"/>
          <w:sz w:val="22"/>
          <w:szCs w:val="22"/>
        </w:rPr>
      </w:pPr>
    </w:p>
    <w:p w14:paraId="5836DA89" w14:textId="77777777" w:rsidR="000F674E" w:rsidRPr="005123A9" w:rsidRDefault="000F674E">
      <w:pPr>
        <w:widowControl/>
        <w:rPr>
          <w:rFonts w:ascii="Arial" w:hAnsi="Arial" w:cs="Arial"/>
          <w:sz w:val="22"/>
          <w:szCs w:val="22"/>
        </w:rPr>
      </w:pPr>
    </w:p>
    <w:p w14:paraId="4B6AAB9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56456FF5" w14:textId="29CFA171" w:rsidR="000F674E"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1D712F6A" w14:textId="77777777" w:rsidR="00DF52A6" w:rsidRPr="005123A9" w:rsidRDefault="00DF52A6" w:rsidP="00782C07">
      <w:pPr>
        <w:pStyle w:val="vnintext"/>
        <w:rPr>
          <w:rFonts w:ascii="Arial" w:hAnsi="Arial" w:cs="Arial"/>
          <w:sz w:val="22"/>
          <w:szCs w:val="22"/>
        </w:rPr>
      </w:pPr>
    </w:p>
    <w:p w14:paraId="40E4FB5F" w14:textId="77777777" w:rsidR="00782C07" w:rsidRPr="005123A9" w:rsidRDefault="00782C07" w:rsidP="00782C07">
      <w:pPr>
        <w:pStyle w:val="vnintext"/>
        <w:rPr>
          <w:rFonts w:ascii="Arial" w:hAnsi="Arial" w:cs="Arial"/>
          <w:sz w:val="22"/>
          <w:szCs w:val="22"/>
        </w:rPr>
      </w:pPr>
    </w:p>
    <w:p w14:paraId="2B8C3E8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72F5A9B0" w14:textId="0EE3584B" w:rsidR="00DF52A6" w:rsidRPr="005123A9" w:rsidRDefault="000F674E" w:rsidP="00FA39A2">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6348CE7C" w14:textId="77777777" w:rsidR="000F674E" w:rsidRPr="005123A9" w:rsidRDefault="000F674E">
      <w:pPr>
        <w:pStyle w:val="vnitrniText"/>
        <w:widowControl/>
        <w:rPr>
          <w:rFonts w:ascii="Arial" w:hAnsi="Arial" w:cs="Arial"/>
          <w:sz w:val="22"/>
          <w:szCs w:val="22"/>
        </w:rPr>
      </w:pPr>
    </w:p>
    <w:p w14:paraId="7B2663E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0AD39499" w14:textId="71B60ADE"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plánem k realizaci </w:t>
      </w:r>
      <w:r w:rsidR="002B22D8" w:rsidRPr="005123A9">
        <w:rPr>
          <w:rFonts w:ascii="Arial" w:hAnsi="Arial" w:cs="Arial"/>
          <w:sz w:val="22"/>
          <w:szCs w:val="22"/>
        </w:rPr>
        <w:t xml:space="preserve">veřejné </w:t>
      </w:r>
      <w:r w:rsidR="00A13B66" w:rsidRPr="005123A9">
        <w:rPr>
          <w:rFonts w:ascii="Arial" w:hAnsi="Arial" w:cs="Arial"/>
          <w:sz w:val="22"/>
          <w:szCs w:val="22"/>
        </w:rPr>
        <w:t>zeleně a k realizaci veřejně prospěšných opatření anebo již k těmto účelům využité, převádí na nabyvatele bezúplatně.</w:t>
      </w:r>
    </w:p>
    <w:p w14:paraId="71F878D6" w14:textId="08F87835" w:rsidR="00676A32" w:rsidRDefault="00676A32" w:rsidP="00695F4D">
      <w:pPr>
        <w:pStyle w:val="vnintext0"/>
        <w:ind w:firstLine="0"/>
        <w:rPr>
          <w:rFonts w:ascii="Arial" w:hAnsi="Arial" w:cs="Arial"/>
          <w:sz w:val="22"/>
          <w:szCs w:val="22"/>
        </w:rPr>
      </w:pPr>
      <w:r w:rsidRPr="00DF52A6">
        <w:rPr>
          <w:rFonts w:ascii="Arial" w:hAnsi="Arial" w:cs="Arial"/>
          <w:sz w:val="22"/>
          <w:szCs w:val="22"/>
        </w:rPr>
        <w:lastRenderedPageBreak/>
        <w:t>Určení jednotlivých pozemků uvedených v článku I. této smlouvy je dle platné územně plánovací dokumentace následující:</w:t>
      </w:r>
    </w:p>
    <w:p w14:paraId="3F28481E" w14:textId="77777777" w:rsidR="00DF52A6" w:rsidRPr="00DF52A6" w:rsidRDefault="00DF52A6" w:rsidP="00695F4D">
      <w:pPr>
        <w:pStyle w:val="vnintext0"/>
        <w:ind w:firstLine="0"/>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250"/>
        <w:gridCol w:w="3119"/>
      </w:tblGrid>
      <w:tr w:rsidR="00676A32" w:rsidRPr="007B7B6F" w14:paraId="79C82798" w14:textId="77777777" w:rsidTr="00DF52A6">
        <w:tc>
          <w:tcPr>
            <w:tcW w:w="2536" w:type="dxa"/>
          </w:tcPr>
          <w:p w14:paraId="64409FFA"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14:paraId="1E462BF0" w14:textId="77777777" w:rsidR="00676A32" w:rsidRPr="007B7B6F" w:rsidRDefault="00676A32" w:rsidP="00F72B4E">
            <w:pPr>
              <w:pStyle w:val="vnintext0"/>
              <w:ind w:firstLine="0"/>
              <w:rPr>
                <w:rFonts w:ascii="Arial" w:hAnsi="Arial" w:cs="Arial"/>
                <w:sz w:val="18"/>
                <w:szCs w:val="18"/>
              </w:rPr>
            </w:pPr>
            <w:proofErr w:type="spellStart"/>
            <w:r w:rsidRPr="007B7B6F">
              <w:rPr>
                <w:rFonts w:ascii="Arial" w:hAnsi="Arial" w:cs="Arial"/>
                <w:sz w:val="18"/>
                <w:szCs w:val="18"/>
              </w:rPr>
              <w:t>Parc.č</w:t>
            </w:r>
            <w:proofErr w:type="spellEnd"/>
            <w:r w:rsidRPr="007B7B6F">
              <w:rPr>
                <w:rFonts w:ascii="Arial" w:hAnsi="Arial" w:cs="Arial"/>
                <w:sz w:val="18"/>
                <w:szCs w:val="18"/>
              </w:rPr>
              <w:t>.</w:t>
            </w:r>
          </w:p>
        </w:tc>
        <w:tc>
          <w:tcPr>
            <w:tcW w:w="2250" w:type="dxa"/>
          </w:tcPr>
          <w:p w14:paraId="0510622B"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3119" w:type="dxa"/>
          </w:tcPr>
          <w:p w14:paraId="6092C623"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14:paraId="3E53E069" w14:textId="77777777" w:rsidTr="00DF52A6">
        <w:tc>
          <w:tcPr>
            <w:tcW w:w="2536" w:type="dxa"/>
          </w:tcPr>
          <w:p w14:paraId="0EA3EE3A"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Tuřice</w:t>
            </w:r>
          </w:p>
        </w:tc>
        <w:tc>
          <w:tcPr>
            <w:tcW w:w="1559" w:type="dxa"/>
          </w:tcPr>
          <w:p w14:paraId="41F6F239"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540/8</w:t>
            </w:r>
          </w:p>
        </w:tc>
        <w:tc>
          <w:tcPr>
            <w:tcW w:w="2250" w:type="dxa"/>
          </w:tcPr>
          <w:p w14:paraId="39B755AA" w14:textId="4557BCF4" w:rsidR="00676A32" w:rsidRPr="007B7B6F" w:rsidRDefault="000017F5" w:rsidP="00676A32">
            <w:pPr>
              <w:pStyle w:val="vnintext0"/>
              <w:ind w:firstLine="0"/>
              <w:jc w:val="left"/>
              <w:rPr>
                <w:rFonts w:ascii="Arial" w:hAnsi="Arial" w:cs="Arial"/>
                <w:sz w:val="18"/>
                <w:szCs w:val="18"/>
              </w:rPr>
            </w:pPr>
            <w:r>
              <w:rPr>
                <w:rFonts w:ascii="Arial" w:hAnsi="Arial" w:cs="Arial"/>
                <w:sz w:val="18"/>
                <w:szCs w:val="18"/>
              </w:rPr>
              <w:t>ZV – veřejná zeleň</w:t>
            </w:r>
          </w:p>
        </w:tc>
        <w:tc>
          <w:tcPr>
            <w:tcW w:w="3119" w:type="dxa"/>
          </w:tcPr>
          <w:p w14:paraId="495E363F" w14:textId="3A03F31A" w:rsidR="00676A32" w:rsidRPr="007B7B6F" w:rsidRDefault="00DF52A6" w:rsidP="00676A32">
            <w:pPr>
              <w:pStyle w:val="vnintext0"/>
              <w:ind w:firstLine="0"/>
              <w:jc w:val="left"/>
              <w:rPr>
                <w:rFonts w:ascii="Arial" w:hAnsi="Arial" w:cs="Arial"/>
                <w:sz w:val="18"/>
                <w:szCs w:val="18"/>
              </w:rPr>
            </w:pPr>
            <w:r>
              <w:rPr>
                <w:rFonts w:ascii="Arial" w:hAnsi="Arial" w:cs="Arial"/>
                <w:sz w:val="18"/>
                <w:szCs w:val="18"/>
              </w:rPr>
              <w:t>88 091,79</w:t>
            </w:r>
            <w:r w:rsidR="00676A32" w:rsidRPr="007B7B6F">
              <w:rPr>
                <w:rFonts w:ascii="Arial" w:hAnsi="Arial" w:cs="Arial"/>
                <w:sz w:val="18"/>
                <w:szCs w:val="18"/>
              </w:rPr>
              <w:t xml:space="preserve"> Kč</w:t>
            </w:r>
          </w:p>
        </w:tc>
      </w:tr>
    </w:tbl>
    <w:p w14:paraId="32D4E799" w14:textId="77777777" w:rsidR="00676A32" w:rsidRPr="007B7B6F" w:rsidRDefault="00676A32">
      <w:pPr>
        <w:widowControl/>
        <w:rPr>
          <w:rFonts w:ascii="Arial" w:hAnsi="Arial" w:cs="Arial"/>
          <w:sz w:val="18"/>
          <w:szCs w:val="18"/>
          <w:lang w:eastAsia="en-US"/>
        </w:rPr>
      </w:pPr>
    </w:p>
    <w:p w14:paraId="2CC5AF0D" w14:textId="3D525B35" w:rsidR="00676A32" w:rsidRPr="007B7B6F" w:rsidRDefault="00351189" w:rsidP="005A734C">
      <w:pPr>
        <w:pStyle w:val="vnitrniText"/>
        <w:widowControl/>
        <w:ind w:firstLine="0"/>
        <w:rPr>
          <w:rFonts w:ascii="Arial" w:hAnsi="Arial" w:cs="Arial"/>
          <w:sz w:val="18"/>
          <w:szCs w:val="18"/>
        </w:rPr>
      </w:pPr>
      <w:r>
        <w:rPr>
          <w:rFonts w:ascii="Arial" w:hAnsi="Arial" w:cs="Arial"/>
          <w:sz w:val="18"/>
          <w:szCs w:val="18"/>
        </w:rPr>
        <w:t xml:space="preserve">      </w:t>
      </w:r>
    </w:p>
    <w:p w14:paraId="36D950BA" w14:textId="7FB9CF1E" w:rsidR="00CA00A2" w:rsidRPr="004E4596" w:rsidRDefault="00866E5D" w:rsidP="004E4596">
      <w:pPr>
        <w:pStyle w:val="vnintext0"/>
        <w:ind w:firstLine="0"/>
        <w:rPr>
          <w:rFonts w:ascii="Arial" w:hAnsi="Arial" w:cs="Arial"/>
          <w:sz w:val="22"/>
          <w:szCs w:val="22"/>
          <w:lang w:eastAsia="cs-CZ"/>
        </w:rPr>
      </w:pPr>
      <w:r>
        <w:rPr>
          <w:rFonts w:ascii="Arial" w:hAnsi="Arial" w:cs="Arial"/>
          <w:sz w:val="22"/>
          <w:szCs w:val="22"/>
          <w:lang w:eastAsia="cs-CZ"/>
        </w:rPr>
        <w:t xml:space="preserve">         </w:t>
      </w:r>
      <w:r w:rsidR="007F426D" w:rsidRPr="005123A9">
        <w:rPr>
          <w:rFonts w:ascii="Arial" w:hAnsi="Arial" w:cs="Arial"/>
          <w:sz w:val="22"/>
          <w:szCs w:val="22"/>
          <w:lang w:eastAsia="cs-CZ"/>
        </w:rPr>
        <w:t>2) V případě změny územně plánovací</w:t>
      </w:r>
      <w:r w:rsidR="00C34702" w:rsidRPr="005123A9">
        <w:rPr>
          <w:rFonts w:ascii="Arial" w:hAnsi="Arial" w:cs="Arial"/>
          <w:sz w:val="22"/>
          <w:szCs w:val="22"/>
          <w:lang w:eastAsia="cs-CZ"/>
        </w:rPr>
        <w:t xml:space="preserve"> dokumentace</w:t>
      </w:r>
      <w:r w:rsidR="003D53C8" w:rsidRPr="005123A9">
        <w:rPr>
          <w:rFonts w:ascii="Arial" w:hAnsi="Arial" w:cs="Arial"/>
          <w:sz w:val="22"/>
          <w:szCs w:val="22"/>
          <w:lang w:eastAsia="cs-CZ"/>
        </w:rPr>
        <w:t xml:space="preserve">, na </w:t>
      </w:r>
      <w:proofErr w:type="gramStart"/>
      <w:r w:rsidR="003D53C8" w:rsidRPr="005123A9">
        <w:rPr>
          <w:rFonts w:ascii="Arial" w:hAnsi="Arial" w:cs="Arial"/>
          <w:sz w:val="22"/>
          <w:szCs w:val="22"/>
          <w:lang w:eastAsia="cs-CZ"/>
        </w:rPr>
        <w:t>základě</w:t>
      </w:r>
      <w:proofErr w:type="gramEnd"/>
      <w:r w:rsidR="003D53C8" w:rsidRPr="005123A9">
        <w:rPr>
          <w:rFonts w:ascii="Arial" w:hAnsi="Arial" w:cs="Arial"/>
          <w:sz w:val="22"/>
          <w:szCs w:val="22"/>
          <w:lang w:eastAsia="cs-CZ"/>
        </w:rPr>
        <w:t xml:space="preserve"> které došlo </w:t>
      </w:r>
      <w:r w:rsidR="00351189">
        <w:rPr>
          <w:rFonts w:ascii="Arial" w:hAnsi="Arial" w:cs="Arial"/>
          <w:sz w:val="22"/>
          <w:szCs w:val="22"/>
          <w:lang w:eastAsia="cs-CZ"/>
        </w:rPr>
        <w:t xml:space="preserve">                             </w:t>
      </w:r>
      <w:r w:rsidR="003D53C8" w:rsidRPr="005123A9">
        <w:rPr>
          <w:rFonts w:ascii="Arial" w:hAnsi="Arial" w:cs="Arial"/>
          <w:sz w:val="22"/>
          <w:szCs w:val="22"/>
          <w:lang w:eastAsia="cs-CZ"/>
        </w:rPr>
        <w:t xml:space="preserve">k bezúplatnému převodu pozemku do vlastnictví obce, pro kterou by nebyl pozemek nebo jeho část využit k realizaci </w:t>
      </w:r>
      <w:r w:rsidR="002B22D8" w:rsidRPr="005123A9">
        <w:rPr>
          <w:rFonts w:ascii="Arial" w:hAnsi="Arial" w:cs="Arial"/>
          <w:sz w:val="22"/>
          <w:szCs w:val="22"/>
          <w:lang w:eastAsia="cs-CZ"/>
        </w:rPr>
        <w:t xml:space="preserve">veřejné </w:t>
      </w:r>
      <w:r w:rsidR="003D53C8" w:rsidRPr="005123A9">
        <w:rPr>
          <w:rFonts w:ascii="Arial" w:hAnsi="Arial" w:cs="Arial"/>
          <w:sz w:val="22"/>
          <w:szCs w:val="22"/>
          <w:lang w:eastAsia="cs-CZ"/>
        </w:rPr>
        <w:t>zeleně</w:t>
      </w:r>
      <w:r w:rsidR="00CA00A2" w:rsidRPr="00CA00A2">
        <w:rPr>
          <w:rFonts w:ascii="Arial" w:hAnsi="Arial" w:cs="Arial"/>
          <w:color w:val="FF0000"/>
          <w:sz w:val="22"/>
          <w:szCs w:val="22"/>
          <w:lang w:eastAsia="cs-CZ"/>
        </w:rPr>
        <w:t xml:space="preserve"> </w:t>
      </w:r>
      <w:r w:rsidR="00CA00A2" w:rsidRPr="00DF52A6">
        <w:rPr>
          <w:rFonts w:ascii="Arial" w:hAnsi="Arial" w:cs="Arial"/>
          <w:sz w:val="22"/>
          <w:szCs w:val="22"/>
          <w:lang w:eastAsia="cs-CZ"/>
        </w:rPr>
        <w:t>a</w:t>
      </w:r>
      <w:r w:rsidR="00CA00A2">
        <w:rPr>
          <w:rFonts w:ascii="Arial" w:hAnsi="Arial" w:cs="Arial"/>
          <w:color w:val="FF0000"/>
          <w:sz w:val="22"/>
          <w:szCs w:val="22"/>
          <w:lang w:eastAsia="cs-CZ"/>
        </w:rPr>
        <w:t xml:space="preserve"> </w:t>
      </w:r>
      <w:r w:rsidR="00CA00A2" w:rsidRPr="007D57CD">
        <w:rPr>
          <w:rFonts w:ascii="Arial" w:hAnsi="Arial" w:cs="Arial"/>
          <w:sz w:val="22"/>
          <w:szCs w:val="22"/>
          <w:lang w:eastAsia="cs-CZ"/>
        </w:rPr>
        <w:t>veřejně prospěšných opatření</w:t>
      </w:r>
      <w:r w:rsidR="003D53C8" w:rsidRPr="007D57CD">
        <w:rPr>
          <w:rFonts w:ascii="Arial" w:hAnsi="Arial" w:cs="Arial"/>
          <w:sz w:val="22"/>
          <w:szCs w:val="22"/>
          <w:lang w:eastAsia="cs-CZ"/>
        </w:rPr>
        <w:t>,</w:t>
      </w:r>
      <w:r w:rsidR="003D53C8" w:rsidRPr="005123A9">
        <w:rPr>
          <w:rFonts w:ascii="Arial" w:hAnsi="Arial" w:cs="Arial"/>
          <w:sz w:val="22"/>
          <w:szCs w:val="22"/>
          <w:lang w:eastAsia="cs-CZ"/>
        </w:rPr>
        <w:t xml:space="preserve"> je obec povinna zemědělský pozemek převést zpět na převádějícího za stejných podmínek, za jakých byl na nabyvatele převeden, a to ve lhůtě do 90 dnů od nabytí právní moci změny územního plánu nebo změny regulačního plánu.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CA00A2" w:rsidRPr="00CA00A2">
        <w:rPr>
          <w:rFonts w:ascii="Arial" w:hAnsi="Arial" w:cs="Arial"/>
          <w:sz w:val="22"/>
          <w:szCs w:val="22"/>
          <w:lang w:eastAsia="cs-CZ"/>
        </w:rPr>
        <w:t xml:space="preserve"> </w:t>
      </w:r>
      <w:r w:rsidR="00CA00A2" w:rsidRPr="004E4596">
        <w:rPr>
          <w:rFonts w:ascii="Arial" w:hAnsi="Arial" w:cs="Arial"/>
          <w:sz w:val="22"/>
          <w:szCs w:val="22"/>
          <w:lang w:eastAsia="cs-CZ"/>
        </w:rPr>
        <w:t xml:space="preserve">a podle současného způsobu využití pozemku. </w:t>
      </w:r>
    </w:p>
    <w:p w14:paraId="49FAC297" w14:textId="2690383C" w:rsidR="000F674E" w:rsidRPr="005123A9" w:rsidRDefault="00CA00A2" w:rsidP="007D57CD">
      <w:pPr>
        <w:pStyle w:val="vnintext0"/>
        <w:ind w:firstLine="0"/>
        <w:rPr>
          <w:rFonts w:ascii="Arial" w:hAnsi="Arial" w:cs="Arial"/>
          <w:sz w:val="22"/>
          <w:szCs w:val="22"/>
          <w:lang w:eastAsia="cs-CZ"/>
        </w:rPr>
      </w:pPr>
      <w:r w:rsidRPr="004E4596">
        <w:rPr>
          <w:rFonts w:ascii="Arial" w:hAnsi="Arial" w:cs="Arial"/>
          <w:sz w:val="22"/>
          <w:szCs w:val="22"/>
          <w:lang w:eastAsia="cs-CZ"/>
        </w:rPr>
        <w:t xml:space="preserve">Tato povinnost platí po dobu 10 let ode dne provedení vkladu vlastnického práva </w:t>
      </w:r>
      <w:r w:rsidR="00351189">
        <w:rPr>
          <w:rFonts w:ascii="Arial" w:hAnsi="Arial" w:cs="Arial"/>
          <w:sz w:val="22"/>
          <w:szCs w:val="22"/>
          <w:lang w:eastAsia="cs-CZ"/>
        </w:rPr>
        <w:t xml:space="preserve">                                  </w:t>
      </w:r>
      <w:r w:rsidRPr="004E4596">
        <w:rPr>
          <w:rFonts w:ascii="Arial" w:hAnsi="Arial" w:cs="Arial"/>
          <w:sz w:val="22"/>
          <w:szCs w:val="22"/>
          <w:lang w:eastAsia="cs-CZ"/>
        </w:rPr>
        <w:t>k zemědělskému pozemku do katastru nemovitostí ve prospěch obce</w:t>
      </w:r>
      <w:r w:rsidR="003D53C8" w:rsidRPr="005123A9">
        <w:rPr>
          <w:rFonts w:ascii="Arial" w:hAnsi="Arial" w:cs="Arial"/>
          <w:sz w:val="22"/>
          <w:szCs w:val="22"/>
          <w:lang w:eastAsia="cs-CZ"/>
        </w:rPr>
        <w:t>.</w:t>
      </w:r>
      <w:r w:rsidR="000F674E" w:rsidRPr="005123A9">
        <w:rPr>
          <w:rFonts w:ascii="Arial" w:hAnsi="Arial" w:cs="Arial"/>
          <w:sz w:val="22"/>
          <w:szCs w:val="22"/>
          <w:lang w:eastAsia="cs-CZ"/>
        </w:rPr>
        <w:t xml:space="preserve"> </w:t>
      </w:r>
    </w:p>
    <w:p w14:paraId="3407FE96"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31BE9144" w14:textId="77777777" w:rsidR="000F674E" w:rsidRPr="005123A9" w:rsidRDefault="000F674E">
      <w:pPr>
        <w:pStyle w:val="vnitrniText"/>
        <w:widowControl/>
        <w:rPr>
          <w:rFonts w:ascii="Arial" w:hAnsi="Arial" w:cs="Arial"/>
          <w:sz w:val="22"/>
          <w:szCs w:val="22"/>
        </w:rPr>
      </w:pPr>
    </w:p>
    <w:p w14:paraId="76D7B03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4B8F6DD7"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5875BEB9" w14:textId="3C3551C9" w:rsidR="002D4382" w:rsidRPr="005123A9" w:rsidRDefault="00077726">
      <w:pPr>
        <w:pStyle w:val="vnitrniText"/>
        <w:widowControl/>
        <w:rPr>
          <w:rFonts w:ascii="Arial" w:hAnsi="Arial" w:cs="Arial"/>
          <w:sz w:val="22"/>
          <w:szCs w:val="22"/>
        </w:rPr>
      </w:pPr>
      <w:r>
        <w:rPr>
          <w:rFonts w:ascii="Arial" w:hAnsi="Arial" w:cs="Arial"/>
          <w:bCs/>
          <w:sz w:val="22"/>
          <w:szCs w:val="22"/>
        </w:rPr>
        <w:t xml:space="preserve">2) </w:t>
      </w:r>
      <w:r w:rsidR="002D4382"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3822B572" w14:textId="70FE5AFA" w:rsidR="000F674E" w:rsidRPr="005123A9" w:rsidRDefault="00077726">
      <w:pPr>
        <w:pStyle w:val="vnitrniText"/>
        <w:widowControl/>
        <w:rPr>
          <w:rFonts w:ascii="Arial" w:hAnsi="Arial" w:cs="Arial"/>
          <w:sz w:val="22"/>
          <w:szCs w:val="22"/>
        </w:rPr>
      </w:pPr>
      <w:r>
        <w:rPr>
          <w:rFonts w:ascii="Arial" w:hAnsi="Arial" w:cs="Arial"/>
          <w:sz w:val="22"/>
          <w:szCs w:val="22"/>
        </w:rPr>
        <w:t>3</w:t>
      </w:r>
      <w:r w:rsidR="000F674E" w:rsidRPr="005123A9">
        <w:rPr>
          <w:rFonts w:ascii="Arial" w:hAnsi="Arial" w:cs="Arial"/>
          <w:sz w:val="22"/>
          <w:szCs w:val="22"/>
        </w:rPr>
        <w:t xml:space="preserve">)  Užívací vztah k převáděnému pozemku je řešen </w:t>
      </w:r>
      <w:r w:rsidR="004B07C1">
        <w:rPr>
          <w:rFonts w:ascii="Arial" w:hAnsi="Arial" w:cs="Arial"/>
          <w:sz w:val="22"/>
          <w:szCs w:val="22"/>
        </w:rPr>
        <w:t>pachtovní</w:t>
      </w:r>
      <w:r w:rsidR="000F674E" w:rsidRPr="005123A9">
        <w:rPr>
          <w:rFonts w:ascii="Arial" w:hAnsi="Arial" w:cs="Arial"/>
          <w:sz w:val="22"/>
          <w:szCs w:val="22"/>
        </w:rPr>
        <w:t xml:space="preserve"> smlouvou č. 58N14/66, kterou s</w:t>
      </w:r>
      <w:r w:rsidR="00DF52A6">
        <w:rPr>
          <w:rFonts w:ascii="Arial" w:hAnsi="Arial" w:cs="Arial"/>
          <w:sz w:val="22"/>
          <w:szCs w:val="22"/>
        </w:rPr>
        <w:t> </w:t>
      </w:r>
      <w:r w:rsidR="000F674E" w:rsidRPr="005123A9">
        <w:rPr>
          <w:rFonts w:ascii="Arial" w:hAnsi="Arial" w:cs="Arial"/>
          <w:sz w:val="22"/>
          <w:szCs w:val="22"/>
        </w:rPr>
        <w:t>SPÚ</w:t>
      </w:r>
      <w:r w:rsidR="00DF52A6">
        <w:rPr>
          <w:rFonts w:ascii="Arial" w:hAnsi="Arial" w:cs="Arial"/>
          <w:sz w:val="22"/>
          <w:szCs w:val="22"/>
        </w:rPr>
        <w:t xml:space="preserve"> </w:t>
      </w:r>
      <w:r w:rsidR="000F674E" w:rsidRPr="005123A9">
        <w:rPr>
          <w:rFonts w:ascii="Arial" w:hAnsi="Arial" w:cs="Arial"/>
          <w:sz w:val="22"/>
          <w:szCs w:val="22"/>
        </w:rPr>
        <w:t>uzavřel</w:t>
      </w:r>
      <w:r w:rsidR="004B07C1">
        <w:rPr>
          <w:rFonts w:ascii="Arial" w:hAnsi="Arial" w:cs="Arial"/>
          <w:sz w:val="22"/>
          <w:szCs w:val="22"/>
        </w:rPr>
        <w:t>a Předměřická a.s.</w:t>
      </w:r>
      <w:r w:rsidR="000F674E" w:rsidRPr="005123A9">
        <w:rPr>
          <w:rFonts w:ascii="Arial" w:hAnsi="Arial" w:cs="Arial"/>
          <w:sz w:val="22"/>
          <w:szCs w:val="22"/>
        </w:rPr>
        <w:t xml:space="preserve"> jakožto </w:t>
      </w:r>
      <w:r w:rsidR="004B07C1">
        <w:rPr>
          <w:rFonts w:ascii="Arial" w:hAnsi="Arial" w:cs="Arial"/>
          <w:sz w:val="22"/>
          <w:szCs w:val="22"/>
        </w:rPr>
        <w:t>pachtýř</w:t>
      </w:r>
      <w:r w:rsidR="000F674E" w:rsidRPr="005123A9">
        <w:rPr>
          <w:rFonts w:ascii="Arial" w:hAnsi="Arial" w:cs="Arial"/>
          <w:sz w:val="22"/>
          <w:szCs w:val="22"/>
        </w:rPr>
        <w:t xml:space="preserve">. S obsahem </w:t>
      </w:r>
      <w:r>
        <w:rPr>
          <w:rFonts w:ascii="Arial" w:hAnsi="Arial" w:cs="Arial"/>
          <w:sz w:val="22"/>
          <w:szCs w:val="22"/>
        </w:rPr>
        <w:t>pachtovní</w:t>
      </w:r>
      <w:r w:rsidR="000F674E" w:rsidRPr="005123A9">
        <w:rPr>
          <w:rFonts w:ascii="Arial" w:hAnsi="Arial" w:cs="Arial"/>
          <w:sz w:val="22"/>
          <w:szCs w:val="22"/>
        </w:rPr>
        <w:t xml:space="preserve"> smlouv</w:t>
      </w:r>
      <w:r w:rsidR="004B07C1">
        <w:rPr>
          <w:rFonts w:ascii="Arial" w:hAnsi="Arial" w:cs="Arial"/>
          <w:sz w:val="22"/>
          <w:szCs w:val="22"/>
        </w:rPr>
        <w:t>y</w:t>
      </w:r>
      <w:r w:rsidR="000F674E" w:rsidRPr="005123A9">
        <w:rPr>
          <w:rFonts w:ascii="Arial" w:hAnsi="Arial" w:cs="Arial"/>
          <w:sz w:val="22"/>
          <w:szCs w:val="22"/>
        </w:rPr>
        <w:t xml:space="preserve"> byl nabyvatel seznámen před podpisem této smlouvy, což stvrzuje svým podpisem.</w:t>
      </w:r>
    </w:p>
    <w:p w14:paraId="2697A205" w14:textId="1691FA64" w:rsidR="000F674E" w:rsidRPr="005123A9" w:rsidRDefault="00077726" w:rsidP="00DF52A6">
      <w:pPr>
        <w:pStyle w:val="vnitrniText"/>
        <w:widowControl/>
        <w:ind w:firstLine="0"/>
        <w:rPr>
          <w:rFonts w:ascii="Arial" w:hAnsi="Arial" w:cs="Arial"/>
          <w:sz w:val="22"/>
          <w:szCs w:val="22"/>
        </w:rPr>
      </w:pPr>
      <w:r>
        <w:rPr>
          <w:rFonts w:ascii="Arial" w:hAnsi="Arial" w:cs="Arial"/>
          <w:sz w:val="22"/>
          <w:szCs w:val="22"/>
        </w:rPr>
        <w:t xml:space="preserve">           </w:t>
      </w:r>
      <w:r w:rsidR="000F674E" w:rsidRPr="005123A9">
        <w:rPr>
          <w:rFonts w:ascii="Arial" w:hAnsi="Arial" w:cs="Arial"/>
          <w:sz w:val="22"/>
          <w:szCs w:val="22"/>
        </w:rPr>
        <w:t xml:space="preserve">Užívací vztah k převáděnému pozemku je řešen </w:t>
      </w:r>
      <w:r w:rsidR="00681B2B">
        <w:rPr>
          <w:rFonts w:ascii="Arial" w:hAnsi="Arial" w:cs="Arial"/>
          <w:sz w:val="22"/>
          <w:szCs w:val="22"/>
        </w:rPr>
        <w:t>pachtovní</w:t>
      </w:r>
      <w:r w:rsidR="000F674E" w:rsidRPr="005123A9">
        <w:rPr>
          <w:rFonts w:ascii="Arial" w:hAnsi="Arial" w:cs="Arial"/>
          <w:sz w:val="22"/>
          <w:szCs w:val="22"/>
        </w:rPr>
        <w:t xml:space="preserve"> smlouvou č. 41N17/66, kterou s</w:t>
      </w:r>
      <w:r w:rsidR="004B07C1">
        <w:rPr>
          <w:rFonts w:ascii="Arial" w:hAnsi="Arial" w:cs="Arial"/>
          <w:sz w:val="22"/>
          <w:szCs w:val="22"/>
        </w:rPr>
        <w:t> </w:t>
      </w:r>
      <w:r w:rsidR="000F674E" w:rsidRPr="005123A9">
        <w:rPr>
          <w:rFonts w:ascii="Arial" w:hAnsi="Arial" w:cs="Arial"/>
          <w:sz w:val="22"/>
          <w:szCs w:val="22"/>
        </w:rPr>
        <w:t>SPÚ</w:t>
      </w:r>
      <w:r w:rsidR="004B07C1">
        <w:rPr>
          <w:rFonts w:ascii="Arial" w:hAnsi="Arial" w:cs="Arial"/>
          <w:sz w:val="22"/>
          <w:szCs w:val="22"/>
        </w:rPr>
        <w:t xml:space="preserve"> </w:t>
      </w:r>
      <w:r w:rsidR="000F674E" w:rsidRPr="005123A9">
        <w:rPr>
          <w:rFonts w:ascii="Arial" w:hAnsi="Arial" w:cs="Arial"/>
          <w:sz w:val="22"/>
          <w:szCs w:val="22"/>
        </w:rPr>
        <w:t>uzavřel</w:t>
      </w:r>
      <w:r w:rsidR="004B07C1">
        <w:rPr>
          <w:rFonts w:ascii="Arial" w:hAnsi="Arial" w:cs="Arial"/>
          <w:sz w:val="22"/>
          <w:szCs w:val="22"/>
        </w:rPr>
        <w:t>a Předměřická a.s.</w:t>
      </w:r>
      <w:r w:rsidR="000F674E" w:rsidRPr="005123A9">
        <w:rPr>
          <w:rFonts w:ascii="Arial" w:hAnsi="Arial" w:cs="Arial"/>
          <w:sz w:val="22"/>
          <w:szCs w:val="22"/>
        </w:rPr>
        <w:t xml:space="preserve"> jakožto </w:t>
      </w:r>
      <w:r w:rsidR="004B07C1">
        <w:rPr>
          <w:rFonts w:ascii="Arial" w:hAnsi="Arial" w:cs="Arial"/>
          <w:sz w:val="22"/>
          <w:szCs w:val="22"/>
        </w:rPr>
        <w:t>pachtýř</w:t>
      </w:r>
      <w:r w:rsidR="000F674E" w:rsidRPr="005123A9">
        <w:rPr>
          <w:rFonts w:ascii="Arial" w:hAnsi="Arial" w:cs="Arial"/>
          <w:sz w:val="22"/>
          <w:szCs w:val="22"/>
        </w:rPr>
        <w:t xml:space="preserve">. S obsahem </w:t>
      </w:r>
      <w:r w:rsidR="007F75D2">
        <w:rPr>
          <w:rFonts w:ascii="Arial" w:hAnsi="Arial" w:cs="Arial"/>
          <w:sz w:val="22"/>
          <w:szCs w:val="22"/>
        </w:rPr>
        <w:t>pachtovní</w:t>
      </w:r>
      <w:r w:rsidR="000F674E" w:rsidRPr="005123A9">
        <w:rPr>
          <w:rFonts w:ascii="Arial" w:hAnsi="Arial" w:cs="Arial"/>
          <w:sz w:val="22"/>
          <w:szCs w:val="22"/>
        </w:rPr>
        <w:t xml:space="preserve"> smlouvy</w:t>
      </w:r>
      <w:r w:rsidR="00DF52A6">
        <w:rPr>
          <w:rFonts w:ascii="Arial" w:hAnsi="Arial" w:cs="Arial"/>
          <w:sz w:val="22"/>
          <w:szCs w:val="22"/>
        </w:rPr>
        <w:t xml:space="preserve"> </w:t>
      </w:r>
      <w:r w:rsidR="000F674E" w:rsidRPr="005123A9">
        <w:rPr>
          <w:rFonts w:ascii="Arial" w:hAnsi="Arial" w:cs="Arial"/>
          <w:sz w:val="22"/>
          <w:szCs w:val="22"/>
        </w:rPr>
        <w:t>byl nabyvatel seznámen před podpisem této smlouvy, což stvrzuje svým podpisem.</w:t>
      </w:r>
    </w:p>
    <w:p w14:paraId="77C5EE57" w14:textId="77777777" w:rsidR="000F674E" w:rsidRPr="005123A9" w:rsidRDefault="000F674E">
      <w:pPr>
        <w:pStyle w:val="vnitrniText"/>
        <w:widowControl/>
        <w:rPr>
          <w:rFonts w:ascii="Arial" w:hAnsi="Arial" w:cs="Arial"/>
          <w:sz w:val="22"/>
          <w:szCs w:val="22"/>
        </w:rPr>
      </w:pPr>
    </w:p>
    <w:p w14:paraId="7F5582A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0E823509"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15E1DC4F" w14:textId="596FE28D" w:rsidR="007F75D2" w:rsidRPr="005123A9" w:rsidRDefault="00D13A0C" w:rsidP="00FA39A2">
      <w:pPr>
        <w:pStyle w:val="vnintext0"/>
        <w:ind w:firstLine="360"/>
        <w:rPr>
          <w:rFonts w:ascii="Arial" w:hAnsi="Arial" w:cs="Arial"/>
          <w:sz w:val="22"/>
          <w:szCs w:val="22"/>
        </w:rPr>
      </w:pPr>
      <w:r w:rsidRPr="005123A9">
        <w:rPr>
          <w:rFonts w:ascii="Arial" w:hAnsi="Arial" w:cs="Arial"/>
          <w:sz w:val="22"/>
          <w:szCs w:val="22"/>
        </w:rPr>
        <w:t xml:space="preserve">2) </w:t>
      </w:r>
      <w:r w:rsidR="00782C07" w:rsidRPr="005123A9">
        <w:rPr>
          <w:rFonts w:ascii="Arial" w:hAnsi="Arial" w:cs="Arial"/>
          <w:sz w:val="22"/>
          <w:szCs w:val="22"/>
        </w:rPr>
        <w:t>Převádějící je ve smyslu zákona č. 634/2004 Sb., o správních poplatcích, ve znění pozdějších předpisů, osvobozen od správních poplatků.</w:t>
      </w:r>
    </w:p>
    <w:p w14:paraId="15ECA41D" w14:textId="77777777" w:rsidR="000F674E" w:rsidRPr="005123A9" w:rsidRDefault="000F674E">
      <w:pPr>
        <w:pStyle w:val="vnitrniText"/>
        <w:widowControl/>
        <w:rPr>
          <w:rFonts w:ascii="Arial" w:hAnsi="Arial" w:cs="Arial"/>
          <w:b/>
          <w:bCs/>
          <w:sz w:val="22"/>
          <w:szCs w:val="22"/>
        </w:rPr>
      </w:pPr>
    </w:p>
    <w:p w14:paraId="3260A1CF"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402C61A8"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01AB539C" w14:textId="28644A26"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2) Nabyvatel prohlašuje, že ve vztahu k převáděnému pozemku splňuje zákonem stanovené podmínky pro to, aby na něj mohl být podle § 7 odst. 1 písmeno e) zákona</w:t>
      </w:r>
      <w:r w:rsidR="00DF52A6">
        <w:rPr>
          <w:rFonts w:ascii="Arial" w:hAnsi="Arial" w:cs="Arial"/>
          <w:sz w:val="22"/>
          <w:szCs w:val="22"/>
        </w:rPr>
        <w:t xml:space="preserve"> </w:t>
      </w:r>
      <w:r w:rsidRPr="005123A9">
        <w:rPr>
          <w:rFonts w:ascii="Arial" w:hAnsi="Arial" w:cs="Arial"/>
          <w:sz w:val="22"/>
          <w:szCs w:val="22"/>
        </w:rPr>
        <w:t xml:space="preserve">č. </w:t>
      </w:r>
      <w:r w:rsidR="00782C07" w:rsidRPr="005123A9">
        <w:rPr>
          <w:rFonts w:ascii="Arial" w:hAnsi="Arial" w:cs="Arial"/>
          <w:sz w:val="22"/>
          <w:szCs w:val="22"/>
        </w:rPr>
        <w:t xml:space="preserve">503/2012 Sb., </w:t>
      </w:r>
      <w:r w:rsidR="00351189">
        <w:rPr>
          <w:rFonts w:ascii="Arial" w:hAnsi="Arial" w:cs="Arial"/>
          <w:sz w:val="22"/>
          <w:szCs w:val="22"/>
        </w:rPr>
        <w:t xml:space="preserve">          </w:t>
      </w:r>
      <w:r w:rsidR="00782C07" w:rsidRPr="005123A9">
        <w:rPr>
          <w:rFonts w:ascii="Arial" w:hAnsi="Arial" w:cs="Arial"/>
          <w:sz w:val="22"/>
          <w:szCs w:val="22"/>
        </w:rPr>
        <w:t>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xml:space="preserve">, převeden dle schváleného územního plánu </w:t>
      </w:r>
      <w:r w:rsidR="00DF52A6">
        <w:rPr>
          <w:rFonts w:ascii="Arial" w:hAnsi="Arial" w:cs="Arial"/>
          <w:sz w:val="22"/>
          <w:szCs w:val="22"/>
        </w:rPr>
        <w:t>obce Tuřice</w:t>
      </w:r>
      <w:r w:rsidRPr="005123A9">
        <w:rPr>
          <w:rFonts w:ascii="Arial" w:hAnsi="Arial" w:cs="Arial"/>
          <w:sz w:val="22"/>
          <w:szCs w:val="22"/>
        </w:rPr>
        <w:t xml:space="preserve"> ze dne</w:t>
      </w:r>
      <w:r w:rsidR="001B0D49">
        <w:rPr>
          <w:rFonts w:ascii="Arial" w:hAnsi="Arial" w:cs="Arial"/>
          <w:sz w:val="22"/>
          <w:szCs w:val="22"/>
        </w:rPr>
        <w:t xml:space="preserve"> </w:t>
      </w:r>
      <w:r w:rsidR="00BB14D8">
        <w:rPr>
          <w:rFonts w:ascii="Arial" w:hAnsi="Arial" w:cs="Arial"/>
          <w:sz w:val="22"/>
          <w:szCs w:val="22"/>
        </w:rPr>
        <w:t>1.12.2019</w:t>
      </w:r>
      <w:r w:rsidRPr="005123A9">
        <w:rPr>
          <w:rFonts w:ascii="Arial" w:hAnsi="Arial" w:cs="Arial"/>
          <w:sz w:val="22"/>
          <w:szCs w:val="22"/>
        </w:rPr>
        <w:t>.</w:t>
      </w:r>
    </w:p>
    <w:p w14:paraId="24B33887" w14:textId="48C87642" w:rsidR="00D26AE9" w:rsidRPr="005123A9" w:rsidRDefault="00DF52A6">
      <w:pPr>
        <w:widowControl/>
        <w:ind w:firstLine="426"/>
        <w:jc w:val="both"/>
        <w:rPr>
          <w:rFonts w:ascii="Arial" w:hAnsi="Arial" w:cs="Arial"/>
          <w:sz w:val="22"/>
          <w:szCs w:val="22"/>
        </w:rPr>
      </w:pPr>
      <w:r>
        <w:rPr>
          <w:rFonts w:ascii="Arial" w:hAnsi="Arial" w:cs="Arial"/>
          <w:sz w:val="22"/>
          <w:szCs w:val="22"/>
        </w:rPr>
        <w:t xml:space="preserve">3) </w:t>
      </w:r>
      <w:r w:rsidR="00D26AE9" w:rsidRPr="005123A9">
        <w:rPr>
          <w:rFonts w:ascii="Arial" w:hAnsi="Arial" w:cs="Arial"/>
          <w:sz w:val="22"/>
          <w:szCs w:val="22"/>
        </w:rPr>
        <w:t>Nabyvatel prohlašuje, že nabytí pozemku</w:t>
      </w:r>
      <w:r>
        <w:rPr>
          <w:rFonts w:ascii="Arial" w:hAnsi="Arial" w:cs="Arial"/>
          <w:sz w:val="22"/>
          <w:szCs w:val="22"/>
        </w:rPr>
        <w:t xml:space="preserve"> schválilo</w:t>
      </w:r>
      <w:r w:rsidR="00D26AE9" w:rsidRPr="005123A9">
        <w:rPr>
          <w:rFonts w:ascii="Arial" w:hAnsi="Arial" w:cs="Arial"/>
          <w:sz w:val="22"/>
          <w:szCs w:val="22"/>
        </w:rPr>
        <w:t xml:space="preserve"> </w:t>
      </w:r>
      <w:r>
        <w:rPr>
          <w:rFonts w:ascii="Arial" w:hAnsi="Arial" w:cs="Arial"/>
          <w:sz w:val="22"/>
          <w:szCs w:val="22"/>
        </w:rPr>
        <w:t>Z</w:t>
      </w:r>
      <w:r w:rsidR="00D26AE9" w:rsidRPr="005123A9">
        <w:rPr>
          <w:rFonts w:ascii="Arial" w:hAnsi="Arial" w:cs="Arial"/>
          <w:sz w:val="22"/>
          <w:szCs w:val="22"/>
        </w:rPr>
        <w:t>astupitelstvo</w:t>
      </w:r>
      <w:r>
        <w:rPr>
          <w:rFonts w:ascii="Arial" w:hAnsi="Arial" w:cs="Arial"/>
          <w:sz w:val="22"/>
          <w:szCs w:val="22"/>
        </w:rPr>
        <w:t xml:space="preserve"> obce Tuřice</w:t>
      </w:r>
      <w:r w:rsidR="00D26AE9" w:rsidRPr="005123A9">
        <w:rPr>
          <w:rFonts w:ascii="Arial" w:hAnsi="Arial" w:cs="Arial"/>
          <w:sz w:val="22"/>
          <w:szCs w:val="22"/>
        </w:rPr>
        <w:t xml:space="preserve"> dne</w:t>
      </w:r>
      <w:r>
        <w:rPr>
          <w:rFonts w:ascii="Arial" w:hAnsi="Arial" w:cs="Arial"/>
          <w:sz w:val="22"/>
          <w:szCs w:val="22"/>
        </w:rPr>
        <w:t xml:space="preserve"> 15.9.2021</w:t>
      </w:r>
      <w:r w:rsidR="00D26AE9" w:rsidRPr="005123A9">
        <w:rPr>
          <w:rFonts w:ascii="Arial" w:hAnsi="Arial" w:cs="Arial"/>
          <w:sz w:val="22"/>
          <w:szCs w:val="22"/>
        </w:rPr>
        <w:t xml:space="preserve"> usnesením č.</w:t>
      </w:r>
      <w:r>
        <w:rPr>
          <w:rFonts w:ascii="Arial" w:hAnsi="Arial" w:cs="Arial"/>
          <w:sz w:val="22"/>
          <w:szCs w:val="22"/>
        </w:rPr>
        <w:t xml:space="preserve"> 3/4</w:t>
      </w:r>
      <w:r w:rsidR="00D26AE9" w:rsidRPr="005123A9">
        <w:rPr>
          <w:rFonts w:ascii="Arial" w:hAnsi="Arial" w:cs="Arial"/>
          <w:sz w:val="22"/>
          <w:szCs w:val="22"/>
        </w:rPr>
        <w:t>.</w:t>
      </w:r>
    </w:p>
    <w:p w14:paraId="0A8C5702" w14:textId="577EE7B7" w:rsidR="00011AD3" w:rsidRDefault="00DF52A6">
      <w:pPr>
        <w:pStyle w:val="vnitrniText"/>
        <w:widowControl/>
        <w:rPr>
          <w:rFonts w:ascii="Arial" w:hAnsi="Arial" w:cs="Arial"/>
          <w:sz w:val="22"/>
          <w:szCs w:val="22"/>
        </w:rPr>
      </w:pPr>
      <w:r>
        <w:rPr>
          <w:rFonts w:ascii="Arial" w:hAnsi="Arial" w:cs="Arial"/>
          <w:sz w:val="22"/>
          <w:szCs w:val="22"/>
        </w:rPr>
        <w:lastRenderedPageBreak/>
        <w:t>4</w:t>
      </w:r>
      <w:r w:rsidR="000F674E" w:rsidRPr="005123A9">
        <w:rPr>
          <w:rFonts w:ascii="Arial" w:hAnsi="Arial" w:cs="Arial"/>
          <w:sz w:val="22"/>
          <w:szCs w:val="22"/>
        </w:rPr>
        <w:t xml:space="preserve">) Nabyvatel bere na vědomí a je srozuměn s tím, že nepravdivost tvrzení obsažených </w:t>
      </w:r>
      <w:r w:rsidR="00885F61">
        <w:rPr>
          <w:rFonts w:ascii="Arial" w:hAnsi="Arial" w:cs="Arial"/>
          <w:sz w:val="22"/>
          <w:szCs w:val="22"/>
        </w:rPr>
        <w:t xml:space="preserve">              </w:t>
      </w:r>
      <w:r w:rsidR="000F674E" w:rsidRPr="005123A9">
        <w:rPr>
          <w:rFonts w:ascii="Arial" w:hAnsi="Arial" w:cs="Arial"/>
          <w:sz w:val="22"/>
          <w:szCs w:val="22"/>
        </w:rPr>
        <w:t>ve výše uvedeném prohlášení má za následek neplatnost této smlouvy od samého počátku.</w:t>
      </w:r>
    </w:p>
    <w:p w14:paraId="44F2A88A" w14:textId="77777777" w:rsidR="00FA0709" w:rsidRPr="005123A9" w:rsidRDefault="00FA0709">
      <w:pPr>
        <w:pStyle w:val="vnitrniText"/>
        <w:widowControl/>
        <w:rPr>
          <w:rFonts w:ascii="Arial" w:hAnsi="Arial" w:cs="Arial"/>
          <w:sz w:val="22"/>
          <w:szCs w:val="22"/>
        </w:rPr>
      </w:pPr>
    </w:p>
    <w:p w14:paraId="2C38948B"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11A76D3E"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5F16A7B5" w14:textId="5447797D"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 a ostatní jsou určeny pro převádějícího.</w:t>
      </w:r>
    </w:p>
    <w:p w14:paraId="032CAFD6" w14:textId="2943418B"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w:t>
      </w:r>
      <w:r w:rsidR="00351189">
        <w:rPr>
          <w:rFonts w:ascii="Arial" w:hAnsi="Arial" w:cs="Arial"/>
          <w:bCs/>
          <w:sz w:val="22"/>
          <w:szCs w:val="22"/>
          <w:lang w:eastAsia="ar-SA"/>
        </w:rPr>
        <w:t xml:space="preserve">   </w:t>
      </w:r>
      <w:r>
        <w:rPr>
          <w:rFonts w:ascii="Arial" w:hAnsi="Arial" w:cs="Arial"/>
          <w:bCs/>
          <w:sz w:val="22"/>
          <w:szCs w:val="22"/>
          <w:lang w:eastAsia="ar-SA"/>
        </w:rPr>
        <w:t xml:space="preserve">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462597D"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EA247FC" w14:textId="62A92DF0" w:rsidR="00FA0709" w:rsidRPr="005123A9" w:rsidRDefault="00A504B2" w:rsidP="00FA39A2">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351189">
        <w:rPr>
          <w:rFonts w:ascii="Arial" w:hAnsi="Arial" w:cs="Arial"/>
          <w:sz w:val="22"/>
          <w:szCs w:val="22"/>
        </w:rPr>
        <w:t xml:space="preserve">   </w:t>
      </w:r>
      <w:r>
        <w:rPr>
          <w:rFonts w:ascii="Arial" w:hAnsi="Arial" w:cs="Arial"/>
          <w:sz w:val="22"/>
          <w:szCs w:val="22"/>
        </w:rPr>
        <w:t xml:space="preserve">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32B08070" w14:textId="77777777" w:rsidR="000F674E" w:rsidRPr="005123A9" w:rsidRDefault="000F674E">
      <w:pPr>
        <w:widowControl/>
        <w:rPr>
          <w:rFonts w:ascii="Arial" w:hAnsi="Arial" w:cs="Arial"/>
          <w:sz w:val="22"/>
          <w:szCs w:val="22"/>
        </w:rPr>
      </w:pPr>
    </w:p>
    <w:p w14:paraId="383C2620"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768F6081"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51E76A0B" w14:textId="77777777" w:rsidR="000F674E" w:rsidRPr="005123A9" w:rsidRDefault="000F674E">
      <w:pPr>
        <w:widowControl/>
        <w:rPr>
          <w:rFonts w:ascii="Arial" w:hAnsi="Arial" w:cs="Arial"/>
          <w:sz w:val="22"/>
          <w:szCs w:val="22"/>
        </w:rPr>
      </w:pPr>
    </w:p>
    <w:p w14:paraId="35DC1192" w14:textId="36075E25"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Praze dn</w:t>
      </w:r>
      <w:r w:rsidR="00BB14D8">
        <w:rPr>
          <w:rFonts w:ascii="Arial" w:hAnsi="Arial" w:cs="Arial"/>
          <w:sz w:val="22"/>
          <w:szCs w:val="22"/>
        </w:rPr>
        <w:t>e</w:t>
      </w:r>
      <w:r w:rsidR="006D14E1">
        <w:rPr>
          <w:rFonts w:ascii="Arial" w:hAnsi="Arial" w:cs="Arial"/>
          <w:sz w:val="22"/>
          <w:szCs w:val="22"/>
        </w:rPr>
        <w:t xml:space="preserve"> 11.10.2022</w:t>
      </w:r>
      <w:r w:rsidRPr="005123A9">
        <w:rPr>
          <w:rFonts w:ascii="Arial" w:hAnsi="Arial" w:cs="Arial"/>
          <w:sz w:val="22"/>
          <w:szCs w:val="22"/>
        </w:rPr>
        <w:tab/>
        <w:t>V</w:t>
      </w:r>
      <w:r w:rsidR="006D14E1">
        <w:rPr>
          <w:rFonts w:ascii="Arial" w:hAnsi="Arial" w:cs="Arial"/>
          <w:sz w:val="22"/>
          <w:szCs w:val="22"/>
        </w:rPr>
        <w:t xml:space="preserve"> Tuřicích</w:t>
      </w:r>
      <w:r w:rsidRPr="005123A9">
        <w:rPr>
          <w:rFonts w:ascii="Arial" w:hAnsi="Arial" w:cs="Arial"/>
          <w:sz w:val="22"/>
          <w:szCs w:val="22"/>
        </w:rPr>
        <w:t xml:space="preserve"> dne</w:t>
      </w:r>
      <w:r w:rsidR="00D51F44">
        <w:rPr>
          <w:rFonts w:ascii="Arial" w:hAnsi="Arial" w:cs="Arial"/>
          <w:sz w:val="22"/>
          <w:szCs w:val="22"/>
        </w:rPr>
        <w:t xml:space="preserve"> 10.10.2022</w:t>
      </w:r>
    </w:p>
    <w:p w14:paraId="569AE541" w14:textId="578567C8" w:rsidR="000F674E" w:rsidRPr="005123A9" w:rsidRDefault="000F674E">
      <w:pPr>
        <w:pStyle w:val="adresa"/>
        <w:widowControl/>
        <w:rPr>
          <w:rFonts w:ascii="Arial" w:hAnsi="Arial" w:cs="Arial"/>
          <w:sz w:val="22"/>
          <w:szCs w:val="22"/>
        </w:rPr>
      </w:pPr>
    </w:p>
    <w:p w14:paraId="04E43F5D" w14:textId="4F48CE5B" w:rsidR="000F674E" w:rsidRDefault="000F674E">
      <w:pPr>
        <w:pStyle w:val="adresa"/>
        <w:widowControl/>
        <w:rPr>
          <w:rFonts w:ascii="Arial" w:hAnsi="Arial" w:cs="Arial"/>
          <w:sz w:val="22"/>
          <w:szCs w:val="22"/>
        </w:rPr>
      </w:pPr>
    </w:p>
    <w:p w14:paraId="4969A498" w14:textId="77777777" w:rsidR="00FA39A2" w:rsidRPr="005123A9" w:rsidRDefault="00FA39A2">
      <w:pPr>
        <w:pStyle w:val="adresa"/>
        <w:widowControl/>
        <w:rPr>
          <w:rFonts w:ascii="Arial" w:hAnsi="Arial" w:cs="Arial"/>
          <w:sz w:val="22"/>
          <w:szCs w:val="22"/>
        </w:rPr>
      </w:pPr>
    </w:p>
    <w:p w14:paraId="24E96BBF" w14:textId="77777777" w:rsidR="00564451" w:rsidRPr="005123A9" w:rsidRDefault="00564451">
      <w:pPr>
        <w:pStyle w:val="adresa"/>
        <w:widowControl/>
        <w:rPr>
          <w:rFonts w:ascii="Arial" w:hAnsi="Arial" w:cs="Arial"/>
          <w:sz w:val="22"/>
          <w:szCs w:val="22"/>
        </w:rPr>
      </w:pPr>
    </w:p>
    <w:p w14:paraId="44B9B279" w14:textId="30136F9E"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00BB14D8">
        <w:rPr>
          <w:rFonts w:ascii="Arial" w:hAnsi="Arial" w:cs="Arial"/>
          <w:sz w:val="22"/>
          <w:szCs w:val="22"/>
        </w:rPr>
        <w:t>..................</w:t>
      </w:r>
      <w:r w:rsidRPr="005123A9">
        <w:rPr>
          <w:rFonts w:ascii="Arial" w:hAnsi="Arial" w:cs="Arial"/>
          <w:sz w:val="22"/>
          <w:szCs w:val="22"/>
        </w:rPr>
        <w:tab/>
        <w:t>............................................</w:t>
      </w:r>
    </w:p>
    <w:p w14:paraId="65748259" w14:textId="41B96B25" w:rsidR="00BB14D8" w:rsidRPr="005123A9" w:rsidRDefault="000F674E" w:rsidP="00BB14D8">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Obec Tuřice</w:t>
      </w:r>
    </w:p>
    <w:p w14:paraId="6D6937CF" w14:textId="18FF2A5C" w:rsidR="000F674E" w:rsidRPr="00564451" w:rsidRDefault="000F674E">
      <w:pPr>
        <w:widowControl/>
        <w:ind w:left="5104" w:hanging="5104"/>
        <w:rPr>
          <w:rFonts w:ascii="Arial" w:hAnsi="Arial" w:cs="Arial"/>
          <w:b/>
          <w:bCs/>
          <w:sz w:val="22"/>
          <w:szCs w:val="22"/>
        </w:rPr>
      </w:pPr>
      <w:r w:rsidRPr="005123A9">
        <w:rPr>
          <w:rFonts w:ascii="Arial" w:hAnsi="Arial" w:cs="Arial"/>
          <w:sz w:val="22"/>
          <w:szCs w:val="22"/>
        </w:rPr>
        <w:t>ředitel Krajského pozemkového úřadu</w:t>
      </w:r>
      <w:r w:rsidRPr="005123A9">
        <w:rPr>
          <w:rFonts w:ascii="Arial" w:hAnsi="Arial" w:cs="Arial"/>
          <w:sz w:val="22"/>
          <w:szCs w:val="22"/>
        </w:rPr>
        <w:tab/>
      </w:r>
      <w:r w:rsidR="00BB14D8" w:rsidRPr="00564451">
        <w:rPr>
          <w:rFonts w:ascii="Arial" w:hAnsi="Arial" w:cs="Arial"/>
          <w:b/>
          <w:bCs/>
          <w:sz w:val="22"/>
          <w:szCs w:val="22"/>
        </w:rPr>
        <w:t>Iveta Němečková</w:t>
      </w:r>
    </w:p>
    <w:p w14:paraId="788EFD8D" w14:textId="64507E3F"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Středočeský kraj a hl. m. Praha</w:t>
      </w:r>
      <w:r w:rsidRPr="005123A9">
        <w:rPr>
          <w:rFonts w:ascii="Arial" w:hAnsi="Arial" w:cs="Arial"/>
          <w:sz w:val="22"/>
          <w:szCs w:val="22"/>
        </w:rPr>
        <w:tab/>
      </w:r>
      <w:r w:rsidR="00BB14D8">
        <w:rPr>
          <w:rFonts w:ascii="Arial" w:hAnsi="Arial" w:cs="Arial"/>
          <w:sz w:val="22"/>
          <w:szCs w:val="22"/>
        </w:rPr>
        <w:t>starostka obce Tuřice</w:t>
      </w:r>
    </w:p>
    <w:p w14:paraId="20A20615" w14:textId="1697A025" w:rsidR="000F674E" w:rsidRPr="005123A9" w:rsidRDefault="000F674E">
      <w:pPr>
        <w:widowControl/>
        <w:ind w:left="5104" w:hanging="5104"/>
        <w:rPr>
          <w:rFonts w:ascii="Arial" w:hAnsi="Arial" w:cs="Arial"/>
          <w:sz w:val="22"/>
          <w:szCs w:val="22"/>
        </w:rPr>
      </w:pPr>
      <w:r w:rsidRPr="00564451">
        <w:rPr>
          <w:rFonts w:ascii="Arial" w:hAnsi="Arial" w:cs="Arial"/>
          <w:b/>
          <w:bCs/>
          <w:sz w:val="22"/>
          <w:szCs w:val="22"/>
        </w:rPr>
        <w:t>Ing. Jiří Veselý</w:t>
      </w:r>
      <w:r w:rsidRPr="005123A9">
        <w:rPr>
          <w:rFonts w:ascii="Arial" w:hAnsi="Arial" w:cs="Arial"/>
          <w:sz w:val="22"/>
          <w:szCs w:val="22"/>
        </w:rPr>
        <w:tab/>
      </w:r>
      <w:r w:rsidR="00BB14D8">
        <w:rPr>
          <w:rFonts w:ascii="Arial" w:hAnsi="Arial" w:cs="Arial"/>
          <w:sz w:val="22"/>
          <w:szCs w:val="22"/>
        </w:rPr>
        <w:t>nabyvatel</w:t>
      </w:r>
    </w:p>
    <w:p w14:paraId="032317AC" w14:textId="787CBA7D" w:rsidR="000F674E" w:rsidRPr="005123A9" w:rsidRDefault="000F674E" w:rsidP="00FA39A2">
      <w:pPr>
        <w:widowControl/>
        <w:ind w:left="5104" w:hanging="5104"/>
        <w:rPr>
          <w:rFonts w:ascii="Arial" w:hAnsi="Arial" w:cs="Arial"/>
          <w:sz w:val="22"/>
          <w:szCs w:val="22"/>
        </w:rPr>
      </w:pPr>
      <w:r w:rsidRPr="005123A9">
        <w:rPr>
          <w:rFonts w:ascii="Arial" w:hAnsi="Arial" w:cs="Arial"/>
          <w:sz w:val="22"/>
          <w:szCs w:val="22"/>
        </w:rPr>
        <w:t>převádějící</w:t>
      </w:r>
    </w:p>
    <w:p w14:paraId="744FD5DC" w14:textId="77777777" w:rsidR="000F674E" w:rsidRPr="005123A9" w:rsidRDefault="000F674E">
      <w:pPr>
        <w:pStyle w:val="adresa"/>
        <w:widowControl/>
        <w:rPr>
          <w:rFonts w:ascii="Arial" w:hAnsi="Arial" w:cs="Arial"/>
          <w:sz w:val="22"/>
          <w:szCs w:val="22"/>
        </w:rPr>
      </w:pPr>
    </w:p>
    <w:p w14:paraId="7905A113" w14:textId="6E4E3F0C" w:rsidR="000F674E" w:rsidRPr="005123A9" w:rsidRDefault="000F674E" w:rsidP="00FA39A2">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2276466</w:t>
      </w:r>
      <w:r w:rsidRPr="005123A9">
        <w:rPr>
          <w:rFonts w:ascii="Arial" w:hAnsi="Arial" w:cs="Arial"/>
          <w:color w:val="000000"/>
          <w:sz w:val="22"/>
          <w:szCs w:val="22"/>
        </w:rPr>
        <w:br/>
      </w:r>
    </w:p>
    <w:p w14:paraId="6801428C"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1362DD63"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Středočeský kraj a hl. m. Praha</w:t>
      </w:r>
    </w:p>
    <w:p w14:paraId="52D3E15A" w14:textId="5F3A3B1D" w:rsidR="00FD1919" w:rsidRPr="005123A9" w:rsidRDefault="00FD1919" w:rsidP="00FD1919">
      <w:pPr>
        <w:widowControl/>
        <w:rPr>
          <w:rFonts w:ascii="Arial" w:hAnsi="Arial" w:cs="Arial"/>
          <w:sz w:val="22"/>
          <w:szCs w:val="22"/>
        </w:rPr>
      </w:pPr>
      <w:r w:rsidRPr="005123A9">
        <w:rPr>
          <w:rFonts w:ascii="Arial" w:hAnsi="Arial" w:cs="Arial"/>
          <w:sz w:val="22"/>
          <w:szCs w:val="22"/>
        </w:rPr>
        <w:t xml:space="preserve">Ing. </w:t>
      </w:r>
      <w:r w:rsidR="00DF52A6">
        <w:rPr>
          <w:rFonts w:ascii="Arial" w:hAnsi="Arial" w:cs="Arial"/>
          <w:sz w:val="22"/>
          <w:szCs w:val="22"/>
        </w:rPr>
        <w:t>Michaela Svobodová</w:t>
      </w:r>
    </w:p>
    <w:p w14:paraId="257910FD" w14:textId="77777777" w:rsidR="00FD1919" w:rsidRPr="005123A9" w:rsidRDefault="00FD1919" w:rsidP="00FD1919">
      <w:pPr>
        <w:widowControl/>
        <w:rPr>
          <w:rFonts w:ascii="Arial" w:hAnsi="Arial" w:cs="Arial"/>
          <w:sz w:val="22"/>
          <w:szCs w:val="22"/>
        </w:rPr>
      </w:pPr>
    </w:p>
    <w:p w14:paraId="308D84D7"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402DF828"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3E95FE62" w14:textId="77777777" w:rsidR="00FD1919" w:rsidRPr="005123A9" w:rsidRDefault="00FD1919">
      <w:pPr>
        <w:widowControl/>
        <w:tabs>
          <w:tab w:val="left" w:pos="120"/>
        </w:tabs>
        <w:jc w:val="both"/>
        <w:rPr>
          <w:rFonts w:ascii="Arial" w:hAnsi="Arial" w:cs="Arial"/>
          <w:sz w:val="22"/>
          <w:szCs w:val="22"/>
        </w:rPr>
      </w:pPr>
    </w:p>
    <w:p w14:paraId="1B4CC601"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Eva Vodvářková</w:t>
      </w:r>
    </w:p>
    <w:p w14:paraId="6B54C404" w14:textId="77777777" w:rsidR="000F674E" w:rsidRPr="005123A9" w:rsidRDefault="000F674E">
      <w:pPr>
        <w:widowControl/>
        <w:jc w:val="both"/>
        <w:rPr>
          <w:rFonts w:ascii="Arial" w:hAnsi="Arial" w:cs="Arial"/>
          <w:sz w:val="22"/>
          <w:szCs w:val="22"/>
        </w:rPr>
      </w:pPr>
    </w:p>
    <w:p w14:paraId="2DF0BB60"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385C659B" w14:textId="5E9833E9" w:rsidR="00FA39A2" w:rsidRPr="005123A9" w:rsidRDefault="000F674E" w:rsidP="00501E97">
      <w:pPr>
        <w:widowControl/>
        <w:rPr>
          <w:rFonts w:ascii="Arial" w:hAnsi="Arial" w:cs="Arial"/>
          <w:sz w:val="22"/>
          <w:szCs w:val="22"/>
        </w:rPr>
      </w:pPr>
      <w:r w:rsidRPr="005123A9">
        <w:rPr>
          <w:rFonts w:ascii="Arial" w:hAnsi="Arial" w:cs="Arial"/>
          <w:sz w:val="22"/>
          <w:szCs w:val="22"/>
        </w:rPr>
        <w:tab/>
        <w:t>podpi</w:t>
      </w:r>
      <w:r w:rsidR="00FA39A2">
        <w:rPr>
          <w:rFonts w:ascii="Arial" w:hAnsi="Arial" w:cs="Arial"/>
          <w:sz w:val="22"/>
          <w:szCs w:val="22"/>
        </w:rPr>
        <w:t>s</w:t>
      </w:r>
    </w:p>
    <w:p w14:paraId="0056BAF3" w14:textId="77777777" w:rsidR="00501E97" w:rsidRPr="005123A9" w:rsidRDefault="00501E97" w:rsidP="00501E97">
      <w:pPr>
        <w:widowControl/>
        <w:jc w:val="both"/>
        <w:rPr>
          <w:rFonts w:ascii="Arial" w:hAnsi="Arial" w:cs="Arial"/>
          <w:sz w:val="22"/>
          <w:szCs w:val="22"/>
        </w:rPr>
      </w:pPr>
    </w:p>
    <w:p w14:paraId="1A4EB2FA"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5834EB39"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0130E014"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4B111A4F" w14:textId="77777777" w:rsidR="00501E97" w:rsidRPr="005123A9" w:rsidRDefault="00501E97" w:rsidP="00501E97">
      <w:pPr>
        <w:jc w:val="both"/>
        <w:rPr>
          <w:rFonts w:ascii="Arial" w:hAnsi="Arial" w:cs="Arial"/>
          <w:sz w:val="22"/>
          <w:szCs w:val="22"/>
        </w:rPr>
      </w:pPr>
    </w:p>
    <w:p w14:paraId="6A2B27A2"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149C5C7A"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4D947A01" w14:textId="77777777" w:rsidR="00501E97" w:rsidRPr="005123A9" w:rsidRDefault="00501E97" w:rsidP="00501E97">
      <w:pPr>
        <w:jc w:val="both"/>
        <w:rPr>
          <w:rFonts w:ascii="Arial" w:hAnsi="Arial" w:cs="Arial"/>
          <w:i/>
          <w:sz w:val="22"/>
          <w:szCs w:val="22"/>
        </w:rPr>
      </w:pPr>
    </w:p>
    <w:p w14:paraId="54194F5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A062B79"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09BEC3DC" w14:textId="77777777" w:rsidR="000D4FF8" w:rsidRDefault="000D4FF8" w:rsidP="000D4FF8">
      <w:pPr>
        <w:jc w:val="both"/>
        <w:rPr>
          <w:rFonts w:ascii="Arial" w:hAnsi="Arial" w:cs="Arial"/>
          <w:color w:val="FF0000"/>
          <w:sz w:val="22"/>
          <w:szCs w:val="22"/>
        </w:rPr>
      </w:pPr>
    </w:p>
    <w:p w14:paraId="766C8EE8" w14:textId="77777777" w:rsidR="000D4FF8" w:rsidRDefault="000D4FF8" w:rsidP="000D4FF8">
      <w:pPr>
        <w:jc w:val="both"/>
        <w:rPr>
          <w:rFonts w:ascii="Arial" w:hAnsi="Arial" w:cs="Arial"/>
          <w:sz w:val="22"/>
          <w:szCs w:val="22"/>
        </w:rPr>
      </w:pPr>
      <w:r>
        <w:rPr>
          <w:rFonts w:ascii="Arial" w:hAnsi="Arial" w:cs="Arial"/>
          <w:sz w:val="22"/>
          <w:szCs w:val="22"/>
        </w:rPr>
        <w:t>………………………</w:t>
      </w:r>
    </w:p>
    <w:p w14:paraId="3DB35F21" w14:textId="77777777" w:rsidR="000D4FF8" w:rsidRDefault="000D4FF8" w:rsidP="000D4FF8">
      <w:pPr>
        <w:jc w:val="both"/>
        <w:rPr>
          <w:rFonts w:ascii="Arial" w:hAnsi="Arial" w:cs="Arial"/>
          <w:sz w:val="22"/>
          <w:szCs w:val="22"/>
        </w:rPr>
      </w:pPr>
      <w:r>
        <w:rPr>
          <w:rFonts w:ascii="Arial" w:hAnsi="Arial" w:cs="Arial"/>
          <w:sz w:val="22"/>
          <w:szCs w:val="22"/>
        </w:rPr>
        <w:t>ID verze</w:t>
      </w:r>
    </w:p>
    <w:p w14:paraId="255550C7" w14:textId="77777777" w:rsidR="003D52B3" w:rsidRPr="005123A9" w:rsidRDefault="003D52B3" w:rsidP="003D52B3">
      <w:pPr>
        <w:jc w:val="both"/>
        <w:rPr>
          <w:rFonts w:ascii="Arial" w:hAnsi="Arial" w:cs="Arial"/>
          <w:sz w:val="22"/>
          <w:szCs w:val="22"/>
        </w:rPr>
      </w:pPr>
    </w:p>
    <w:p w14:paraId="5508A95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4854B67C"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74E98B03" w14:textId="77777777" w:rsidR="003D52B3" w:rsidRPr="005123A9" w:rsidRDefault="003D52B3" w:rsidP="003D52B3">
      <w:pPr>
        <w:jc w:val="both"/>
        <w:rPr>
          <w:rFonts w:ascii="Arial" w:hAnsi="Arial" w:cs="Arial"/>
          <w:sz w:val="22"/>
          <w:szCs w:val="22"/>
        </w:rPr>
      </w:pPr>
    </w:p>
    <w:p w14:paraId="3E86D55F" w14:textId="77777777" w:rsidR="003D52B3" w:rsidRPr="005123A9" w:rsidRDefault="003D52B3" w:rsidP="003D52B3">
      <w:pPr>
        <w:jc w:val="both"/>
        <w:rPr>
          <w:rFonts w:ascii="Arial" w:hAnsi="Arial" w:cs="Arial"/>
          <w:sz w:val="22"/>
          <w:szCs w:val="22"/>
        </w:rPr>
      </w:pPr>
    </w:p>
    <w:p w14:paraId="55B46AE9"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05765ED7"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29210AB1"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73A3DEB2"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2F3F" w14:textId="77777777" w:rsidR="00FA5F04" w:rsidRDefault="00FA5F04">
      <w:r>
        <w:separator/>
      </w:r>
    </w:p>
  </w:endnote>
  <w:endnote w:type="continuationSeparator" w:id="0">
    <w:p w14:paraId="57A14EFE" w14:textId="77777777" w:rsidR="00FA5F04" w:rsidRDefault="00FA5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14FA5" w14:textId="77777777" w:rsidR="00FA5F04" w:rsidRDefault="00FA5F04">
      <w:r>
        <w:separator/>
      </w:r>
    </w:p>
  </w:footnote>
  <w:footnote w:type="continuationSeparator" w:id="0">
    <w:p w14:paraId="69F321C1" w14:textId="77777777" w:rsidR="00FA5F04" w:rsidRDefault="00FA5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8B0AA"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017F5"/>
    <w:rsid w:val="00011AD3"/>
    <w:rsid w:val="000164A2"/>
    <w:rsid w:val="00040100"/>
    <w:rsid w:val="00054A79"/>
    <w:rsid w:val="00077726"/>
    <w:rsid w:val="000A1977"/>
    <w:rsid w:val="000D4FF8"/>
    <w:rsid w:val="000F674E"/>
    <w:rsid w:val="00110AFF"/>
    <w:rsid w:val="00175955"/>
    <w:rsid w:val="001A609E"/>
    <w:rsid w:val="001B0D49"/>
    <w:rsid w:val="002524DF"/>
    <w:rsid w:val="00261220"/>
    <w:rsid w:val="0029620C"/>
    <w:rsid w:val="0029718A"/>
    <w:rsid w:val="002B22D8"/>
    <w:rsid w:val="002B7376"/>
    <w:rsid w:val="002D4382"/>
    <w:rsid w:val="002D697D"/>
    <w:rsid w:val="002F40A8"/>
    <w:rsid w:val="00307FB3"/>
    <w:rsid w:val="0032101A"/>
    <w:rsid w:val="00351189"/>
    <w:rsid w:val="00365707"/>
    <w:rsid w:val="0037452C"/>
    <w:rsid w:val="003965F9"/>
    <w:rsid w:val="003A4500"/>
    <w:rsid w:val="003C581D"/>
    <w:rsid w:val="003D5121"/>
    <w:rsid w:val="003D52B3"/>
    <w:rsid w:val="003D53C8"/>
    <w:rsid w:val="003F64D6"/>
    <w:rsid w:val="00402472"/>
    <w:rsid w:val="00497819"/>
    <w:rsid w:val="004B07C1"/>
    <w:rsid w:val="004E4596"/>
    <w:rsid w:val="00501E97"/>
    <w:rsid w:val="005123A9"/>
    <w:rsid w:val="00533D85"/>
    <w:rsid w:val="00564451"/>
    <w:rsid w:val="005938E7"/>
    <w:rsid w:val="005A734C"/>
    <w:rsid w:val="0065302D"/>
    <w:rsid w:val="006704D9"/>
    <w:rsid w:val="006763E0"/>
    <w:rsid w:val="00676A32"/>
    <w:rsid w:val="00681B2B"/>
    <w:rsid w:val="00690118"/>
    <w:rsid w:val="00695F4D"/>
    <w:rsid w:val="006D14E1"/>
    <w:rsid w:val="006D72A5"/>
    <w:rsid w:val="006F42BE"/>
    <w:rsid w:val="006F60C3"/>
    <w:rsid w:val="00782C07"/>
    <w:rsid w:val="007A4C9B"/>
    <w:rsid w:val="007B7B6F"/>
    <w:rsid w:val="007C4BBA"/>
    <w:rsid w:val="007D57CD"/>
    <w:rsid w:val="007F426D"/>
    <w:rsid w:val="007F75D2"/>
    <w:rsid w:val="00821CA3"/>
    <w:rsid w:val="00825E2D"/>
    <w:rsid w:val="00841366"/>
    <w:rsid w:val="00866E5D"/>
    <w:rsid w:val="008675D5"/>
    <w:rsid w:val="0086777B"/>
    <w:rsid w:val="00885F61"/>
    <w:rsid w:val="00914293"/>
    <w:rsid w:val="009249A6"/>
    <w:rsid w:val="009366DA"/>
    <w:rsid w:val="00987824"/>
    <w:rsid w:val="009D6C48"/>
    <w:rsid w:val="00A13B66"/>
    <w:rsid w:val="00A31C3B"/>
    <w:rsid w:val="00A504B2"/>
    <w:rsid w:val="00A53C68"/>
    <w:rsid w:val="00AD7FDB"/>
    <w:rsid w:val="00AE5523"/>
    <w:rsid w:val="00B1430A"/>
    <w:rsid w:val="00B25867"/>
    <w:rsid w:val="00B3615A"/>
    <w:rsid w:val="00B555D0"/>
    <w:rsid w:val="00BB14D8"/>
    <w:rsid w:val="00C34702"/>
    <w:rsid w:val="00C9419D"/>
    <w:rsid w:val="00CA00A2"/>
    <w:rsid w:val="00CF023C"/>
    <w:rsid w:val="00CF076C"/>
    <w:rsid w:val="00D02BDA"/>
    <w:rsid w:val="00D13A0C"/>
    <w:rsid w:val="00D26AE9"/>
    <w:rsid w:val="00D30B5D"/>
    <w:rsid w:val="00D51F44"/>
    <w:rsid w:val="00D726A5"/>
    <w:rsid w:val="00D75276"/>
    <w:rsid w:val="00D821FA"/>
    <w:rsid w:val="00D911D5"/>
    <w:rsid w:val="00DB3E9C"/>
    <w:rsid w:val="00DF2489"/>
    <w:rsid w:val="00DF52A6"/>
    <w:rsid w:val="00E32B55"/>
    <w:rsid w:val="00E45367"/>
    <w:rsid w:val="00E53FE2"/>
    <w:rsid w:val="00E64CAC"/>
    <w:rsid w:val="00EB0AD5"/>
    <w:rsid w:val="00EC4B62"/>
    <w:rsid w:val="00F23DB4"/>
    <w:rsid w:val="00F344DA"/>
    <w:rsid w:val="00F53A92"/>
    <w:rsid w:val="00F72B4E"/>
    <w:rsid w:val="00F844E4"/>
    <w:rsid w:val="00FA0709"/>
    <w:rsid w:val="00FA39A2"/>
    <w:rsid w:val="00FA5F0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1F70E7"/>
  <w14:defaultImageDpi w14:val="0"/>
  <w15:docId w15:val="{BD7A8649-3C1C-48E1-88C5-D2D08554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574648">
      <w:marLeft w:val="0"/>
      <w:marRight w:val="0"/>
      <w:marTop w:val="0"/>
      <w:marBottom w:val="0"/>
      <w:divBdr>
        <w:top w:val="none" w:sz="0" w:space="0" w:color="auto"/>
        <w:left w:val="none" w:sz="0" w:space="0" w:color="auto"/>
        <w:bottom w:val="none" w:sz="0" w:space="0" w:color="auto"/>
        <w:right w:val="none" w:sz="0" w:space="0" w:color="auto"/>
      </w:divBdr>
    </w:div>
    <w:div w:id="604574649">
      <w:marLeft w:val="0"/>
      <w:marRight w:val="0"/>
      <w:marTop w:val="0"/>
      <w:marBottom w:val="0"/>
      <w:divBdr>
        <w:top w:val="none" w:sz="0" w:space="0" w:color="auto"/>
        <w:left w:val="none" w:sz="0" w:space="0" w:color="auto"/>
        <w:bottom w:val="none" w:sz="0" w:space="0" w:color="auto"/>
        <w:right w:val="none" w:sz="0" w:space="0" w:color="auto"/>
      </w:divBdr>
    </w:div>
    <w:div w:id="604574650">
      <w:marLeft w:val="0"/>
      <w:marRight w:val="0"/>
      <w:marTop w:val="0"/>
      <w:marBottom w:val="0"/>
      <w:divBdr>
        <w:top w:val="none" w:sz="0" w:space="0" w:color="auto"/>
        <w:left w:val="none" w:sz="0" w:space="0" w:color="auto"/>
        <w:bottom w:val="none" w:sz="0" w:space="0" w:color="auto"/>
        <w:right w:val="none" w:sz="0" w:space="0" w:color="auto"/>
      </w:divBdr>
    </w:div>
    <w:div w:id="604574651">
      <w:marLeft w:val="0"/>
      <w:marRight w:val="0"/>
      <w:marTop w:val="0"/>
      <w:marBottom w:val="0"/>
      <w:divBdr>
        <w:top w:val="none" w:sz="0" w:space="0" w:color="auto"/>
        <w:left w:val="none" w:sz="0" w:space="0" w:color="auto"/>
        <w:bottom w:val="none" w:sz="0" w:space="0" w:color="auto"/>
        <w:right w:val="none" w:sz="0" w:space="0" w:color="auto"/>
      </w:divBdr>
    </w:div>
    <w:div w:id="604574652">
      <w:marLeft w:val="0"/>
      <w:marRight w:val="0"/>
      <w:marTop w:val="0"/>
      <w:marBottom w:val="0"/>
      <w:divBdr>
        <w:top w:val="none" w:sz="0" w:space="0" w:color="auto"/>
        <w:left w:val="none" w:sz="0" w:space="0" w:color="auto"/>
        <w:bottom w:val="none" w:sz="0" w:space="0" w:color="auto"/>
        <w:right w:val="none" w:sz="0" w:space="0" w:color="auto"/>
      </w:divBdr>
    </w:div>
    <w:div w:id="604574653">
      <w:marLeft w:val="0"/>
      <w:marRight w:val="0"/>
      <w:marTop w:val="0"/>
      <w:marBottom w:val="0"/>
      <w:divBdr>
        <w:top w:val="none" w:sz="0" w:space="0" w:color="auto"/>
        <w:left w:val="none" w:sz="0" w:space="0" w:color="auto"/>
        <w:bottom w:val="none" w:sz="0" w:space="0" w:color="auto"/>
        <w:right w:val="none" w:sz="0" w:space="0" w:color="auto"/>
      </w:divBdr>
    </w:div>
    <w:div w:id="604574654">
      <w:marLeft w:val="0"/>
      <w:marRight w:val="0"/>
      <w:marTop w:val="0"/>
      <w:marBottom w:val="0"/>
      <w:divBdr>
        <w:top w:val="none" w:sz="0" w:space="0" w:color="auto"/>
        <w:left w:val="none" w:sz="0" w:space="0" w:color="auto"/>
        <w:bottom w:val="none" w:sz="0" w:space="0" w:color="auto"/>
        <w:right w:val="none" w:sz="0" w:space="0" w:color="auto"/>
      </w:divBdr>
    </w:div>
    <w:div w:id="604574655">
      <w:marLeft w:val="0"/>
      <w:marRight w:val="0"/>
      <w:marTop w:val="0"/>
      <w:marBottom w:val="0"/>
      <w:divBdr>
        <w:top w:val="none" w:sz="0" w:space="0" w:color="auto"/>
        <w:left w:val="none" w:sz="0" w:space="0" w:color="auto"/>
        <w:bottom w:val="none" w:sz="0" w:space="0" w:color="auto"/>
        <w:right w:val="none" w:sz="0" w:space="0" w:color="auto"/>
      </w:divBdr>
    </w:div>
    <w:div w:id="604574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7952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Vodvářková Eva</dc:creator>
  <cp:keywords/>
  <dc:description/>
  <cp:lastModifiedBy>Vodvářková Eva</cp:lastModifiedBy>
  <cp:revision>2</cp:revision>
  <cp:lastPrinted>2022-09-21T13:38:00Z</cp:lastPrinted>
  <dcterms:created xsi:type="dcterms:W3CDTF">2022-10-17T09:35:00Z</dcterms:created>
  <dcterms:modified xsi:type="dcterms:W3CDTF">2022-10-17T09:35:00Z</dcterms:modified>
</cp:coreProperties>
</file>