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35" w:rsidRDefault="00477E35" w:rsidP="00477E35">
      <w:r>
        <w:t>Dobrý den,</w:t>
      </w:r>
    </w:p>
    <w:p w:rsidR="00477E35" w:rsidRDefault="00477E35" w:rsidP="00477E35"/>
    <w:p w:rsidR="00477E35" w:rsidRDefault="00477E35" w:rsidP="00477E35">
      <w:r>
        <w:t xml:space="preserve">na základě Vámi zaslané cenové nabídky (v příloze) objednáváme u společnosti </w:t>
      </w:r>
      <w:proofErr w:type="spellStart"/>
      <w:r>
        <w:t>Enbra</w:t>
      </w:r>
      <w:proofErr w:type="spellEnd"/>
      <w:r>
        <w:t xml:space="preserve">, a.s., provedení metrologického ověření měřičů tepla v objektech předávacích stanic na sídlišti Zlatá Hora, v kotelně Zlatá Hora 1310 a na Poliklinice Tyršova 324 ve Slavkově u Brna, 684 01. </w:t>
      </w:r>
    </w:p>
    <w:p w:rsidR="00477E35" w:rsidRDefault="00477E35" w:rsidP="00477E35"/>
    <w:p w:rsidR="00477E35" w:rsidRDefault="00477E35" w:rsidP="00477E35">
      <w:r>
        <w:t>Provedení metrologického ověření bude zahrnovat:</w:t>
      </w:r>
    </w:p>
    <w:p w:rsidR="00477E35" w:rsidRDefault="00477E35" w:rsidP="00477E35">
      <w:r>
        <w:t>- zápis a demontáž stávajících měřičů tepla, montáž mezikusu</w:t>
      </w:r>
    </w:p>
    <w:p w:rsidR="00477E35" w:rsidRDefault="00477E35" w:rsidP="00477E35">
      <w:r>
        <w:t>- dopravu měřičů na zkušebnu</w:t>
      </w:r>
    </w:p>
    <w:p w:rsidR="00477E35" w:rsidRDefault="00477E35" w:rsidP="00477E35">
      <w:r>
        <w:t xml:space="preserve">- na zkušebně provedení Metrologického ověření (čištění průtokoměru, snímače průtoku MT, Metrologické ověření průtokoměru, snímače průtoku MT (U I F), </w:t>
      </w:r>
      <w:proofErr w:type="spellStart"/>
      <w:r>
        <w:t>předregulace</w:t>
      </w:r>
      <w:proofErr w:type="spellEnd"/>
      <w:r>
        <w:t xml:space="preserve"> průtokoměru, konfigurace, reset kalorimetrického počítadla, Metrologické ověření kalorimetrického počítadla MT, Metrologické ověření odporových snímačů teploty – pár</w:t>
      </w:r>
    </w:p>
    <w:p w:rsidR="00477E35" w:rsidRDefault="00477E35" w:rsidP="00477E35">
      <w:r>
        <w:t>- doprava a zpětná montáž ověřených měřičů tepla</w:t>
      </w:r>
    </w:p>
    <w:p w:rsidR="00477E35" w:rsidRDefault="00477E35" w:rsidP="00477E35">
      <w:r>
        <w:t>- zaplombování montážní plombou</w:t>
      </w:r>
    </w:p>
    <w:p w:rsidR="00477E35" w:rsidRDefault="00477E35" w:rsidP="00477E35">
      <w:r>
        <w:t>- zápis počátečních hodnot namontovaných měřičů tepla</w:t>
      </w:r>
    </w:p>
    <w:p w:rsidR="00477E35" w:rsidRDefault="00477E35" w:rsidP="00477E35">
      <w:r>
        <w:t>- vystavení protokolu o ověření stanoveného měřidla</w:t>
      </w:r>
    </w:p>
    <w:p w:rsidR="00477E35" w:rsidRDefault="00477E35" w:rsidP="00477E35"/>
    <w:p w:rsidR="00477E35" w:rsidRDefault="00477E35" w:rsidP="00477E35">
      <w:r>
        <w:t>Počet ověřovaných měřidel: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>45 kompletů měřičů tepla na předávacích stanicích kotelny Zlatá Hora ve Slavkově u Brna, 684 01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>- typ SVM 31 ks (5ks DN 40, zbývající DN25)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Sontex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Supercal</w:t>
      </w:r>
      <w:proofErr w:type="spellEnd"/>
      <w:r>
        <w:rPr>
          <w:color w:val="000000"/>
        </w:rPr>
        <w:t xml:space="preserve"> 431 14 ks (všechny DN25)</w:t>
      </w:r>
    </w:p>
    <w:p w:rsidR="00477E35" w:rsidRDefault="00477E35" w:rsidP="00477E35">
      <w:pPr>
        <w:rPr>
          <w:color w:val="000000"/>
        </w:rPr>
      </w:pPr>
    </w:p>
    <w:p w:rsidR="00477E35" w:rsidRDefault="00477E35" w:rsidP="00477E35">
      <w:pPr>
        <w:rPr>
          <w:color w:val="000000"/>
        </w:rPr>
      </w:pPr>
      <w:r>
        <w:rPr>
          <w:color w:val="000000"/>
        </w:rPr>
        <w:t>a dále 3 komplety přímo na kotelně Zlatá Hora 1310 ve Slavkově u Brna, 684 01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Sontex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Supercal</w:t>
      </w:r>
      <w:proofErr w:type="spellEnd"/>
      <w:r>
        <w:rPr>
          <w:color w:val="000000"/>
        </w:rPr>
        <w:t xml:space="preserve"> 531, 0440R559 (1ks, DN125)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Sontex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Supercal</w:t>
      </w:r>
      <w:proofErr w:type="spellEnd"/>
      <w:r>
        <w:rPr>
          <w:color w:val="000000"/>
        </w:rPr>
        <w:t xml:space="preserve"> 531, 0440rf556 (1ks, DN100)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Diehl</w:t>
      </w:r>
      <w:proofErr w:type="spellEnd"/>
      <w:r>
        <w:rPr>
          <w:color w:val="000000"/>
        </w:rPr>
        <w:t xml:space="preserve"> Int8, průtokoměr </w:t>
      </w:r>
      <w:proofErr w:type="spellStart"/>
      <w:r>
        <w:rPr>
          <w:color w:val="000000"/>
        </w:rPr>
        <w:t>fs</w:t>
      </w:r>
      <w:proofErr w:type="spellEnd"/>
      <w:r>
        <w:rPr>
          <w:color w:val="000000"/>
        </w:rPr>
        <w:t xml:space="preserve"> 473 (1ks, DN40)</w:t>
      </w:r>
    </w:p>
    <w:p w:rsidR="00477E35" w:rsidRDefault="00477E35" w:rsidP="00477E35">
      <w:pPr>
        <w:rPr>
          <w:color w:val="000000"/>
        </w:rPr>
      </w:pPr>
    </w:p>
    <w:p w:rsidR="00477E35" w:rsidRDefault="00477E35" w:rsidP="00477E35">
      <w:pPr>
        <w:rPr>
          <w:color w:val="000000"/>
        </w:rPr>
      </w:pPr>
      <w:r>
        <w:rPr>
          <w:color w:val="000000"/>
        </w:rPr>
        <w:t>a dále 5 ks kompletů měřičů tepla v kotelně Polikliniky Tyršova ve Slavkově u Brna, 684 01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Sontex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Supercal</w:t>
      </w:r>
      <w:proofErr w:type="spellEnd"/>
      <w:r>
        <w:rPr>
          <w:color w:val="000000"/>
        </w:rPr>
        <w:t xml:space="preserve"> 431 4 ks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 xml:space="preserve">- typ </w:t>
      </w:r>
      <w:proofErr w:type="spellStart"/>
      <w:r>
        <w:rPr>
          <w:color w:val="000000"/>
        </w:rPr>
        <w:t>Sontex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Supercal</w:t>
      </w:r>
      <w:proofErr w:type="spellEnd"/>
      <w:r>
        <w:rPr>
          <w:color w:val="000000"/>
        </w:rPr>
        <w:t xml:space="preserve"> 430 1 ks</w:t>
      </w:r>
    </w:p>
    <w:p w:rsidR="00477E35" w:rsidRDefault="00477E35" w:rsidP="00477E35">
      <w:pPr>
        <w:rPr>
          <w:color w:val="000000"/>
        </w:rPr>
      </w:pPr>
      <w:r>
        <w:rPr>
          <w:color w:val="000000"/>
        </w:rPr>
        <w:t>z toho 3 ks jsou DN 50 a 2 ks jsou DN 25</w:t>
      </w:r>
    </w:p>
    <w:p w:rsidR="00477E35" w:rsidRDefault="00477E35" w:rsidP="00477E35"/>
    <w:p w:rsidR="00477E35" w:rsidRDefault="00477E35" w:rsidP="00477E35">
      <w:r>
        <w:t>Objednatel: Město Slavkov u Brna, Palackého náměstí 65, Slavkov u Brna, 684 01, IČ:00292311</w:t>
      </w:r>
    </w:p>
    <w:p w:rsidR="00477E35" w:rsidRDefault="00477E35" w:rsidP="00477E35">
      <w:r>
        <w:t>Zhotovitel: ENBRA, a.s., Durďákova 5, 613 00 Brno, IČ: 44015844</w:t>
      </w:r>
    </w:p>
    <w:p w:rsidR="00477E35" w:rsidRDefault="00477E35" w:rsidP="00477E35">
      <w:pPr>
        <w:autoSpaceDE w:val="0"/>
        <w:autoSpaceDN w:val="0"/>
        <w:rPr>
          <w:color w:val="000000"/>
        </w:rPr>
      </w:pP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>Prvky nad rámec objednávky a vstupní cenové nabídky budou řešeny dodatečnou objednávkou.</w:t>
      </w:r>
    </w:p>
    <w:p w:rsidR="00477E35" w:rsidRDefault="00477E35" w:rsidP="00477E35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Předpokládaný termín dodání: do </w:t>
      </w:r>
      <w:proofErr w:type="gramStart"/>
      <w:r>
        <w:rPr>
          <w:b/>
          <w:bCs/>
          <w:color w:val="000000"/>
        </w:rPr>
        <w:t>31.12.2022</w:t>
      </w:r>
      <w:proofErr w:type="gramEnd"/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>Zhotovitel a zástupce objednatele budou společně konzultovat a hledat řešení případných vzniklých problémů při provádění prací.</w:t>
      </w:r>
    </w:p>
    <w:p w:rsidR="00477E35" w:rsidRDefault="00477E35" w:rsidP="00477E35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Cena je stanovena ve výši 287.925 Kč bez DPH, v přenesené daňové povinnosti na objednavatele ve výši 21%. Rozdělení ceny na jednotlivé sekce je uvedeno v přiložené nabídce.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Úhrada za realizované dílo bude provedena po předání díla </w:t>
      </w:r>
      <w:r>
        <w:rPr>
          <w:b/>
          <w:bCs/>
          <w:color w:val="000000"/>
        </w:rPr>
        <w:t xml:space="preserve">s </w:t>
      </w:r>
      <w:proofErr w:type="gramStart"/>
      <w:r>
        <w:rPr>
          <w:b/>
          <w:bCs/>
          <w:color w:val="000000"/>
        </w:rPr>
        <w:t>14-ti</w:t>
      </w:r>
      <w:proofErr w:type="gramEnd"/>
      <w:r>
        <w:rPr>
          <w:b/>
          <w:bCs/>
          <w:color w:val="000000"/>
        </w:rPr>
        <w:t xml:space="preserve"> denní splatností</w:t>
      </w:r>
      <w:r>
        <w:rPr>
          <w:color w:val="000000"/>
        </w:rPr>
        <w:t>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>Objednatel provede úhradu provedených a předaných částí stavby až do výše 95% ceny, zbývající část ceny objednatel doplatí po odstranění případných závad a nedodělků při předání díla.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Úhrada bude prováděna převodním příkazem na účet zhotovitele na základě předané nebo zaslané faktury o </w:t>
      </w:r>
      <w:proofErr w:type="gramStart"/>
      <w:r>
        <w:rPr>
          <w:color w:val="000000"/>
        </w:rPr>
        <w:t>14-ti</w:t>
      </w:r>
      <w:proofErr w:type="gramEnd"/>
      <w:r>
        <w:rPr>
          <w:color w:val="000000"/>
        </w:rPr>
        <w:t xml:space="preserve"> denní splatnosti.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O předání a převzetí díla nebo jednotlivých částí a o jeho ukončení bude pořízen písemný doklad, </w:t>
      </w:r>
      <w:proofErr w:type="gramStart"/>
      <w:r>
        <w:rPr>
          <w:color w:val="000000"/>
        </w:rPr>
        <w:t>jež</w:t>
      </w:r>
      <w:proofErr w:type="gramEnd"/>
      <w:r>
        <w:rPr>
          <w:color w:val="000000"/>
        </w:rPr>
        <w:t xml:space="preserve"> bude podepsán oběma stranami.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>Za kontrolu kvality díla a vznik nedostatků ručí zhotovitel, o zjištěných a případně odstraněných nedostatcích (neshodách) díla, které by mohli mít vliv na jeho kvalitu a životnost, informuje objednatele a provede písemný zápis.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lastRenderedPageBreak/>
        <w:t>Zhotovitel se zavazuje provést dílo odpovídající právním předpisům a závazným technickým normám.</w:t>
      </w:r>
    </w:p>
    <w:p w:rsidR="00477E35" w:rsidRDefault="00477E35" w:rsidP="00477E35">
      <w:pPr>
        <w:autoSpaceDE w:val="0"/>
        <w:autoSpaceDN w:val="0"/>
        <w:rPr>
          <w:color w:val="000000"/>
        </w:rPr>
      </w:pPr>
      <w:r>
        <w:rPr>
          <w:color w:val="000000"/>
        </w:rPr>
        <w:t>Zhotovitel dále zodpovídá za dodržování bezpečnosti práce dle vyhlášky č. 324/1990 Sb.</w:t>
      </w:r>
    </w:p>
    <w:p w:rsidR="00477E35" w:rsidRDefault="00477E35" w:rsidP="00477E35">
      <w:r>
        <w:rPr>
          <w:color w:val="000000"/>
        </w:rPr>
        <w:t>Zhotovitel nese po dobu provádění díla odpovědnost ze škody a vady způsobené jeho činností, rozumí se činností pracovníků na prováděném díle nebo hmotách a materiálech na výstavbě, jakož i za škody způsobené jeho činností třetím osobám v objektu objednatele, toto platí vzájemně i ze strany objednatele zhotoviteli.</w:t>
      </w:r>
    </w:p>
    <w:p w:rsidR="00477E35" w:rsidRDefault="00477E35" w:rsidP="00477E35"/>
    <w:p w:rsidR="00477E35" w:rsidRDefault="00477E35" w:rsidP="00477E35">
      <w:pPr>
        <w:rPr>
          <w:b/>
          <w:bCs/>
        </w:rPr>
      </w:pPr>
      <w:r>
        <w:rPr>
          <w:b/>
          <w:bCs/>
        </w:rPr>
        <w:t>Prosím o zaslání nazpět akceptace objednávky z Vaší strany.</w:t>
      </w:r>
    </w:p>
    <w:p w:rsidR="00477E35" w:rsidRDefault="00477E35" w:rsidP="00477E35"/>
    <w:p w:rsidR="00477E35" w:rsidRDefault="00477E35" w:rsidP="00477E35">
      <w:r>
        <w:t>Děkuji a přeji pěkný den. S pozdravem</w:t>
      </w:r>
    </w:p>
    <w:p w:rsidR="00477E35" w:rsidRDefault="00477E35" w:rsidP="00477E35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608"/>
      </w:tblGrid>
      <w:tr w:rsidR="00477E35" w:rsidTr="00477E35">
        <w:trPr>
          <w:trHeight w:val="1347"/>
          <w:tblCellSpacing w:w="6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E35" w:rsidRDefault="00477E35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70560" cy="693420"/>
                  <wp:effectExtent l="0" t="0" r="0" b="0"/>
                  <wp:docPr id="1" name="Obrázek 1" descr="slavkov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lavkov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E35" w:rsidRDefault="00477E35">
            <w:pPr>
              <w:rPr>
                <w:b/>
                <w:bCs/>
                <w:sz w:val="26"/>
                <w:szCs w:val="26"/>
                <w:lang w:eastAsia="cs-CZ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eastAsia="cs-CZ"/>
              </w:rPr>
              <w:t>xxxxxxxxxxxxxxxxxxxx</w:t>
            </w:r>
            <w:proofErr w:type="spellEnd"/>
          </w:p>
          <w:p w:rsidR="00477E35" w:rsidRDefault="00477E35">
            <w:pPr>
              <w:spacing w:after="240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Odbor správy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budov a tepelného hospodářství</w:t>
            </w:r>
          </w:p>
          <w:p w:rsidR="00477E35" w:rsidRDefault="00477E35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Městský úřad Slavkov u Brna </w:t>
            </w:r>
          </w:p>
          <w:p w:rsidR="00477E35" w:rsidRDefault="00477E35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Palackého náměstí 65 </w:t>
            </w:r>
          </w:p>
          <w:p w:rsidR="00477E35" w:rsidRDefault="00477E35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684 01 Slavkov u Brna </w:t>
            </w:r>
          </w:p>
          <w:p w:rsidR="00477E35" w:rsidRDefault="00477E35">
            <w:pPr>
              <w:rPr>
                <w:lang w:eastAsia="cs-CZ"/>
              </w:rPr>
            </w:pPr>
          </w:p>
          <w:p w:rsidR="00477E35" w:rsidRDefault="00477E35">
            <w:pPr>
              <w:rPr>
                <w:lang w:eastAsia="cs-CZ"/>
              </w:rPr>
            </w:pPr>
            <w:r>
              <w:rPr>
                <w:lang w:eastAsia="cs-CZ"/>
              </w:rPr>
              <w:t>xxxxxxxxxxxxxxxxxxxxxxxxxxxx</w:t>
            </w:r>
            <w:bookmarkStart w:id="0" w:name="_GoBack"/>
            <w:bookmarkEnd w:id="0"/>
          </w:p>
        </w:tc>
      </w:tr>
    </w:tbl>
    <w:p w:rsidR="00C009F7" w:rsidRDefault="00C009F7"/>
    <w:sectPr w:rsidR="00C0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35"/>
    <w:rsid w:val="00477E35"/>
    <w:rsid w:val="00C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E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7E3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E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7E3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gif@01D8DF20.3CEAD4C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1</cp:revision>
  <dcterms:created xsi:type="dcterms:W3CDTF">2022-10-17T09:18:00Z</dcterms:created>
  <dcterms:modified xsi:type="dcterms:W3CDTF">2022-10-17T09:19:00Z</dcterms:modified>
</cp:coreProperties>
</file>