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35" w:right="294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2935" w:right="294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1190700214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Mateřská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Radost,</w:t>
      </w:r>
      <w:r>
        <w:rPr>
          <w:spacing w:val="-3"/>
        </w:rPr>
        <w:t> </w:t>
      </w:r>
      <w:r>
        <w:rPr/>
        <w:t>Frýdek-Místek,</w:t>
      </w:r>
      <w:r>
        <w:rPr>
          <w:spacing w:val="-4"/>
        </w:rPr>
        <w:t> </w:t>
      </w:r>
      <w:r>
        <w:rPr/>
        <w:t>Anenská</w:t>
      </w:r>
      <w:r>
        <w:rPr>
          <w:spacing w:val="-3"/>
        </w:rPr>
        <w:t> </w:t>
      </w:r>
      <w:r>
        <w:rPr/>
        <w:t>656,</w:t>
      </w:r>
      <w:r>
        <w:rPr>
          <w:spacing w:val="-4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Anenská</w:t>
      </w:r>
      <w:r>
        <w:rPr>
          <w:spacing w:val="-3"/>
        </w:rPr>
        <w:t> </w:t>
      </w:r>
      <w:r>
        <w:rPr/>
        <w:t>656,</w:t>
      </w:r>
      <w:r>
        <w:rPr>
          <w:spacing w:val="-3"/>
        </w:rPr>
        <w:t> </w:t>
      </w:r>
      <w:r>
        <w:rPr/>
        <w:t>738</w:t>
      </w:r>
      <w:r>
        <w:rPr>
          <w:spacing w:val="-3"/>
        </w:rPr>
        <w:t> </w:t>
      </w:r>
      <w:r>
        <w:rPr/>
        <w:t>01</w:t>
      </w:r>
      <w:r>
        <w:rPr>
          <w:spacing w:val="-2"/>
        </w:rPr>
        <w:t> </w:t>
      </w:r>
      <w:r>
        <w:rPr/>
        <w:t>Frýdek-Místek,</w:t>
      </w:r>
      <w:r>
        <w:rPr>
          <w:spacing w:val="-3"/>
        </w:rPr>
        <w:t> </w:t>
      </w:r>
      <w:r>
        <w:rPr/>
        <w:t>Místek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75029774</w:t>
      </w:r>
    </w:p>
    <w:p>
      <w:pPr>
        <w:pStyle w:val="BodyText"/>
        <w:tabs>
          <w:tab w:pos="2982" w:val="left" w:leader="none"/>
        </w:tabs>
        <w:spacing w:before="1"/>
        <w:ind w:left="102" w:right="3403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Natálií</w:t>
      </w:r>
      <w:r>
        <w:rPr>
          <w:spacing w:val="-3"/>
        </w:rPr>
        <w:t> </w:t>
      </w:r>
      <w:r>
        <w:rPr/>
        <w:t>T o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ředitelkou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1190700214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3.</w:t>
      </w:r>
      <w:r>
        <w:rPr>
          <w:spacing w:val="-1"/>
        </w:rPr>
        <w:t> </w:t>
      </w:r>
      <w:r>
        <w:rPr/>
        <w:t>10.</w:t>
      </w:r>
      <w:r>
        <w:rPr>
          <w:spacing w:val="-1"/>
        </w:rPr>
        <w:t> </w:t>
      </w:r>
      <w:r>
        <w:rPr/>
        <w:t>2022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V článku II v bodu 2) se mění</w:t>
      </w:r>
      <w:r>
        <w:rPr>
          <w:spacing w:val="1"/>
          <w:sz w:val="20"/>
        </w:rPr>
        <w:t> </w:t>
      </w:r>
      <w:r>
        <w:rPr>
          <w:sz w:val="20"/>
        </w:rPr>
        <w:t>částka odpovídající investičním výdajům na 392 673,29 Kč a částka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1"/>
          <w:sz w:val="20"/>
        </w:rPr>
        <w:t> </w:t>
      </w:r>
      <w:r>
        <w:rPr>
          <w:sz w:val="20"/>
        </w:rPr>
        <w:t>neinvestičním</w:t>
      </w:r>
      <w:r>
        <w:rPr>
          <w:spacing w:val="3"/>
          <w:sz w:val="20"/>
        </w:rPr>
        <w:t> </w:t>
      </w:r>
      <w:r>
        <w:rPr>
          <w:sz w:val="20"/>
        </w:rPr>
        <w:t>výdajům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mění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105</w:t>
      </w:r>
      <w:r>
        <w:rPr>
          <w:spacing w:val="2"/>
          <w:sz w:val="20"/>
        </w:rPr>
        <w:t> </w:t>
      </w:r>
      <w:r>
        <w:rPr>
          <w:sz w:val="20"/>
        </w:rPr>
        <w:t>728,59</w:t>
      </w:r>
      <w:r>
        <w:rPr>
          <w:spacing w:val="-1"/>
          <w:sz w:val="20"/>
        </w:rPr>
        <w:t> </w:t>
      </w:r>
      <w:r>
        <w:rPr>
          <w:sz w:val="20"/>
        </w:rPr>
        <w:t>Kč.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37" w:lineRule="auto" w:before="0" w:after="0"/>
        <w:ind w:left="529" w:right="116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27"/>
          <w:sz w:val="20"/>
        </w:rPr>
        <w:t> </w:t>
      </w:r>
      <w:r>
        <w:rPr>
          <w:sz w:val="20"/>
        </w:rPr>
        <w:t>podpisy</w:t>
      </w:r>
      <w:r>
        <w:rPr>
          <w:spacing w:val="25"/>
          <w:sz w:val="20"/>
        </w:rPr>
        <w:t> </w:t>
      </w:r>
      <w:r>
        <w:rPr>
          <w:sz w:val="20"/>
        </w:rPr>
        <w:t>zástupců</w:t>
      </w:r>
      <w:r>
        <w:rPr>
          <w:spacing w:val="27"/>
          <w:sz w:val="20"/>
        </w:rPr>
        <w:t> </w:t>
      </w:r>
      <w:r>
        <w:rPr>
          <w:sz w:val="20"/>
        </w:rPr>
        <w:t>smluvních</w:t>
      </w:r>
      <w:r>
        <w:rPr>
          <w:spacing w:val="28"/>
          <w:sz w:val="20"/>
        </w:rPr>
        <w:t> </w:t>
      </w:r>
      <w:r>
        <w:rPr>
          <w:sz w:val="20"/>
        </w:rPr>
        <w:t>stran,</w:t>
      </w:r>
      <w:r>
        <w:rPr>
          <w:spacing w:val="30"/>
          <w:sz w:val="20"/>
        </w:rPr>
        <w:t> </w:t>
      </w:r>
      <w:r>
        <w:rPr>
          <w:sz w:val="20"/>
        </w:rPr>
        <w:t>popřípadě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vyhotoven</w:t>
      </w:r>
      <w:r>
        <w:rPr>
          <w:spacing w:val="28"/>
          <w:sz w:val="20"/>
        </w:rPr>
        <w:t> </w:t>
      </w:r>
      <w:r>
        <w:rPr>
          <w:sz w:val="20"/>
        </w:rPr>
        <w:t>ve</w:t>
      </w:r>
      <w:r>
        <w:rPr>
          <w:spacing w:val="25"/>
          <w:sz w:val="20"/>
        </w:rPr>
        <w:t> </w:t>
      </w:r>
      <w:r>
        <w:rPr>
          <w:sz w:val="20"/>
        </w:rPr>
        <w:t>dvou</w:t>
      </w:r>
      <w:r>
        <w:rPr>
          <w:spacing w:val="25"/>
          <w:sz w:val="20"/>
        </w:rPr>
        <w:t> </w:t>
      </w:r>
      <w:r>
        <w:rPr>
          <w:sz w:val="20"/>
        </w:rPr>
        <w:t>listinných</w:t>
      </w:r>
    </w:p>
    <w:p>
      <w:pPr>
        <w:spacing w:after="0" w:line="237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  <w:ind w:left="529"/>
      </w:pPr>
      <w:r>
        <w:rPr/>
        <w:t>exemplářích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podepsán</w:t>
      </w:r>
      <w:r>
        <w:rPr>
          <w:spacing w:val="23"/>
        </w:rPr>
        <w:t> </w:t>
      </w:r>
      <w:r>
        <w:rPr/>
        <w:t>vlastnoručně;</w:t>
      </w:r>
      <w:r>
        <w:rPr>
          <w:spacing w:val="26"/>
        </w:rPr>
        <w:t> </w:t>
      </w:r>
      <w:r>
        <w:rPr/>
        <w:t>každý</w:t>
      </w:r>
      <w:r>
        <w:rPr>
          <w:spacing w:val="26"/>
        </w:rPr>
        <w:t> </w:t>
      </w:r>
      <w:r>
        <w:rPr/>
        <w:t>exemplář</w:t>
      </w:r>
      <w:r>
        <w:rPr>
          <w:spacing w:val="24"/>
        </w:rPr>
        <w:t> </w:t>
      </w:r>
      <w:r>
        <w:rPr/>
        <w:t>má</w:t>
      </w:r>
      <w:r>
        <w:rPr>
          <w:spacing w:val="24"/>
        </w:rPr>
        <w:t> </w:t>
      </w:r>
      <w:r>
        <w:rPr/>
        <w:t>platnost</w:t>
      </w:r>
      <w:r>
        <w:rPr>
          <w:spacing w:val="23"/>
        </w:rPr>
        <w:t> </w:t>
      </w:r>
      <w:r>
        <w:rPr/>
        <w:t>originálu.</w:t>
      </w:r>
      <w:r>
        <w:rPr>
          <w:spacing w:val="24"/>
        </w:rPr>
        <w:t> </w:t>
      </w:r>
      <w:r>
        <w:rPr/>
        <w:t>Každá</w:t>
      </w:r>
      <w:r>
        <w:rPr>
          <w:spacing w:val="23"/>
        </w:rPr>
        <w:t> </w:t>
      </w:r>
      <w:r>
        <w:rPr/>
        <w:t>smluvní</w:t>
      </w:r>
      <w:r>
        <w:rPr>
          <w:spacing w:val="24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078" w:val="left" w:leader="none"/>
        </w:tabs>
        <w:spacing w:before="188"/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2022-10-17T05:11:47Z</dcterms:created>
  <dcterms:modified xsi:type="dcterms:W3CDTF">2022-10-17T05:11:47Z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2022-10-17T00:00:00Z</vt:filetime>
  </property>
</Properties>
</file>