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C1C8A" w14:textId="3AF18CA4" w:rsidR="00590CCD" w:rsidRDefault="00590CCD" w:rsidP="00A9268D">
      <w:pPr>
        <w:spacing w:after="0"/>
        <w:jc w:val="center"/>
        <w:rPr>
          <w:rFonts w:ascii="Palatino Linotype" w:hAnsi="Palatino Linotype" w:cstheme="majorBidi"/>
          <w:b/>
          <w:sz w:val="24"/>
          <w:szCs w:val="24"/>
        </w:rPr>
      </w:pPr>
      <w:r>
        <w:rPr>
          <w:rFonts w:ascii="Palatino Linotype" w:hAnsi="Palatino Linotype" w:cstheme="majorBidi"/>
          <w:b/>
          <w:sz w:val="24"/>
          <w:szCs w:val="24"/>
        </w:rPr>
        <w:t xml:space="preserve">Dodatek č. 1 ke </w:t>
      </w:r>
    </w:p>
    <w:p w14:paraId="66227168" w14:textId="2A650587" w:rsidR="00A9268D" w:rsidRPr="00A9268D" w:rsidRDefault="00A9268D" w:rsidP="00A9268D">
      <w:pPr>
        <w:spacing w:after="0"/>
        <w:jc w:val="center"/>
        <w:rPr>
          <w:rFonts w:ascii="Palatino Linotype" w:hAnsi="Palatino Linotype" w:cstheme="majorBidi"/>
          <w:b/>
          <w:sz w:val="24"/>
          <w:szCs w:val="24"/>
        </w:rPr>
      </w:pPr>
      <w:r w:rsidRPr="00A9268D">
        <w:rPr>
          <w:rFonts w:ascii="Palatino Linotype" w:hAnsi="Palatino Linotype" w:cstheme="majorBidi"/>
          <w:b/>
          <w:sz w:val="24"/>
          <w:szCs w:val="24"/>
        </w:rPr>
        <w:t>SMLOUV</w:t>
      </w:r>
      <w:r w:rsidR="00590CCD">
        <w:rPr>
          <w:rFonts w:ascii="Palatino Linotype" w:hAnsi="Palatino Linotype" w:cstheme="majorBidi"/>
          <w:b/>
          <w:sz w:val="24"/>
          <w:szCs w:val="24"/>
        </w:rPr>
        <w:t>Ě</w:t>
      </w:r>
      <w:r w:rsidRPr="00A9268D">
        <w:rPr>
          <w:rFonts w:ascii="Palatino Linotype" w:hAnsi="Palatino Linotype" w:cstheme="majorBidi"/>
          <w:b/>
          <w:sz w:val="24"/>
          <w:szCs w:val="24"/>
        </w:rPr>
        <w:t xml:space="preserve"> </w:t>
      </w:r>
      <w:r w:rsidR="00B42348">
        <w:rPr>
          <w:rFonts w:ascii="Palatino Linotype" w:hAnsi="Palatino Linotype" w:cstheme="majorBidi"/>
          <w:b/>
          <w:sz w:val="24"/>
          <w:szCs w:val="24"/>
        </w:rPr>
        <w:t xml:space="preserve">O POSKYTOVÁNÍ </w:t>
      </w:r>
      <w:r w:rsidR="00590CCD">
        <w:rPr>
          <w:rFonts w:ascii="Palatino Linotype" w:hAnsi="Palatino Linotype" w:cstheme="majorBidi"/>
          <w:b/>
          <w:sz w:val="24"/>
          <w:szCs w:val="24"/>
        </w:rPr>
        <w:t xml:space="preserve">AUDITORSKÝCH </w:t>
      </w:r>
      <w:r w:rsidR="00B42348">
        <w:rPr>
          <w:rFonts w:ascii="Palatino Linotype" w:hAnsi="Palatino Linotype" w:cstheme="majorBidi"/>
          <w:b/>
          <w:sz w:val="24"/>
          <w:szCs w:val="24"/>
        </w:rPr>
        <w:t>SLUŽEB</w:t>
      </w:r>
    </w:p>
    <w:p w14:paraId="52659B58" w14:textId="17B8CB29" w:rsidR="00A9268D" w:rsidRPr="00A9268D" w:rsidRDefault="00A9268D" w:rsidP="00A9268D">
      <w:pPr>
        <w:spacing w:after="0"/>
        <w:jc w:val="center"/>
        <w:rPr>
          <w:rFonts w:ascii="Palatino Linotype" w:hAnsi="Palatino Linotype" w:cstheme="majorBidi"/>
          <w:sz w:val="20"/>
          <w:szCs w:val="20"/>
        </w:rPr>
      </w:pPr>
      <w:r w:rsidRPr="00A9268D">
        <w:rPr>
          <w:rFonts w:ascii="Palatino Linotype" w:hAnsi="Palatino Linotype" w:cstheme="majorBidi"/>
          <w:sz w:val="20"/>
          <w:szCs w:val="20"/>
        </w:rPr>
        <w:t>uzavřen</w:t>
      </w:r>
      <w:r w:rsidR="00034799">
        <w:rPr>
          <w:rFonts w:ascii="Palatino Linotype" w:hAnsi="Palatino Linotype" w:cstheme="majorBidi"/>
          <w:sz w:val="20"/>
          <w:szCs w:val="20"/>
        </w:rPr>
        <w:t>é</w:t>
      </w:r>
      <w:r w:rsidRPr="00A9268D">
        <w:rPr>
          <w:rFonts w:ascii="Palatino Linotype" w:hAnsi="Palatino Linotype" w:cstheme="majorBidi"/>
          <w:sz w:val="20"/>
          <w:szCs w:val="20"/>
        </w:rPr>
        <w:t xml:space="preserve"> dle ustanovení § </w:t>
      </w:r>
      <w:r w:rsidR="00590CCD">
        <w:rPr>
          <w:rFonts w:ascii="Palatino Linotype" w:hAnsi="Palatino Linotype" w:cstheme="majorBidi"/>
          <w:sz w:val="20"/>
          <w:szCs w:val="20"/>
        </w:rPr>
        <w:t>2652</w:t>
      </w:r>
      <w:r w:rsidR="00B42348">
        <w:rPr>
          <w:rFonts w:ascii="Palatino Linotype" w:hAnsi="Palatino Linotype" w:cstheme="majorBidi"/>
          <w:sz w:val="20"/>
          <w:szCs w:val="20"/>
        </w:rPr>
        <w:t xml:space="preserve"> </w:t>
      </w:r>
      <w:r w:rsidR="00590CCD">
        <w:rPr>
          <w:rFonts w:ascii="Palatino Linotype" w:hAnsi="Palatino Linotype" w:cstheme="majorBidi"/>
          <w:sz w:val="20"/>
          <w:szCs w:val="20"/>
        </w:rPr>
        <w:t>a násl.</w:t>
      </w:r>
      <w:r w:rsidRPr="00A9268D">
        <w:rPr>
          <w:rFonts w:ascii="Palatino Linotype" w:hAnsi="Palatino Linotype" w:cstheme="majorBidi"/>
          <w:sz w:val="20"/>
          <w:szCs w:val="20"/>
        </w:rPr>
        <w:t xml:space="preserve"> zák. č. 89/ 2012 Sb., občanského zákoníku, </w:t>
      </w:r>
      <w:r w:rsidR="00262112">
        <w:rPr>
          <w:rFonts w:ascii="Palatino Linotype" w:hAnsi="Palatino Linotype" w:cstheme="majorBidi"/>
          <w:sz w:val="20"/>
          <w:szCs w:val="20"/>
        </w:rPr>
        <w:br/>
      </w:r>
      <w:r w:rsidRPr="00A9268D">
        <w:rPr>
          <w:rFonts w:ascii="Palatino Linotype" w:hAnsi="Palatino Linotype" w:cstheme="majorBidi"/>
          <w:sz w:val="20"/>
          <w:szCs w:val="20"/>
        </w:rPr>
        <w:t>ve znění pozdějších předpisů (dále jen „Smlouva“)</w:t>
      </w:r>
    </w:p>
    <w:p w14:paraId="4F56BF47" w14:textId="1F05536A" w:rsidR="00A274DF" w:rsidRPr="00A9268D" w:rsidRDefault="00A9268D" w:rsidP="00A9268D">
      <w:pPr>
        <w:spacing w:after="0"/>
        <w:jc w:val="center"/>
        <w:rPr>
          <w:rFonts w:ascii="Palatino Linotype" w:hAnsi="Palatino Linotype" w:cstheme="majorBidi"/>
          <w:sz w:val="20"/>
          <w:szCs w:val="20"/>
        </w:rPr>
      </w:pPr>
      <w:r w:rsidRPr="00A9268D">
        <w:rPr>
          <w:rFonts w:ascii="Palatino Linotype" w:hAnsi="Palatino Linotype" w:cstheme="majorBidi"/>
          <w:sz w:val="20"/>
          <w:szCs w:val="20"/>
        </w:rPr>
        <w:t>mezi</w:t>
      </w:r>
    </w:p>
    <w:p w14:paraId="27A1381E" w14:textId="77777777" w:rsidR="00A274DF" w:rsidRPr="00A9268D" w:rsidRDefault="00A274DF" w:rsidP="00A274DF">
      <w:pPr>
        <w:spacing w:after="0"/>
        <w:jc w:val="center"/>
        <w:rPr>
          <w:rFonts w:ascii="Palatino Linotype" w:hAnsi="Palatino Linotype" w:cstheme="majorBidi"/>
          <w:sz w:val="20"/>
          <w:szCs w:val="20"/>
        </w:rPr>
      </w:pPr>
    </w:p>
    <w:p w14:paraId="5E600BFD" w14:textId="77777777" w:rsidR="00590CCD" w:rsidRPr="00590CCD" w:rsidRDefault="00A274DF" w:rsidP="00DE6ECA">
      <w:pPr>
        <w:pStyle w:val="Odstavecseseznamem"/>
        <w:tabs>
          <w:tab w:val="left" w:pos="567"/>
        </w:tabs>
        <w:spacing w:after="0"/>
        <w:ind w:left="564"/>
        <w:jc w:val="both"/>
        <w:rPr>
          <w:rFonts w:ascii="Palatino Linotype" w:hAnsi="Palatino Linotype" w:cstheme="majorBidi"/>
          <w:sz w:val="20"/>
          <w:szCs w:val="20"/>
        </w:rPr>
      </w:pPr>
      <w:r w:rsidRPr="00590CCD">
        <w:rPr>
          <w:rFonts w:ascii="Palatino Linotype" w:hAnsi="Palatino Linotype" w:cstheme="majorBidi"/>
          <w:b/>
          <w:bCs/>
          <w:sz w:val="20"/>
          <w:szCs w:val="20"/>
        </w:rPr>
        <w:t>Biofyzikálním ústavem AV ČR, v. v. i.</w:t>
      </w:r>
      <w:r w:rsidR="004A187E" w:rsidRPr="00590CCD">
        <w:rPr>
          <w:rFonts w:ascii="Palatino Linotype" w:hAnsi="Palatino Linotype" w:cstheme="majorBidi"/>
          <w:b/>
          <w:bCs/>
          <w:sz w:val="20"/>
          <w:szCs w:val="20"/>
        </w:rPr>
        <w:t xml:space="preserve">, </w:t>
      </w:r>
    </w:p>
    <w:p w14:paraId="6DDE42B3" w14:textId="4F491E79" w:rsidR="00590CCD" w:rsidRPr="00590CCD" w:rsidRDefault="004A187E" w:rsidP="00590CCD">
      <w:pPr>
        <w:pStyle w:val="Odstavecseseznamem"/>
        <w:tabs>
          <w:tab w:val="left" w:pos="567"/>
        </w:tabs>
        <w:spacing w:after="0"/>
        <w:ind w:left="564"/>
        <w:jc w:val="both"/>
        <w:rPr>
          <w:rFonts w:ascii="Palatino Linotype" w:hAnsi="Palatino Linotype" w:cstheme="majorBidi"/>
          <w:sz w:val="20"/>
          <w:szCs w:val="20"/>
        </w:rPr>
      </w:pPr>
      <w:r w:rsidRPr="00590CCD">
        <w:rPr>
          <w:rFonts w:ascii="Palatino Linotype" w:hAnsi="Palatino Linotype" w:cstheme="majorBidi"/>
          <w:sz w:val="20"/>
          <w:szCs w:val="20"/>
        </w:rPr>
        <w:t>veřejnou výzkumnou institucí zapsanou v</w:t>
      </w:r>
      <w:r w:rsidR="00590CCD">
        <w:rPr>
          <w:rFonts w:ascii="Palatino Linotype" w:hAnsi="Palatino Linotype" w:cstheme="majorBidi"/>
          <w:sz w:val="20"/>
          <w:szCs w:val="20"/>
        </w:rPr>
        <w:t> </w:t>
      </w:r>
      <w:r w:rsidRPr="00590CCD">
        <w:rPr>
          <w:rFonts w:ascii="Palatino Linotype" w:hAnsi="Palatino Linotype" w:cstheme="majorBidi"/>
          <w:sz w:val="20"/>
          <w:szCs w:val="20"/>
        </w:rPr>
        <w:t>rejstříku</w:t>
      </w:r>
      <w:r w:rsidR="00590CCD">
        <w:rPr>
          <w:rFonts w:ascii="Palatino Linotype" w:hAnsi="Palatino Linotype" w:cstheme="majorBidi"/>
          <w:sz w:val="20"/>
          <w:szCs w:val="20"/>
        </w:rPr>
        <w:t xml:space="preserve"> </w:t>
      </w:r>
      <w:r w:rsidRPr="00590CCD">
        <w:rPr>
          <w:rFonts w:ascii="Palatino Linotype" w:hAnsi="Palatino Linotype" w:cstheme="majorBidi"/>
          <w:sz w:val="20"/>
          <w:szCs w:val="20"/>
        </w:rPr>
        <w:t>veřejných výzkumných institucí vedeném Ministerstvem školství, mládeže a tělovýchovy,</w:t>
      </w:r>
      <w:r w:rsidR="00A274DF" w:rsidRPr="00590CCD">
        <w:rPr>
          <w:rFonts w:ascii="Palatino Linotype" w:hAnsi="Palatino Linotype" w:cstheme="majorBidi"/>
          <w:sz w:val="20"/>
          <w:szCs w:val="20"/>
        </w:rPr>
        <w:t xml:space="preserve"> </w:t>
      </w:r>
    </w:p>
    <w:p w14:paraId="77F61ACE" w14:textId="113D6719" w:rsidR="00590CCD" w:rsidRDefault="00A274DF" w:rsidP="00590CCD">
      <w:pPr>
        <w:spacing w:after="0"/>
        <w:ind w:firstLine="564"/>
        <w:jc w:val="both"/>
        <w:rPr>
          <w:rFonts w:ascii="Palatino Linotype" w:hAnsi="Palatino Linotype" w:cstheme="majorBidi"/>
          <w:sz w:val="20"/>
          <w:szCs w:val="20"/>
        </w:rPr>
      </w:pPr>
      <w:r w:rsidRPr="00A9268D">
        <w:rPr>
          <w:rFonts w:ascii="Palatino Linotype" w:hAnsi="Palatino Linotype" w:cstheme="majorBidi"/>
          <w:sz w:val="20"/>
          <w:szCs w:val="20"/>
        </w:rPr>
        <w:t>se sídlem Královopolská 2590/135, 612 65</w:t>
      </w:r>
      <w:r w:rsidR="00590CCD">
        <w:rPr>
          <w:rFonts w:ascii="Palatino Linotype" w:hAnsi="Palatino Linotype" w:cstheme="majorBidi"/>
          <w:sz w:val="20"/>
          <w:szCs w:val="20"/>
        </w:rPr>
        <w:t xml:space="preserve"> Brno</w:t>
      </w:r>
    </w:p>
    <w:p w14:paraId="1033C3D3" w14:textId="69FF6143" w:rsidR="00590CCD" w:rsidRDefault="00A274DF" w:rsidP="00590CCD">
      <w:pPr>
        <w:spacing w:after="0"/>
        <w:ind w:firstLine="564"/>
        <w:jc w:val="both"/>
        <w:rPr>
          <w:rFonts w:ascii="Palatino Linotype" w:hAnsi="Palatino Linotype" w:cstheme="majorBidi"/>
          <w:sz w:val="20"/>
          <w:szCs w:val="20"/>
        </w:rPr>
      </w:pPr>
      <w:r w:rsidRPr="00A9268D">
        <w:rPr>
          <w:rFonts w:ascii="Palatino Linotype" w:hAnsi="Palatino Linotype" w:cstheme="majorBidi"/>
          <w:sz w:val="20"/>
          <w:szCs w:val="20"/>
        </w:rPr>
        <w:t>IČ</w:t>
      </w:r>
      <w:r w:rsidR="007D133A">
        <w:rPr>
          <w:rFonts w:ascii="Palatino Linotype" w:hAnsi="Palatino Linotype" w:cstheme="majorBidi"/>
          <w:sz w:val="20"/>
          <w:szCs w:val="20"/>
        </w:rPr>
        <w:t>O</w:t>
      </w:r>
      <w:r w:rsidR="00590CCD">
        <w:rPr>
          <w:rFonts w:ascii="Palatino Linotype" w:hAnsi="Palatino Linotype" w:cstheme="majorBidi"/>
          <w:sz w:val="20"/>
          <w:szCs w:val="20"/>
        </w:rPr>
        <w:t>:</w:t>
      </w:r>
      <w:r w:rsidRPr="00A9268D">
        <w:rPr>
          <w:rFonts w:ascii="Palatino Linotype" w:hAnsi="Palatino Linotype" w:cstheme="majorBidi"/>
          <w:sz w:val="20"/>
          <w:szCs w:val="20"/>
        </w:rPr>
        <w:t xml:space="preserve"> 68081707</w:t>
      </w:r>
    </w:p>
    <w:p w14:paraId="4F3A9B56" w14:textId="00C360A5" w:rsidR="00590CCD" w:rsidRDefault="00590CCD" w:rsidP="00590CCD">
      <w:pPr>
        <w:spacing w:after="0"/>
        <w:ind w:firstLine="564"/>
        <w:jc w:val="both"/>
        <w:rPr>
          <w:rFonts w:ascii="Palatino Linotype" w:hAnsi="Palatino Linotype" w:cstheme="majorBidi"/>
          <w:sz w:val="20"/>
          <w:szCs w:val="20"/>
        </w:rPr>
      </w:pPr>
      <w:r>
        <w:rPr>
          <w:rFonts w:ascii="Palatino Linotype" w:hAnsi="Palatino Linotype" w:cstheme="majorBidi"/>
          <w:sz w:val="20"/>
          <w:szCs w:val="20"/>
        </w:rPr>
        <w:t xml:space="preserve">DIČ: CZ </w:t>
      </w:r>
      <w:r w:rsidRPr="00A9268D">
        <w:rPr>
          <w:rFonts w:ascii="Palatino Linotype" w:hAnsi="Palatino Linotype" w:cstheme="majorBidi"/>
          <w:sz w:val="20"/>
          <w:szCs w:val="20"/>
        </w:rPr>
        <w:t>68081707</w:t>
      </w:r>
    </w:p>
    <w:p w14:paraId="7B299BA9" w14:textId="22A550C3" w:rsidR="00590CCD" w:rsidRDefault="004A187E" w:rsidP="00590CCD">
      <w:pPr>
        <w:spacing w:after="0"/>
        <w:ind w:firstLine="564"/>
        <w:jc w:val="both"/>
        <w:rPr>
          <w:rFonts w:ascii="Palatino Linotype" w:hAnsi="Palatino Linotype" w:cstheme="majorBidi"/>
          <w:sz w:val="20"/>
          <w:szCs w:val="20"/>
        </w:rPr>
      </w:pPr>
      <w:r w:rsidRPr="00A9268D">
        <w:rPr>
          <w:rFonts w:ascii="Palatino Linotype" w:hAnsi="Palatino Linotype" w:cstheme="majorBidi"/>
          <w:sz w:val="20"/>
          <w:szCs w:val="20"/>
        </w:rPr>
        <w:t>zastoupen</w:t>
      </w:r>
      <w:r w:rsidR="00377FB4" w:rsidRPr="00A9268D">
        <w:rPr>
          <w:rFonts w:ascii="Palatino Linotype" w:hAnsi="Palatino Linotype" w:cstheme="majorBidi"/>
          <w:sz w:val="20"/>
          <w:szCs w:val="20"/>
        </w:rPr>
        <w:t>ým</w:t>
      </w:r>
      <w:r w:rsidR="00A274DF" w:rsidRPr="00A9268D">
        <w:rPr>
          <w:rFonts w:ascii="Palatino Linotype" w:hAnsi="Palatino Linotype" w:cstheme="majorBidi"/>
          <w:sz w:val="20"/>
          <w:szCs w:val="20"/>
        </w:rPr>
        <w:t xml:space="preserve"> </w:t>
      </w:r>
      <w:bookmarkStart w:id="0" w:name="_Hlk58923422"/>
      <w:r w:rsidR="00377FB4" w:rsidRPr="00A9268D">
        <w:rPr>
          <w:rFonts w:ascii="Palatino Linotype" w:hAnsi="Palatino Linotype" w:cstheme="majorBidi"/>
          <w:sz w:val="20"/>
          <w:szCs w:val="20"/>
        </w:rPr>
        <w:t>doc. RNDr</w:t>
      </w:r>
      <w:bookmarkEnd w:id="0"/>
      <w:r w:rsidR="00377FB4" w:rsidRPr="00A9268D">
        <w:rPr>
          <w:rFonts w:ascii="Palatino Linotype" w:hAnsi="Palatino Linotype" w:cstheme="majorBidi"/>
          <w:sz w:val="20"/>
          <w:szCs w:val="20"/>
        </w:rPr>
        <w:t xml:space="preserve">. </w:t>
      </w:r>
      <w:r w:rsidR="007D133A" w:rsidRPr="007D133A">
        <w:rPr>
          <w:rFonts w:ascii="Palatino Linotype" w:hAnsi="Palatino Linotype" w:cstheme="majorBidi"/>
          <w:sz w:val="20"/>
          <w:szCs w:val="20"/>
        </w:rPr>
        <w:t>Ev</w:t>
      </w:r>
      <w:r w:rsidR="007D133A">
        <w:rPr>
          <w:rFonts w:ascii="Palatino Linotype" w:hAnsi="Palatino Linotype" w:cstheme="majorBidi"/>
          <w:sz w:val="20"/>
          <w:szCs w:val="20"/>
        </w:rPr>
        <w:t>ou</w:t>
      </w:r>
      <w:r w:rsidR="007D133A" w:rsidRPr="007D133A">
        <w:rPr>
          <w:rFonts w:ascii="Palatino Linotype" w:hAnsi="Palatino Linotype" w:cstheme="majorBidi"/>
          <w:sz w:val="20"/>
          <w:szCs w:val="20"/>
        </w:rPr>
        <w:t xml:space="preserve"> Bártová, Ph.D., </w:t>
      </w:r>
      <w:proofErr w:type="spellStart"/>
      <w:r w:rsidR="007D133A" w:rsidRPr="007D133A">
        <w:rPr>
          <w:rFonts w:ascii="Palatino Linotype" w:hAnsi="Palatino Linotype" w:cstheme="majorBidi"/>
          <w:sz w:val="20"/>
          <w:szCs w:val="20"/>
        </w:rPr>
        <w:t>DSc</w:t>
      </w:r>
      <w:proofErr w:type="spellEnd"/>
      <w:r w:rsidR="00377FB4" w:rsidRPr="00A9268D">
        <w:rPr>
          <w:rFonts w:ascii="Palatino Linotype" w:hAnsi="Palatino Linotype" w:cstheme="majorBidi"/>
          <w:sz w:val="20"/>
          <w:szCs w:val="20"/>
        </w:rPr>
        <w:t>., ředitel</w:t>
      </w:r>
      <w:r w:rsidR="00C74B57">
        <w:rPr>
          <w:rFonts w:ascii="Palatino Linotype" w:hAnsi="Palatino Linotype" w:cstheme="majorBidi"/>
          <w:sz w:val="20"/>
          <w:szCs w:val="20"/>
        </w:rPr>
        <w:t>kou</w:t>
      </w:r>
      <w:r w:rsidR="00377FB4" w:rsidRPr="00A9268D">
        <w:rPr>
          <w:rFonts w:ascii="Palatino Linotype" w:hAnsi="Palatino Linotype" w:cstheme="majorBidi"/>
          <w:sz w:val="20"/>
          <w:szCs w:val="20"/>
        </w:rPr>
        <w:t xml:space="preserve"> </w:t>
      </w:r>
    </w:p>
    <w:p w14:paraId="38EE9428" w14:textId="77777777" w:rsidR="00590CCD" w:rsidRDefault="00590CCD" w:rsidP="00590CCD">
      <w:pPr>
        <w:spacing w:after="0"/>
        <w:ind w:firstLine="564"/>
        <w:jc w:val="both"/>
        <w:rPr>
          <w:rFonts w:ascii="Palatino Linotype" w:hAnsi="Palatino Linotype" w:cstheme="majorBidi"/>
          <w:sz w:val="20"/>
          <w:szCs w:val="20"/>
        </w:rPr>
      </w:pPr>
    </w:p>
    <w:p w14:paraId="6EF29742" w14:textId="24FA4AC1" w:rsidR="00A274DF" w:rsidRPr="00A9268D" w:rsidRDefault="00A274DF" w:rsidP="00590CCD">
      <w:pPr>
        <w:spacing w:after="0"/>
        <w:ind w:firstLine="564"/>
        <w:jc w:val="both"/>
        <w:rPr>
          <w:rFonts w:ascii="Palatino Linotype" w:hAnsi="Palatino Linotype" w:cstheme="majorBidi"/>
          <w:sz w:val="20"/>
          <w:szCs w:val="20"/>
        </w:rPr>
      </w:pPr>
      <w:r w:rsidRPr="00A9268D">
        <w:rPr>
          <w:rFonts w:ascii="Palatino Linotype" w:hAnsi="Palatino Linotype" w:cstheme="majorBidi"/>
          <w:sz w:val="20"/>
          <w:szCs w:val="20"/>
        </w:rPr>
        <w:t xml:space="preserve">(dále </w:t>
      </w:r>
      <w:r w:rsidR="00590CCD">
        <w:rPr>
          <w:rFonts w:ascii="Palatino Linotype" w:hAnsi="Palatino Linotype" w:cstheme="majorBidi"/>
          <w:sz w:val="20"/>
          <w:szCs w:val="20"/>
        </w:rPr>
        <w:t xml:space="preserve">také </w:t>
      </w:r>
      <w:r w:rsidRPr="00A9268D">
        <w:rPr>
          <w:rFonts w:ascii="Palatino Linotype" w:hAnsi="Palatino Linotype" w:cstheme="majorBidi"/>
          <w:sz w:val="20"/>
          <w:szCs w:val="20"/>
        </w:rPr>
        <w:t>jen „</w:t>
      </w:r>
      <w:r w:rsidR="00DE6ECA">
        <w:rPr>
          <w:rFonts w:ascii="Palatino Linotype" w:hAnsi="Palatino Linotype" w:cstheme="majorBidi"/>
          <w:sz w:val="20"/>
          <w:szCs w:val="20"/>
        </w:rPr>
        <w:t>o</w:t>
      </w:r>
      <w:r w:rsidR="00B42348">
        <w:rPr>
          <w:rFonts w:ascii="Palatino Linotype" w:hAnsi="Palatino Linotype" w:cstheme="majorBidi"/>
          <w:sz w:val="20"/>
          <w:szCs w:val="20"/>
        </w:rPr>
        <w:t>bjednatel</w:t>
      </w:r>
      <w:r w:rsidRPr="00A9268D">
        <w:rPr>
          <w:rFonts w:ascii="Palatino Linotype" w:hAnsi="Palatino Linotype" w:cstheme="majorBidi"/>
          <w:sz w:val="20"/>
          <w:szCs w:val="20"/>
        </w:rPr>
        <w:t>“)</w:t>
      </w:r>
    </w:p>
    <w:p w14:paraId="6BA1C04D" w14:textId="77777777" w:rsidR="00A274DF" w:rsidRPr="00A9268D" w:rsidRDefault="00A274DF" w:rsidP="00A274DF">
      <w:pPr>
        <w:spacing w:after="0"/>
        <w:jc w:val="both"/>
        <w:rPr>
          <w:rFonts w:ascii="Palatino Linotype" w:hAnsi="Palatino Linotype" w:cstheme="majorBidi"/>
          <w:sz w:val="20"/>
          <w:szCs w:val="20"/>
        </w:rPr>
      </w:pPr>
    </w:p>
    <w:p w14:paraId="375B3798" w14:textId="77777777" w:rsidR="00A274DF" w:rsidRPr="00A9268D" w:rsidRDefault="00A274DF" w:rsidP="00A274DF">
      <w:pPr>
        <w:spacing w:after="0"/>
        <w:jc w:val="both"/>
        <w:rPr>
          <w:rFonts w:ascii="Palatino Linotype" w:hAnsi="Palatino Linotype" w:cstheme="majorBidi"/>
          <w:sz w:val="20"/>
          <w:szCs w:val="20"/>
        </w:rPr>
      </w:pPr>
      <w:r w:rsidRPr="00A9268D">
        <w:rPr>
          <w:rFonts w:ascii="Palatino Linotype" w:hAnsi="Palatino Linotype" w:cstheme="majorBidi"/>
          <w:sz w:val="20"/>
          <w:szCs w:val="20"/>
        </w:rPr>
        <w:t>a</w:t>
      </w:r>
    </w:p>
    <w:p w14:paraId="4170922B" w14:textId="77777777" w:rsidR="00A274DF" w:rsidRPr="00A9268D" w:rsidRDefault="00A274DF" w:rsidP="00A274DF">
      <w:pPr>
        <w:spacing w:after="0"/>
        <w:jc w:val="both"/>
        <w:rPr>
          <w:rFonts w:ascii="Palatino Linotype" w:hAnsi="Palatino Linotype" w:cstheme="majorBidi"/>
          <w:sz w:val="20"/>
          <w:szCs w:val="20"/>
        </w:rPr>
      </w:pPr>
    </w:p>
    <w:p w14:paraId="53342CAB" w14:textId="3E0A3693" w:rsidR="00590CCD" w:rsidRPr="00590CCD" w:rsidRDefault="00590CCD" w:rsidP="00DE6ECA">
      <w:pPr>
        <w:pStyle w:val="Odstavecseseznamem"/>
        <w:ind w:left="564"/>
        <w:jc w:val="both"/>
        <w:rPr>
          <w:rFonts w:ascii="Palatino Linotype" w:hAnsi="Palatino Linotype" w:cstheme="majorBidi"/>
          <w:b/>
          <w:bCs/>
          <w:sz w:val="20"/>
          <w:szCs w:val="20"/>
        </w:rPr>
      </w:pPr>
      <w:bookmarkStart w:id="1" w:name="_Hlk58922727"/>
      <w:r w:rsidRPr="00590CCD">
        <w:rPr>
          <w:rFonts w:ascii="Palatino Linotype" w:hAnsi="Palatino Linotype" w:cstheme="majorBidi"/>
          <w:b/>
          <w:bCs/>
          <w:sz w:val="20"/>
          <w:szCs w:val="20"/>
        </w:rPr>
        <w:t>A.C.A. Audit</w:t>
      </w:r>
      <w:r>
        <w:rPr>
          <w:rFonts w:ascii="Palatino Linotype" w:hAnsi="Palatino Linotype" w:cstheme="majorBidi"/>
          <w:b/>
          <w:bCs/>
          <w:sz w:val="20"/>
          <w:szCs w:val="20"/>
        </w:rPr>
        <w:t>,</w:t>
      </w:r>
      <w:r w:rsidR="00C74B57" w:rsidRPr="00590CCD">
        <w:rPr>
          <w:rFonts w:ascii="Palatino Linotype" w:hAnsi="Palatino Linotype" w:cstheme="majorBidi"/>
          <w:b/>
          <w:bCs/>
          <w:sz w:val="20"/>
          <w:szCs w:val="20"/>
        </w:rPr>
        <w:t xml:space="preserve"> s.r.o</w:t>
      </w:r>
      <w:bookmarkEnd w:id="1"/>
      <w:r w:rsidR="00C74B57" w:rsidRPr="00590CCD">
        <w:rPr>
          <w:rFonts w:ascii="Palatino Linotype" w:hAnsi="Palatino Linotype" w:cstheme="majorBidi"/>
          <w:b/>
          <w:bCs/>
          <w:sz w:val="20"/>
          <w:szCs w:val="20"/>
        </w:rPr>
        <w:t xml:space="preserve">. </w:t>
      </w:r>
    </w:p>
    <w:p w14:paraId="2F95BA3E" w14:textId="6C5C00B9" w:rsidR="00590CCD" w:rsidRDefault="00590CCD" w:rsidP="00590CCD">
      <w:pPr>
        <w:pStyle w:val="Odstavecseseznamem"/>
        <w:ind w:left="564"/>
        <w:jc w:val="both"/>
        <w:rPr>
          <w:rFonts w:ascii="Palatino Linotype" w:hAnsi="Palatino Linotype" w:cstheme="majorBidi"/>
          <w:sz w:val="20"/>
          <w:szCs w:val="20"/>
        </w:rPr>
      </w:pPr>
      <w:r>
        <w:rPr>
          <w:rFonts w:ascii="Palatino Linotype" w:hAnsi="Palatino Linotype" w:cstheme="majorBidi"/>
          <w:sz w:val="20"/>
          <w:szCs w:val="20"/>
        </w:rPr>
        <w:t xml:space="preserve">vedenou u Krajského soudu v Brně, </w:t>
      </w:r>
      <w:proofErr w:type="spellStart"/>
      <w:r>
        <w:rPr>
          <w:rFonts w:ascii="Palatino Linotype" w:hAnsi="Palatino Linotype" w:cstheme="majorBidi"/>
          <w:sz w:val="20"/>
          <w:szCs w:val="20"/>
        </w:rPr>
        <w:t>sp</w:t>
      </w:r>
      <w:proofErr w:type="spellEnd"/>
      <w:r>
        <w:rPr>
          <w:rFonts w:ascii="Palatino Linotype" w:hAnsi="Palatino Linotype" w:cstheme="majorBidi"/>
          <w:sz w:val="20"/>
          <w:szCs w:val="20"/>
        </w:rPr>
        <w:t>. zn. C 26137</w:t>
      </w:r>
    </w:p>
    <w:p w14:paraId="0EB460A6" w14:textId="4322F820" w:rsidR="00590CCD" w:rsidRDefault="00782A0A" w:rsidP="00590CCD">
      <w:pPr>
        <w:pStyle w:val="Odstavecseseznamem"/>
        <w:ind w:left="564"/>
        <w:jc w:val="both"/>
        <w:rPr>
          <w:rFonts w:ascii="Palatino Linotype" w:hAnsi="Palatino Linotype" w:cstheme="majorBidi"/>
          <w:sz w:val="20"/>
          <w:szCs w:val="20"/>
        </w:rPr>
      </w:pPr>
      <w:r w:rsidRPr="00590CCD">
        <w:rPr>
          <w:rFonts w:ascii="Palatino Linotype" w:hAnsi="Palatino Linotype" w:cstheme="majorBidi"/>
          <w:sz w:val="20"/>
          <w:szCs w:val="20"/>
        </w:rPr>
        <w:t xml:space="preserve">se sídlem </w:t>
      </w:r>
      <w:r w:rsidR="00590CCD">
        <w:rPr>
          <w:rFonts w:ascii="Palatino Linotype" w:hAnsi="Palatino Linotype" w:cstheme="majorBidi"/>
          <w:sz w:val="20"/>
          <w:szCs w:val="20"/>
        </w:rPr>
        <w:t>Smetanova 34, 591 00 Žďár nad Sázavou</w:t>
      </w:r>
    </w:p>
    <w:p w14:paraId="4B329F84" w14:textId="09055ED8" w:rsidR="00590CCD" w:rsidRDefault="00782A0A" w:rsidP="00590CCD">
      <w:pPr>
        <w:pStyle w:val="Odstavecseseznamem"/>
        <w:ind w:left="564"/>
        <w:jc w:val="both"/>
        <w:rPr>
          <w:rFonts w:ascii="Palatino Linotype" w:hAnsi="Palatino Linotype" w:cstheme="majorBidi"/>
          <w:b/>
          <w:bCs/>
          <w:sz w:val="20"/>
          <w:szCs w:val="20"/>
        </w:rPr>
      </w:pPr>
      <w:r w:rsidRPr="00590CCD">
        <w:rPr>
          <w:rFonts w:ascii="Palatino Linotype" w:hAnsi="Palatino Linotype" w:cstheme="majorBidi"/>
          <w:sz w:val="20"/>
          <w:szCs w:val="20"/>
        </w:rPr>
        <w:t>IČ</w:t>
      </w:r>
      <w:r w:rsidR="00C74B57" w:rsidRPr="00590CCD">
        <w:rPr>
          <w:rFonts w:ascii="Palatino Linotype" w:hAnsi="Palatino Linotype" w:cstheme="majorBidi"/>
          <w:sz w:val="20"/>
          <w:szCs w:val="20"/>
        </w:rPr>
        <w:t>O:</w:t>
      </w:r>
      <w:r w:rsidRPr="00590CCD">
        <w:rPr>
          <w:rFonts w:ascii="Palatino Linotype" w:hAnsi="Palatino Linotype" w:cstheme="majorBidi"/>
          <w:sz w:val="20"/>
          <w:szCs w:val="20"/>
        </w:rPr>
        <w:t xml:space="preserve"> </w:t>
      </w:r>
      <w:r w:rsidR="00590CCD">
        <w:rPr>
          <w:rFonts w:ascii="Palatino Linotype" w:hAnsi="Palatino Linotype" w:cstheme="majorBidi"/>
          <w:sz w:val="20"/>
          <w:szCs w:val="20"/>
        </w:rPr>
        <w:t>25338587</w:t>
      </w:r>
    </w:p>
    <w:p w14:paraId="7F412799" w14:textId="17AAE2B3" w:rsidR="00590CCD" w:rsidRDefault="00590CCD" w:rsidP="00590CCD">
      <w:pPr>
        <w:pStyle w:val="Odstavecseseznamem"/>
        <w:ind w:left="564"/>
        <w:jc w:val="both"/>
        <w:rPr>
          <w:rFonts w:ascii="Palatino Linotype" w:hAnsi="Palatino Linotype" w:cstheme="majorBidi"/>
          <w:sz w:val="20"/>
          <w:szCs w:val="20"/>
        </w:rPr>
      </w:pPr>
      <w:r>
        <w:rPr>
          <w:rFonts w:ascii="Palatino Linotype" w:hAnsi="Palatino Linotype" w:cstheme="majorBidi"/>
          <w:sz w:val="20"/>
          <w:szCs w:val="20"/>
        </w:rPr>
        <w:t>DIČ: CZ25338587</w:t>
      </w:r>
    </w:p>
    <w:p w14:paraId="16931619" w14:textId="246A705E" w:rsidR="00590CCD" w:rsidRDefault="00782A0A" w:rsidP="00590CCD">
      <w:pPr>
        <w:pStyle w:val="Odstavecseseznamem"/>
        <w:ind w:left="564"/>
        <w:jc w:val="both"/>
        <w:rPr>
          <w:rFonts w:ascii="Palatino Linotype" w:hAnsi="Palatino Linotype" w:cstheme="majorBidi"/>
          <w:sz w:val="20"/>
          <w:szCs w:val="20"/>
        </w:rPr>
      </w:pPr>
      <w:r w:rsidRPr="00590CCD">
        <w:rPr>
          <w:rFonts w:ascii="Palatino Linotype" w:hAnsi="Palatino Linotype" w:cstheme="majorBidi"/>
          <w:sz w:val="20"/>
          <w:szCs w:val="20"/>
        </w:rPr>
        <w:t xml:space="preserve">zastoupenou </w:t>
      </w:r>
      <w:r w:rsidR="00590CCD">
        <w:rPr>
          <w:rFonts w:ascii="Palatino Linotype" w:hAnsi="Palatino Linotype" w:cstheme="majorBidi"/>
          <w:sz w:val="20"/>
          <w:szCs w:val="20"/>
        </w:rPr>
        <w:t>Ing. Alenou Michálkovou, jednatelkou</w:t>
      </w:r>
    </w:p>
    <w:p w14:paraId="112FCC76" w14:textId="77777777" w:rsidR="00590CCD" w:rsidRDefault="00590CCD" w:rsidP="00590CCD">
      <w:pPr>
        <w:pStyle w:val="Odstavecseseznamem"/>
        <w:ind w:left="564"/>
        <w:jc w:val="both"/>
        <w:rPr>
          <w:rFonts w:ascii="Palatino Linotype" w:hAnsi="Palatino Linotype" w:cstheme="majorBidi"/>
          <w:sz w:val="20"/>
          <w:szCs w:val="20"/>
        </w:rPr>
      </w:pPr>
    </w:p>
    <w:p w14:paraId="7AF98965" w14:textId="0BF5F919" w:rsidR="00782A0A" w:rsidRPr="00590CCD" w:rsidRDefault="00782A0A" w:rsidP="00590CCD">
      <w:pPr>
        <w:pStyle w:val="Odstavecseseznamem"/>
        <w:ind w:left="564"/>
        <w:jc w:val="both"/>
        <w:rPr>
          <w:rFonts w:ascii="Palatino Linotype" w:hAnsi="Palatino Linotype" w:cstheme="majorBidi"/>
          <w:sz w:val="20"/>
          <w:szCs w:val="20"/>
        </w:rPr>
      </w:pPr>
      <w:r w:rsidRPr="00590CCD">
        <w:rPr>
          <w:rFonts w:ascii="Palatino Linotype" w:hAnsi="Palatino Linotype" w:cstheme="majorBidi"/>
          <w:sz w:val="20"/>
          <w:szCs w:val="20"/>
        </w:rPr>
        <w:t xml:space="preserve">(dále </w:t>
      </w:r>
      <w:r w:rsidR="00590CCD">
        <w:rPr>
          <w:rFonts w:ascii="Palatino Linotype" w:hAnsi="Palatino Linotype" w:cstheme="majorBidi"/>
          <w:sz w:val="20"/>
          <w:szCs w:val="20"/>
        </w:rPr>
        <w:t xml:space="preserve">také </w:t>
      </w:r>
      <w:r w:rsidRPr="00590CCD">
        <w:rPr>
          <w:rFonts w:ascii="Palatino Linotype" w:hAnsi="Palatino Linotype" w:cstheme="majorBidi"/>
          <w:sz w:val="20"/>
          <w:szCs w:val="20"/>
        </w:rPr>
        <w:t>jen „</w:t>
      </w:r>
      <w:r w:rsidR="00DE6ECA">
        <w:rPr>
          <w:rFonts w:ascii="Palatino Linotype" w:hAnsi="Palatino Linotype" w:cstheme="majorBidi"/>
          <w:sz w:val="20"/>
          <w:szCs w:val="20"/>
        </w:rPr>
        <w:t>auditor</w:t>
      </w:r>
      <w:r w:rsidRPr="00590CCD">
        <w:rPr>
          <w:rFonts w:ascii="Palatino Linotype" w:hAnsi="Palatino Linotype" w:cstheme="majorBidi"/>
          <w:sz w:val="20"/>
          <w:szCs w:val="20"/>
        </w:rPr>
        <w:t>“)</w:t>
      </w:r>
    </w:p>
    <w:p w14:paraId="32C071CA" w14:textId="77777777" w:rsidR="004A187E" w:rsidRPr="00A9268D" w:rsidRDefault="004A187E" w:rsidP="00A274DF">
      <w:pPr>
        <w:spacing w:after="0"/>
        <w:jc w:val="center"/>
        <w:rPr>
          <w:rFonts w:ascii="Palatino Linotype" w:hAnsi="Palatino Linotype" w:cstheme="majorBidi"/>
          <w:sz w:val="20"/>
          <w:szCs w:val="20"/>
        </w:rPr>
      </w:pPr>
    </w:p>
    <w:p w14:paraId="1BDA148C" w14:textId="77777777" w:rsidR="00A274DF" w:rsidRPr="00580AFE" w:rsidRDefault="00A274DF" w:rsidP="00A274DF">
      <w:pPr>
        <w:spacing w:after="0"/>
        <w:jc w:val="center"/>
        <w:rPr>
          <w:rFonts w:ascii="Palatino Linotype" w:hAnsi="Palatino Linotype" w:cstheme="majorBidi"/>
          <w:b/>
          <w:sz w:val="20"/>
          <w:szCs w:val="20"/>
        </w:rPr>
      </w:pPr>
      <w:r w:rsidRPr="00580AFE">
        <w:rPr>
          <w:rFonts w:ascii="Palatino Linotype" w:hAnsi="Palatino Linotype" w:cstheme="majorBidi"/>
          <w:b/>
          <w:sz w:val="20"/>
          <w:szCs w:val="20"/>
        </w:rPr>
        <w:t>Čl. I</w:t>
      </w:r>
    </w:p>
    <w:p w14:paraId="18530140" w14:textId="751C1DF7" w:rsidR="00A274DF" w:rsidRPr="00A9268D" w:rsidRDefault="00DE6ECA" w:rsidP="00A274DF">
      <w:pPr>
        <w:spacing w:after="0"/>
        <w:jc w:val="center"/>
        <w:rPr>
          <w:rFonts w:ascii="Palatino Linotype" w:hAnsi="Palatino Linotype" w:cstheme="majorBidi"/>
          <w:sz w:val="20"/>
          <w:szCs w:val="20"/>
        </w:rPr>
      </w:pPr>
      <w:r>
        <w:rPr>
          <w:rFonts w:ascii="Palatino Linotype" w:hAnsi="Palatino Linotype" w:cstheme="majorBidi"/>
          <w:b/>
          <w:sz w:val="20"/>
          <w:szCs w:val="20"/>
        </w:rPr>
        <w:t>Preambule</w:t>
      </w:r>
    </w:p>
    <w:p w14:paraId="34990598" w14:textId="409AE1F1" w:rsidR="00A9268D" w:rsidRPr="00C74B57" w:rsidRDefault="00DE6ECA" w:rsidP="00580AFE">
      <w:pPr>
        <w:pStyle w:val="Odstavecseseznamem"/>
        <w:numPr>
          <w:ilvl w:val="1"/>
          <w:numId w:val="10"/>
        </w:numPr>
        <w:spacing w:after="120" w:line="240" w:lineRule="auto"/>
        <w:contextualSpacing w:val="0"/>
        <w:jc w:val="both"/>
        <w:rPr>
          <w:rFonts w:ascii="Palatino Linotype" w:hAnsi="Palatino Linotype" w:cs="Calibri"/>
          <w:sz w:val="20"/>
          <w:szCs w:val="20"/>
        </w:rPr>
      </w:pPr>
      <w:r>
        <w:rPr>
          <w:rFonts w:ascii="Palatino Linotype" w:hAnsi="Palatino Linotype" w:cs="Calibri"/>
          <w:sz w:val="20"/>
          <w:szCs w:val="20"/>
        </w:rPr>
        <w:t>Smluvní strany spolu uzavřely dne 05.02.2018 Smlouvu o poskytování auditorských služeb, jejíž předmětem je zajištěn</w:t>
      </w:r>
      <w:r w:rsidR="00034799">
        <w:rPr>
          <w:rFonts w:ascii="Palatino Linotype" w:hAnsi="Palatino Linotype" w:cs="Calibri"/>
          <w:sz w:val="20"/>
          <w:szCs w:val="20"/>
        </w:rPr>
        <w:t>í</w:t>
      </w:r>
      <w:r>
        <w:rPr>
          <w:rFonts w:ascii="Palatino Linotype" w:hAnsi="Palatino Linotype" w:cs="Calibri"/>
          <w:sz w:val="20"/>
          <w:szCs w:val="20"/>
        </w:rPr>
        <w:t xml:space="preserve"> auditu projektu SYMBIT (Strukturní gymnastika nukleových kyselin: od molekulárních principů přes biologické funkce k terapeutickým cílům. Podpora integrovaného výzkumného týmu; </w:t>
      </w:r>
      <w:proofErr w:type="spellStart"/>
      <w:r>
        <w:rPr>
          <w:rFonts w:ascii="Palatino Linotype" w:hAnsi="Palatino Linotype" w:cs="Calibri"/>
          <w:sz w:val="20"/>
          <w:szCs w:val="20"/>
        </w:rPr>
        <w:t>reg</w:t>
      </w:r>
      <w:proofErr w:type="spellEnd"/>
      <w:r>
        <w:rPr>
          <w:rFonts w:ascii="Palatino Linotype" w:hAnsi="Palatino Linotype" w:cs="Calibri"/>
          <w:sz w:val="20"/>
          <w:szCs w:val="20"/>
        </w:rPr>
        <w:t xml:space="preserve">. č. projetu CZ.02.1.01/0.0/0.0/15_003/0000477) financovaného z Operačního programu Výzkum, vývoj a vzdělávání v období </w:t>
      </w:r>
      <w:proofErr w:type="gramStart"/>
      <w:r>
        <w:rPr>
          <w:rFonts w:ascii="Palatino Linotype" w:hAnsi="Palatino Linotype" w:cs="Calibri"/>
          <w:sz w:val="20"/>
          <w:szCs w:val="20"/>
        </w:rPr>
        <w:t>2014 – 2022</w:t>
      </w:r>
      <w:proofErr w:type="gramEnd"/>
      <w:r>
        <w:rPr>
          <w:rFonts w:ascii="Palatino Linotype" w:hAnsi="Palatino Linotype" w:cs="Calibri"/>
          <w:sz w:val="20"/>
          <w:szCs w:val="20"/>
        </w:rPr>
        <w:t>, realizovaného objednatelem.</w:t>
      </w:r>
    </w:p>
    <w:p w14:paraId="0A012A49" w14:textId="24D7EFCF" w:rsidR="00580AFE" w:rsidRPr="00A9268D" w:rsidRDefault="00DE6ECA" w:rsidP="00580AFE">
      <w:pPr>
        <w:pStyle w:val="Odstavecseseznamem"/>
        <w:numPr>
          <w:ilvl w:val="1"/>
          <w:numId w:val="10"/>
        </w:numPr>
        <w:spacing w:after="120" w:line="240" w:lineRule="auto"/>
        <w:contextualSpacing w:val="0"/>
        <w:jc w:val="both"/>
        <w:rPr>
          <w:rFonts w:ascii="Palatino Linotype" w:hAnsi="Palatino Linotype" w:cs="Calibri"/>
          <w:sz w:val="20"/>
          <w:szCs w:val="20"/>
        </w:rPr>
      </w:pPr>
      <w:r>
        <w:rPr>
          <w:rFonts w:ascii="Palatino Linotype" w:hAnsi="Palatino Linotype" w:cs="Calibri"/>
          <w:sz w:val="20"/>
          <w:szCs w:val="20"/>
        </w:rPr>
        <w:t>Smluvní strany se dohodly na uzavření tohoto dodatku č. 1</w:t>
      </w:r>
      <w:r w:rsidR="00580AFE">
        <w:rPr>
          <w:rFonts w:ascii="Palatino Linotype" w:hAnsi="Palatino Linotype" w:cs="Calibri"/>
          <w:sz w:val="20"/>
          <w:szCs w:val="20"/>
        </w:rPr>
        <w:t xml:space="preserve">.  </w:t>
      </w:r>
    </w:p>
    <w:p w14:paraId="1C3091B6" w14:textId="77777777" w:rsidR="002A2E3E" w:rsidRDefault="002A2E3E" w:rsidP="00580AFE">
      <w:pPr>
        <w:spacing w:after="120" w:line="240" w:lineRule="auto"/>
        <w:jc w:val="both"/>
        <w:rPr>
          <w:rFonts w:ascii="Palatino Linotype" w:hAnsi="Palatino Linotype" w:cstheme="majorBidi"/>
          <w:sz w:val="20"/>
          <w:szCs w:val="20"/>
        </w:rPr>
      </w:pPr>
    </w:p>
    <w:p w14:paraId="200F7928" w14:textId="64BD6F87" w:rsidR="00617C72" w:rsidRPr="00580AFE" w:rsidRDefault="00580AFE" w:rsidP="00617C72">
      <w:pPr>
        <w:spacing w:after="0"/>
        <w:jc w:val="center"/>
        <w:rPr>
          <w:rFonts w:ascii="Palatino Linotype" w:hAnsi="Palatino Linotype" w:cstheme="majorBidi"/>
          <w:b/>
          <w:sz w:val="20"/>
          <w:szCs w:val="20"/>
        </w:rPr>
      </w:pPr>
      <w:r>
        <w:rPr>
          <w:rFonts w:ascii="Palatino Linotype" w:hAnsi="Palatino Linotype" w:cstheme="majorBidi"/>
          <w:b/>
          <w:sz w:val="20"/>
          <w:szCs w:val="20"/>
        </w:rPr>
        <w:t>Čl. II</w:t>
      </w:r>
    </w:p>
    <w:p w14:paraId="0CA7B120" w14:textId="6FA2BBA4" w:rsidR="00617C72" w:rsidRPr="00A9268D" w:rsidRDefault="00DE6ECA" w:rsidP="00617C72">
      <w:pPr>
        <w:spacing w:after="0"/>
        <w:jc w:val="center"/>
        <w:rPr>
          <w:rFonts w:ascii="Palatino Linotype" w:hAnsi="Palatino Linotype" w:cstheme="majorBidi"/>
          <w:sz w:val="20"/>
          <w:szCs w:val="20"/>
        </w:rPr>
      </w:pPr>
      <w:r>
        <w:rPr>
          <w:rFonts w:ascii="Palatino Linotype" w:hAnsi="Palatino Linotype" w:cstheme="majorBidi"/>
          <w:b/>
          <w:sz w:val="20"/>
          <w:szCs w:val="20"/>
        </w:rPr>
        <w:t>Předmět dodatku</w:t>
      </w:r>
    </w:p>
    <w:p w14:paraId="298D20C7" w14:textId="10DAB358" w:rsidR="00580AFE" w:rsidRDefault="00DE6ECA" w:rsidP="00080172">
      <w:pPr>
        <w:pStyle w:val="Odstavecseseznamem"/>
        <w:numPr>
          <w:ilvl w:val="1"/>
          <w:numId w:val="15"/>
        </w:numPr>
        <w:spacing w:after="120" w:line="240" w:lineRule="auto"/>
        <w:ind w:left="709" w:hanging="709"/>
        <w:contextualSpacing w:val="0"/>
        <w:jc w:val="both"/>
        <w:rPr>
          <w:rFonts w:ascii="Palatino Linotype" w:hAnsi="Palatino Linotype" w:cs="Calibri"/>
          <w:sz w:val="20"/>
          <w:szCs w:val="20"/>
        </w:rPr>
      </w:pPr>
      <w:r>
        <w:rPr>
          <w:rFonts w:ascii="Palatino Linotype" w:hAnsi="Palatino Linotype" w:cs="Calibri"/>
          <w:sz w:val="20"/>
          <w:szCs w:val="20"/>
        </w:rPr>
        <w:t>Smluvní strany se dohodly na následující změně Smlouv</w:t>
      </w:r>
      <w:r w:rsidR="00034799">
        <w:rPr>
          <w:rFonts w:ascii="Palatino Linotype" w:hAnsi="Palatino Linotype" w:cs="Calibri"/>
          <w:sz w:val="20"/>
          <w:szCs w:val="20"/>
        </w:rPr>
        <w:t>y</w:t>
      </w:r>
      <w:r>
        <w:rPr>
          <w:rFonts w:ascii="Palatino Linotype" w:hAnsi="Palatino Linotype" w:cs="Calibri"/>
          <w:sz w:val="20"/>
          <w:szCs w:val="20"/>
        </w:rPr>
        <w:t xml:space="preserve"> o poskytování auditorských služeb.</w:t>
      </w:r>
    </w:p>
    <w:p w14:paraId="39ED695A" w14:textId="695A4AE4" w:rsidR="00DE6ECA" w:rsidRDefault="00DE6ECA" w:rsidP="00080172">
      <w:pPr>
        <w:pStyle w:val="Odstavecseseznamem"/>
        <w:numPr>
          <w:ilvl w:val="1"/>
          <w:numId w:val="15"/>
        </w:numPr>
        <w:spacing w:after="120" w:line="240" w:lineRule="auto"/>
        <w:ind w:left="709" w:hanging="709"/>
        <w:contextualSpacing w:val="0"/>
        <w:jc w:val="both"/>
        <w:rPr>
          <w:rFonts w:ascii="Palatino Linotype" w:hAnsi="Palatino Linotype" w:cs="Calibri"/>
          <w:sz w:val="20"/>
          <w:szCs w:val="20"/>
        </w:rPr>
      </w:pPr>
      <w:r>
        <w:rPr>
          <w:rFonts w:ascii="Palatino Linotype" w:hAnsi="Palatino Linotype" w:cs="Calibri"/>
          <w:sz w:val="20"/>
          <w:szCs w:val="20"/>
        </w:rPr>
        <w:t xml:space="preserve">Stávající znění článku 5 Platební podmínky se ruší a </w:t>
      </w:r>
      <w:proofErr w:type="gramStart"/>
      <w:r>
        <w:rPr>
          <w:rFonts w:ascii="Palatino Linotype" w:hAnsi="Palatino Linotype" w:cs="Calibri"/>
          <w:sz w:val="20"/>
          <w:szCs w:val="20"/>
        </w:rPr>
        <w:t>nahrazuje</w:t>
      </w:r>
      <w:r w:rsidR="00034799">
        <w:rPr>
          <w:rFonts w:ascii="Palatino Linotype" w:hAnsi="Palatino Linotype" w:cs="Calibri"/>
          <w:sz w:val="20"/>
          <w:szCs w:val="20"/>
        </w:rPr>
        <w:t xml:space="preserve"> </w:t>
      </w:r>
      <w:r>
        <w:rPr>
          <w:rFonts w:ascii="Palatino Linotype" w:hAnsi="Palatino Linotype" w:cs="Calibri"/>
          <w:sz w:val="20"/>
          <w:szCs w:val="20"/>
        </w:rPr>
        <w:t xml:space="preserve"> novým</w:t>
      </w:r>
      <w:proofErr w:type="gramEnd"/>
      <w:r>
        <w:rPr>
          <w:rFonts w:ascii="Palatino Linotype" w:hAnsi="Palatino Linotype" w:cs="Calibri"/>
          <w:sz w:val="20"/>
          <w:szCs w:val="20"/>
        </w:rPr>
        <w:t xml:space="preserve"> zněním:</w:t>
      </w:r>
    </w:p>
    <w:p w14:paraId="0178398C" w14:textId="4AF81B9E" w:rsidR="00DE6ECA" w:rsidRPr="00DD07D5" w:rsidRDefault="002D369F" w:rsidP="00DE6ECA">
      <w:pPr>
        <w:pStyle w:val="Odstavecseseznamem"/>
        <w:spacing w:after="120" w:line="240" w:lineRule="auto"/>
        <w:ind w:left="709"/>
        <w:contextualSpacing w:val="0"/>
        <w:jc w:val="both"/>
        <w:rPr>
          <w:rFonts w:ascii="Palatino Linotype" w:hAnsi="Palatino Linotype" w:cs="Calibri"/>
          <w:sz w:val="20"/>
          <w:szCs w:val="20"/>
        </w:rPr>
      </w:pPr>
      <w:r w:rsidRPr="00DD07D5">
        <w:rPr>
          <w:rFonts w:ascii="Palatino Linotype" w:hAnsi="Palatino Linotype" w:cs="Calibri"/>
          <w:sz w:val="20"/>
          <w:szCs w:val="20"/>
        </w:rPr>
        <w:lastRenderedPageBreak/>
        <w:t>„</w:t>
      </w:r>
      <w:r w:rsidR="00DE6ECA" w:rsidRPr="00DD07D5">
        <w:rPr>
          <w:rFonts w:ascii="Palatino Linotype" w:hAnsi="Palatino Linotype" w:cs="Calibri"/>
          <w:sz w:val="20"/>
          <w:szCs w:val="20"/>
        </w:rPr>
        <w:t>5.1. Cena bude objednatelem auditorovi uhrazena na základě daňového doklad</w:t>
      </w:r>
      <w:r w:rsidR="00274238">
        <w:rPr>
          <w:rFonts w:ascii="Palatino Linotype" w:hAnsi="Palatino Linotype" w:cs="Calibri"/>
          <w:sz w:val="20"/>
          <w:szCs w:val="20"/>
        </w:rPr>
        <w:t>u</w:t>
      </w:r>
      <w:r w:rsidR="00DE6ECA" w:rsidRPr="00DD07D5">
        <w:rPr>
          <w:rFonts w:ascii="Palatino Linotype" w:hAnsi="Palatino Linotype" w:cs="Calibri"/>
          <w:sz w:val="20"/>
          <w:szCs w:val="20"/>
        </w:rPr>
        <w:t>. Daňový doklad bude auditorem předán současně s auditorskou zprávou za každý jednotlivý audit</w:t>
      </w:r>
      <w:r w:rsidR="00D1279E">
        <w:rPr>
          <w:rFonts w:ascii="Palatino Linotype" w:hAnsi="Palatino Linotype" w:cs="Calibri"/>
          <w:sz w:val="20"/>
          <w:szCs w:val="20"/>
        </w:rPr>
        <w:t>.</w:t>
      </w:r>
      <w:r w:rsidR="00D1279E" w:rsidRPr="00D1279E">
        <w:rPr>
          <w:rFonts w:ascii="Palatino Linotype" w:hAnsi="Palatino Linotype" w:cs="Calibri"/>
          <w:sz w:val="20"/>
          <w:szCs w:val="20"/>
        </w:rPr>
        <w:t xml:space="preserve"> </w:t>
      </w:r>
      <w:r w:rsidR="00D1279E" w:rsidRPr="00DD07D5">
        <w:rPr>
          <w:rFonts w:ascii="Palatino Linotype" w:hAnsi="Palatino Linotype" w:cs="Calibri"/>
          <w:sz w:val="20"/>
          <w:szCs w:val="20"/>
        </w:rPr>
        <w:t>Daňový doklad bude auditorem předán současně</w:t>
      </w:r>
      <w:r w:rsidR="00DE6ECA" w:rsidRPr="00DD07D5">
        <w:rPr>
          <w:rFonts w:ascii="Palatino Linotype" w:hAnsi="Palatino Linotype" w:cs="Calibri"/>
          <w:sz w:val="20"/>
          <w:szCs w:val="20"/>
        </w:rPr>
        <w:t xml:space="preserve"> </w:t>
      </w:r>
      <w:r w:rsidR="00D1279E">
        <w:rPr>
          <w:rFonts w:ascii="Palatino Linotype" w:hAnsi="Palatino Linotype" w:cs="Calibri"/>
          <w:sz w:val="20"/>
          <w:szCs w:val="20"/>
        </w:rPr>
        <w:t xml:space="preserve">i za </w:t>
      </w:r>
      <w:r w:rsidR="00DE6ECA" w:rsidRPr="00DD07D5">
        <w:rPr>
          <w:rFonts w:ascii="Palatino Linotype" w:hAnsi="Palatino Linotype" w:cs="Calibri"/>
          <w:sz w:val="20"/>
          <w:szCs w:val="20"/>
        </w:rPr>
        <w:t xml:space="preserve">konečný audit. </w:t>
      </w:r>
    </w:p>
    <w:p w14:paraId="161B5839" w14:textId="5038DC15" w:rsidR="00DE6ECA" w:rsidRPr="00DD07D5" w:rsidRDefault="00DE6ECA" w:rsidP="00DE6ECA">
      <w:pPr>
        <w:pStyle w:val="Odstavecseseznamem"/>
        <w:spacing w:after="120" w:line="240" w:lineRule="auto"/>
        <w:ind w:left="709"/>
        <w:contextualSpacing w:val="0"/>
        <w:jc w:val="both"/>
        <w:rPr>
          <w:rFonts w:ascii="Palatino Linotype" w:hAnsi="Palatino Linotype" w:cs="Calibri"/>
          <w:sz w:val="20"/>
          <w:szCs w:val="20"/>
        </w:rPr>
      </w:pPr>
      <w:r w:rsidRPr="00DD07D5">
        <w:rPr>
          <w:rFonts w:ascii="Palatino Linotype" w:hAnsi="Palatino Linotype" w:cs="Calibri"/>
          <w:sz w:val="20"/>
          <w:szCs w:val="20"/>
        </w:rPr>
        <w:t xml:space="preserve">5.2 Lhůta splatnosti daňového dokladu bude 14 dní ode dne předání daňového dokladu. </w:t>
      </w:r>
    </w:p>
    <w:p w14:paraId="305FE51A" w14:textId="516490F3" w:rsidR="00DE6ECA" w:rsidRPr="00DD07D5" w:rsidRDefault="00DE6ECA" w:rsidP="00DE6ECA">
      <w:pPr>
        <w:pStyle w:val="Odstavecseseznamem"/>
        <w:spacing w:after="120" w:line="240" w:lineRule="auto"/>
        <w:ind w:left="709"/>
        <w:contextualSpacing w:val="0"/>
        <w:jc w:val="both"/>
        <w:rPr>
          <w:rFonts w:ascii="Palatino Linotype" w:hAnsi="Palatino Linotype" w:cs="Calibri"/>
          <w:sz w:val="20"/>
          <w:szCs w:val="20"/>
        </w:rPr>
      </w:pPr>
      <w:r w:rsidRPr="00DD07D5">
        <w:rPr>
          <w:rFonts w:ascii="Palatino Linotype" w:hAnsi="Palatino Linotype" w:cs="Calibri"/>
          <w:sz w:val="20"/>
          <w:szCs w:val="20"/>
        </w:rPr>
        <w:t>5.3 Daňový doklad bude obsahovat nál</w:t>
      </w:r>
      <w:r w:rsidR="002D369F" w:rsidRPr="00DD07D5">
        <w:rPr>
          <w:rFonts w:ascii="Palatino Linotype" w:hAnsi="Palatino Linotype" w:cs="Calibri"/>
          <w:sz w:val="20"/>
          <w:szCs w:val="20"/>
        </w:rPr>
        <w:t>e</w:t>
      </w:r>
      <w:r w:rsidRPr="00DD07D5">
        <w:rPr>
          <w:rFonts w:ascii="Palatino Linotype" w:hAnsi="Palatino Linotype" w:cs="Calibri"/>
          <w:sz w:val="20"/>
          <w:szCs w:val="20"/>
        </w:rPr>
        <w:t>žitosti daňového a účetního dokladu dle zákona č. 563/1991 Sb., o účetnictví, ve znění pozdějších předpisů, zákona č. 253/2004 Sb., o dani z přidané hodnoty, ve znění pozdějších předpisů. V případě, že daň</w:t>
      </w:r>
      <w:r w:rsidR="002D369F" w:rsidRPr="00DD07D5">
        <w:rPr>
          <w:rFonts w:ascii="Palatino Linotype" w:hAnsi="Palatino Linotype" w:cs="Calibri"/>
          <w:sz w:val="20"/>
          <w:szCs w:val="20"/>
        </w:rPr>
        <w:t>o</w:t>
      </w:r>
      <w:r w:rsidRPr="00DD07D5">
        <w:rPr>
          <w:rFonts w:ascii="Palatino Linotype" w:hAnsi="Palatino Linotype" w:cs="Calibri"/>
          <w:sz w:val="20"/>
          <w:szCs w:val="20"/>
        </w:rPr>
        <w:t>vý doklad takové nál</w:t>
      </w:r>
      <w:r w:rsidR="002D369F" w:rsidRPr="00DD07D5">
        <w:rPr>
          <w:rFonts w:ascii="Palatino Linotype" w:hAnsi="Palatino Linotype" w:cs="Calibri"/>
          <w:sz w:val="20"/>
          <w:szCs w:val="20"/>
        </w:rPr>
        <w:t>e</w:t>
      </w:r>
      <w:r w:rsidRPr="00DD07D5">
        <w:rPr>
          <w:rFonts w:ascii="Palatino Linotype" w:hAnsi="Palatino Linotype" w:cs="Calibri"/>
          <w:sz w:val="20"/>
          <w:szCs w:val="20"/>
        </w:rPr>
        <w:t xml:space="preserve">žitosti nebude splňovat, je objednatel oprávněn daňový doklad </w:t>
      </w:r>
      <w:r w:rsidR="002D369F" w:rsidRPr="00DD07D5">
        <w:rPr>
          <w:rFonts w:ascii="Palatino Linotype" w:hAnsi="Palatino Linotype" w:cs="Calibri"/>
          <w:sz w:val="20"/>
          <w:szCs w:val="20"/>
        </w:rPr>
        <w:t xml:space="preserve">do 7 pracovních dnů ode dne doručení daňového dokladu vrátit k opravení bez jeho proplacení. V takovém případě lhůta splatností počíná běžet znovu ode dne doručení opraveného či nově vystaveného daňového dokladu. </w:t>
      </w:r>
    </w:p>
    <w:p w14:paraId="309E1F5D" w14:textId="77777777" w:rsidR="00D1279E" w:rsidRDefault="002D369F" w:rsidP="00DE6ECA">
      <w:pPr>
        <w:pStyle w:val="Odstavecseseznamem"/>
        <w:spacing w:after="120" w:line="240" w:lineRule="auto"/>
        <w:ind w:left="709"/>
        <w:contextualSpacing w:val="0"/>
        <w:jc w:val="both"/>
        <w:rPr>
          <w:rFonts w:ascii="Palatino Linotype" w:hAnsi="Palatino Linotype" w:cs="Calibri"/>
          <w:sz w:val="20"/>
          <w:szCs w:val="20"/>
        </w:rPr>
      </w:pPr>
      <w:r w:rsidRPr="00DD07D5">
        <w:rPr>
          <w:rFonts w:ascii="Palatino Linotype" w:hAnsi="Palatino Linotype" w:cs="Calibri"/>
          <w:sz w:val="20"/>
          <w:szCs w:val="20"/>
        </w:rPr>
        <w:t>5.4. Zjistí-li objednatel u předaného a převzatého plnění vady nebo nedodělky, je oprávněn auditorovi daňový doklad vrátit a úhradu pozastavit, až do doby, než budou vady a nedodělky odstraněny, případně</w:t>
      </w:r>
      <w:r w:rsidR="00DD07D5" w:rsidRPr="00DD07D5">
        <w:rPr>
          <w:rFonts w:ascii="Palatino Linotype" w:hAnsi="Palatino Linotype" w:cs="Calibri"/>
          <w:sz w:val="20"/>
          <w:szCs w:val="20"/>
        </w:rPr>
        <w:t>,</w:t>
      </w:r>
      <w:r w:rsidRPr="00DD07D5">
        <w:rPr>
          <w:rFonts w:ascii="Palatino Linotype" w:hAnsi="Palatino Linotype" w:cs="Calibri"/>
          <w:sz w:val="20"/>
          <w:szCs w:val="20"/>
        </w:rPr>
        <w:t xml:space="preserve"> než se prokáže, že se o vady nebo nedodělky nejedná, aniž se tím objednatel dostane do prodlení s úhradou daňového dokladu. Nová lhůta splatnosti začne plynout odstraněním vady nebo nedodělku, případně ode dne, kdy se prokázalo, že se o vady nebo nedodělek nejednalo.</w:t>
      </w:r>
    </w:p>
    <w:p w14:paraId="1A1997F1" w14:textId="39913D19" w:rsidR="002D369F" w:rsidRPr="00DD07D5" w:rsidRDefault="00D1279E" w:rsidP="00DE6ECA">
      <w:pPr>
        <w:pStyle w:val="Odstavecseseznamem"/>
        <w:spacing w:after="120" w:line="240" w:lineRule="auto"/>
        <w:ind w:left="709"/>
        <w:contextualSpacing w:val="0"/>
        <w:jc w:val="both"/>
        <w:rPr>
          <w:rFonts w:ascii="Palatino Linotype" w:hAnsi="Palatino Linotype" w:cs="Calibri"/>
          <w:sz w:val="20"/>
          <w:szCs w:val="20"/>
        </w:rPr>
      </w:pPr>
      <w:r>
        <w:rPr>
          <w:rFonts w:ascii="Palatino Linotype" w:hAnsi="Palatino Linotype" w:cs="Calibri"/>
          <w:sz w:val="20"/>
          <w:szCs w:val="20"/>
        </w:rPr>
        <w:t>5.5 Zálohové platby se připouští. Auditor je oprávněn objednateli zaslat zálohový daňový doklad zejména ke konečnému auditu.</w:t>
      </w:r>
      <w:r w:rsidR="002D369F" w:rsidRPr="00DD07D5">
        <w:rPr>
          <w:rFonts w:ascii="Palatino Linotype" w:hAnsi="Palatino Linotype" w:cs="Calibri"/>
          <w:sz w:val="20"/>
          <w:szCs w:val="20"/>
        </w:rPr>
        <w:t>“</w:t>
      </w:r>
    </w:p>
    <w:p w14:paraId="0BD15A04" w14:textId="7F16C8B3" w:rsidR="008F7ECF" w:rsidRDefault="008F7ECF" w:rsidP="00080172">
      <w:pPr>
        <w:spacing w:after="120" w:line="240" w:lineRule="auto"/>
        <w:jc w:val="both"/>
        <w:rPr>
          <w:rFonts w:ascii="Palatino Linotype" w:hAnsi="Palatino Linotype" w:cstheme="majorBidi"/>
          <w:sz w:val="20"/>
          <w:szCs w:val="20"/>
        </w:rPr>
      </w:pPr>
    </w:p>
    <w:p w14:paraId="48BF46A5" w14:textId="6FD7B7F6" w:rsidR="00FB7905" w:rsidRPr="00CB45E1" w:rsidRDefault="00FB7905" w:rsidP="00681453">
      <w:pPr>
        <w:spacing w:after="0"/>
        <w:jc w:val="center"/>
        <w:rPr>
          <w:rFonts w:ascii="Palatino Linotype" w:hAnsi="Palatino Linotype" w:cstheme="majorBidi"/>
          <w:b/>
          <w:sz w:val="20"/>
          <w:szCs w:val="20"/>
        </w:rPr>
      </w:pPr>
      <w:r w:rsidRPr="00CB45E1">
        <w:rPr>
          <w:rFonts w:ascii="Palatino Linotype" w:hAnsi="Palatino Linotype" w:cstheme="majorBidi"/>
          <w:b/>
          <w:sz w:val="20"/>
          <w:szCs w:val="20"/>
        </w:rPr>
        <w:t>Čl. II</w:t>
      </w:r>
      <w:r w:rsidR="00CB45E1" w:rsidRPr="00CB45E1">
        <w:rPr>
          <w:rFonts w:ascii="Palatino Linotype" w:hAnsi="Palatino Linotype" w:cstheme="majorBidi"/>
          <w:b/>
          <w:sz w:val="20"/>
          <w:szCs w:val="20"/>
        </w:rPr>
        <w:t>I</w:t>
      </w:r>
    </w:p>
    <w:p w14:paraId="6D05F963" w14:textId="77777777" w:rsidR="00FB7905" w:rsidRPr="00CB45E1" w:rsidRDefault="00FB7905" w:rsidP="00681453">
      <w:pPr>
        <w:spacing w:after="0"/>
        <w:jc w:val="center"/>
        <w:rPr>
          <w:rFonts w:ascii="Palatino Linotype" w:hAnsi="Palatino Linotype" w:cstheme="majorBidi"/>
          <w:b/>
          <w:sz w:val="20"/>
          <w:szCs w:val="20"/>
        </w:rPr>
      </w:pPr>
      <w:r w:rsidRPr="00CB45E1">
        <w:rPr>
          <w:rFonts w:ascii="Palatino Linotype" w:hAnsi="Palatino Linotype" w:cstheme="majorBidi"/>
          <w:b/>
          <w:sz w:val="20"/>
          <w:szCs w:val="20"/>
        </w:rPr>
        <w:t>Závěrečná ujednání</w:t>
      </w:r>
    </w:p>
    <w:p w14:paraId="5C46474D" w14:textId="4742A61B" w:rsidR="00FB7905" w:rsidRPr="00CB45E1" w:rsidRDefault="002D369F" w:rsidP="002D369F">
      <w:pPr>
        <w:pStyle w:val="Odstavecseseznamem"/>
        <w:numPr>
          <w:ilvl w:val="1"/>
          <w:numId w:val="26"/>
        </w:numPr>
        <w:spacing w:after="120" w:line="240" w:lineRule="auto"/>
        <w:ind w:left="567" w:hanging="567"/>
        <w:contextualSpacing w:val="0"/>
        <w:jc w:val="both"/>
        <w:rPr>
          <w:rFonts w:ascii="Palatino Linotype" w:hAnsi="Palatino Linotype" w:cs="Calibri"/>
          <w:sz w:val="20"/>
          <w:szCs w:val="20"/>
        </w:rPr>
      </w:pPr>
      <w:r>
        <w:rPr>
          <w:rFonts w:ascii="Palatino Linotype" w:hAnsi="Palatino Linotype" w:cs="Calibri"/>
          <w:sz w:val="20"/>
          <w:szCs w:val="20"/>
        </w:rPr>
        <w:t xml:space="preserve">Ostatní ujednání Smlouvy o poskytování auditorských služeb nejsou tímto dodatkem dotčena a zůstávají nadále v platnosti. </w:t>
      </w:r>
    </w:p>
    <w:p w14:paraId="6021D56E" w14:textId="4B25E154" w:rsidR="00FB7905" w:rsidRPr="00294E5F" w:rsidRDefault="00DD07D5" w:rsidP="002D369F">
      <w:pPr>
        <w:pStyle w:val="Odstavecseseznamem"/>
        <w:numPr>
          <w:ilvl w:val="1"/>
          <w:numId w:val="26"/>
        </w:numPr>
        <w:spacing w:after="120" w:line="240" w:lineRule="auto"/>
        <w:ind w:left="567" w:hanging="567"/>
        <w:contextualSpacing w:val="0"/>
        <w:jc w:val="both"/>
        <w:rPr>
          <w:rFonts w:ascii="Palatino Linotype" w:hAnsi="Palatino Linotype" w:cs="Calibri"/>
          <w:sz w:val="20"/>
          <w:szCs w:val="20"/>
        </w:rPr>
      </w:pPr>
      <w:r w:rsidRPr="00DD07D5">
        <w:rPr>
          <w:rFonts w:ascii="Palatino Linotype" w:hAnsi="Palatino Linotype" w:cs="Calibri"/>
          <w:sz w:val="20"/>
          <w:szCs w:val="20"/>
        </w:rPr>
        <w:t>Tento dodatek se vyhotovuje ve dvou stejnopisech, z nichž každý má platnost originálu a každá smluvní strana obdrží jedno vyhotovení</w:t>
      </w:r>
      <w:r w:rsidR="00FB7905" w:rsidRPr="00294E5F">
        <w:rPr>
          <w:rFonts w:ascii="Palatino Linotype" w:hAnsi="Palatino Linotype" w:cs="Calibri"/>
          <w:sz w:val="20"/>
          <w:szCs w:val="20"/>
        </w:rPr>
        <w:t>.</w:t>
      </w:r>
    </w:p>
    <w:p w14:paraId="33F15237" w14:textId="50F626BF" w:rsidR="004A187E" w:rsidRPr="00294E5F" w:rsidRDefault="00DD07D5" w:rsidP="002D369F">
      <w:pPr>
        <w:pStyle w:val="Odstavecseseznamem"/>
        <w:numPr>
          <w:ilvl w:val="1"/>
          <w:numId w:val="26"/>
        </w:numPr>
        <w:spacing w:after="120" w:line="240" w:lineRule="auto"/>
        <w:ind w:left="567" w:hanging="567"/>
        <w:contextualSpacing w:val="0"/>
        <w:jc w:val="both"/>
        <w:rPr>
          <w:rFonts w:ascii="Palatino Linotype" w:hAnsi="Palatino Linotype" w:cs="Calibri"/>
          <w:sz w:val="20"/>
          <w:szCs w:val="20"/>
        </w:rPr>
      </w:pPr>
      <w:r w:rsidRPr="00DD07D5">
        <w:rPr>
          <w:rFonts w:ascii="Palatino Linotype" w:hAnsi="Palatino Linotype" w:cs="Calibri"/>
          <w:sz w:val="20"/>
          <w:szCs w:val="20"/>
        </w:rPr>
        <w:t xml:space="preserve">Tento dodatek nabývá platnosti dnem jeho podpisu druhou smluvní stranou a účinnosti dnem jeho uveřejnění dle zákona č. 340/2015 Sb., o registru smluv, ve znění pozdějších předpisů. Tento dodatek zašle k uveřejnění v registru smluv </w:t>
      </w:r>
      <w:r>
        <w:rPr>
          <w:rFonts w:ascii="Palatino Linotype" w:hAnsi="Palatino Linotype" w:cs="Calibri"/>
          <w:sz w:val="20"/>
          <w:szCs w:val="20"/>
        </w:rPr>
        <w:t>objednatel.</w:t>
      </w:r>
    </w:p>
    <w:p w14:paraId="4CB92C49" w14:textId="47F7FF65" w:rsidR="0087428F" w:rsidRDefault="006D2E9F" w:rsidP="002D369F">
      <w:pPr>
        <w:pStyle w:val="Odstavecseseznamem"/>
        <w:numPr>
          <w:ilvl w:val="1"/>
          <w:numId w:val="26"/>
        </w:numPr>
        <w:spacing w:after="120" w:line="240" w:lineRule="auto"/>
        <w:ind w:left="567" w:hanging="567"/>
        <w:contextualSpacing w:val="0"/>
        <w:jc w:val="both"/>
        <w:rPr>
          <w:rFonts w:ascii="Palatino Linotype" w:hAnsi="Palatino Linotype" w:cs="Calibri"/>
          <w:sz w:val="20"/>
          <w:szCs w:val="20"/>
        </w:rPr>
      </w:pPr>
      <w:r w:rsidRPr="00294E5F">
        <w:rPr>
          <w:rFonts w:ascii="Palatino Linotype" w:hAnsi="Palatino Linotype" w:cs="Calibri"/>
          <w:sz w:val="20"/>
          <w:szCs w:val="20"/>
        </w:rPr>
        <w:t xml:space="preserve">Smluvní strany prohlašují, že si </w:t>
      </w:r>
      <w:r w:rsidR="00DD07D5">
        <w:rPr>
          <w:rFonts w:ascii="Palatino Linotype" w:hAnsi="Palatino Linotype" w:cs="Calibri"/>
          <w:sz w:val="20"/>
          <w:szCs w:val="20"/>
        </w:rPr>
        <w:t xml:space="preserve">dodatek </w:t>
      </w:r>
      <w:r w:rsidRPr="00294E5F">
        <w:rPr>
          <w:rFonts w:ascii="Palatino Linotype" w:hAnsi="Palatino Linotype" w:cs="Calibri"/>
          <w:sz w:val="20"/>
          <w:szCs w:val="20"/>
        </w:rPr>
        <w:t xml:space="preserve">před </w:t>
      </w:r>
      <w:r w:rsidR="00DD07D5">
        <w:rPr>
          <w:rFonts w:ascii="Palatino Linotype" w:hAnsi="Palatino Linotype" w:cs="Calibri"/>
          <w:sz w:val="20"/>
          <w:szCs w:val="20"/>
        </w:rPr>
        <w:t xml:space="preserve">jeho </w:t>
      </w:r>
      <w:r w:rsidRPr="00294E5F">
        <w:rPr>
          <w:rFonts w:ascii="Palatino Linotype" w:hAnsi="Palatino Linotype" w:cs="Calibri"/>
          <w:sz w:val="20"/>
          <w:szCs w:val="20"/>
        </w:rPr>
        <w:t>podpisem řádně přečetly, je</w:t>
      </w:r>
      <w:r w:rsidR="00034799">
        <w:rPr>
          <w:rFonts w:ascii="Palatino Linotype" w:hAnsi="Palatino Linotype" w:cs="Calibri"/>
          <w:sz w:val="20"/>
          <w:szCs w:val="20"/>
        </w:rPr>
        <w:t>ho</w:t>
      </w:r>
      <w:r w:rsidRPr="00294E5F">
        <w:rPr>
          <w:rFonts w:ascii="Palatino Linotype" w:hAnsi="Palatino Linotype" w:cs="Calibri"/>
          <w:sz w:val="20"/>
          <w:szCs w:val="20"/>
        </w:rPr>
        <w:t xml:space="preserve"> obsahu beze zbytku porozuměly a že vyjadřuje jejich skutečnou, vážnou a svobodnou vůli. Smluvní strany prohlašují, že vzájemná plnění podle této smlouvy nejsou v hrubém nepoměru, a že při sjednávání této smlouvy nebylo zneužito tísně, nezkušenosti, rozumové slabosti, rozrušení ani lehkomyslnosti kterékoliv ze smluvních stran. Svá prohlášení stvrzují svým podpisem.</w:t>
      </w:r>
    </w:p>
    <w:p w14:paraId="100D951E" w14:textId="77777777" w:rsidR="001D7377" w:rsidRPr="00294E5F" w:rsidRDefault="001D7377" w:rsidP="001D7377">
      <w:pPr>
        <w:pStyle w:val="Odstavecseseznamem"/>
        <w:spacing w:after="120" w:line="240" w:lineRule="auto"/>
        <w:ind w:left="567"/>
        <w:contextualSpacing w:val="0"/>
        <w:jc w:val="both"/>
        <w:rPr>
          <w:rFonts w:ascii="Palatino Linotype" w:hAnsi="Palatino Linotype" w:cs="Calibri"/>
          <w:sz w:val="20"/>
          <w:szCs w:val="20"/>
        </w:rPr>
      </w:pPr>
    </w:p>
    <w:p w14:paraId="673672AC" w14:textId="77777777" w:rsidR="004A187E" w:rsidRPr="00A9268D" w:rsidRDefault="004A187E" w:rsidP="006D2E9F">
      <w:pPr>
        <w:spacing w:after="0"/>
        <w:jc w:val="both"/>
        <w:rPr>
          <w:rFonts w:ascii="Palatino Linotype" w:hAnsi="Palatino Linotype" w:cstheme="majorBidi"/>
          <w:sz w:val="20"/>
          <w:szCs w:val="20"/>
        </w:rPr>
      </w:pPr>
    </w:p>
    <w:p w14:paraId="2EDA1C28" w14:textId="73626CD4" w:rsidR="006D2E9F" w:rsidRPr="00A9268D" w:rsidRDefault="006D2E9F" w:rsidP="006D2E9F">
      <w:pPr>
        <w:spacing w:after="0"/>
        <w:jc w:val="both"/>
        <w:rPr>
          <w:rFonts w:ascii="Palatino Linotype" w:hAnsi="Palatino Linotype" w:cstheme="majorBidi"/>
          <w:sz w:val="20"/>
          <w:szCs w:val="20"/>
        </w:rPr>
      </w:pPr>
      <w:r w:rsidRPr="00A9268D">
        <w:rPr>
          <w:rFonts w:ascii="Palatino Linotype" w:hAnsi="Palatino Linotype" w:cstheme="majorBidi"/>
          <w:sz w:val="20"/>
          <w:szCs w:val="20"/>
        </w:rPr>
        <w:t>V</w:t>
      </w:r>
      <w:r w:rsidR="00C74B57">
        <w:rPr>
          <w:rFonts w:ascii="Palatino Linotype" w:hAnsi="Palatino Linotype" w:cstheme="majorBidi"/>
          <w:sz w:val="20"/>
          <w:szCs w:val="20"/>
        </w:rPr>
        <w:t xml:space="preserve"> Brně </w:t>
      </w:r>
      <w:r w:rsidRPr="00A9268D">
        <w:rPr>
          <w:rFonts w:ascii="Palatino Linotype" w:hAnsi="Palatino Linotype" w:cstheme="majorBidi"/>
          <w:sz w:val="20"/>
          <w:szCs w:val="20"/>
        </w:rPr>
        <w:t>dne</w:t>
      </w:r>
      <w:r w:rsidR="00C74B57">
        <w:rPr>
          <w:rFonts w:ascii="Palatino Linotype" w:hAnsi="Palatino Linotype" w:cstheme="majorBidi"/>
          <w:sz w:val="20"/>
          <w:szCs w:val="20"/>
        </w:rPr>
        <w:t xml:space="preserve"> </w:t>
      </w:r>
      <w:r w:rsidR="005721E8">
        <w:rPr>
          <w:rFonts w:ascii="Palatino Linotype" w:hAnsi="Palatino Linotype" w:cstheme="majorBidi"/>
          <w:sz w:val="20"/>
          <w:szCs w:val="20"/>
        </w:rPr>
        <w:t>14.10.2022</w:t>
      </w:r>
      <w:r w:rsidR="00C74B57">
        <w:rPr>
          <w:rFonts w:ascii="Palatino Linotype" w:hAnsi="Palatino Linotype" w:cstheme="majorBidi"/>
          <w:sz w:val="20"/>
          <w:szCs w:val="20"/>
        </w:rPr>
        <w:tab/>
      </w:r>
      <w:r w:rsidRPr="00A9268D">
        <w:rPr>
          <w:rFonts w:ascii="Palatino Linotype" w:hAnsi="Palatino Linotype" w:cstheme="majorBidi"/>
          <w:sz w:val="20"/>
          <w:szCs w:val="20"/>
        </w:rPr>
        <w:tab/>
      </w:r>
      <w:r w:rsidRPr="00A9268D">
        <w:rPr>
          <w:rFonts w:ascii="Palatino Linotype" w:hAnsi="Palatino Linotype" w:cstheme="majorBidi"/>
          <w:sz w:val="20"/>
          <w:szCs w:val="20"/>
        </w:rPr>
        <w:tab/>
      </w:r>
      <w:r w:rsidRPr="00A9268D">
        <w:rPr>
          <w:rFonts w:ascii="Palatino Linotype" w:hAnsi="Palatino Linotype" w:cstheme="majorBidi"/>
          <w:sz w:val="20"/>
          <w:szCs w:val="20"/>
        </w:rPr>
        <w:tab/>
        <w:t>V</w:t>
      </w:r>
      <w:r w:rsidR="00DD07D5">
        <w:rPr>
          <w:rFonts w:ascii="Palatino Linotype" w:hAnsi="Palatino Linotype" w:cstheme="majorBidi"/>
          <w:sz w:val="20"/>
          <w:szCs w:val="20"/>
        </w:rPr>
        <w:t>e Žďáru nad Sázavou</w:t>
      </w:r>
      <w:r w:rsidR="00782A0A">
        <w:rPr>
          <w:rFonts w:ascii="Palatino Linotype" w:hAnsi="Palatino Linotype" w:cstheme="majorBidi"/>
          <w:sz w:val="20"/>
          <w:szCs w:val="20"/>
        </w:rPr>
        <w:t xml:space="preserve"> </w:t>
      </w:r>
      <w:r w:rsidRPr="00A9268D">
        <w:rPr>
          <w:rFonts w:ascii="Palatino Linotype" w:hAnsi="Palatino Linotype" w:cstheme="majorBidi"/>
          <w:sz w:val="20"/>
          <w:szCs w:val="20"/>
        </w:rPr>
        <w:t>dne</w:t>
      </w:r>
      <w:r w:rsidR="00782A0A">
        <w:rPr>
          <w:rFonts w:ascii="Palatino Linotype" w:hAnsi="Palatino Linotype" w:cstheme="majorBidi"/>
          <w:sz w:val="20"/>
          <w:szCs w:val="20"/>
        </w:rPr>
        <w:t xml:space="preserve"> </w:t>
      </w:r>
      <w:r w:rsidR="005721E8">
        <w:rPr>
          <w:rFonts w:ascii="Palatino Linotype" w:hAnsi="Palatino Linotype" w:cstheme="majorBidi"/>
          <w:sz w:val="20"/>
          <w:szCs w:val="20"/>
        </w:rPr>
        <w:t>12.10.2022</w:t>
      </w:r>
      <w:bookmarkStart w:id="2" w:name="_GoBack"/>
      <w:bookmarkEnd w:id="2"/>
    </w:p>
    <w:p w14:paraId="0077050D" w14:textId="290B46D1" w:rsidR="006D2E9F" w:rsidRDefault="006D2E9F" w:rsidP="006D2E9F">
      <w:pPr>
        <w:spacing w:after="0"/>
        <w:jc w:val="both"/>
        <w:rPr>
          <w:rFonts w:ascii="Palatino Linotype" w:hAnsi="Palatino Linotype" w:cstheme="majorBidi"/>
          <w:sz w:val="20"/>
          <w:szCs w:val="20"/>
        </w:rPr>
      </w:pPr>
    </w:p>
    <w:p w14:paraId="30A88982" w14:textId="77777777" w:rsidR="00DD07D5" w:rsidRPr="00A9268D" w:rsidRDefault="00DD07D5" w:rsidP="006D2E9F">
      <w:pPr>
        <w:spacing w:after="0"/>
        <w:jc w:val="both"/>
        <w:rPr>
          <w:rFonts w:ascii="Palatino Linotype" w:hAnsi="Palatino Linotype" w:cstheme="majorBidi"/>
          <w:sz w:val="20"/>
          <w:szCs w:val="20"/>
        </w:rPr>
      </w:pPr>
    </w:p>
    <w:p w14:paraId="2C46D26D" w14:textId="77777777" w:rsidR="006D2E9F" w:rsidRPr="00A9268D" w:rsidRDefault="006D2E9F" w:rsidP="006D2E9F">
      <w:pPr>
        <w:spacing w:after="0"/>
        <w:jc w:val="both"/>
        <w:rPr>
          <w:rFonts w:ascii="Palatino Linotype" w:hAnsi="Palatino Linotype" w:cstheme="majorBidi"/>
          <w:sz w:val="20"/>
          <w:szCs w:val="20"/>
        </w:rPr>
      </w:pPr>
      <w:r w:rsidRPr="00A9268D">
        <w:rPr>
          <w:rFonts w:ascii="Palatino Linotype" w:hAnsi="Palatino Linotype" w:cstheme="majorBidi"/>
          <w:sz w:val="20"/>
          <w:szCs w:val="20"/>
        </w:rPr>
        <w:t>_______________________________</w:t>
      </w:r>
      <w:r w:rsidRPr="00A9268D">
        <w:rPr>
          <w:rFonts w:ascii="Palatino Linotype" w:hAnsi="Palatino Linotype" w:cstheme="majorBidi"/>
          <w:sz w:val="20"/>
          <w:szCs w:val="20"/>
        </w:rPr>
        <w:tab/>
      </w:r>
      <w:r w:rsidRPr="00A9268D">
        <w:rPr>
          <w:rFonts w:ascii="Palatino Linotype" w:hAnsi="Palatino Linotype" w:cstheme="majorBidi"/>
          <w:sz w:val="20"/>
          <w:szCs w:val="20"/>
        </w:rPr>
        <w:tab/>
        <w:t>__________________________________</w:t>
      </w:r>
    </w:p>
    <w:p w14:paraId="0ED6C6AB" w14:textId="33AA78BF" w:rsidR="00194AC9" w:rsidRPr="00A9268D" w:rsidRDefault="00DD07D5" w:rsidP="006D2E9F">
      <w:pPr>
        <w:spacing w:after="0"/>
        <w:jc w:val="both"/>
        <w:rPr>
          <w:rFonts w:ascii="Palatino Linotype" w:hAnsi="Palatino Linotype" w:cstheme="majorBidi"/>
          <w:sz w:val="20"/>
          <w:szCs w:val="20"/>
        </w:rPr>
      </w:pPr>
      <w:r>
        <w:rPr>
          <w:rFonts w:ascii="Palatino Linotype" w:hAnsi="Palatino Linotype" w:cstheme="majorBidi"/>
          <w:sz w:val="20"/>
          <w:szCs w:val="20"/>
        </w:rPr>
        <w:t>d</w:t>
      </w:r>
      <w:r w:rsidR="007D133A" w:rsidRPr="007D133A">
        <w:rPr>
          <w:rFonts w:ascii="Palatino Linotype" w:hAnsi="Palatino Linotype" w:cstheme="majorBidi"/>
          <w:sz w:val="20"/>
          <w:szCs w:val="20"/>
        </w:rPr>
        <w:t xml:space="preserve">oc. RNDr Eva Bártová, Ph.D., </w:t>
      </w:r>
      <w:proofErr w:type="spellStart"/>
      <w:r w:rsidR="007D133A" w:rsidRPr="007D133A">
        <w:rPr>
          <w:rFonts w:ascii="Palatino Linotype" w:hAnsi="Palatino Linotype" w:cstheme="majorBidi"/>
          <w:sz w:val="20"/>
          <w:szCs w:val="20"/>
        </w:rPr>
        <w:t>DSc</w:t>
      </w:r>
      <w:proofErr w:type="spellEnd"/>
      <w:r w:rsidR="007D133A">
        <w:rPr>
          <w:rFonts w:ascii="Palatino Linotype" w:hAnsi="Palatino Linotype" w:cstheme="majorBidi"/>
          <w:sz w:val="20"/>
          <w:szCs w:val="20"/>
        </w:rPr>
        <w:t>.</w:t>
      </w:r>
      <w:r>
        <w:rPr>
          <w:rFonts w:ascii="Palatino Linotype" w:hAnsi="Palatino Linotype" w:cstheme="majorBidi"/>
          <w:sz w:val="20"/>
          <w:szCs w:val="20"/>
        </w:rPr>
        <w:tab/>
      </w:r>
      <w:r>
        <w:rPr>
          <w:rFonts w:ascii="Palatino Linotype" w:hAnsi="Palatino Linotype" w:cstheme="majorBidi"/>
          <w:sz w:val="20"/>
          <w:szCs w:val="20"/>
        </w:rPr>
        <w:tab/>
        <w:t>Ing. Alena Michálková</w:t>
      </w:r>
    </w:p>
    <w:p w14:paraId="291A1A35" w14:textId="2627EEF5" w:rsidR="00F14758" w:rsidRPr="00A9268D" w:rsidRDefault="00DD07D5" w:rsidP="006D2E9F">
      <w:pPr>
        <w:spacing w:after="0"/>
        <w:jc w:val="both"/>
        <w:rPr>
          <w:rFonts w:ascii="Palatino Linotype" w:hAnsi="Palatino Linotype" w:cstheme="majorBidi"/>
          <w:sz w:val="20"/>
          <w:szCs w:val="20"/>
        </w:rPr>
      </w:pPr>
      <w:r>
        <w:rPr>
          <w:rFonts w:ascii="Palatino Linotype" w:hAnsi="Palatino Linotype" w:cstheme="majorBidi"/>
          <w:sz w:val="20"/>
          <w:szCs w:val="20"/>
        </w:rPr>
        <w:t>ředitelka</w:t>
      </w:r>
      <w:r w:rsidR="00194AC9" w:rsidRPr="00A9268D">
        <w:rPr>
          <w:rFonts w:ascii="Palatino Linotype" w:hAnsi="Palatino Linotype" w:cstheme="majorBidi"/>
          <w:sz w:val="20"/>
          <w:szCs w:val="20"/>
        </w:rPr>
        <w:tab/>
      </w:r>
      <w:r w:rsidR="00194AC9" w:rsidRPr="00A9268D">
        <w:rPr>
          <w:rFonts w:ascii="Palatino Linotype" w:hAnsi="Palatino Linotype" w:cstheme="majorBidi"/>
          <w:sz w:val="20"/>
          <w:szCs w:val="20"/>
        </w:rPr>
        <w:tab/>
      </w:r>
      <w:r w:rsidR="00194AC9" w:rsidRPr="00A9268D">
        <w:rPr>
          <w:rFonts w:ascii="Palatino Linotype" w:hAnsi="Palatino Linotype" w:cstheme="majorBidi"/>
          <w:sz w:val="20"/>
          <w:szCs w:val="20"/>
        </w:rPr>
        <w:tab/>
      </w:r>
      <w:r w:rsidR="00194AC9" w:rsidRPr="00A9268D">
        <w:rPr>
          <w:rFonts w:ascii="Palatino Linotype" w:hAnsi="Palatino Linotype" w:cstheme="majorBidi"/>
          <w:sz w:val="20"/>
          <w:szCs w:val="20"/>
        </w:rPr>
        <w:tab/>
      </w:r>
      <w:r w:rsidR="00194AC9" w:rsidRPr="00A9268D">
        <w:rPr>
          <w:rFonts w:ascii="Palatino Linotype" w:hAnsi="Palatino Linotype" w:cstheme="majorBidi"/>
          <w:sz w:val="20"/>
          <w:szCs w:val="20"/>
        </w:rPr>
        <w:tab/>
      </w:r>
      <w:r>
        <w:rPr>
          <w:rFonts w:ascii="Palatino Linotype" w:hAnsi="Palatino Linotype" w:cstheme="majorBidi"/>
          <w:sz w:val="20"/>
          <w:szCs w:val="20"/>
        </w:rPr>
        <w:t>jednatelka</w:t>
      </w:r>
    </w:p>
    <w:sectPr w:rsidR="00F14758" w:rsidRPr="00A9268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55DF2" w14:textId="77777777" w:rsidR="005C4150" w:rsidRDefault="005C4150" w:rsidP="00A9268D">
      <w:pPr>
        <w:spacing w:after="0" w:line="240" w:lineRule="auto"/>
      </w:pPr>
      <w:r>
        <w:separator/>
      </w:r>
    </w:p>
  </w:endnote>
  <w:endnote w:type="continuationSeparator" w:id="0">
    <w:p w14:paraId="446AF9F0" w14:textId="77777777" w:rsidR="005C4150" w:rsidRDefault="005C4150" w:rsidP="00A9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Palatino Linotype" w:eastAsia="Times New Roman" w:hAnsi="Palatino Linotype" w:cs="Arial"/>
        <w:sz w:val="20"/>
        <w:szCs w:val="20"/>
        <w:lang w:eastAsia="cs-CZ"/>
      </w:rPr>
      <w:id w:val="548736514"/>
      <w:docPartObj>
        <w:docPartGallery w:val="Page Numbers (Bottom of Page)"/>
        <w:docPartUnique/>
      </w:docPartObj>
    </w:sdtPr>
    <w:sdtEndPr/>
    <w:sdtContent>
      <w:p w14:paraId="401B041C" w14:textId="6C648497" w:rsidR="00F14758" w:rsidRPr="00A9268D" w:rsidRDefault="00F14758" w:rsidP="00A9268D">
        <w:pPr>
          <w:pStyle w:val="Zpat"/>
          <w:rPr>
            <w:rFonts w:ascii="Palatino Linotype" w:eastAsia="Times New Roman" w:hAnsi="Palatino Linotype" w:cs="Arial"/>
            <w:sz w:val="20"/>
            <w:szCs w:val="20"/>
            <w:lang w:eastAsia="cs-CZ"/>
          </w:rPr>
        </w:pPr>
        <w:r w:rsidRPr="00A9268D">
          <w:rPr>
            <w:rFonts w:ascii="Palatino Linotype" w:eastAsia="Times New Roman" w:hAnsi="Palatino Linotype" w:cs="Arial"/>
            <w:sz w:val="20"/>
            <w:szCs w:val="20"/>
            <w:lang w:eastAsia="cs-CZ"/>
          </w:rPr>
          <w:t xml:space="preserve">Projekt SYMBIT, </w:t>
        </w:r>
        <w:proofErr w:type="spellStart"/>
        <w:r w:rsidRPr="00A9268D">
          <w:rPr>
            <w:rFonts w:ascii="Palatino Linotype" w:eastAsia="Times New Roman" w:hAnsi="Palatino Linotype" w:cs="Arial"/>
            <w:sz w:val="20"/>
            <w:szCs w:val="20"/>
            <w:lang w:eastAsia="cs-CZ"/>
          </w:rPr>
          <w:t>reg</w:t>
        </w:r>
        <w:proofErr w:type="spellEnd"/>
        <w:r w:rsidRPr="00A9268D">
          <w:rPr>
            <w:rFonts w:ascii="Palatino Linotype" w:eastAsia="Times New Roman" w:hAnsi="Palatino Linotype" w:cs="Arial"/>
            <w:sz w:val="20"/>
            <w:szCs w:val="20"/>
            <w:lang w:eastAsia="cs-CZ"/>
          </w:rPr>
          <w:t xml:space="preserve">. č. </w:t>
        </w:r>
        <w:r w:rsidRPr="001A48F8">
          <w:rPr>
            <w:rFonts w:ascii="Palatino Linotype" w:eastAsia="Times New Roman" w:hAnsi="Palatino Linotype" w:cs="Arial"/>
            <w:sz w:val="20"/>
            <w:szCs w:val="20"/>
            <w:lang w:eastAsia="cs-CZ"/>
          </w:rPr>
          <w:t>CZ</w:t>
        </w:r>
        <w:r>
          <w:rPr>
            <w:rFonts w:ascii="Palatino Linotype" w:eastAsia="Times New Roman" w:hAnsi="Palatino Linotype" w:cs="Arial"/>
            <w:sz w:val="20"/>
            <w:szCs w:val="20"/>
            <w:lang w:eastAsia="cs-CZ"/>
          </w:rPr>
          <w:t xml:space="preserve">.02.1.01/0.0/0.0/15_003/0000477 </w:t>
        </w:r>
        <w:r>
          <w:rPr>
            <w:rFonts w:ascii="Palatino Linotype" w:eastAsia="Times New Roman" w:hAnsi="Palatino Linotype" w:cs="Arial"/>
            <w:sz w:val="20"/>
            <w:szCs w:val="20"/>
            <w:lang w:eastAsia="cs-CZ"/>
          </w:rPr>
          <w:tab/>
        </w:r>
        <w:r w:rsidRPr="00A9268D">
          <w:rPr>
            <w:rFonts w:ascii="Palatino Linotype" w:eastAsia="Times New Roman" w:hAnsi="Palatino Linotype" w:cs="Arial"/>
            <w:sz w:val="20"/>
            <w:szCs w:val="20"/>
            <w:lang w:eastAsia="cs-CZ"/>
          </w:rPr>
          <w:fldChar w:fldCharType="begin"/>
        </w:r>
        <w:r w:rsidRPr="00A9268D">
          <w:rPr>
            <w:rFonts w:ascii="Palatino Linotype" w:eastAsia="Times New Roman" w:hAnsi="Palatino Linotype" w:cs="Arial"/>
            <w:sz w:val="20"/>
            <w:szCs w:val="20"/>
            <w:lang w:eastAsia="cs-CZ"/>
          </w:rPr>
          <w:instrText>PAGE   \* MERGEFORMAT</w:instrText>
        </w:r>
        <w:r w:rsidRPr="00A9268D">
          <w:rPr>
            <w:rFonts w:ascii="Palatino Linotype" w:eastAsia="Times New Roman" w:hAnsi="Palatino Linotype" w:cs="Arial"/>
            <w:sz w:val="20"/>
            <w:szCs w:val="20"/>
            <w:lang w:eastAsia="cs-CZ"/>
          </w:rPr>
          <w:fldChar w:fldCharType="separate"/>
        </w:r>
        <w:r w:rsidR="00034799">
          <w:rPr>
            <w:rFonts w:ascii="Palatino Linotype" w:eastAsia="Times New Roman" w:hAnsi="Palatino Linotype" w:cs="Arial"/>
            <w:noProof/>
            <w:sz w:val="20"/>
            <w:szCs w:val="20"/>
            <w:lang w:eastAsia="cs-CZ"/>
          </w:rPr>
          <w:t>2</w:t>
        </w:r>
        <w:r w:rsidRPr="00A9268D">
          <w:rPr>
            <w:rFonts w:ascii="Palatino Linotype" w:eastAsia="Times New Roman" w:hAnsi="Palatino Linotype" w:cs="Arial"/>
            <w:sz w:val="20"/>
            <w:szCs w:val="20"/>
            <w:lang w:eastAsia="cs-CZ"/>
          </w:rPr>
          <w:fldChar w:fldCharType="end"/>
        </w:r>
        <w:r w:rsidRPr="00A9268D">
          <w:rPr>
            <w:rFonts w:ascii="Palatino Linotype" w:eastAsia="Times New Roman" w:hAnsi="Palatino Linotype" w:cs="Arial"/>
            <w:sz w:val="20"/>
            <w:szCs w:val="20"/>
            <w:lang w:eastAsia="cs-CZ"/>
          </w:rPr>
          <w:t xml:space="preserve"> z </w:t>
        </w:r>
        <w:r w:rsidRPr="00A9268D">
          <w:rPr>
            <w:rFonts w:ascii="Palatino Linotype" w:eastAsia="Times New Roman" w:hAnsi="Palatino Linotype" w:cs="Arial"/>
            <w:sz w:val="20"/>
            <w:szCs w:val="20"/>
            <w:lang w:eastAsia="cs-CZ"/>
          </w:rPr>
          <w:fldChar w:fldCharType="begin"/>
        </w:r>
        <w:r w:rsidRPr="00A9268D">
          <w:rPr>
            <w:rFonts w:ascii="Palatino Linotype" w:eastAsia="Times New Roman" w:hAnsi="Palatino Linotype" w:cs="Arial"/>
            <w:sz w:val="20"/>
            <w:szCs w:val="20"/>
            <w:lang w:eastAsia="cs-CZ"/>
          </w:rPr>
          <w:instrText xml:space="preserve"> NUMPAGES   \* MERGEFORMAT </w:instrText>
        </w:r>
        <w:r w:rsidRPr="00A9268D">
          <w:rPr>
            <w:rFonts w:ascii="Palatino Linotype" w:eastAsia="Times New Roman" w:hAnsi="Palatino Linotype" w:cs="Arial"/>
            <w:sz w:val="20"/>
            <w:szCs w:val="20"/>
            <w:lang w:eastAsia="cs-CZ"/>
          </w:rPr>
          <w:fldChar w:fldCharType="separate"/>
        </w:r>
        <w:r w:rsidR="00034799">
          <w:rPr>
            <w:rFonts w:ascii="Palatino Linotype" w:eastAsia="Times New Roman" w:hAnsi="Palatino Linotype" w:cs="Arial"/>
            <w:noProof/>
            <w:sz w:val="20"/>
            <w:szCs w:val="20"/>
            <w:lang w:eastAsia="cs-CZ"/>
          </w:rPr>
          <w:t>2</w:t>
        </w:r>
        <w:r w:rsidRPr="00A9268D">
          <w:rPr>
            <w:rFonts w:ascii="Palatino Linotype" w:eastAsia="Times New Roman" w:hAnsi="Palatino Linotype" w:cs="Arial"/>
            <w:sz w:val="20"/>
            <w:szCs w:val="20"/>
            <w:lang w:eastAsia="cs-CZ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CFF2F" w14:textId="77777777" w:rsidR="005C4150" w:rsidRDefault="005C4150" w:rsidP="00A9268D">
      <w:pPr>
        <w:spacing w:after="0" w:line="240" w:lineRule="auto"/>
      </w:pPr>
      <w:r>
        <w:separator/>
      </w:r>
    </w:p>
  </w:footnote>
  <w:footnote w:type="continuationSeparator" w:id="0">
    <w:p w14:paraId="3DE0C45F" w14:textId="77777777" w:rsidR="005C4150" w:rsidRDefault="005C4150" w:rsidP="00A9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3B14D" w14:textId="3DD41FA8" w:rsidR="00F14758" w:rsidRDefault="0056265F" w:rsidP="0056265F">
    <w:pPr>
      <w:pStyle w:val="Zhlav"/>
      <w:jc w:val="center"/>
    </w:pPr>
    <w:r>
      <w:rPr>
        <w:noProof/>
        <w:lang w:eastAsia="cs-CZ"/>
      </w:rPr>
      <w:drawing>
        <wp:inline distT="0" distB="0" distL="0" distR="0" wp14:anchorId="28ED891D" wp14:editId="7711C6ED">
          <wp:extent cx="5760720" cy="1279219"/>
          <wp:effectExtent l="0" t="0" r="0" b="0"/>
          <wp:docPr id="2" name="Picture 2" descr="C:\Users\Michaela\AppData\Local\Microsoft\Windows\INetCacheContent.Word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ela\AppData\Local\Microsoft\Windows\INetCacheContent.Word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405F"/>
    <w:multiLevelType w:val="hybridMultilevel"/>
    <w:tmpl w:val="2266E9DA"/>
    <w:lvl w:ilvl="0" w:tplc="F6D049E4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9" w:hanging="360"/>
      </w:pPr>
    </w:lvl>
    <w:lvl w:ilvl="2" w:tplc="0405001B" w:tentative="1">
      <w:start w:val="1"/>
      <w:numFmt w:val="lowerRoman"/>
      <w:lvlText w:val="%3."/>
      <w:lvlJc w:val="right"/>
      <w:pPr>
        <w:ind w:left="1949" w:hanging="180"/>
      </w:pPr>
    </w:lvl>
    <w:lvl w:ilvl="3" w:tplc="0405000F" w:tentative="1">
      <w:start w:val="1"/>
      <w:numFmt w:val="decimal"/>
      <w:lvlText w:val="%4."/>
      <w:lvlJc w:val="left"/>
      <w:pPr>
        <w:ind w:left="2669" w:hanging="360"/>
      </w:pPr>
    </w:lvl>
    <w:lvl w:ilvl="4" w:tplc="04050019" w:tentative="1">
      <w:start w:val="1"/>
      <w:numFmt w:val="lowerLetter"/>
      <w:lvlText w:val="%5."/>
      <w:lvlJc w:val="left"/>
      <w:pPr>
        <w:ind w:left="3389" w:hanging="360"/>
      </w:pPr>
    </w:lvl>
    <w:lvl w:ilvl="5" w:tplc="0405001B" w:tentative="1">
      <w:start w:val="1"/>
      <w:numFmt w:val="lowerRoman"/>
      <w:lvlText w:val="%6."/>
      <w:lvlJc w:val="right"/>
      <w:pPr>
        <w:ind w:left="4109" w:hanging="180"/>
      </w:pPr>
    </w:lvl>
    <w:lvl w:ilvl="6" w:tplc="0405000F" w:tentative="1">
      <w:start w:val="1"/>
      <w:numFmt w:val="decimal"/>
      <w:lvlText w:val="%7."/>
      <w:lvlJc w:val="left"/>
      <w:pPr>
        <w:ind w:left="4829" w:hanging="360"/>
      </w:pPr>
    </w:lvl>
    <w:lvl w:ilvl="7" w:tplc="04050019" w:tentative="1">
      <w:start w:val="1"/>
      <w:numFmt w:val="lowerLetter"/>
      <w:lvlText w:val="%8."/>
      <w:lvlJc w:val="left"/>
      <w:pPr>
        <w:ind w:left="5549" w:hanging="360"/>
      </w:pPr>
    </w:lvl>
    <w:lvl w:ilvl="8" w:tplc="0405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" w15:restartNumberingAfterBreak="0">
    <w:nsid w:val="11203631"/>
    <w:multiLevelType w:val="hybridMultilevel"/>
    <w:tmpl w:val="13367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10B75"/>
    <w:multiLevelType w:val="hybridMultilevel"/>
    <w:tmpl w:val="50F88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A4B82"/>
    <w:multiLevelType w:val="hybridMultilevel"/>
    <w:tmpl w:val="13367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54C61"/>
    <w:multiLevelType w:val="multilevel"/>
    <w:tmpl w:val="C79670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3BB3395"/>
    <w:multiLevelType w:val="hybridMultilevel"/>
    <w:tmpl w:val="279A97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72E34"/>
    <w:multiLevelType w:val="multilevel"/>
    <w:tmpl w:val="77FA24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A097331"/>
    <w:multiLevelType w:val="hybridMultilevel"/>
    <w:tmpl w:val="F50EC6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B259F"/>
    <w:multiLevelType w:val="multilevel"/>
    <w:tmpl w:val="FC6680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D6F3BEB"/>
    <w:multiLevelType w:val="multilevel"/>
    <w:tmpl w:val="E82C9F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04D42C9"/>
    <w:multiLevelType w:val="hybridMultilevel"/>
    <w:tmpl w:val="AAA4DEA8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957925"/>
    <w:multiLevelType w:val="multilevel"/>
    <w:tmpl w:val="AB08E3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90637E5"/>
    <w:multiLevelType w:val="multilevel"/>
    <w:tmpl w:val="25B884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1A90E84"/>
    <w:multiLevelType w:val="multilevel"/>
    <w:tmpl w:val="443C15F4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64" w:hanging="56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568E5ED0"/>
    <w:multiLevelType w:val="multilevel"/>
    <w:tmpl w:val="3F04F8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5F2B33EF"/>
    <w:multiLevelType w:val="multilevel"/>
    <w:tmpl w:val="8D1C08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2314C0F"/>
    <w:multiLevelType w:val="hybridMultilevel"/>
    <w:tmpl w:val="3574F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C2622"/>
    <w:multiLevelType w:val="multilevel"/>
    <w:tmpl w:val="538A26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96632EB"/>
    <w:multiLevelType w:val="hybridMultilevel"/>
    <w:tmpl w:val="83109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34242"/>
    <w:multiLevelType w:val="multilevel"/>
    <w:tmpl w:val="38CA02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D215D8A"/>
    <w:multiLevelType w:val="hybridMultilevel"/>
    <w:tmpl w:val="82F20DBA"/>
    <w:lvl w:ilvl="0" w:tplc="DA102C4C">
      <w:start w:val="1"/>
      <w:numFmt w:val="lowerLetter"/>
      <w:lvlText w:val="%1)"/>
      <w:lvlJc w:val="left"/>
      <w:pPr>
        <w:ind w:left="2487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A3D8B"/>
    <w:multiLevelType w:val="hybridMultilevel"/>
    <w:tmpl w:val="6BC01B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D112B5"/>
    <w:multiLevelType w:val="hybridMultilevel"/>
    <w:tmpl w:val="D512B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87D70"/>
    <w:multiLevelType w:val="multilevel"/>
    <w:tmpl w:val="118A55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AAC717C"/>
    <w:multiLevelType w:val="multilevel"/>
    <w:tmpl w:val="FE8CC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D0E5C73"/>
    <w:multiLevelType w:val="multilevel"/>
    <w:tmpl w:val="C85AA2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"/>
  </w:num>
  <w:num w:numId="5">
    <w:abstractNumId w:val="22"/>
  </w:num>
  <w:num w:numId="6">
    <w:abstractNumId w:val="5"/>
  </w:num>
  <w:num w:numId="7">
    <w:abstractNumId w:val="2"/>
  </w:num>
  <w:num w:numId="8">
    <w:abstractNumId w:val="7"/>
  </w:num>
  <w:num w:numId="9">
    <w:abstractNumId w:val="21"/>
  </w:num>
  <w:num w:numId="10">
    <w:abstractNumId w:val="24"/>
  </w:num>
  <w:num w:numId="11">
    <w:abstractNumId w:val="20"/>
  </w:num>
  <w:num w:numId="12">
    <w:abstractNumId w:val="0"/>
  </w:num>
  <w:num w:numId="13">
    <w:abstractNumId w:val="25"/>
  </w:num>
  <w:num w:numId="14">
    <w:abstractNumId w:val="10"/>
  </w:num>
  <w:num w:numId="15">
    <w:abstractNumId w:val="11"/>
  </w:num>
  <w:num w:numId="16">
    <w:abstractNumId w:val="8"/>
  </w:num>
  <w:num w:numId="17">
    <w:abstractNumId w:val="23"/>
  </w:num>
  <w:num w:numId="18">
    <w:abstractNumId w:val="6"/>
  </w:num>
  <w:num w:numId="19">
    <w:abstractNumId w:val="12"/>
  </w:num>
  <w:num w:numId="20">
    <w:abstractNumId w:val="15"/>
  </w:num>
  <w:num w:numId="21">
    <w:abstractNumId w:val="19"/>
  </w:num>
  <w:num w:numId="22">
    <w:abstractNumId w:val="4"/>
  </w:num>
  <w:num w:numId="23">
    <w:abstractNumId w:val="9"/>
  </w:num>
  <w:num w:numId="24">
    <w:abstractNumId w:val="17"/>
  </w:num>
  <w:num w:numId="25">
    <w:abstractNumId w:val="1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708"/>
    <w:rsid w:val="00006383"/>
    <w:rsid w:val="00034799"/>
    <w:rsid w:val="00080172"/>
    <w:rsid w:val="00147306"/>
    <w:rsid w:val="00175B8B"/>
    <w:rsid w:val="00194AC9"/>
    <w:rsid w:val="001C462E"/>
    <w:rsid w:val="001C58E3"/>
    <w:rsid w:val="001D7377"/>
    <w:rsid w:val="001E0947"/>
    <w:rsid w:val="00231E7C"/>
    <w:rsid w:val="00243616"/>
    <w:rsid w:val="00262112"/>
    <w:rsid w:val="00274238"/>
    <w:rsid w:val="00294E5F"/>
    <w:rsid w:val="002A2E3E"/>
    <w:rsid w:val="002C76C5"/>
    <w:rsid w:val="002D369F"/>
    <w:rsid w:val="002F4F40"/>
    <w:rsid w:val="002F5BFF"/>
    <w:rsid w:val="00301708"/>
    <w:rsid w:val="003307A4"/>
    <w:rsid w:val="0033429B"/>
    <w:rsid w:val="00346412"/>
    <w:rsid w:val="0035734E"/>
    <w:rsid w:val="00377FB4"/>
    <w:rsid w:val="003D2779"/>
    <w:rsid w:val="003E07CC"/>
    <w:rsid w:val="003E5B99"/>
    <w:rsid w:val="004754AF"/>
    <w:rsid w:val="00494D37"/>
    <w:rsid w:val="004A187E"/>
    <w:rsid w:val="004F474B"/>
    <w:rsid w:val="00521F7A"/>
    <w:rsid w:val="0056265F"/>
    <w:rsid w:val="005721E8"/>
    <w:rsid w:val="00580AFE"/>
    <w:rsid w:val="00590CCD"/>
    <w:rsid w:val="005B6205"/>
    <w:rsid w:val="005C4150"/>
    <w:rsid w:val="00612E0C"/>
    <w:rsid w:val="00617C72"/>
    <w:rsid w:val="006229DC"/>
    <w:rsid w:val="0063444C"/>
    <w:rsid w:val="00646F96"/>
    <w:rsid w:val="00681453"/>
    <w:rsid w:val="006D2E9F"/>
    <w:rsid w:val="007521FF"/>
    <w:rsid w:val="00782A0A"/>
    <w:rsid w:val="007872E4"/>
    <w:rsid w:val="007D133A"/>
    <w:rsid w:val="0083245B"/>
    <w:rsid w:val="00867B17"/>
    <w:rsid w:val="0087428F"/>
    <w:rsid w:val="008767D4"/>
    <w:rsid w:val="008B0390"/>
    <w:rsid w:val="008F7ECF"/>
    <w:rsid w:val="009140FA"/>
    <w:rsid w:val="009642C1"/>
    <w:rsid w:val="009928E8"/>
    <w:rsid w:val="009A326B"/>
    <w:rsid w:val="009C54AF"/>
    <w:rsid w:val="00A274DF"/>
    <w:rsid w:val="00A57233"/>
    <w:rsid w:val="00A9268D"/>
    <w:rsid w:val="00AD261E"/>
    <w:rsid w:val="00AD7880"/>
    <w:rsid w:val="00B25CF4"/>
    <w:rsid w:val="00B42348"/>
    <w:rsid w:val="00BC51FF"/>
    <w:rsid w:val="00BC5D7C"/>
    <w:rsid w:val="00C74B57"/>
    <w:rsid w:val="00CB45E1"/>
    <w:rsid w:val="00CC0E9C"/>
    <w:rsid w:val="00CE5DBD"/>
    <w:rsid w:val="00D036A6"/>
    <w:rsid w:val="00D1279E"/>
    <w:rsid w:val="00D759E1"/>
    <w:rsid w:val="00DA44CC"/>
    <w:rsid w:val="00DB2616"/>
    <w:rsid w:val="00DD07D5"/>
    <w:rsid w:val="00DE6ECA"/>
    <w:rsid w:val="00E40DC8"/>
    <w:rsid w:val="00E60797"/>
    <w:rsid w:val="00E6786E"/>
    <w:rsid w:val="00EE34DD"/>
    <w:rsid w:val="00F14758"/>
    <w:rsid w:val="00F4138B"/>
    <w:rsid w:val="00FB7905"/>
    <w:rsid w:val="00FE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7182C"/>
  <w15:chartTrackingRefBased/>
  <w15:docId w15:val="{47BD1D13-6DEA-4C4B-B1AD-BC5D5E08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6211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A274D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94D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4D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4D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4D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4D3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4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D3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92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68D"/>
  </w:style>
  <w:style w:type="paragraph" w:styleId="Zpat">
    <w:name w:val="footer"/>
    <w:basedOn w:val="Normln"/>
    <w:link w:val="ZpatChar"/>
    <w:uiPriority w:val="99"/>
    <w:unhideWhenUsed/>
    <w:rsid w:val="00A92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68D"/>
  </w:style>
  <w:style w:type="character" w:customStyle="1" w:styleId="Nadpis1Char">
    <w:name w:val="Nadpis 1 Char"/>
    <w:basedOn w:val="Standardnpsmoodstavce"/>
    <w:link w:val="Nadpis1"/>
    <w:rsid w:val="00262112"/>
    <w:rPr>
      <w:rFonts w:ascii="Arial" w:eastAsia="Times New Roman" w:hAnsi="Arial" w:cs="Times New Roman"/>
      <w:b/>
      <w:kern w:val="28"/>
      <w:sz w:val="28"/>
      <w:szCs w:val="20"/>
    </w:rPr>
  </w:style>
  <w:style w:type="table" w:styleId="Mkatabulky">
    <w:name w:val="Table Grid"/>
    <w:basedOn w:val="Normlntabulka"/>
    <w:uiPriority w:val="39"/>
    <w:rsid w:val="00F1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127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BCE46-4BB3-4D0E-9C47-FAF5107F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Jana Kapustová</cp:lastModifiedBy>
  <cp:revision>3</cp:revision>
  <cp:lastPrinted>2022-10-07T11:43:00Z</cp:lastPrinted>
  <dcterms:created xsi:type="dcterms:W3CDTF">2022-10-09T14:39:00Z</dcterms:created>
  <dcterms:modified xsi:type="dcterms:W3CDTF">2022-10-14T15:22:00Z</dcterms:modified>
</cp:coreProperties>
</file>