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71118" w14:textId="77777777" w:rsidR="001344E9" w:rsidRPr="00BC4DD4" w:rsidRDefault="001344E9">
      <w:pPr>
        <w:pStyle w:val="Nadpis1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70E80E58" w14:textId="1AF7B5D9" w:rsidR="004958F7" w:rsidRPr="00D2679F" w:rsidRDefault="001A5E36" w:rsidP="00BC4DD4">
      <w:pPr>
        <w:pStyle w:val="Nadpis1"/>
        <w:spacing w:after="480"/>
        <w:rPr>
          <w:rFonts w:ascii="Tahoma" w:hAnsi="Tahoma" w:cs="Tahoma"/>
          <w:sz w:val="18"/>
          <w:szCs w:val="18"/>
        </w:rPr>
      </w:pPr>
      <w:r w:rsidRPr="00D2679F">
        <w:rPr>
          <w:rFonts w:ascii="Tahoma" w:hAnsi="Tahoma" w:cs="Tahoma"/>
          <w:sz w:val="18"/>
          <w:szCs w:val="18"/>
        </w:rPr>
        <w:t xml:space="preserve">SMLOUVA O </w:t>
      </w:r>
      <w:r w:rsidR="004958F7" w:rsidRPr="00D2679F">
        <w:rPr>
          <w:rFonts w:ascii="Tahoma" w:hAnsi="Tahoma" w:cs="Tahoma"/>
          <w:sz w:val="18"/>
          <w:szCs w:val="18"/>
        </w:rPr>
        <w:t>DÍLO</w:t>
      </w:r>
    </w:p>
    <w:p w14:paraId="79F639FB" w14:textId="77777777" w:rsidR="004958F7" w:rsidRPr="00D2679F" w:rsidRDefault="004958F7" w:rsidP="00124FCE">
      <w:p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61B4246" w14:textId="4995F8A0" w:rsidR="004958F7" w:rsidRPr="00D2679F" w:rsidRDefault="004958F7" w:rsidP="00BC4DD4">
      <w:pPr>
        <w:tabs>
          <w:tab w:val="left" w:pos="2835"/>
        </w:tabs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se sídlem:</w:t>
      </w:r>
      <w:r w:rsidR="00BC4DD4" w:rsidRPr="00D2679F">
        <w:rPr>
          <w:rFonts w:ascii="Tahoma" w:hAnsi="Tahoma" w:cs="Tahoma"/>
          <w:sz w:val="16"/>
          <w:szCs w:val="16"/>
        </w:rPr>
        <w:tab/>
      </w:r>
      <w:r w:rsidRPr="00D2679F">
        <w:rPr>
          <w:rFonts w:ascii="Tahoma" w:hAnsi="Tahoma" w:cs="Tahoma"/>
          <w:sz w:val="16"/>
          <w:szCs w:val="16"/>
        </w:rPr>
        <w:t xml:space="preserve">U Nemocnice </w:t>
      </w:r>
      <w:r w:rsidR="008D3A52" w:rsidRPr="00D2679F">
        <w:rPr>
          <w:rFonts w:ascii="Tahoma" w:hAnsi="Tahoma" w:cs="Tahoma"/>
          <w:sz w:val="16"/>
          <w:szCs w:val="16"/>
        </w:rPr>
        <w:t>499/2</w:t>
      </w:r>
      <w:r w:rsidRPr="00D2679F">
        <w:rPr>
          <w:rFonts w:ascii="Tahoma" w:hAnsi="Tahoma" w:cs="Tahoma"/>
          <w:sz w:val="16"/>
          <w:szCs w:val="16"/>
        </w:rPr>
        <w:t>, 128 08 Praha 2</w:t>
      </w:r>
    </w:p>
    <w:p w14:paraId="0ECA6D72" w14:textId="4DDCE92B" w:rsidR="004958F7" w:rsidRPr="00D2679F" w:rsidRDefault="00DE71E5" w:rsidP="00BC4DD4">
      <w:pPr>
        <w:tabs>
          <w:tab w:val="left" w:pos="2835"/>
        </w:tabs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zastoupena</w:t>
      </w:r>
      <w:r w:rsidR="004958F7" w:rsidRPr="00D2679F">
        <w:rPr>
          <w:rFonts w:ascii="Tahoma" w:hAnsi="Tahoma" w:cs="Tahoma"/>
          <w:sz w:val="16"/>
          <w:szCs w:val="16"/>
        </w:rPr>
        <w:t>:</w:t>
      </w:r>
      <w:r w:rsidR="00BC4DD4" w:rsidRPr="00D2679F">
        <w:rPr>
          <w:rFonts w:ascii="Tahoma" w:hAnsi="Tahoma" w:cs="Tahoma"/>
          <w:sz w:val="16"/>
          <w:szCs w:val="16"/>
        </w:rPr>
        <w:tab/>
      </w:r>
      <w:r w:rsidR="00412216" w:rsidRPr="00D2679F">
        <w:rPr>
          <w:rFonts w:ascii="Tahoma" w:hAnsi="Tahoma" w:cs="Tahoma"/>
          <w:sz w:val="16"/>
          <w:szCs w:val="16"/>
        </w:rPr>
        <w:t>p</w:t>
      </w:r>
      <w:r w:rsidR="009D0069" w:rsidRPr="00D2679F">
        <w:rPr>
          <w:rFonts w:ascii="Tahoma" w:hAnsi="Tahoma" w:cs="Tahoma"/>
          <w:sz w:val="16"/>
          <w:szCs w:val="16"/>
        </w:rPr>
        <w:t xml:space="preserve">rof. MUDr. Davidem </w:t>
      </w:r>
      <w:proofErr w:type="spellStart"/>
      <w:r w:rsidR="009D0069" w:rsidRPr="00D2679F">
        <w:rPr>
          <w:rFonts w:ascii="Tahoma" w:hAnsi="Tahoma" w:cs="Tahoma"/>
          <w:sz w:val="16"/>
          <w:szCs w:val="16"/>
        </w:rPr>
        <w:t>Feltlem</w:t>
      </w:r>
      <w:proofErr w:type="spellEnd"/>
      <w:r w:rsidR="009D0069" w:rsidRPr="00D2679F">
        <w:rPr>
          <w:rFonts w:ascii="Tahoma" w:hAnsi="Tahoma" w:cs="Tahoma"/>
          <w:sz w:val="16"/>
          <w:szCs w:val="16"/>
        </w:rPr>
        <w:t>, Ph.D., MBA</w:t>
      </w:r>
      <w:r w:rsidR="006C492A" w:rsidRPr="00D2679F">
        <w:rPr>
          <w:rFonts w:ascii="Tahoma" w:hAnsi="Tahoma" w:cs="Tahoma"/>
          <w:sz w:val="16"/>
          <w:szCs w:val="16"/>
        </w:rPr>
        <w:t>, ředitelem</w:t>
      </w:r>
    </w:p>
    <w:p w14:paraId="06D56531" w14:textId="07813986" w:rsidR="004958F7" w:rsidRPr="00D2679F" w:rsidRDefault="004958F7" w:rsidP="00BC4DD4">
      <w:pPr>
        <w:tabs>
          <w:tab w:val="left" w:pos="2835"/>
        </w:tabs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IČ: 00064165</w:t>
      </w:r>
      <w:r w:rsidR="00BC4DD4" w:rsidRPr="00D2679F">
        <w:rPr>
          <w:rFonts w:ascii="Tahoma" w:hAnsi="Tahoma" w:cs="Tahoma"/>
          <w:sz w:val="16"/>
          <w:szCs w:val="16"/>
        </w:rPr>
        <w:tab/>
      </w:r>
      <w:r w:rsidRPr="00D2679F">
        <w:rPr>
          <w:rFonts w:ascii="Tahoma" w:hAnsi="Tahoma" w:cs="Tahoma"/>
          <w:sz w:val="16"/>
          <w:szCs w:val="16"/>
        </w:rPr>
        <w:t>DIČ: CZ00064165</w:t>
      </w:r>
    </w:p>
    <w:p w14:paraId="4397B3CF" w14:textId="3955E87B" w:rsidR="004958F7" w:rsidRPr="00D2679F" w:rsidRDefault="004958F7" w:rsidP="00BC4DD4">
      <w:pPr>
        <w:tabs>
          <w:tab w:val="left" w:pos="2835"/>
        </w:tabs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bankovní spojení:</w:t>
      </w:r>
      <w:r w:rsidR="00BC4DD4" w:rsidRPr="00D2679F">
        <w:rPr>
          <w:rFonts w:ascii="Tahoma" w:hAnsi="Tahoma" w:cs="Tahoma"/>
          <w:sz w:val="16"/>
          <w:szCs w:val="16"/>
        </w:rPr>
        <w:tab/>
      </w:r>
      <w:r w:rsidR="00592AA2" w:rsidRPr="00D2679F">
        <w:rPr>
          <w:rFonts w:ascii="Tahoma" w:hAnsi="Tahoma" w:cs="Tahoma"/>
          <w:sz w:val="16"/>
          <w:szCs w:val="16"/>
        </w:rPr>
        <w:t>Česká národní banka</w:t>
      </w:r>
    </w:p>
    <w:p w14:paraId="2DD9F014" w14:textId="1A87D2AF" w:rsidR="004958F7" w:rsidRPr="00D2679F" w:rsidRDefault="004958F7" w:rsidP="00BC4DD4">
      <w:pPr>
        <w:tabs>
          <w:tab w:val="left" w:pos="2835"/>
        </w:tabs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číslo účtu:</w:t>
      </w:r>
      <w:r w:rsidR="00BC4DD4" w:rsidRPr="00D2679F">
        <w:rPr>
          <w:rFonts w:ascii="Tahoma" w:hAnsi="Tahoma" w:cs="Tahoma"/>
          <w:sz w:val="16"/>
          <w:szCs w:val="16"/>
        </w:rPr>
        <w:tab/>
      </w:r>
      <w:r w:rsidR="00592AA2" w:rsidRPr="00D2679F">
        <w:rPr>
          <w:rFonts w:ascii="Tahoma" w:hAnsi="Tahoma" w:cs="Tahoma"/>
          <w:sz w:val="16"/>
          <w:szCs w:val="16"/>
        </w:rPr>
        <w:t>24035021/0710</w:t>
      </w:r>
    </w:p>
    <w:p w14:paraId="1CDC0DFA" w14:textId="62136A4B" w:rsidR="004958F7" w:rsidRPr="00D2679F" w:rsidRDefault="004958F7" w:rsidP="00BC4DD4">
      <w:pPr>
        <w:tabs>
          <w:tab w:val="left" w:pos="2835"/>
        </w:tabs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zástupce pro technická jednání:</w:t>
      </w:r>
      <w:r w:rsidR="00BC4DD4" w:rsidRPr="00D2679F">
        <w:tab/>
      </w:r>
      <w:proofErr w:type="spellStart"/>
      <w:r w:rsidR="00D2679F" w:rsidRPr="00D2679F">
        <w:rPr>
          <w:rFonts w:ascii="Tahoma" w:hAnsi="Tahoma" w:cs="Tahoma"/>
          <w:sz w:val="16"/>
          <w:szCs w:val="16"/>
        </w:rPr>
        <w:t>xxx</w:t>
      </w:r>
      <w:proofErr w:type="spellEnd"/>
    </w:p>
    <w:p w14:paraId="4110FA13" w14:textId="77777777" w:rsidR="004958F7" w:rsidRPr="00D2679F" w:rsidRDefault="004958F7" w:rsidP="00124FCE">
      <w:pPr>
        <w:jc w:val="both"/>
        <w:rPr>
          <w:rFonts w:ascii="Tahoma" w:hAnsi="Tahoma" w:cs="Tahoma"/>
          <w:sz w:val="16"/>
          <w:szCs w:val="16"/>
        </w:rPr>
      </w:pPr>
    </w:p>
    <w:p w14:paraId="435684F7" w14:textId="77777777" w:rsidR="004958F7" w:rsidRPr="00D2679F" w:rsidRDefault="004958F7" w:rsidP="00124FCE">
      <w:p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jako </w:t>
      </w:r>
      <w:r w:rsidRPr="00D2679F">
        <w:rPr>
          <w:rFonts w:ascii="Tahoma" w:hAnsi="Tahoma" w:cs="Tahoma"/>
          <w:b/>
          <w:sz w:val="16"/>
          <w:szCs w:val="16"/>
        </w:rPr>
        <w:t xml:space="preserve">objednatel </w:t>
      </w:r>
      <w:r w:rsidRPr="00D2679F">
        <w:rPr>
          <w:rFonts w:ascii="Tahoma" w:hAnsi="Tahoma" w:cs="Tahoma"/>
          <w:sz w:val="16"/>
          <w:szCs w:val="16"/>
        </w:rPr>
        <w:t>na straně jedné (dál</w:t>
      </w:r>
      <w:r w:rsidR="000425A1" w:rsidRPr="00D2679F">
        <w:rPr>
          <w:rFonts w:ascii="Tahoma" w:hAnsi="Tahoma" w:cs="Tahoma"/>
          <w:sz w:val="16"/>
          <w:szCs w:val="16"/>
        </w:rPr>
        <w:t>e</w:t>
      </w:r>
      <w:r w:rsidRPr="00D2679F">
        <w:rPr>
          <w:rFonts w:ascii="Tahoma" w:hAnsi="Tahoma" w:cs="Tahoma"/>
          <w:sz w:val="16"/>
          <w:szCs w:val="16"/>
        </w:rPr>
        <w:t xml:space="preserve"> jen „objednatel“)</w:t>
      </w:r>
    </w:p>
    <w:p w14:paraId="1F5849BA" w14:textId="77777777" w:rsidR="004958F7" w:rsidRPr="00D2679F" w:rsidRDefault="004958F7" w:rsidP="00BC4DD4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a</w:t>
      </w:r>
    </w:p>
    <w:p w14:paraId="69CAB400" w14:textId="77777777" w:rsidR="003A477B" w:rsidRPr="00D2679F" w:rsidRDefault="003A477B" w:rsidP="00720D45">
      <w:pPr>
        <w:rPr>
          <w:rFonts w:ascii="Tahoma" w:hAnsi="Tahoma" w:cs="Tahoma"/>
          <w:b/>
          <w:bCs/>
          <w:sz w:val="16"/>
          <w:szCs w:val="16"/>
        </w:rPr>
      </w:pPr>
      <w:r w:rsidRPr="00D2679F">
        <w:rPr>
          <w:rFonts w:ascii="Tahoma" w:hAnsi="Tahoma" w:cs="Tahoma"/>
          <w:b/>
          <w:bCs/>
          <w:sz w:val="16"/>
          <w:szCs w:val="16"/>
        </w:rPr>
        <w:t xml:space="preserve">ASSA ABLOY </w:t>
      </w:r>
      <w:proofErr w:type="spellStart"/>
      <w:r w:rsidRPr="00D2679F">
        <w:rPr>
          <w:rFonts w:ascii="Tahoma" w:hAnsi="Tahoma" w:cs="Tahoma"/>
          <w:b/>
          <w:bCs/>
          <w:sz w:val="16"/>
          <w:szCs w:val="16"/>
        </w:rPr>
        <w:t>Entrance</w:t>
      </w:r>
      <w:proofErr w:type="spellEnd"/>
      <w:r w:rsidRPr="00D2679F">
        <w:rPr>
          <w:rFonts w:ascii="Tahoma" w:hAnsi="Tahoma" w:cs="Tahoma"/>
          <w:b/>
          <w:bCs/>
          <w:sz w:val="16"/>
          <w:szCs w:val="16"/>
        </w:rPr>
        <w:t xml:space="preserve"> Systems, spol. s.r.o</w:t>
      </w:r>
    </w:p>
    <w:p w14:paraId="305B7F0F" w14:textId="723D0D83" w:rsidR="00720D45" w:rsidRPr="00D2679F" w:rsidRDefault="00720D45" w:rsidP="00720D45">
      <w:pPr>
        <w:rPr>
          <w:rFonts w:ascii="Tahoma" w:hAnsi="Tahoma" w:cs="Tahoma"/>
          <w:bCs/>
          <w:sz w:val="16"/>
          <w:szCs w:val="16"/>
        </w:rPr>
      </w:pPr>
      <w:r w:rsidRPr="00D2679F">
        <w:rPr>
          <w:rFonts w:ascii="Tahoma" w:hAnsi="Tahoma" w:cs="Tahoma"/>
          <w:bCs/>
          <w:sz w:val="16"/>
          <w:szCs w:val="16"/>
        </w:rPr>
        <w:t xml:space="preserve">zapsaná v obchodním rejstříku vedeném </w:t>
      </w:r>
      <w:r w:rsidR="003A477B" w:rsidRPr="00D2679F">
        <w:rPr>
          <w:rFonts w:ascii="Tahoma" w:hAnsi="Tahoma" w:cs="Tahoma"/>
          <w:bCs/>
          <w:sz w:val="16"/>
          <w:szCs w:val="16"/>
        </w:rPr>
        <w:t xml:space="preserve">u Městského soudu v Praze, pod </w:t>
      </w:r>
      <w:proofErr w:type="spellStart"/>
      <w:proofErr w:type="gramStart"/>
      <w:r w:rsidR="003A477B" w:rsidRPr="00D2679F">
        <w:rPr>
          <w:rFonts w:ascii="Tahoma" w:hAnsi="Tahoma" w:cs="Tahoma"/>
          <w:bCs/>
          <w:sz w:val="16"/>
          <w:szCs w:val="16"/>
        </w:rPr>
        <w:t>sp.zn</w:t>
      </w:r>
      <w:proofErr w:type="spellEnd"/>
      <w:proofErr w:type="gramEnd"/>
      <w:r w:rsidR="003A477B" w:rsidRPr="00D2679F">
        <w:rPr>
          <w:rFonts w:ascii="Tahoma" w:hAnsi="Tahoma" w:cs="Tahoma"/>
          <w:bCs/>
          <w:sz w:val="16"/>
          <w:szCs w:val="16"/>
        </w:rPr>
        <w:t>: oddíl C, vložka 6108</w:t>
      </w:r>
    </w:p>
    <w:p w14:paraId="412625BC" w14:textId="6F2253EE" w:rsidR="00720D45" w:rsidRPr="00D2679F" w:rsidRDefault="00720D45" w:rsidP="00BC4DD4">
      <w:pPr>
        <w:tabs>
          <w:tab w:val="left" w:pos="2835"/>
        </w:tabs>
        <w:rPr>
          <w:rFonts w:ascii="Tahoma" w:hAnsi="Tahoma" w:cs="Tahoma"/>
          <w:bCs/>
          <w:sz w:val="16"/>
          <w:szCs w:val="16"/>
        </w:rPr>
      </w:pPr>
      <w:r w:rsidRPr="00D2679F">
        <w:rPr>
          <w:rFonts w:ascii="Tahoma" w:hAnsi="Tahoma" w:cs="Tahoma"/>
          <w:bCs/>
          <w:sz w:val="16"/>
          <w:szCs w:val="16"/>
        </w:rPr>
        <w:t>se sídlem</w:t>
      </w:r>
      <w:r w:rsidR="00BC4DD4" w:rsidRPr="00D2679F">
        <w:rPr>
          <w:rFonts w:ascii="Tahoma" w:hAnsi="Tahoma" w:cs="Tahoma"/>
          <w:bCs/>
          <w:sz w:val="16"/>
          <w:szCs w:val="16"/>
        </w:rPr>
        <w:t>:</w:t>
      </w:r>
      <w:r w:rsidR="00BC4DD4" w:rsidRPr="00D2679F">
        <w:rPr>
          <w:rFonts w:ascii="Tahoma" w:hAnsi="Tahoma" w:cs="Tahoma"/>
          <w:bCs/>
          <w:sz w:val="16"/>
          <w:szCs w:val="16"/>
        </w:rPr>
        <w:tab/>
      </w:r>
      <w:r w:rsidR="003A477B" w:rsidRPr="00D2679F">
        <w:rPr>
          <w:rFonts w:ascii="Tahoma" w:hAnsi="Tahoma" w:cs="Tahoma"/>
          <w:bCs/>
          <w:sz w:val="16"/>
          <w:szCs w:val="16"/>
        </w:rPr>
        <w:t>U Blaženky 2155/18, 150 00 Praha 5</w:t>
      </w:r>
      <w:r w:rsidR="00C43B5E" w:rsidRPr="00D2679F">
        <w:rPr>
          <w:rFonts w:ascii="Tahoma" w:hAnsi="Tahoma" w:cs="Tahoma"/>
          <w:bCs/>
          <w:sz w:val="16"/>
          <w:szCs w:val="16"/>
        </w:rPr>
        <w:tab/>
      </w:r>
    </w:p>
    <w:p w14:paraId="6F827B7B" w14:textId="21A8BEBC" w:rsidR="00720D45" w:rsidRPr="00D2679F" w:rsidRDefault="00720D45" w:rsidP="00BC4DD4">
      <w:pPr>
        <w:tabs>
          <w:tab w:val="left" w:pos="2835"/>
        </w:tabs>
        <w:rPr>
          <w:rFonts w:ascii="Tahoma" w:hAnsi="Tahoma" w:cs="Tahoma"/>
          <w:bCs/>
          <w:sz w:val="16"/>
          <w:szCs w:val="16"/>
        </w:rPr>
      </w:pPr>
      <w:r w:rsidRPr="00D2679F">
        <w:rPr>
          <w:rFonts w:ascii="Tahoma" w:hAnsi="Tahoma" w:cs="Tahoma"/>
          <w:bCs/>
          <w:sz w:val="16"/>
          <w:szCs w:val="16"/>
        </w:rPr>
        <w:t>zastoupena:</w:t>
      </w:r>
      <w:r w:rsidR="00BC4DD4" w:rsidRPr="00D2679F">
        <w:rPr>
          <w:rFonts w:ascii="Tahoma" w:hAnsi="Tahoma" w:cs="Tahoma"/>
          <w:bCs/>
          <w:sz w:val="16"/>
          <w:szCs w:val="16"/>
        </w:rPr>
        <w:tab/>
      </w:r>
      <w:r w:rsidR="003A477B" w:rsidRPr="00D2679F">
        <w:rPr>
          <w:rFonts w:ascii="Tahoma" w:hAnsi="Tahoma" w:cs="Tahoma"/>
          <w:bCs/>
          <w:sz w:val="16"/>
          <w:szCs w:val="16"/>
        </w:rPr>
        <w:t xml:space="preserve">Jiřím Chalupou, prokuristou </w:t>
      </w:r>
    </w:p>
    <w:p w14:paraId="7BC803E2" w14:textId="27183C16" w:rsidR="00720D45" w:rsidRPr="00D2679F" w:rsidRDefault="00720D45" w:rsidP="00BC4DD4">
      <w:pPr>
        <w:tabs>
          <w:tab w:val="left" w:pos="2835"/>
        </w:tabs>
        <w:rPr>
          <w:rFonts w:ascii="Tahoma" w:hAnsi="Tahoma" w:cs="Tahoma"/>
          <w:bCs/>
          <w:sz w:val="16"/>
          <w:szCs w:val="16"/>
        </w:rPr>
      </w:pPr>
      <w:r w:rsidRPr="00D2679F">
        <w:rPr>
          <w:rFonts w:ascii="Tahoma" w:hAnsi="Tahoma" w:cs="Tahoma"/>
          <w:bCs/>
          <w:sz w:val="16"/>
          <w:szCs w:val="16"/>
        </w:rPr>
        <w:t>IČ:</w:t>
      </w:r>
      <w:r w:rsidR="00A05A1C" w:rsidRPr="00D2679F">
        <w:rPr>
          <w:rFonts w:ascii="Tahoma" w:hAnsi="Tahoma" w:cs="Tahoma"/>
          <w:bCs/>
          <w:sz w:val="16"/>
          <w:szCs w:val="16"/>
        </w:rPr>
        <w:t xml:space="preserve"> </w:t>
      </w:r>
      <w:r w:rsidR="003A477B" w:rsidRPr="00D2679F">
        <w:rPr>
          <w:rFonts w:ascii="Tahoma" w:hAnsi="Tahoma" w:cs="Tahoma"/>
          <w:bCs/>
          <w:sz w:val="16"/>
          <w:szCs w:val="16"/>
        </w:rPr>
        <w:t>44846444</w:t>
      </w:r>
      <w:r w:rsidR="00BC4DD4" w:rsidRPr="00D2679F">
        <w:rPr>
          <w:rFonts w:ascii="Tahoma" w:hAnsi="Tahoma" w:cs="Tahoma"/>
          <w:bCs/>
          <w:sz w:val="16"/>
          <w:szCs w:val="16"/>
        </w:rPr>
        <w:tab/>
      </w:r>
      <w:r w:rsidRPr="00D2679F">
        <w:rPr>
          <w:rFonts w:ascii="Tahoma" w:hAnsi="Tahoma" w:cs="Tahoma"/>
          <w:bCs/>
          <w:sz w:val="16"/>
          <w:szCs w:val="16"/>
        </w:rPr>
        <w:t xml:space="preserve">DIČ: </w:t>
      </w:r>
      <w:r w:rsidR="003A477B" w:rsidRPr="00D2679F">
        <w:rPr>
          <w:rFonts w:ascii="Tahoma" w:hAnsi="Tahoma" w:cs="Tahoma"/>
          <w:bCs/>
          <w:sz w:val="16"/>
          <w:szCs w:val="16"/>
        </w:rPr>
        <w:t>CZ44846444</w:t>
      </w:r>
    </w:p>
    <w:p w14:paraId="4349EC03" w14:textId="52B27331" w:rsidR="00720D45" w:rsidRPr="00D2679F" w:rsidRDefault="00720D45" w:rsidP="00BC4DD4">
      <w:pPr>
        <w:tabs>
          <w:tab w:val="left" w:pos="2835"/>
        </w:tabs>
        <w:jc w:val="both"/>
        <w:rPr>
          <w:rFonts w:ascii="Tahoma" w:hAnsi="Tahoma" w:cs="Tahoma"/>
          <w:bCs/>
          <w:sz w:val="16"/>
          <w:szCs w:val="16"/>
        </w:rPr>
      </w:pPr>
      <w:r w:rsidRPr="00D2679F">
        <w:rPr>
          <w:rFonts w:ascii="Tahoma" w:hAnsi="Tahoma" w:cs="Tahoma"/>
          <w:bCs/>
          <w:sz w:val="16"/>
          <w:szCs w:val="16"/>
        </w:rPr>
        <w:t>bankovní spojení:</w:t>
      </w:r>
      <w:r w:rsidR="00BC4DD4" w:rsidRPr="00D2679F">
        <w:rPr>
          <w:rFonts w:ascii="Tahoma" w:hAnsi="Tahoma" w:cs="Tahoma"/>
          <w:bCs/>
          <w:sz w:val="16"/>
          <w:szCs w:val="16"/>
        </w:rPr>
        <w:tab/>
      </w:r>
      <w:proofErr w:type="spellStart"/>
      <w:r w:rsidR="00D2679F" w:rsidRPr="00D2679F">
        <w:rPr>
          <w:rFonts w:ascii="Tahoma" w:hAnsi="Tahoma" w:cs="Tahoma"/>
          <w:bCs/>
          <w:sz w:val="16"/>
          <w:szCs w:val="16"/>
        </w:rPr>
        <w:t>xxx</w:t>
      </w:r>
      <w:proofErr w:type="spellEnd"/>
    </w:p>
    <w:p w14:paraId="05F0131F" w14:textId="27A1C18E" w:rsidR="00720D45" w:rsidRPr="00D2679F" w:rsidRDefault="00720D45" w:rsidP="00BC4DD4">
      <w:pPr>
        <w:tabs>
          <w:tab w:val="left" w:pos="2835"/>
        </w:tabs>
        <w:jc w:val="both"/>
        <w:rPr>
          <w:rFonts w:ascii="Tahoma" w:hAnsi="Tahoma" w:cs="Tahoma"/>
          <w:bCs/>
          <w:sz w:val="16"/>
          <w:szCs w:val="16"/>
        </w:rPr>
      </w:pPr>
      <w:r w:rsidRPr="00D2679F">
        <w:rPr>
          <w:rFonts w:ascii="Tahoma" w:hAnsi="Tahoma" w:cs="Tahoma"/>
          <w:bCs/>
          <w:sz w:val="16"/>
          <w:szCs w:val="16"/>
        </w:rPr>
        <w:t>číslo účtu:</w:t>
      </w:r>
      <w:r w:rsidR="00BC4DD4" w:rsidRPr="00D2679F">
        <w:rPr>
          <w:rFonts w:ascii="Tahoma" w:hAnsi="Tahoma" w:cs="Tahoma"/>
          <w:bCs/>
          <w:sz w:val="16"/>
          <w:szCs w:val="16"/>
        </w:rPr>
        <w:tab/>
      </w:r>
      <w:proofErr w:type="spellStart"/>
      <w:r w:rsidR="00D2679F" w:rsidRPr="00D2679F">
        <w:rPr>
          <w:rFonts w:ascii="Tahoma" w:hAnsi="Tahoma" w:cs="Tahoma"/>
          <w:bCs/>
          <w:sz w:val="16"/>
          <w:szCs w:val="16"/>
        </w:rPr>
        <w:t>xxx</w:t>
      </w:r>
      <w:proofErr w:type="spellEnd"/>
    </w:p>
    <w:p w14:paraId="661A528B" w14:textId="78A70A69" w:rsidR="00720D45" w:rsidRPr="00D2679F" w:rsidRDefault="00720D45" w:rsidP="00BC4DD4">
      <w:pPr>
        <w:tabs>
          <w:tab w:val="left" w:pos="2835"/>
        </w:tabs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zástupce pro technická jednání</w:t>
      </w:r>
      <w:r w:rsidR="00BC4DD4" w:rsidRPr="00D2679F">
        <w:rPr>
          <w:rFonts w:ascii="Tahoma" w:hAnsi="Tahoma" w:cs="Tahoma"/>
          <w:sz w:val="16"/>
          <w:szCs w:val="16"/>
        </w:rPr>
        <w:t>:</w:t>
      </w:r>
      <w:r w:rsidR="00BC4DD4" w:rsidRPr="00D2679F">
        <w:rPr>
          <w:rFonts w:ascii="Tahoma" w:hAnsi="Tahoma" w:cs="Tahoma"/>
          <w:sz w:val="16"/>
          <w:szCs w:val="16"/>
        </w:rPr>
        <w:tab/>
      </w:r>
      <w:proofErr w:type="spellStart"/>
      <w:r w:rsidR="00D2679F" w:rsidRPr="00D2679F">
        <w:rPr>
          <w:rFonts w:ascii="Tahoma" w:hAnsi="Tahoma" w:cs="Tahoma"/>
          <w:sz w:val="16"/>
          <w:szCs w:val="16"/>
        </w:rPr>
        <w:t>xxx</w:t>
      </w:r>
      <w:proofErr w:type="spellEnd"/>
    </w:p>
    <w:p w14:paraId="6AA75363" w14:textId="77777777" w:rsidR="004958F7" w:rsidRPr="00D2679F" w:rsidRDefault="004958F7" w:rsidP="00BB3CCC">
      <w:pPr>
        <w:jc w:val="both"/>
        <w:rPr>
          <w:rFonts w:ascii="Tahoma" w:hAnsi="Tahoma" w:cs="Tahoma"/>
          <w:sz w:val="16"/>
          <w:szCs w:val="16"/>
        </w:rPr>
      </w:pPr>
    </w:p>
    <w:p w14:paraId="3036E20B" w14:textId="77777777" w:rsidR="004958F7" w:rsidRPr="00D2679F" w:rsidRDefault="004958F7" w:rsidP="00BC4DD4">
      <w:pPr>
        <w:spacing w:after="480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jako </w:t>
      </w:r>
      <w:r w:rsidRPr="00D2679F">
        <w:rPr>
          <w:rFonts w:ascii="Tahoma" w:hAnsi="Tahoma" w:cs="Tahoma"/>
          <w:b/>
          <w:sz w:val="16"/>
          <w:szCs w:val="16"/>
        </w:rPr>
        <w:t>zhotovitel</w:t>
      </w:r>
      <w:r w:rsidRPr="00D2679F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41915C0A" w14:textId="40DF3541" w:rsidR="004958F7" w:rsidRPr="00D2679F" w:rsidRDefault="004958F7" w:rsidP="00383CC9">
      <w:pPr>
        <w:pStyle w:val="Bezmezer"/>
        <w:shd w:val="clear" w:color="auto" w:fill="FFFFFF" w:themeFill="background1"/>
        <w:spacing w:line="280" w:lineRule="atLeast"/>
        <w:jc w:val="both"/>
        <w:rPr>
          <w:rFonts w:ascii="Tahoma" w:hAnsi="Tahoma" w:cs="Tahoma"/>
          <w:b/>
          <w:bCs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uzavírají níže uvedeného dne, měsíce a roku dle ustanovení § 2586 a násl. zákona č. 89/2012 Sb.</w:t>
      </w:r>
      <w:r w:rsidR="00013E11" w:rsidRPr="00D2679F">
        <w:rPr>
          <w:rFonts w:ascii="Tahoma" w:hAnsi="Tahoma" w:cs="Tahoma"/>
          <w:sz w:val="16"/>
          <w:szCs w:val="16"/>
        </w:rPr>
        <w:t>,</w:t>
      </w:r>
      <w:r w:rsidRPr="00D2679F">
        <w:rPr>
          <w:rFonts w:ascii="Tahoma" w:hAnsi="Tahoma" w:cs="Tahoma"/>
          <w:sz w:val="16"/>
          <w:szCs w:val="16"/>
        </w:rPr>
        <w:t xml:space="preserve"> občansk</w:t>
      </w:r>
      <w:r w:rsidR="00BC4DD4" w:rsidRPr="00D2679F">
        <w:rPr>
          <w:rFonts w:ascii="Tahoma" w:hAnsi="Tahoma" w:cs="Tahoma"/>
          <w:sz w:val="16"/>
          <w:szCs w:val="16"/>
        </w:rPr>
        <w:t>ý</w:t>
      </w:r>
      <w:r w:rsidRPr="00D2679F">
        <w:rPr>
          <w:rFonts w:ascii="Tahoma" w:hAnsi="Tahoma" w:cs="Tahoma"/>
          <w:sz w:val="16"/>
          <w:szCs w:val="16"/>
        </w:rPr>
        <w:t xml:space="preserve"> zákoník</w:t>
      </w:r>
      <w:r w:rsidR="00BC4DD4" w:rsidRPr="00D2679F">
        <w:rPr>
          <w:rFonts w:ascii="Tahoma" w:hAnsi="Tahoma" w:cs="Tahoma"/>
          <w:sz w:val="16"/>
          <w:szCs w:val="16"/>
        </w:rPr>
        <w:t>,</w:t>
      </w:r>
      <w:r w:rsidRPr="00D2679F">
        <w:rPr>
          <w:rFonts w:ascii="Tahoma" w:hAnsi="Tahoma" w:cs="Tahoma"/>
          <w:sz w:val="16"/>
          <w:szCs w:val="16"/>
        </w:rPr>
        <w:t xml:space="preserve"> v platném znění</w:t>
      </w:r>
      <w:r w:rsidR="00BC4DD4" w:rsidRPr="00D2679F">
        <w:rPr>
          <w:rFonts w:ascii="Tahoma" w:hAnsi="Tahoma" w:cs="Tahoma"/>
          <w:sz w:val="16"/>
          <w:szCs w:val="16"/>
        </w:rPr>
        <w:t>,</w:t>
      </w:r>
      <w:r w:rsidRPr="00D2679F">
        <w:rPr>
          <w:rFonts w:ascii="Tahoma" w:hAnsi="Tahoma" w:cs="Tahoma"/>
          <w:sz w:val="16"/>
          <w:szCs w:val="16"/>
        </w:rPr>
        <w:t xml:space="preserve"> a na základě vyhodnocení veřejné zakázky malého rozsahu s názvem </w:t>
      </w:r>
      <w:r w:rsidR="00CB64F3" w:rsidRPr="00D2679F">
        <w:rPr>
          <w:rFonts w:ascii="Tahoma" w:hAnsi="Tahoma" w:cs="Tahoma"/>
          <w:b/>
          <w:sz w:val="16"/>
          <w:szCs w:val="16"/>
        </w:rPr>
        <w:t>„</w:t>
      </w:r>
      <w:r w:rsidR="005B3DEE" w:rsidRPr="00D2679F">
        <w:rPr>
          <w:rFonts w:ascii="Tahoma" w:hAnsi="Tahoma" w:cs="Tahoma"/>
          <w:b/>
          <w:bCs/>
          <w:sz w:val="16"/>
          <w:szCs w:val="16"/>
        </w:rPr>
        <w:t>Dodávka a montáž pohonů ke stávajícím otočným dvoukřídlým dveřím</w:t>
      </w:r>
      <w:r w:rsidR="005C3E7F" w:rsidRPr="00D2679F">
        <w:rPr>
          <w:rFonts w:ascii="Tahoma" w:hAnsi="Tahoma" w:cs="Tahoma"/>
          <w:b/>
          <w:sz w:val="16"/>
          <w:szCs w:val="16"/>
        </w:rPr>
        <w:t xml:space="preserve">, </w:t>
      </w:r>
      <w:r w:rsidR="00EB1434" w:rsidRPr="00D2679F">
        <w:rPr>
          <w:rFonts w:ascii="Tahoma" w:hAnsi="Tahoma" w:cs="Tahoma"/>
          <w:b/>
          <w:sz w:val="16"/>
          <w:szCs w:val="16"/>
        </w:rPr>
        <w:t>realizované</w:t>
      </w:r>
      <w:r w:rsidR="00BB1CA7" w:rsidRPr="00D2679F">
        <w:rPr>
          <w:rFonts w:ascii="Tahoma" w:hAnsi="Tahoma" w:cs="Tahoma"/>
          <w:b/>
          <w:sz w:val="16"/>
          <w:szCs w:val="16"/>
        </w:rPr>
        <w:t xml:space="preserve"> poptávkovým řízením </w:t>
      </w:r>
      <w:r w:rsidR="0005287B" w:rsidRPr="00D2679F">
        <w:rPr>
          <w:rFonts w:ascii="Tahoma" w:hAnsi="Tahoma" w:cs="Tahoma"/>
          <w:b/>
          <w:sz w:val="16"/>
          <w:szCs w:val="16"/>
        </w:rPr>
        <w:t>P22V0022</w:t>
      </w:r>
      <w:r w:rsidR="00A27692" w:rsidRPr="00D2679F">
        <w:rPr>
          <w:rFonts w:ascii="Tahoma" w:hAnsi="Tahoma" w:cs="Tahoma"/>
          <w:b/>
          <w:sz w:val="16"/>
          <w:szCs w:val="16"/>
        </w:rPr>
        <w:t xml:space="preserve">4503 </w:t>
      </w:r>
      <w:r w:rsidR="00A27692" w:rsidRPr="00D2679F">
        <w:rPr>
          <w:rFonts w:ascii="Tahoma" w:hAnsi="Tahoma" w:cs="Tahoma"/>
          <w:bCs/>
          <w:sz w:val="16"/>
          <w:szCs w:val="16"/>
        </w:rPr>
        <w:t xml:space="preserve">ze </w:t>
      </w:r>
      <w:r w:rsidR="00901E03" w:rsidRPr="00D2679F">
        <w:rPr>
          <w:rFonts w:ascii="Tahoma" w:hAnsi="Tahoma" w:cs="Tahoma"/>
          <w:bCs/>
          <w:sz w:val="16"/>
          <w:szCs w:val="16"/>
        </w:rPr>
        <w:t>dne</w:t>
      </w:r>
      <w:r w:rsidR="00A27692" w:rsidRPr="00D2679F">
        <w:rPr>
          <w:rFonts w:ascii="Tahoma" w:hAnsi="Tahoma" w:cs="Tahoma"/>
          <w:bCs/>
          <w:sz w:val="16"/>
          <w:szCs w:val="16"/>
        </w:rPr>
        <w:t xml:space="preserve"> 05.08.2022</w:t>
      </w:r>
      <w:r w:rsidR="00A27692" w:rsidRPr="00D2679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4F6FA"/>
        </w:rPr>
        <w:t xml:space="preserve"> </w:t>
      </w:r>
      <w:r w:rsidR="00150677" w:rsidRPr="00D2679F">
        <w:rPr>
          <w:rFonts w:ascii="Tahoma" w:hAnsi="Tahoma" w:cs="Tahoma"/>
          <w:sz w:val="16"/>
          <w:szCs w:val="16"/>
        </w:rPr>
        <w:t>dále jen „veřejná zakázka“), tuto</w:t>
      </w:r>
      <w:r w:rsidR="0007460A" w:rsidRPr="00D2679F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4F6FA"/>
        </w:rPr>
        <w:t xml:space="preserve"> </w:t>
      </w:r>
    </w:p>
    <w:p w14:paraId="0084C03B" w14:textId="77777777" w:rsidR="004958F7" w:rsidRPr="00D2679F" w:rsidRDefault="004958F7" w:rsidP="00124FCE">
      <w:pPr>
        <w:jc w:val="both"/>
        <w:rPr>
          <w:rFonts w:ascii="Tahoma" w:hAnsi="Tahoma" w:cs="Tahoma"/>
          <w:sz w:val="16"/>
          <w:szCs w:val="16"/>
        </w:rPr>
      </w:pPr>
    </w:p>
    <w:p w14:paraId="7FCF4DAE" w14:textId="5D67F633" w:rsidR="004958F7" w:rsidRPr="00D2679F" w:rsidRDefault="004958F7" w:rsidP="00BB3CCC">
      <w:pPr>
        <w:jc w:val="center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smlouv</w:t>
      </w:r>
      <w:r w:rsidR="00494E10" w:rsidRPr="00D2679F">
        <w:rPr>
          <w:rFonts w:ascii="Tahoma" w:hAnsi="Tahoma" w:cs="Tahoma"/>
          <w:b/>
          <w:sz w:val="16"/>
          <w:szCs w:val="16"/>
        </w:rPr>
        <w:t>u</w:t>
      </w:r>
      <w:r w:rsidRPr="00D2679F">
        <w:rPr>
          <w:rFonts w:ascii="Tahoma" w:hAnsi="Tahoma" w:cs="Tahoma"/>
          <w:b/>
          <w:sz w:val="16"/>
          <w:szCs w:val="16"/>
        </w:rPr>
        <w:t xml:space="preserve"> o dílo</w:t>
      </w:r>
    </w:p>
    <w:p w14:paraId="785CE2BB" w14:textId="1910F1E5" w:rsidR="00BC4DD4" w:rsidRPr="00D2679F" w:rsidRDefault="00BC4DD4" w:rsidP="00725345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 w:rsidRPr="00D2679F">
        <w:rPr>
          <w:rFonts w:ascii="Tahoma" w:hAnsi="Tahoma" w:cs="Tahoma"/>
          <w:bCs/>
          <w:sz w:val="16"/>
          <w:szCs w:val="16"/>
        </w:rPr>
        <w:t>(dále jen „smlouva“)</w:t>
      </w:r>
    </w:p>
    <w:p w14:paraId="6D8FDD9B" w14:textId="77777777" w:rsidR="004958F7" w:rsidRPr="00D2679F" w:rsidRDefault="004958F7">
      <w:pPr>
        <w:jc w:val="center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I. Předmět plnění</w:t>
      </w:r>
    </w:p>
    <w:p w14:paraId="74A1A5C0" w14:textId="17E046BC" w:rsidR="00BB4505" w:rsidRPr="00D2679F" w:rsidRDefault="00BB4505" w:rsidP="00725345">
      <w:pPr>
        <w:pStyle w:val="Odstavecseseznamem"/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rFonts w:ascii="Tahoma" w:hAnsi="Tahoma" w:cs="Tahoma"/>
          <w:strike/>
          <w:color w:val="000000"/>
          <w:sz w:val="16"/>
          <w:szCs w:val="16"/>
        </w:rPr>
      </w:pPr>
      <w:r w:rsidRPr="00D2679F">
        <w:rPr>
          <w:rFonts w:ascii="Tahoma" w:hAnsi="Tahoma" w:cs="Tahoma"/>
          <w:color w:val="000000"/>
          <w:sz w:val="16"/>
          <w:szCs w:val="16"/>
        </w:rPr>
        <w:t xml:space="preserve">Předmětem této smlouvy je závazek zhotovitele za podmínek této smlouvy provést na svůj náklad a nebezpečí pro objednatele dílo, </w:t>
      </w:r>
      <w:r w:rsidR="00455703" w:rsidRPr="00D2679F">
        <w:rPr>
          <w:rFonts w:ascii="Tahoma" w:hAnsi="Tahoma" w:cs="Tahoma"/>
          <w:color w:val="000000"/>
          <w:sz w:val="16"/>
          <w:szCs w:val="16"/>
        </w:rPr>
        <w:t xml:space="preserve">spočívající </w:t>
      </w:r>
      <w:r w:rsidR="00C43B5E" w:rsidRPr="00D2679F">
        <w:rPr>
          <w:rFonts w:ascii="Tahoma" w:hAnsi="Tahoma" w:cs="Tahoma"/>
          <w:color w:val="000000"/>
          <w:sz w:val="16"/>
          <w:szCs w:val="16"/>
        </w:rPr>
        <w:t xml:space="preserve">v </w:t>
      </w:r>
      <w:r w:rsidR="00455703" w:rsidRPr="00D2679F">
        <w:rPr>
          <w:rFonts w:ascii="Tahoma" w:hAnsi="Tahoma" w:cs="Tahoma"/>
          <w:color w:val="000000"/>
          <w:sz w:val="16"/>
          <w:szCs w:val="16"/>
        </w:rPr>
        <w:t>provedení</w:t>
      </w:r>
      <w:r w:rsidR="008C567D" w:rsidRPr="00D2679F">
        <w:rPr>
          <w:rFonts w:ascii="Tahoma" w:hAnsi="Tahoma" w:cs="Tahoma"/>
          <w:color w:val="000000"/>
          <w:sz w:val="16"/>
          <w:szCs w:val="16"/>
        </w:rPr>
        <w:t xml:space="preserve"> dodávky </w:t>
      </w:r>
      <w:r w:rsidR="005B3DEE" w:rsidRPr="00D2679F">
        <w:rPr>
          <w:rFonts w:ascii="Tahoma" w:hAnsi="Tahoma" w:cs="Tahoma"/>
          <w:color w:val="000000"/>
          <w:sz w:val="16"/>
          <w:szCs w:val="16"/>
        </w:rPr>
        <w:t>a montáže 4 ks pohonů ke dvěma dvoukřídlým vchodovým</w:t>
      </w:r>
      <w:r w:rsidR="008C567D" w:rsidRPr="00D2679F">
        <w:rPr>
          <w:rFonts w:ascii="Tahoma" w:hAnsi="Tahoma" w:cs="Tahoma"/>
          <w:color w:val="000000"/>
          <w:sz w:val="16"/>
          <w:szCs w:val="16"/>
        </w:rPr>
        <w:t xml:space="preserve"> dveří</w:t>
      </w:r>
      <w:r w:rsidR="005B3DEE" w:rsidRPr="00D2679F">
        <w:rPr>
          <w:rFonts w:ascii="Tahoma" w:hAnsi="Tahoma" w:cs="Tahoma"/>
          <w:color w:val="000000"/>
          <w:sz w:val="16"/>
          <w:szCs w:val="16"/>
        </w:rPr>
        <w:t>m</w:t>
      </w:r>
      <w:r w:rsidR="002C7F9D" w:rsidRPr="00D2679F">
        <w:rPr>
          <w:rFonts w:ascii="Tahoma" w:hAnsi="Tahoma" w:cs="Tahoma"/>
          <w:color w:val="000000"/>
          <w:sz w:val="16"/>
          <w:szCs w:val="16"/>
        </w:rPr>
        <w:t xml:space="preserve"> </w:t>
      </w:r>
      <w:r w:rsidR="005B3DEE" w:rsidRPr="00D2679F">
        <w:rPr>
          <w:rFonts w:ascii="Tahoma" w:hAnsi="Tahoma" w:cs="Tahoma"/>
          <w:color w:val="000000"/>
          <w:sz w:val="16"/>
          <w:szCs w:val="16"/>
        </w:rPr>
        <w:t>včetně</w:t>
      </w:r>
      <w:r w:rsidR="008C567D" w:rsidRPr="00D2679F">
        <w:rPr>
          <w:rFonts w:ascii="Tahoma" w:hAnsi="Tahoma" w:cs="Tahoma"/>
          <w:color w:val="000000"/>
          <w:sz w:val="16"/>
          <w:szCs w:val="16"/>
        </w:rPr>
        <w:t xml:space="preserve"> příslušenství </w:t>
      </w:r>
      <w:r w:rsidR="002C7F9D" w:rsidRPr="00D2679F">
        <w:rPr>
          <w:rFonts w:ascii="Tahoma" w:hAnsi="Tahoma" w:cs="Tahoma"/>
          <w:color w:val="000000"/>
          <w:sz w:val="16"/>
          <w:szCs w:val="16"/>
        </w:rPr>
        <w:t>v budov</w:t>
      </w:r>
      <w:r w:rsidR="005B3DEE" w:rsidRPr="00D2679F">
        <w:rPr>
          <w:rFonts w:ascii="Tahoma" w:hAnsi="Tahoma" w:cs="Tahoma"/>
          <w:color w:val="000000"/>
          <w:sz w:val="16"/>
          <w:szCs w:val="16"/>
        </w:rPr>
        <w:t>ě</w:t>
      </w:r>
      <w:r w:rsidR="002C7F9D" w:rsidRPr="00D2679F">
        <w:rPr>
          <w:rFonts w:ascii="Tahoma" w:hAnsi="Tahoma" w:cs="Tahoma"/>
          <w:color w:val="000000"/>
          <w:sz w:val="16"/>
          <w:szCs w:val="16"/>
        </w:rPr>
        <w:t xml:space="preserve"> </w:t>
      </w:r>
      <w:r w:rsidR="007E4EFC" w:rsidRPr="00D2679F">
        <w:rPr>
          <w:rFonts w:ascii="Tahoma" w:hAnsi="Tahoma" w:cs="Tahoma"/>
          <w:color w:val="000000"/>
          <w:sz w:val="16"/>
          <w:szCs w:val="16"/>
        </w:rPr>
        <w:t>objednatele</w:t>
      </w:r>
      <w:r w:rsidR="002C7F9D" w:rsidRPr="00D2679F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D2679F">
        <w:rPr>
          <w:rFonts w:ascii="Tahoma" w:hAnsi="Tahoma" w:cs="Tahoma"/>
          <w:color w:val="000000"/>
          <w:sz w:val="16"/>
          <w:szCs w:val="16"/>
        </w:rPr>
        <w:t xml:space="preserve">ve schváleném rozsahu </w:t>
      </w:r>
      <w:r w:rsidR="004E3925" w:rsidRPr="00D2679F">
        <w:rPr>
          <w:rFonts w:ascii="Tahoma" w:hAnsi="Tahoma" w:cs="Tahoma"/>
          <w:color w:val="000000"/>
          <w:sz w:val="16"/>
          <w:szCs w:val="16"/>
        </w:rPr>
        <w:t>cenové nabídky</w:t>
      </w:r>
      <w:r w:rsidRPr="00D2679F">
        <w:rPr>
          <w:rFonts w:ascii="Tahoma" w:hAnsi="Tahoma" w:cs="Tahoma"/>
          <w:color w:val="000000"/>
          <w:sz w:val="16"/>
          <w:szCs w:val="16"/>
        </w:rPr>
        <w:t>, kter</w:t>
      </w:r>
      <w:r w:rsidR="004E3925" w:rsidRPr="00D2679F">
        <w:rPr>
          <w:rFonts w:ascii="Tahoma" w:hAnsi="Tahoma" w:cs="Tahoma"/>
          <w:color w:val="000000"/>
          <w:sz w:val="16"/>
          <w:szCs w:val="16"/>
        </w:rPr>
        <w:t>á</w:t>
      </w:r>
      <w:r w:rsidRPr="00D2679F">
        <w:rPr>
          <w:rFonts w:ascii="Tahoma" w:hAnsi="Tahoma" w:cs="Tahoma"/>
          <w:color w:val="000000"/>
          <w:sz w:val="16"/>
          <w:szCs w:val="16"/>
        </w:rPr>
        <w:t xml:space="preserve"> tvoří přílohu č. 1 této smlouvy</w:t>
      </w:r>
      <w:r w:rsidR="000811A1" w:rsidRPr="00D2679F">
        <w:rPr>
          <w:rFonts w:ascii="Tahoma" w:hAnsi="Tahoma" w:cs="Tahoma"/>
          <w:color w:val="000000"/>
          <w:sz w:val="16"/>
          <w:szCs w:val="16"/>
        </w:rPr>
        <w:t>,</w:t>
      </w:r>
      <w:r w:rsidRPr="00D2679F">
        <w:rPr>
          <w:rFonts w:ascii="Tahoma" w:hAnsi="Tahoma" w:cs="Tahoma"/>
          <w:color w:val="000000"/>
          <w:sz w:val="16"/>
          <w:szCs w:val="16"/>
        </w:rPr>
        <w:t xml:space="preserve"> v rozsahu položek stanovených v cenové nabídce a na základě zjištěného skutečného stavu objektu (dále jen „dílo“). Zhotovitel prohlašuje, že </w:t>
      </w:r>
      <w:r w:rsidR="004F7A56" w:rsidRPr="00D2679F">
        <w:rPr>
          <w:rFonts w:ascii="Tahoma" w:hAnsi="Tahoma" w:cs="Tahoma"/>
          <w:color w:val="000000"/>
          <w:sz w:val="16"/>
          <w:szCs w:val="16"/>
        </w:rPr>
        <w:t>se seznámil se skutečnou situací na místě budoucí instalace dveří.</w:t>
      </w:r>
    </w:p>
    <w:p w14:paraId="31042437" w14:textId="62971EB6" w:rsidR="00BB4505" w:rsidRPr="00D2679F" w:rsidRDefault="00BB4505" w:rsidP="00725345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rFonts w:ascii="Tahoma" w:hAnsi="Tahoma" w:cs="Tahoma"/>
          <w:color w:val="000000"/>
          <w:sz w:val="16"/>
          <w:szCs w:val="16"/>
        </w:rPr>
      </w:pPr>
      <w:r w:rsidRPr="00D2679F">
        <w:rPr>
          <w:rFonts w:ascii="Tahoma" w:hAnsi="Tahoma" w:cs="Tahoma"/>
          <w:color w:val="000000"/>
          <w:sz w:val="16"/>
          <w:szCs w:val="16"/>
        </w:rPr>
        <w:t>Dílo bude provedeno v souladu s výzvou a zadáním objednatele, s přijatou nabídkou zhotovitele, s touto smlouvou, v souladu se zadávací dokumentací, se zákonem č. 183/2006 Sb., o územním plánování a stavebním řádu (stavební zákon)</w:t>
      </w:r>
      <w:r w:rsidR="00417A09" w:rsidRPr="00D2679F">
        <w:rPr>
          <w:rFonts w:ascii="Tahoma" w:hAnsi="Tahoma" w:cs="Tahoma"/>
          <w:color w:val="000000"/>
          <w:sz w:val="16"/>
          <w:szCs w:val="16"/>
        </w:rPr>
        <w:t>,</w:t>
      </w:r>
      <w:r w:rsidRPr="00D2679F">
        <w:rPr>
          <w:rFonts w:ascii="Tahoma" w:hAnsi="Tahoma" w:cs="Tahoma"/>
          <w:color w:val="000000"/>
          <w:sz w:val="16"/>
          <w:szCs w:val="16"/>
        </w:rPr>
        <w:t xml:space="preserve"> v platném znění (dále jen „stavební zákon“)</w:t>
      </w:r>
      <w:r w:rsidR="00417A09" w:rsidRPr="00D2679F">
        <w:rPr>
          <w:rFonts w:ascii="Tahoma" w:hAnsi="Tahoma" w:cs="Tahoma"/>
          <w:color w:val="000000"/>
          <w:sz w:val="16"/>
          <w:szCs w:val="16"/>
        </w:rPr>
        <w:t>,</w:t>
      </w:r>
      <w:r w:rsidRPr="00D2679F">
        <w:rPr>
          <w:rFonts w:ascii="Tahoma" w:hAnsi="Tahoma" w:cs="Tahoma"/>
          <w:color w:val="000000"/>
          <w:sz w:val="16"/>
          <w:szCs w:val="16"/>
        </w:rPr>
        <w:t xml:space="preserve"> a s předpisy souvisejícími, vyjádřeními a stanovisky orgánů státní správy, správci sítí technické a dopravní infrastruktury, právními předpisy, předpisy hygienickými, požární ochrany a BOZP, technickými požadavky a normami (ČSN, ČSN EN) platnými v době realizace díla </w:t>
      </w:r>
      <w:r w:rsidRPr="00D2679F">
        <w:rPr>
          <w:rFonts w:ascii="Tahoma" w:hAnsi="Tahoma" w:cs="Tahoma"/>
          <w:sz w:val="16"/>
          <w:szCs w:val="16"/>
        </w:rPr>
        <w:t xml:space="preserve">a </w:t>
      </w:r>
      <w:r w:rsidR="004E6C60" w:rsidRPr="00D2679F">
        <w:rPr>
          <w:rFonts w:ascii="Tahoma" w:hAnsi="Tahoma" w:cs="Tahoma"/>
          <w:sz w:val="16"/>
          <w:szCs w:val="16"/>
        </w:rPr>
        <w:t xml:space="preserve">vnitřními </w:t>
      </w:r>
      <w:r w:rsidRPr="00D2679F">
        <w:rPr>
          <w:rFonts w:ascii="Tahoma" w:hAnsi="Tahoma" w:cs="Tahoma"/>
          <w:sz w:val="16"/>
          <w:szCs w:val="16"/>
        </w:rPr>
        <w:t xml:space="preserve">předpisy </w:t>
      </w:r>
      <w:r w:rsidR="002E18E4" w:rsidRPr="00D2679F">
        <w:rPr>
          <w:rFonts w:ascii="Tahoma" w:hAnsi="Tahoma" w:cs="Tahoma"/>
          <w:sz w:val="16"/>
          <w:szCs w:val="16"/>
        </w:rPr>
        <w:t>objednatele</w:t>
      </w:r>
      <w:r w:rsidRPr="00D2679F">
        <w:rPr>
          <w:rFonts w:ascii="Tahoma" w:hAnsi="Tahoma" w:cs="Tahoma"/>
          <w:sz w:val="16"/>
          <w:szCs w:val="16"/>
        </w:rPr>
        <w:t xml:space="preserve"> vztahujícími se k předmětu plnění</w:t>
      </w:r>
      <w:r w:rsidRPr="00D2679F">
        <w:rPr>
          <w:rFonts w:ascii="Tahoma" w:hAnsi="Tahoma" w:cs="Tahoma"/>
          <w:color w:val="000000"/>
          <w:sz w:val="16"/>
          <w:szCs w:val="16"/>
        </w:rPr>
        <w:t>.</w:t>
      </w:r>
      <w:r w:rsidR="004A6EEF" w:rsidRPr="00D2679F">
        <w:rPr>
          <w:rFonts w:ascii="Tahoma" w:hAnsi="Tahoma" w:cs="Tahoma"/>
          <w:color w:val="000000"/>
          <w:sz w:val="16"/>
          <w:szCs w:val="16"/>
        </w:rPr>
        <w:t xml:space="preserve"> Zhotovitel prohlašuje, že se před podpisem smlouvy seznámil s vnitřními předpisy objednatele, které se vztahují k dílu.</w:t>
      </w:r>
    </w:p>
    <w:p w14:paraId="6983AF34" w14:textId="4CB61B19" w:rsidR="00636027" w:rsidRPr="00D2679F" w:rsidRDefault="00BB4505" w:rsidP="00725345">
      <w:pPr>
        <w:numPr>
          <w:ilvl w:val="0"/>
          <w:numId w:val="4"/>
        </w:numPr>
        <w:tabs>
          <w:tab w:val="clear" w:pos="720"/>
        </w:tabs>
        <w:spacing w:after="240"/>
        <w:ind w:left="357" w:hanging="357"/>
        <w:jc w:val="both"/>
        <w:rPr>
          <w:rFonts w:ascii="Tahoma" w:hAnsi="Tahoma" w:cs="Tahoma"/>
          <w:color w:val="000000"/>
          <w:sz w:val="16"/>
          <w:szCs w:val="16"/>
        </w:rPr>
      </w:pPr>
      <w:r w:rsidRPr="00D2679F">
        <w:rPr>
          <w:rFonts w:ascii="Tahoma" w:hAnsi="Tahoma" w:cs="Tahoma"/>
          <w:color w:val="000000"/>
          <w:sz w:val="16"/>
          <w:szCs w:val="16"/>
        </w:rPr>
        <w:t xml:space="preserve">Zhotovitel se touto smlouvou zavazuje ve stanovené době předat dokončené dílo objednateli dle podmínek sjednaných touto smlouvou a objednatel se zavazuje řádně dokončené dílo od zhotovitele převzít v rozsahu a za podmínek této smlouvy, poskytnout zhotoviteli součinnost a zaplatit mu stanovenou cenu za dílo v souladu s touto smlouvou. Místem plnění díla je </w:t>
      </w:r>
      <w:r w:rsidR="00BB29C0" w:rsidRPr="00D2679F">
        <w:rPr>
          <w:rFonts w:ascii="Tahoma" w:hAnsi="Tahoma" w:cs="Tahoma"/>
          <w:color w:val="000000"/>
          <w:sz w:val="16"/>
          <w:szCs w:val="16"/>
        </w:rPr>
        <w:t xml:space="preserve">objekt </w:t>
      </w:r>
      <w:r w:rsidR="003E1B00" w:rsidRPr="00D2679F">
        <w:rPr>
          <w:rFonts w:ascii="Tahoma" w:hAnsi="Tahoma" w:cs="Tahoma"/>
          <w:color w:val="000000"/>
          <w:sz w:val="16"/>
          <w:szCs w:val="16"/>
        </w:rPr>
        <w:t>objednatele</w:t>
      </w:r>
      <w:r w:rsidR="00BB29C0" w:rsidRPr="00D2679F">
        <w:rPr>
          <w:rFonts w:ascii="Tahoma" w:hAnsi="Tahoma" w:cs="Tahoma"/>
          <w:color w:val="000000"/>
          <w:sz w:val="16"/>
          <w:szCs w:val="16"/>
        </w:rPr>
        <w:t xml:space="preserve"> </w:t>
      </w:r>
      <w:r w:rsidR="00712D09" w:rsidRPr="00D2679F">
        <w:rPr>
          <w:rFonts w:ascii="Tahoma" w:hAnsi="Tahoma" w:cs="Tahoma"/>
          <w:color w:val="000000"/>
          <w:sz w:val="16"/>
          <w:szCs w:val="16"/>
        </w:rPr>
        <w:t xml:space="preserve">na </w:t>
      </w:r>
      <w:r w:rsidR="00BB29C0" w:rsidRPr="00D2679F">
        <w:rPr>
          <w:rFonts w:ascii="Tahoma" w:hAnsi="Tahoma" w:cs="Tahoma"/>
          <w:color w:val="000000"/>
          <w:sz w:val="16"/>
          <w:szCs w:val="16"/>
        </w:rPr>
        <w:t>adrese</w:t>
      </w:r>
      <w:r w:rsidR="00651D14" w:rsidRPr="00D2679F">
        <w:rPr>
          <w:rFonts w:ascii="Tahoma" w:hAnsi="Tahoma" w:cs="Tahoma"/>
          <w:color w:val="000000"/>
          <w:sz w:val="16"/>
          <w:szCs w:val="16"/>
        </w:rPr>
        <w:t xml:space="preserve"> </w:t>
      </w:r>
      <w:r w:rsidR="005B3DEE" w:rsidRPr="00D2679F">
        <w:rPr>
          <w:rFonts w:ascii="Tahoma" w:hAnsi="Tahoma" w:cs="Tahoma"/>
          <w:color w:val="000000"/>
          <w:sz w:val="16"/>
          <w:szCs w:val="16"/>
        </w:rPr>
        <w:t>U nemocnice 499/2</w:t>
      </w:r>
      <w:r w:rsidR="00636027" w:rsidRPr="00D2679F">
        <w:rPr>
          <w:rFonts w:ascii="Tahoma" w:hAnsi="Tahoma" w:cs="Tahoma"/>
          <w:color w:val="000000"/>
          <w:sz w:val="16"/>
          <w:szCs w:val="16"/>
        </w:rPr>
        <w:t>,</w:t>
      </w:r>
      <w:r w:rsidR="00D470C2" w:rsidRPr="00D2679F">
        <w:rPr>
          <w:rFonts w:ascii="Tahoma" w:hAnsi="Tahoma" w:cs="Tahoma"/>
          <w:color w:val="000000"/>
          <w:sz w:val="16"/>
          <w:szCs w:val="16"/>
        </w:rPr>
        <w:t xml:space="preserve"> Praha 2</w:t>
      </w:r>
      <w:r w:rsidR="00331110" w:rsidRPr="00D2679F">
        <w:rPr>
          <w:rFonts w:ascii="Tahoma" w:hAnsi="Tahoma" w:cs="Tahoma"/>
          <w:color w:val="000000"/>
          <w:sz w:val="16"/>
          <w:szCs w:val="16"/>
        </w:rPr>
        <w:t xml:space="preserve">, </w:t>
      </w:r>
      <w:r w:rsidR="005B3DEE" w:rsidRPr="00D2679F">
        <w:rPr>
          <w:rFonts w:ascii="Tahoma" w:hAnsi="Tahoma" w:cs="Tahoma"/>
          <w:color w:val="000000"/>
          <w:sz w:val="16"/>
          <w:szCs w:val="16"/>
        </w:rPr>
        <w:t xml:space="preserve">budova A14, vchod A </w:t>
      </w:r>
      <w:proofErr w:type="spellStart"/>
      <w:r w:rsidR="005B3DEE" w:rsidRPr="00D2679F">
        <w:rPr>
          <w:rFonts w:ascii="Tahoma" w:hAnsi="Tahoma" w:cs="Tahoma"/>
          <w:color w:val="000000"/>
          <w:sz w:val="16"/>
          <w:szCs w:val="16"/>
        </w:rPr>
        <w:t>a</w:t>
      </w:r>
      <w:proofErr w:type="spellEnd"/>
      <w:r w:rsidR="005B3DEE" w:rsidRPr="00D2679F">
        <w:rPr>
          <w:rFonts w:ascii="Tahoma" w:hAnsi="Tahoma" w:cs="Tahoma"/>
          <w:color w:val="000000"/>
          <w:sz w:val="16"/>
          <w:szCs w:val="16"/>
        </w:rPr>
        <w:t xml:space="preserve"> B.</w:t>
      </w:r>
    </w:p>
    <w:p w14:paraId="24C59EA6" w14:textId="77777777" w:rsidR="004958F7" w:rsidRPr="00D2679F" w:rsidRDefault="004958F7">
      <w:pPr>
        <w:jc w:val="center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II. Doba plnění</w:t>
      </w:r>
    </w:p>
    <w:p w14:paraId="4575D261" w14:textId="65120ECD" w:rsidR="00E72EAA" w:rsidRPr="00D2679F" w:rsidRDefault="00E72EAA" w:rsidP="00725345">
      <w:pPr>
        <w:numPr>
          <w:ilvl w:val="0"/>
          <w:numId w:val="12"/>
        </w:numPr>
        <w:tabs>
          <w:tab w:val="clear" w:pos="720"/>
        </w:tabs>
        <w:ind w:left="357" w:hanging="357"/>
        <w:jc w:val="both"/>
        <w:rPr>
          <w:rFonts w:ascii="Tahoma" w:hAnsi="Tahoma" w:cs="Tahoma"/>
          <w:strike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Zhotovitel se zavazuje provést dílo v souladu s touto smlouvou do </w:t>
      </w:r>
      <w:r w:rsidR="001C2344" w:rsidRPr="00D2679F">
        <w:rPr>
          <w:rFonts w:ascii="Tahoma" w:hAnsi="Tahoma" w:cs="Tahoma"/>
          <w:sz w:val="16"/>
          <w:szCs w:val="16"/>
        </w:rPr>
        <w:t xml:space="preserve">10 </w:t>
      </w:r>
      <w:r w:rsidRPr="00D2679F">
        <w:rPr>
          <w:rFonts w:ascii="Tahoma" w:hAnsi="Tahoma" w:cs="Tahoma"/>
          <w:sz w:val="16"/>
          <w:szCs w:val="16"/>
        </w:rPr>
        <w:t xml:space="preserve">týdnů </w:t>
      </w:r>
      <w:r w:rsidR="008C120B" w:rsidRPr="00D2679F">
        <w:rPr>
          <w:rFonts w:ascii="Tahoma" w:hAnsi="Tahoma" w:cs="Tahoma"/>
          <w:sz w:val="16"/>
          <w:szCs w:val="16"/>
        </w:rPr>
        <w:t>od účinnosti smlouvy</w:t>
      </w:r>
      <w:r w:rsidR="00364A26" w:rsidRPr="00D2679F">
        <w:rPr>
          <w:rFonts w:ascii="Tahoma" w:hAnsi="Tahoma" w:cs="Tahoma"/>
          <w:sz w:val="16"/>
          <w:szCs w:val="16"/>
        </w:rPr>
        <w:t xml:space="preserve"> </w:t>
      </w:r>
      <w:r w:rsidRPr="00D2679F">
        <w:rPr>
          <w:rFonts w:ascii="Tahoma" w:hAnsi="Tahoma" w:cs="Tahoma"/>
          <w:sz w:val="16"/>
          <w:szCs w:val="16"/>
        </w:rPr>
        <w:t>(dále jen „doba plnění“).</w:t>
      </w:r>
      <w:r w:rsidRPr="00D2679F">
        <w:rPr>
          <w:rFonts w:ascii="Tahoma" w:hAnsi="Tahoma" w:cs="Tahoma"/>
          <w:strike/>
          <w:sz w:val="16"/>
          <w:szCs w:val="16"/>
        </w:rPr>
        <w:t xml:space="preserve"> </w:t>
      </w:r>
    </w:p>
    <w:p w14:paraId="38912651" w14:textId="091ACD30" w:rsidR="00E72EAA" w:rsidRPr="00D2679F" w:rsidRDefault="00E72EAA" w:rsidP="00725345">
      <w:pPr>
        <w:numPr>
          <w:ilvl w:val="0"/>
          <w:numId w:val="12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V případě prokazatelného omezení možnosti ze strany objednatele či uživatele provádět dílo v souladu s postupy potřebnými pro provedení dílčích prací, dohodnou zástupci smluvních stran přiměřenou změnu termínu dokončení díla.</w:t>
      </w:r>
    </w:p>
    <w:p w14:paraId="14C275E5" w14:textId="40BB3377" w:rsidR="00D002E2" w:rsidRPr="00D2679F" w:rsidRDefault="00E72EAA" w:rsidP="00725345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Dobu plnění díla je možno prodloužit pouze po vz</w:t>
      </w:r>
      <w:r w:rsidR="00410CC7" w:rsidRPr="00D2679F">
        <w:rPr>
          <w:rFonts w:ascii="Tahoma" w:hAnsi="Tahoma" w:cs="Tahoma"/>
          <w:sz w:val="16"/>
          <w:szCs w:val="16"/>
        </w:rPr>
        <w:t>ájemné dohodě, o které se uzavře</w:t>
      </w:r>
      <w:r w:rsidRPr="00D2679F">
        <w:rPr>
          <w:rFonts w:ascii="Tahoma" w:hAnsi="Tahoma" w:cs="Tahoma"/>
          <w:sz w:val="16"/>
          <w:szCs w:val="16"/>
        </w:rPr>
        <w:t xml:space="preserve"> dodatek k této smlouvě.</w:t>
      </w:r>
    </w:p>
    <w:p w14:paraId="21E1231F" w14:textId="77777777" w:rsidR="004958F7" w:rsidRPr="00D2679F" w:rsidRDefault="004958F7">
      <w:pPr>
        <w:jc w:val="center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III. Cena díla</w:t>
      </w:r>
    </w:p>
    <w:p w14:paraId="75E0DFA4" w14:textId="2F35F91D" w:rsidR="00811D1B" w:rsidRPr="00D2679F" w:rsidRDefault="00811D1B" w:rsidP="00725345">
      <w:pPr>
        <w:numPr>
          <w:ilvl w:val="0"/>
          <w:numId w:val="11"/>
        </w:numPr>
        <w:tabs>
          <w:tab w:val="clear" w:pos="720"/>
        </w:tabs>
        <w:ind w:left="357" w:hanging="357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Podkladem pro stanovení ceny díla je </w:t>
      </w:r>
      <w:r w:rsidR="004E3925" w:rsidRPr="00D2679F">
        <w:rPr>
          <w:rFonts w:ascii="Tahoma" w:hAnsi="Tahoma" w:cs="Tahoma"/>
          <w:sz w:val="16"/>
          <w:szCs w:val="16"/>
        </w:rPr>
        <w:t>cenová nabídka</w:t>
      </w:r>
      <w:r w:rsidRPr="00D2679F">
        <w:rPr>
          <w:rFonts w:ascii="Tahoma" w:hAnsi="Tahoma" w:cs="Tahoma"/>
          <w:sz w:val="16"/>
          <w:szCs w:val="16"/>
        </w:rPr>
        <w:t>, kter</w:t>
      </w:r>
      <w:r w:rsidR="004E3925" w:rsidRPr="00D2679F">
        <w:rPr>
          <w:rFonts w:ascii="Tahoma" w:hAnsi="Tahoma" w:cs="Tahoma"/>
          <w:sz w:val="16"/>
          <w:szCs w:val="16"/>
        </w:rPr>
        <w:t xml:space="preserve">á </w:t>
      </w:r>
      <w:r w:rsidRPr="00D2679F">
        <w:rPr>
          <w:rFonts w:ascii="Tahoma" w:hAnsi="Tahoma" w:cs="Tahoma"/>
          <w:sz w:val="16"/>
          <w:szCs w:val="16"/>
        </w:rPr>
        <w:t>tvoří Přílohu č. 1 této smlouvy.</w:t>
      </w:r>
    </w:p>
    <w:p w14:paraId="7DA7760E" w14:textId="77777777" w:rsidR="00811D1B" w:rsidRPr="00D2679F" w:rsidRDefault="00811D1B" w:rsidP="00725345">
      <w:pPr>
        <w:numPr>
          <w:ilvl w:val="0"/>
          <w:numId w:val="11"/>
        </w:numPr>
        <w:ind w:left="357" w:hanging="357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Cena díla činí: </w:t>
      </w:r>
    </w:p>
    <w:p w14:paraId="7FC45C25" w14:textId="5ACE8412" w:rsidR="00811D1B" w:rsidRPr="00D2679F" w:rsidRDefault="00F30D13" w:rsidP="00725345">
      <w:pPr>
        <w:ind w:left="431" w:hanging="74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Cena bez DPH: </w:t>
      </w:r>
      <w:r w:rsidRPr="00D2679F">
        <w:rPr>
          <w:rFonts w:ascii="Tahoma" w:hAnsi="Tahoma" w:cs="Tahoma"/>
          <w:sz w:val="16"/>
          <w:szCs w:val="16"/>
        </w:rPr>
        <w:tab/>
      </w:r>
      <w:r w:rsidR="00F630DA" w:rsidRPr="00D2679F">
        <w:rPr>
          <w:rFonts w:ascii="Tahoma" w:hAnsi="Tahoma" w:cs="Tahoma"/>
          <w:sz w:val="16"/>
          <w:szCs w:val="16"/>
        </w:rPr>
        <w:t>179.360</w:t>
      </w:r>
      <w:r w:rsidR="007A0976" w:rsidRPr="00D2679F">
        <w:rPr>
          <w:rFonts w:ascii="Tahoma" w:hAnsi="Tahoma" w:cs="Tahoma"/>
          <w:sz w:val="16"/>
          <w:szCs w:val="16"/>
        </w:rPr>
        <w:t>,-</w:t>
      </w:r>
      <w:r w:rsidRPr="00D2679F">
        <w:rPr>
          <w:rFonts w:ascii="Tahoma" w:hAnsi="Tahoma" w:cs="Tahoma"/>
          <w:sz w:val="16"/>
          <w:szCs w:val="16"/>
        </w:rPr>
        <w:tab/>
      </w:r>
      <w:r w:rsidR="00811D1B" w:rsidRPr="00D2679F">
        <w:rPr>
          <w:rFonts w:ascii="Tahoma" w:hAnsi="Tahoma" w:cs="Tahoma"/>
          <w:sz w:val="16"/>
          <w:szCs w:val="16"/>
        </w:rPr>
        <w:t>Kč</w:t>
      </w:r>
    </w:p>
    <w:p w14:paraId="2B0FEA62" w14:textId="36F4473D" w:rsidR="00811D1B" w:rsidRPr="00D2679F" w:rsidRDefault="00811D1B" w:rsidP="00725345">
      <w:pPr>
        <w:ind w:left="431" w:hanging="74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DPH 21</w:t>
      </w:r>
      <w:r w:rsidR="00417A09" w:rsidRPr="00D2679F">
        <w:rPr>
          <w:rFonts w:ascii="Tahoma" w:hAnsi="Tahoma" w:cs="Tahoma"/>
          <w:sz w:val="16"/>
          <w:szCs w:val="16"/>
        </w:rPr>
        <w:t xml:space="preserve"> </w:t>
      </w:r>
      <w:r w:rsidRPr="00D2679F">
        <w:rPr>
          <w:rFonts w:ascii="Tahoma" w:hAnsi="Tahoma" w:cs="Tahoma"/>
          <w:sz w:val="16"/>
          <w:szCs w:val="16"/>
        </w:rPr>
        <w:t xml:space="preserve">%: </w:t>
      </w:r>
      <w:r w:rsidRPr="00D2679F">
        <w:rPr>
          <w:rFonts w:ascii="Tahoma" w:hAnsi="Tahoma" w:cs="Tahoma"/>
          <w:sz w:val="16"/>
          <w:szCs w:val="16"/>
        </w:rPr>
        <w:tab/>
      </w:r>
      <w:r w:rsidRPr="00D2679F">
        <w:rPr>
          <w:rFonts w:ascii="Tahoma" w:hAnsi="Tahoma" w:cs="Tahoma"/>
          <w:sz w:val="16"/>
          <w:szCs w:val="16"/>
        </w:rPr>
        <w:tab/>
      </w:r>
      <w:r w:rsidR="00720D45" w:rsidRPr="00D2679F">
        <w:rPr>
          <w:rFonts w:ascii="Tahoma" w:hAnsi="Tahoma" w:cs="Tahoma"/>
          <w:sz w:val="16"/>
          <w:szCs w:val="16"/>
        </w:rPr>
        <w:t xml:space="preserve"> </w:t>
      </w:r>
      <w:r w:rsidR="00F630DA" w:rsidRPr="00D2679F">
        <w:rPr>
          <w:rFonts w:ascii="Tahoma" w:hAnsi="Tahoma" w:cs="Tahoma"/>
          <w:sz w:val="16"/>
          <w:szCs w:val="16"/>
        </w:rPr>
        <w:t>37.666</w:t>
      </w:r>
      <w:r w:rsidR="007A0976" w:rsidRPr="00D2679F">
        <w:rPr>
          <w:rFonts w:ascii="Tahoma" w:hAnsi="Tahoma" w:cs="Tahoma"/>
          <w:sz w:val="16"/>
          <w:szCs w:val="16"/>
        </w:rPr>
        <w:t>, -</w:t>
      </w:r>
      <w:r w:rsidR="003B09CB" w:rsidRPr="00D2679F">
        <w:rPr>
          <w:rFonts w:ascii="Tahoma" w:hAnsi="Tahoma" w:cs="Tahoma"/>
          <w:sz w:val="16"/>
          <w:szCs w:val="16"/>
        </w:rPr>
        <w:tab/>
      </w:r>
      <w:r w:rsidRPr="00D2679F">
        <w:rPr>
          <w:rFonts w:ascii="Tahoma" w:hAnsi="Tahoma" w:cs="Tahoma"/>
          <w:sz w:val="16"/>
          <w:szCs w:val="16"/>
        </w:rPr>
        <w:t>Kč</w:t>
      </w:r>
    </w:p>
    <w:p w14:paraId="1C9F7DA8" w14:textId="18C76CDD" w:rsidR="00811D1B" w:rsidRPr="00D2679F" w:rsidRDefault="00811D1B" w:rsidP="00725345">
      <w:pPr>
        <w:ind w:left="431" w:hanging="74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Cena vč. DPH: </w:t>
      </w:r>
      <w:r w:rsidRPr="00D2679F">
        <w:rPr>
          <w:rFonts w:ascii="Tahoma" w:hAnsi="Tahoma" w:cs="Tahoma"/>
          <w:sz w:val="16"/>
          <w:szCs w:val="16"/>
        </w:rPr>
        <w:tab/>
      </w:r>
      <w:r w:rsidRPr="00D2679F">
        <w:rPr>
          <w:rFonts w:ascii="Tahoma" w:hAnsi="Tahoma" w:cs="Tahoma"/>
          <w:sz w:val="16"/>
          <w:szCs w:val="16"/>
        </w:rPr>
        <w:tab/>
      </w:r>
      <w:r w:rsidR="00F630DA" w:rsidRPr="00D2679F">
        <w:rPr>
          <w:rFonts w:ascii="Tahoma" w:hAnsi="Tahoma" w:cs="Tahoma"/>
          <w:sz w:val="16"/>
          <w:szCs w:val="16"/>
        </w:rPr>
        <w:t>217.026</w:t>
      </w:r>
      <w:r w:rsidR="007A0976" w:rsidRPr="00D2679F">
        <w:rPr>
          <w:rFonts w:ascii="Tahoma" w:hAnsi="Tahoma" w:cs="Tahoma"/>
          <w:sz w:val="16"/>
          <w:szCs w:val="16"/>
        </w:rPr>
        <w:t>,-</w:t>
      </w:r>
      <w:r w:rsidRPr="00D2679F">
        <w:rPr>
          <w:rFonts w:ascii="Tahoma" w:hAnsi="Tahoma" w:cs="Tahoma"/>
          <w:sz w:val="16"/>
          <w:szCs w:val="16"/>
        </w:rPr>
        <w:tab/>
        <w:t>Kč</w:t>
      </w:r>
    </w:p>
    <w:p w14:paraId="14BE59B8" w14:textId="64BD0A20" w:rsidR="00811D1B" w:rsidRPr="00D2679F" w:rsidRDefault="00811D1B" w:rsidP="00725345">
      <w:pPr>
        <w:numPr>
          <w:ilvl w:val="0"/>
          <w:numId w:val="11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lastRenderedPageBreak/>
        <w:t>Tato sjednaná cena díla je cenou konečnou a nepřekročitelnou a zahrnuje veškeré náklady nutné k provedení všech prací potřebných k úplnému splnění předmětu plnění dle této smlouvy. Musí zahrnovat také všechny poplatky, tj. dopravu, poplatky za zábory, pojištění, daně, bankovní poplatky apod.</w:t>
      </w:r>
    </w:p>
    <w:p w14:paraId="2AB4D10F" w14:textId="33C15A53" w:rsidR="00811D1B" w:rsidRPr="00D2679F" w:rsidRDefault="00AE6564" w:rsidP="00725345">
      <w:pPr>
        <w:numPr>
          <w:ilvl w:val="0"/>
          <w:numId w:val="11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Cena uvedená v odst. 2 tohoto článku může být změněna </w:t>
      </w:r>
      <w:r w:rsidR="005B0D03" w:rsidRPr="00D2679F">
        <w:rPr>
          <w:rFonts w:ascii="Tahoma" w:hAnsi="Tahoma" w:cs="Tahoma"/>
          <w:sz w:val="16"/>
          <w:szCs w:val="16"/>
        </w:rPr>
        <w:t xml:space="preserve">pouze </w:t>
      </w:r>
      <w:r w:rsidR="00307641" w:rsidRPr="00D2679F">
        <w:rPr>
          <w:rFonts w:ascii="Tahoma" w:hAnsi="Tahoma" w:cs="Tahoma"/>
          <w:sz w:val="16"/>
          <w:szCs w:val="16"/>
        </w:rPr>
        <w:t xml:space="preserve">v případě provedení méněprací </w:t>
      </w:r>
      <w:r w:rsidRPr="00D2679F">
        <w:rPr>
          <w:rFonts w:ascii="Tahoma" w:hAnsi="Tahoma" w:cs="Tahoma"/>
          <w:sz w:val="16"/>
          <w:szCs w:val="16"/>
        </w:rPr>
        <w:t>nebo v případě potřeby provedení víceprací, jimiž se rozumí dodatečné práce, které nebyly obsaženy v původních zadávacích podmínkách, jejich potřeba vznikla v důsledku objektivně nepředvídaných okolností a tyto dodatečné stavební práce jsou nezbytné pro provedení původních stavebních prací a jejich cena byla odsouhlasena oběma smluvními stranami. O změnách bude uzavřen dodatek k této smlouvě. V případě požadavku ze strany objednatele na změnu některých činností a v případě, že tato činnost na straně zhotovitele vyvolá vícenáklady, bude takový požadavek taktéž řešen dodatkem k této smlouvě, který bude obsahovat dohodu o zvýšení ceny.</w:t>
      </w:r>
    </w:p>
    <w:p w14:paraId="2C8BC8CF" w14:textId="3BC925A4" w:rsidR="00094924" w:rsidRPr="00D2679F" w:rsidRDefault="00811D1B" w:rsidP="00725345">
      <w:pPr>
        <w:numPr>
          <w:ilvl w:val="0"/>
          <w:numId w:val="11"/>
        </w:numPr>
        <w:tabs>
          <w:tab w:val="clear" w:pos="720"/>
          <w:tab w:val="num" w:pos="0"/>
        </w:tabs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DPH </w:t>
      </w:r>
      <w:proofErr w:type="gramStart"/>
      <w:r w:rsidRPr="00D2679F">
        <w:rPr>
          <w:rFonts w:ascii="Tahoma" w:hAnsi="Tahoma" w:cs="Tahoma"/>
          <w:sz w:val="16"/>
          <w:szCs w:val="16"/>
        </w:rPr>
        <w:t>bude</w:t>
      </w:r>
      <w:proofErr w:type="gramEnd"/>
      <w:r w:rsidRPr="00D2679F">
        <w:rPr>
          <w:rFonts w:ascii="Tahoma" w:hAnsi="Tahoma" w:cs="Tahoma"/>
          <w:sz w:val="16"/>
          <w:szCs w:val="16"/>
        </w:rPr>
        <w:t xml:space="preserve"> popřípadě upraveno a účtováno v zákonné výši platné v době vystavení účetního dokladu.</w:t>
      </w:r>
    </w:p>
    <w:p w14:paraId="46B6F544" w14:textId="77777777" w:rsidR="004958F7" w:rsidRPr="00D2679F" w:rsidRDefault="004958F7" w:rsidP="00B239B8">
      <w:pPr>
        <w:jc w:val="center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IV. Platební podmínky</w:t>
      </w:r>
    </w:p>
    <w:p w14:paraId="0BB96274" w14:textId="36912529" w:rsidR="00055910" w:rsidRPr="00D2679F" w:rsidRDefault="00055910" w:rsidP="00725345">
      <w:pPr>
        <w:widowControl w:val="0"/>
        <w:numPr>
          <w:ilvl w:val="0"/>
          <w:numId w:val="10"/>
        </w:numPr>
        <w:autoSpaceDE w:val="0"/>
        <w:autoSpaceDN w:val="0"/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Fakturace bude provedena jednorázově po dokončení</w:t>
      </w:r>
      <w:r w:rsidR="00654F5B" w:rsidRPr="00D2679F">
        <w:rPr>
          <w:rFonts w:ascii="Tahoma" w:hAnsi="Tahoma" w:cs="Tahoma"/>
          <w:sz w:val="16"/>
          <w:szCs w:val="16"/>
        </w:rPr>
        <w:t xml:space="preserve"> a předání díla,</w:t>
      </w:r>
      <w:r w:rsidR="007E655D" w:rsidRPr="00D2679F">
        <w:rPr>
          <w:rFonts w:ascii="Tahoma" w:hAnsi="Tahoma" w:cs="Tahoma"/>
          <w:sz w:val="16"/>
          <w:szCs w:val="16"/>
        </w:rPr>
        <w:t xml:space="preserve"> včetně odstranění drobných vad a nedodělků,</w:t>
      </w:r>
      <w:r w:rsidRPr="00D2679F">
        <w:rPr>
          <w:rFonts w:ascii="Tahoma" w:hAnsi="Tahoma" w:cs="Tahoma"/>
          <w:sz w:val="16"/>
          <w:szCs w:val="16"/>
        </w:rPr>
        <w:t xml:space="preserve"> na základě oboustranně odsouhlaseného soupisu prací s tím, že fak</w:t>
      </w:r>
      <w:r w:rsidR="00307641" w:rsidRPr="00D2679F">
        <w:rPr>
          <w:rFonts w:ascii="Tahoma" w:hAnsi="Tahoma" w:cs="Tahoma"/>
          <w:sz w:val="16"/>
          <w:szCs w:val="16"/>
        </w:rPr>
        <w:t>tura bude označena názvem akce.</w:t>
      </w:r>
      <w:r w:rsidR="004F21C2" w:rsidRPr="00D2679F">
        <w:rPr>
          <w:rFonts w:ascii="Tahoma" w:hAnsi="Tahoma" w:cs="Tahoma"/>
          <w:sz w:val="16"/>
          <w:szCs w:val="16"/>
        </w:rPr>
        <w:t xml:space="preserve"> Přílohou faktury bude protokol o předání a převzetí díla</w:t>
      </w:r>
      <w:r w:rsidR="009673C9" w:rsidRPr="00D2679F">
        <w:rPr>
          <w:rFonts w:ascii="Tahoma" w:hAnsi="Tahoma" w:cs="Tahoma"/>
          <w:sz w:val="16"/>
          <w:szCs w:val="16"/>
        </w:rPr>
        <w:t xml:space="preserve"> podepsaný oběma smluvními stranami</w:t>
      </w:r>
      <w:r w:rsidR="004F21C2" w:rsidRPr="00D2679F">
        <w:rPr>
          <w:rFonts w:ascii="Tahoma" w:hAnsi="Tahoma" w:cs="Tahoma"/>
          <w:sz w:val="16"/>
          <w:szCs w:val="16"/>
        </w:rPr>
        <w:t>, včetně</w:t>
      </w:r>
      <w:r w:rsidR="00B85E5F" w:rsidRPr="00D2679F">
        <w:rPr>
          <w:rFonts w:ascii="Tahoma" w:hAnsi="Tahoma" w:cs="Tahoma"/>
          <w:sz w:val="16"/>
          <w:szCs w:val="16"/>
        </w:rPr>
        <w:t xml:space="preserve"> potvrzení o odstranění vad a nedodělků</w:t>
      </w:r>
      <w:r w:rsidR="009673C9" w:rsidRPr="00D2679F">
        <w:rPr>
          <w:rFonts w:ascii="Tahoma" w:hAnsi="Tahoma" w:cs="Tahoma"/>
          <w:sz w:val="16"/>
          <w:szCs w:val="16"/>
        </w:rPr>
        <w:t>.</w:t>
      </w:r>
    </w:p>
    <w:p w14:paraId="6202BA2E" w14:textId="531FE956" w:rsidR="00055910" w:rsidRPr="00D2679F" w:rsidRDefault="00055910" w:rsidP="00725345">
      <w:pPr>
        <w:widowControl w:val="0"/>
        <w:numPr>
          <w:ilvl w:val="0"/>
          <w:numId w:val="10"/>
        </w:numPr>
        <w:autoSpaceDE w:val="0"/>
        <w:autoSpaceDN w:val="0"/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Faktura musí obsahovat všechny náležitosti řádného daňového dokladu dle platné právní úpravy, jinak je objednatel oprávněn fakturu vrátit k opravě. Po opravě nebo novém vyhotovení faktury běží nová lhůta splatnosti, po jejím opětovném doručení objednateli. Splatnost faktury je do </w:t>
      </w:r>
      <w:r w:rsidRPr="00D2679F">
        <w:rPr>
          <w:rFonts w:ascii="Tahoma" w:hAnsi="Tahoma" w:cs="Tahoma"/>
          <w:b/>
          <w:bCs/>
          <w:sz w:val="16"/>
          <w:szCs w:val="16"/>
        </w:rPr>
        <w:t>60 dní</w:t>
      </w:r>
      <w:r w:rsidRPr="00D2679F">
        <w:rPr>
          <w:rFonts w:ascii="Tahoma" w:hAnsi="Tahoma" w:cs="Tahoma"/>
          <w:sz w:val="16"/>
          <w:szCs w:val="16"/>
        </w:rPr>
        <w:t xml:space="preserve"> od jejího doručení objednateli, na Ekonomický úsek, odbor účetnictví nacházející se na adrese jeho sídla. Faktura může být též zaslána elektronicky na</w:t>
      </w:r>
      <w:r w:rsidR="00A05A1C" w:rsidRPr="00D2679F">
        <w:rPr>
          <w:rFonts w:ascii="Tahoma" w:hAnsi="Tahoma" w:cs="Tahoma"/>
          <w:sz w:val="16"/>
          <w:szCs w:val="16"/>
        </w:rPr>
        <w:t xml:space="preserve"> e-mailovou adresu </w:t>
      </w:r>
      <w:hyperlink r:id="rId12" w:history="1">
        <w:r w:rsidR="00A05A1C" w:rsidRPr="00D2679F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D2679F">
        <w:rPr>
          <w:rFonts w:ascii="Tahoma" w:hAnsi="Tahoma" w:cs="Tahoma"/>
          <w:sz w:val="16"/>
          <w:szCs w:val="16"/>
        </w:rPr>
        <w:t>, a to ve formátu ISDOC či PDF.</w:t>
      </w:r>
    </w:p>
    <w:p w14:paraId="5F4A620C" w14:textId="24FA7ADE" w:rsidR="00ED0117" w:rsidRPr="00D2679F" w:rsidRDefault="00ED0117" w:rsidP="00725345">
      <w:pPr>
        <w:widowControl w:val="0"/>
        <w:numPr>
          <w:ilvl w:val="0"/>
          <w:numId w:val="10"/>
        </w:numPr>
        <w:autoSpaceDE w:val="0"/>
        <w:autoSpaceDN w:val="0"/>
        <w:spacing w:after="240"/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Objednatel nebude poskytovat zálohy.</w:t>
      </w:r>
    </w:p>
    <w:p w14:paraId="36D93333" w14:textId="77777777" w:rsidR="004958F7" w:rsidRPr="00D2679F" w:rsidRDefault="004958F7">
      <w:pPr>
        <w:jc w:val="center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V. Práva a povinnosti smluvních stran</w:t>
      </w:r>
    </w:p>
    <w:p w14:paraId="7106E022" w14:textId="681E9BAE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Zhotovitel se zavazuje, že bude provádět realizaci díla s vynaložením veškeré odborné péče, že bude dodržovat obecně závazné předpisy a vnitřní směrnice objednatele, zejména pak směrnici „SM-UI-01 Obecné požadavky pro realizaci nových sítí v areálu VFN“</w:t>
      </w:r>
      <w:r w:rsidR="0010720F" w:rsidRPr="00D2679F">
        <w:rPr>
          <w:rFonts w:ascii="Tahoma" w:hAnsi="Tahoma" w:cs="Tahoma"/>
          <w:sz w:val="16"/>
          <w:szCs w:val="16"/>
        </w:rPr>
        <w:t>,</w:t>
      </w:r>
      <w:r w:rsidRPr="00D2679F">
        <w:rPr>
          <w:rFonts w:ascii="Tahoma" w:hAnsi="Tahoma" w:cs="Tahoma"/>
          <w:sz w:val="16"/>
          <w:szCs w:val="16"/>
        </w:rPr>
        <w:t xml:space="preserve"> se kterou byl seznámen objednatelem před podpisem této smlouvy a které porozuměl.</w:t>
      </w:r>
    </w:p>
    <w:p w14:paraId="0FFF88E0" w14:textId="3E8C81CA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Nedílnou součástí díla a jeho ceny jsou tyto další činnosti, práce a náklady:</w:t>
      </w:r>
    </w:p>
    <w:p w14:paraId="5932A223" w14:textId="0BF7B225" w:rsidR="008D3BD2" w:rsidRPr="00D2679F" w:rsidRDefault="008D3BD2" w:rsidP="000F53E9">
      <w:pPr>
        <w:numPr>
          <w:ilvl w:val="0"/>
          <w:numId w:val="9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doplňkové průzkumy potřebné k realizaci </w:t>
      </w:r>
      <w:r w:rsidR="004F7A56" w:rsidRPr="00D2679F">
        <w:rPr>
          <w:rFonts w:ascii="Tahoma" w:hAnsi="Tahoma" w:cs="Tahoma"/>
          <w:sz w:val="16"/>
          <w:szCs w:val="16"/>
        </w:rPr>
        <w:t>díla</w:t>
      </w:r>
      <w:r w:rsidR="008E6DE1" w:rsidRPr="00D2679F">
        <w:rPr>
          <w:rFonts w:ascii="Tahoma" w:hAnsi="Tahoma" w:cs="Tahoma"/>
          <w:sz w:val="16"/>
          <w:szCs w:val="16"/>
        </w:rPr>
        <w:t>,</w:t>
      </w:r>
    </w:p>
    <w:p w14:paraId="678C0FAC" w14:textId="1C6AC487" w:rsidR="008D3BD2" w:rsidRPr="00D2679F" w:rsidRDefault="008D3BD2" w:rsidP="000F53E9">
      <w:pPr>
        <w:numPr>
          <w:ilvl w:val="0"/>
          <w:numId w:val="9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bezpečnostní opatření (pracovníků, chodců, vozidel apod.)</w:t>
      </w:r>
      <w:r w:rsidR="008E6DE1" w:rsidRPr="00D2679F">
        <w:rPr>
          <w:rFonts w:ascii="Tahoma" w:hAnsi="Tahoma" w:cs="Tahoma"/>
          <w:sz w:val="16"/>
          <w:szCs w:val="16"/>
        </w:rPr>
        <w:t>,</w:t>
      </w:r>
    </w:p>
    <w:p w14:paraId="03421EDE" w14:textId="5A7869D3" w:rsidR="008D3BD2" w:rsidRPr="00D2679F" w:rsidRDefault="008D3BD2" w:rsidP="000F53E9">
      <w:pPr>
        <w:numPr>
          <w:ilvl w:val="0"/>
          <w:numId w:val="9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b/>
          <w:snapToGrid w:val="0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veškeré další práce, činnosti a služby nutné ke splnění předmětu díla nebo vyplývající z této smlouvy</w:t>
      </w:r>
      <w:r w:rsidR="00335183" w:rsidRPr="00D2679F">
        <w:rPr>
          <w:rFonts w:ascii="Tahoma" w:hAnsi="Tahoma" w:cs="Tahoma"/>
          <w:sz w:val="16"/>
          <w:szCs w:val="16"/>
        </w:rPr>
        <w:t>,</w:t>
      </w:r>
    </w:p>
    <w:p w14:paraId="52E1CA73" w14:textId="69B6EB7F" w:rsidR="008D3BD2" w:rsidRPr="00D2679F" w:rsidRDefault="008D3BD2" w:rsidP="000F53E9">
      <w:pPr>
        <w:numPr>
          <w:ilvl w:val="0"/>
          <w:numId w:val="9"/>
        </w:numPr>
        <w:tabs>
          <w:tab w:val="clear" w:pos="1440"/>
          <w:tab w:val="num" w:pos="900"/>
        </w:tabs>
        <w:ind w:left="900"/>
        <w:contextualSpacing/>
        <w:jc w:val="both"/>
        <w:rPr>
          <w:rFonts w:ascii="Tahoma" w:hAnsi="Tahoma" w:cs="Tahoma"/>
          <w:b/>
          <w:snapToGrid w:val="0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kompletní pravidelný bezplatný záruční servis a revize na veškeré dodané technologie a zařízení během záruční doby.</w:t>
      </w:r>
    </w:p>
    <w:p w14:paraId="7AC77CD5" w14:textId="77777777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Zhotovitel je povinen použít pro realizaci díla pouze výrobky, které mají takové vlastnosti, aby po dobu předpokládané životnosti stavby byla při odborné údržbě zaručena mechanická pevnost a stabilita, požární bezpečnost, hygienické požadavky, ochrana zdraví a životního prostředí.</w:t>
      </w:r>
    </w:p>
    <w:p w14:paraId="54AB7616" w14:textId="78A9A84D" w:rsidR="00594F0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Zhotovitel odpovídá za vybavení svých zaměstnanců a zaměstnanců svých </w:t>
      </w:r>
      <w:bookmarkStart w:id="1" w:name="_Hlk524083803"/>
      <w:r w:rsidR="000C1BC4" w:rsidRPr="00D2679F">
        <w:rPr>
          <w:rFonts w:ascii="Tahoma" w:hAnsi="Tahoma" w:cs="Tahoma"/>
          <w:sz w:val="16"/>
          <w:szCs w:val="16"/>
        </w:rPr>
        <w:t>pod</w:t>
      </w:r>
      <w:r w:rsidRPr="00D2679F">
        <w:rPr>
          <w:rFonts w:ascii="Tahoma" w:hAnsi="Tahoma" w:cs="Tahoma"/>
          <w:sz w:val="16"/>
          <w:szCs w:val="16"/>
        </w:rPr>
        <w:t xml:space="preserve">dodavatelů </w:t>
      </w:r>
      <w:bookmarkEnd w:id="1"/>
      <w:r w:rsidRPr="00D2679F">
        <w:rPr>
          <w:rFonts w:ascii="Tahoma" w:hAnsi="Tahoma" w:cs="Tahoma"/>
          <w:sz w:val="16"/>
          <w:szCs w:val="16"/>
        </w:rPr>
        <w:t xml:space="preserve">ochrannými pracovními pomůckami a za dodržování předpisů BOZP a PO zaměstnanci zhotovitele a jeho </w:t>
      </w:r>
      <w:r w:rsidR="000C1BC4" w:rsidRPr="00D2679F">
        <w:rPr>
          <w:rFonts w:ascii="Tahoma" w:hAnsi="Tahoma" w:cs="Tahoma"/>
          <w:sz w:val="16"/>
          <w:szCs w:val="16"/>
        </w:rPr>
        <w:t>pod</w:t>
      </w:r>
      <w:r w:rsidRPr="00D2679F">
        <w:rPr>
          <w:rFonts w:ascii="Tahoma" w:hAnsi="Tahoma" w:cs="Tahoma"/>
          <w:sz w:val="16"/>
          <w:szCs w:val="16"/>
        </w:rPr>
        <w:t>dodavatelů a za případné škody, vzniklé v souvislosti s realizací díla objednateli i třetím osobám.</w:t>
      </w:r>
      <w:r w:rsidR="000C1BC4" w:rsidRPr="00D2679F">
        <w:rPr>
          <w:rFonts w:ascii="Tahoma" w:hAnsi="Tahoma" w:cs="Tahoma"/>
          <w:sz w:val="16"/>
          <w:szCs w:val="16"/>
        </w:rPr>
        <w:t xml:space="preserve"> </w:t>
      </w:r>
      <w:r w:rsidR="00594F02" w:rsidRPr="00D2679F">
        <w:rPr>
          <w:rFonts w:ascii="Tahoma" w:hAnsi="Tahoma" w:cs="Tahoma"/>
          <w:sz w:val="16"/>
          <w:szCs w:val="16"/>
        </w:rPr>
        <w:t xml:space="preserve">Zhotovitel se zavazuje předat před zahájením díla objednateli identifikaci rizik, která vyplývají </w:t>
      </w:r>
      <w:r w:rsidR="00A54E7B" w:rsidRPr="00D2679F">
        <w:rPr>
          <w:rFonts w:ascii="Tahoma" w:hAnsi="Tahoma" w:cs="Tahoma"/>
          <w:sz w:val="16"/>
          <w:szCs w:val="16"/>
        </w:rPr>
        <w:t>z činnosti</w:t>
      </w:r>
      <w:r w:rsidR="00594F02" w:rsidRPr="00D2679F">
        <w:rPr>
          <w:rFonts w:ascii="Tahoma" w:hAnsi="Tahoma" w:cs="Tahoma"/>
          <w:sz w:val="16"/>
          <w:szCs w:val="16"/>
        </w:rPr>
        <w:t xml:space="preserve"> zhotovitele při provádění díla.</w:t>
      </w:r>
    </w:p>
    <w:p w14:paraId="6F0C8225" w14:textId="77777777" w:rsidR="00594F02" w:rsidRPr="00D2679F" w:rsidRDefault="00594F0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Zhotovitel se zavazuje seznámit všechny osoby</w:t>
      </w:r>
      <w:r w:rsidR="008F2A04" w:rsidRPr="00D2679F">
        <w:rPr>
          <w:rFonts w:ascii="Tahoma" w:hAnsi="Tahoma" w:cs="Tahoma"/>
          <w:sz w:val="16"/>
          <w:szCs w:val="16"/>
        </w:rPr>
        <w:t xml:space="preserve"> vstupující v souvislosti s prováděním díla do areálů objednatele </w:t>
      </w:r>
      <w:r w:rsidRPr="00D2679F">
        <w:rPr>
          <w:rFonts w:ascii="Tahoma" w:hAnsi="Tahoma" w:cs="Tahoma"/>
          <w:sz w:val="16"/>
          <w:szCs w:val="16"/>
        </w:rPr>
        <w:t xml:space="preserve">s riziky </w:t>
      </w:r>
      <w:r w:rsidR="008F2A04" w:rsidRPr="00D2679F">
        <w:rPr>
          <w:rFonts w:ascii="Tahoma" w:hAnsi="Tahoma" w:cs="Tahoma"/>
          <w:sz w:val="16"/>
          <w:szCs w:val="16"/>
        </w:rPr>
        <w:t>souvisejícími</w:t>
      </w:r>
      <w:r w:rsidRPr="00D2679F">
        <w:rPr>
          <w:rFonts w:ascii="Tahoma" w:hAnsi="Tahoma" w:cs="Tahoma"/>
          <w:sz w:val="16"/>
          <w:szCs w:val="16"/>
        </w:rPr>
        <w:t xml:space="preserve"> s pr</w:t>
      </w:r>
      <w:r w:rsidR="0057573B" w:rsidRPr="00D2679F">
        <w:rPr>
          <w:rFonts w:ascii="Tahoma" w:hAnsi="Tahoma" w:cs="Tahoma"/>
          <w:sz w:val="16"/>
          <w:szCs w:val="16"/>
        </w:rPr>
        <w:t>o</w:t>
      </w:r>
      <w:r w:rsidRPr="00D2679F">
        <w:rPr>
          <w:rFonts w:ascii="Tahoma" w:hAnsi="Tahoma" w:cs="Tahoma"/>
          <w:sz w:val="16"/>
          <w:szCs w:val="16"/>
        </w:rPr>
        <w:t>váděním díla</w:t>
      </w:r>
      <w:r w:rsidR="008F2A04" w:rsidRPr="00D2679F">
        <w:rPr>
          <w:rFonts w:ascii="Tahoma" w:hAnsi="Tahoma" w:cs="Tahoma"/>
          <w:sz w:val="16"/>
          <w:szCs w:val="16"/>
        </w:rPr>
        <w:t xml:space="preserve"> stanovenými ve smlouvě a </w:t>
      </w:r>
      <w:r w:rsidRPr="00D2679F">
        <w:rPr>
          <w:rFonts w:ascii="Tahoma" w:hAnsi="Tahoma" w:cs="Tahoma"/>
          <w:sz w:val="16"/>
          <w:szCs w:val="16"/>
        </w:rPr>
        <w:t>vyplývající z</w:t>
      </w:r>
      <w:r w:rsidR="008F2A04" w:rsidRPr="00D2679F">
        <w:rPr>
          <w:rFonts w:ascii="Tahoma" w:hAnsi="Tahoma" w:cs="Tahoma"/>
          <w:sz w:val="16"/>
          <w:szCs w:val="16"/>
        </w:rPr>
        <w:t>e</w:t>
      </w:r>
      <w:r w:rsidRPr="00D2679F">
        <w:rPr>
          <w:rFonts w:ascii="Tahoma" w:hAnsi="Tahoma" w:cs="Tahoma"/>
          <w:sz w:val="16"/>
          <w:szCs w:val="16"/>
        </w:rPr>
        <w:t xml:space="preserve"> specifik pracoviště.</w:t>
      </w:r>
    </w:p>
    <w:p w14:paraId="1A9290A9" w14:textId="05304F13" w:rsidR="00594F02" w:rsidRPr="00D2679F" w:rsidRDefault="00594F0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Zaměstnanci zhotovitele včetně jeho </w:t>
      </w:r>
      <w:r w:rsidR="000C1BC4" w:rsidRPr="00D2679F">
        <w:rPr>
          <w:rFonts w:ascii="Tahoma" w:hAnsi="Tahoma" w:cs="Tahoma"/>
          <w:sz w:val="16"/>
          <w:szCs w:val="16"/>
        </w:rPr>
        <w:t>pod</w:t>
      </w:r>
      <w:r w:rsidRPr="00D2679F">
        <w:rPr>
          <w:rFonts w:ascii="Tahoma" w:hAnsi="Tahoma" w:cs="Tahoma"/>
          <w:sz w:val="16"/>
          <w:szCs w:val="16"/>
        </w:rPr>
        <w:t>dodavatelů jsou povinni:</w:t>
      </w:r>
    </w:p>
    <w:p w14:paraId="03C46F60" w14:textId="3D2D3BBA" w:rsidR="00594F02" w:rsidRPr="00D2679F" w:rsidRDefault="00B812AD" w:rsidP="00EC05D6">
      <w:pPr>
        <w:pStyle w:val="Odstavecseseznamem"/>
        <w:numPr>
          <w:ilvl w:val="2"/>
          <w:numId w:val="1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r</w:t>
      </w:r>
      <w:r w:rsidR="00594F02" w:rsidRPr="00D2679F">
        <w:rPr>
          <w:rFonts w:ascii="Tahoma" w:hAnsi="Tahoma" w:cs="Tahoma"/>
          <w:sz w:val="16"/>
          <w:szCs w:val="16"/>
        </w:rPr>
        <w:t xml:space="preserve">espektovat pokyny </w:t>
      </w:r>
      <w:r w:rsidR="00C15092" w:rsidRPr="00D2679F">
        <w:rPr>
          <w:rFonts w:ascii="Tahoma" w:hAnsi="Tahoma" w:cs="Tahoma"/>
          <w:sz w:val="16"/>
          <w:szCs w:val="16"/>
        </w:rPr>
        <w:t xml:space="preserve">osob stanovených v odst. </w:t>
      </w:r>
      <w:r w:rsidR="00EC05D6" w:rsidRPr="00D2679F">
        <w:rPr>
          <w:rFonts w:ascii="Tahoma" w:hAnsi="Tahoma" w:cs="Tahoma"/>
          <w:sz w:val="16"/>
          <w:szCs w:val="16"/>
        </w:rPr>
        <w:t>2</w:t>
      </w:r>
      <w:r w:rsidR="00F33B7A" w:rsidRPr="00D2679F">
        <w:rPr>
          <w:rFonts w:ascii="Tahoma" w:hAnsi="Tahoma" w:cs="Tahoma"/>
          <w:sz w:val="16"/>
          <w:szCs w:val="16"/>
        </w:rPr>
        <w:t>3</w:t>
      </w:r>
      <w:r w:rsidR="005D42A1" w:rsidRPr="00D2679F">
        <w:rPr>
          <w:rFonts w:ascii="Tahoma" w:hAnsi="Tahoma" w:cs="Tahoma"/>
          <w:sz w:val="16"/>
          <w:szCs w:val="16"/>
        </w:rPr>
        <w:t xml:space="preserve"> </w:t>
      </w:r>
      <w:r w:rsidR="00C15092" w:rsidRPr="00D2679F">
        <w:rPr>
          <w:rFonts w:ascii="Tahoma" w:hAnsi="Tahoma" w:cs="Tahoma"/>
          <w:sz w:val="16"/>
          <w:szCs w:val="16"/>
        </w:rPr>
        <w:t>tohoto článku</w:t>
      </w:r>
      <w:r w:rsidR="00594F02" w:rsidRPr="00D2679F">
        <w:rPr>
          <w:rFonts w:ascii="Tahoma" w:hAnsi="Tahoma" w:cs="Tahoma"/>
          <w:sz w:val="16"/>
          <w:szCs w:val="16"/>
        </w:rPr>
        <w:t xml:space="preserve"> a příslušných vedoucích zaměstnanců</w:t>
      </w:r>
      <w:r w:rsidR="00C15092" w:rsidRPr="00D2679F">
        <w:rPr>
          <w:rFonts w:ascii="Tahoma" w:hAnsi="Tahoma" w:cs="Tahoma"/>
          <w:sz w:val="16"/>
          <w:szCs w:val="16"/>
        </w:rPr>
        <w:t xml:space="preserve"> objednatele (odpovědná osoba VFN)</w:t>
      </w:r>
      <w:r w:rsidR="00875D01" w:rsidRPr="00D2679F">
        <w:rPr>
          <w:rFonts w:ascii="Tahoma" w:hAnsi="Tahoma" w:cs="Tahoma"/>
          <w:sz w:val="16"/>
          <w:szCs w:val="16"/>
        </w:rPr>
        <w:t>,</w:t>
      </w:r>
    </w:p>
    <w:p w14:paraId="21F17065" w14:textId="2F09900C" w:rsidR="0057573B" w:rsidRPr="00D2679F" w:rsidRDefault="00B812AD" w:rsidP="00E70770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n</w:t>
      </w:r>
      <w:r w:rsidR="0057573B" w:rsidRPr="00D2679F">
        <w:rPr>
          <w:rFonts w:ascii="Tahoma" w:hAnsi="Tahoma" w:cs="Tahoma"/>
          <w:sz w:val="16"/>
          <w:szCs w:val="16"/>
        </w:rPr>
        <w:t xml:space="preserve">evstupovat do provozů klinik, provozních nebo skladových objektů a prostor areálu </w:t>
      </w:r>
      <w:r w:rsidR="00C15092" w:rsidRPr="00D2679F">
        <w:rPr>
          <w:rFonts w:ascii="Tahoma" w:hAnsi="Tahoma" w:cs="Tahoma"/>
          <w:sz w:val="16"/>
          <w:szCs w:val="16"/>
        </w:rPr>
        <w:t>objednatele</w:t>
      </w:r>
      <w:r w:rsidR="0057573B" w:rsidRPr="00D2679F">
        <w:rPr>
          <w:rFonts w:ascii="Tahoma" w:hAnsi="Tahoma" w:cs="Tahoma"/>
          <w:sz w:val="16"/>
          <w:szCs w:val="16"/>
        </w:rPr>
        <w:t xml:space="preserve">, nevstupovat na střechy, do rozvoden, prostorů pod úrovní terénu apod. bez souhlasu </w:t>
      </w:r>
      <w:r w:rsidR="00C15092" w:rsidRPr="00D2679F">
        <w:rPr>
          <w:rFonts w:ascii="Tahoma" w:hAnsi="Tahoma" w:cs="Tahoma"/>
          <w:sz w:val="16"/>
          <w:szCs w:val="16"/>
        </w:rPr>
        <w:t>odpovědné osoby VFN</w:t>
      </w:r>
      <w:r w:rsidR="00875D01" w:rsidRPr="00D2679F">
        <w:rPr>
          <w:rFonts w:ascii="Tahoma" w:hAnsi="Tahoma" w:cs="Tahoma"/>
          <w:sz w:val="16"/>
          <w:szCs w:val="16"/>
        </w:rPr>
        <w:t>,</w:t>
      </w:r>
    </w:p>
    <w:p w14:paraId="4671A736" w14:textId="1CE7DAB4" w:rsidR="00E70770" w:rsidRPr="00D2679F" w:rsidRDefault="00B812AD" w:rsidP="00E70770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i</w:t>
      </w:r>
      <w:r w:rsidR="00E70770" w:rsidRPr="00D2679F">
        <w:rPr>
          <w:rFonts w:ascii="Tahoma" w:hAnsi="Tahoma" w:cs="Tahoma"/>
          <w:sz w:val="16"/>
          <w:szCs w:val="16"/>
        </w:rPr>
        <w:t>nformovat odpovědn</w:t>
      </w:r>
      <w:r w:rsidR="004B77DA" w:rsidRPr="00D2679F">
        <w:rPr>
          <w:rFonts w:ascii="Tahoma" w:hAnsi="Tahoma" w:cs="Tahoma"/>
          <w:sz w:val="16"/>
          <w:szCs w:val="16"/>
        </w:rPr>
        <w:t>ou osobu</w:t>
      </w:r>
      <w:r w:rsidR="00E70770" w:rsidRPr="00D2679F">
        <w:rPr>
          <w:rFonts w:ascii="Tahoma" w:hAnsi="Tahoma" w:cs="Tahoma"/>
          <w:sz w:val="16"/>
          <w:szCs w:val="16"/>
        </w:rPr>
        <w:t xml:space="preserve"> VFN před zahájením činnosti, pokud může mít taková činnost negativní dopad na bezpečnost osob, omezení pohybu, technická zařízení nebo požární ochranu</w:t>
      </w:r>
      <w:r w:rsidR="00875D01" w:rsidRPr="00D2679F">
        <w:rPr>
          <w:rFonts w:ascii="Tahoma" w:hAnsi="Tahoma" w:cs="Tahoma"/>
          <w:sz w:val="16"/>
          <w:szCs w:val="16"/>
        </w:rPr>
        <w:t>,</w:t>
      </w:r>
    </w:p>
    <w:p w14:paraId="11289843" w14:textId="05BDE3AA" w:rsidR="00A40DD9" w:rsidRPr="00D2679F" w:rsidRDefault="00B812AD" w:rsidP="00E70770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p</w:t>
      </w:r>
      <w:r w:rsidR="00A40DD9" w:rsidRPr="00D2679F">
        <w:rPr>
          <w:rFonts w:ascii="Tahoma" w:hAnsi="Tahoma" w:cs="Tahoma"/>
          <w:sz w:val="16"/>
          <w:szCs w:val="16"/>
        </w:rPr>
        <w:t xml:space="preserve">ři požáru volat tel. č. na ohlašovnu požáru, které je uvedeno ve vyvěšené PPS (požární poplachová směrnice), pokud číslo na ohlašovnu požáru není k dispozici, volat přímo HZS, tel. 150 (v tomto případě neprodleně informovat hlavní vrátnici </w:t>
      </w:r>
      <w:r w:rsidR="00964189" w:rsidRPr="00D2679F">
        <w:rPr>
          <w:rFonts w:ascii="Tahoma" w:hAnsi="Tahoma" w:cs="Tahoma"/>
          <w:sz w:val="16"/>
          <w:szCs w:val="16"/>
        </w:rPr>
        <w:t>objednatele</w:t>
      </w:r>
      <w:r w:rsidR="00A40DD9" w:rsidRPr="00D2679F">
        <w:rPr>
          <w:rFonts w:ascii="Tahoma" w:hAnsi="Tahoma" w:cs="Tahoma"/>
          <w:sz w:val="16"/>
          <w:szCs w:val="16"/>
        </w:rPr>
        <w:t>, tel. 224963120)</w:t>
      </w:r>
      <w:r w:rsidR="00875D01" w:rsidRPr="00D2679F">
        <w:rPr>
          <w:rFonts w:ascii="Tahoma" w:hAnsi="Tahoma" w:cs="Tahoma"/>
          <w:sz w:val="16"/>
          <w:szCs w:val="16"/>
        </w:rPr>
        <w:t>,</w:t>
      </w:r>
    </w:p>
    <w:p w14:paraId="5D660D6B" w14:textId="60D3B40B" w:rsidR="00964189" w:rsidRPr="00D2679F" w:rsidRDefault="00B812AD" w:rsidP="00964189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d</w:t>
      </w:r>
      <w:r w:rsidR="00964189" w:rsidRPr="00D2679F">
        <w:rPr>
          <w:rFonts w:ascii="Tahoma" w:hAnsi="Tahoma" w:cs="Tahoma"/>
          <w:sz w:val="16"/>
          <w:szCs w:val="16"/>
        </w:rPr>
        <w:t>održovat požární řády pracovišť, v případě vzniku požáru či jiné mimořádné události dodržovat požární poplachové směrnice a evakuační plány</w:t>
      </w:r>
      <w:r w:rsidR="00875D01" w:rsidRPr="00D2679F">
        <w:rPr>
          <w:rFonts w:ascii="Tahoma" w:hAnsi="Tahoma" w:cs="Tahoma"/>
          <w:sz w:val="16"/>
          <w:szCs w:val="16"/>
        </w:rPr>
        <w:t>,</w:t>
      </w:r>
    </w:p>
    <w:p w14:paraId="2F1D9BDD" w14:textId="4655540E" w:rsidR="00964189" w:rsidRPr="00D2679F" w:rsidRDefault="00B812AD" w:rsidP="00714DDF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p</w:t>
      </w:r>
      <w:r w:rsidR="00964189" w:rsidRPr="00D2679F">
        <w:rPr>
          <w:rFonts w:ascii="Tahoma" w:hAnsi="Tahoma" w:cs="Tahoma"/>
          <w:sz w:val="16"/>
          <w:szCs w:val="16"/>
        </w:rPr>
        <w:t>ři provádění svářečských či horkých prací mít k dispoz</w:t>
      </w:r>
      <w:r w:rsidR="00066A38" w:rsidRPr="00D2679F">
        <w:rPr>
          <w:rFonts w:ascii="Tahoma" w:hAnsi="Tahoma" w:cs="Tahoma"/>
          <w:sz w:val="16"/>
          <w:szCs w:val="16"/>
        </w:rPr>
        <w:t>ici platné Povolení ke sváření a zajistit předepsaný dozor při a</w:t>
      </w:r>
      <w:r w:rsidR="0010720F" w:rsidRPr="00D2679F">
        <w:rPr>
          <w:rFonts w:ascii="Tahoma" w:hAnsi="Tahoma" w:cs="Tahoma"/>
          <w:sz w:val="16"/>
          <w:szCs w:val="16"/>
        </w:rPr>
        <w:t> </w:t>
      </w:r>
      <w:r w:rsidR="00066A38" w:rsidRPr="00D2679F">
        <w:rPr>
          <w:rFonts w:ascii="Tahoma" w:hAnsi="Tahoma" w:cs="Tahoma"/>
          <w:sz w:val="16"/>
          <w:szCs w:val="16"/>
        </w:rPr>
        <w:t>po provádění svářečských prací.</w:t>
      </w:r>
    </w:p>
    <w:p w14:paraId="4760008E" w14:textId="3C7BF34B" w:rsidR="00322097" w:rsidRPr="00D2679F" w:rsidRDefault="00322097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color w:val="000000"/>
          <w:sz w:val="16"/>
          <w:szCs w:val="16"/>
        </w:rPr>
      </w:pPr>
      <w:r w:rsidRPr="00D2679F">
        <w:rPr>
          <w:rFonts w:ascii="Tahoma" w:hAnsi="Tahoma" w:cs="Tahoma"/>
          <w:color w:val="000000"/>
          <w:sz w:val="16"/>
          <w:szCs w:val="16"/>
        </w:rPr>
        <w:t xml:space="preserve">Zhotovitel </w:t>
      </w:r>
      <w:r w:rsidR="00A8104D" w:rsidRPr="00D2679F">
        <w:rPr>
          <w:rFonts w:ascii="Tahoma" w:hAnsi="Tahoma" w:cs="Tahoma"/>
          <w:color w:val="000000"/>
          <w:sz w:val="16"/>
          <w:szCs w:val="16"/>
        </w:rPr>
        <w:t xml:space="preserve">se zavazuje při provádění díla </w:t>
      </w:r>
      <w:r w:rsidRPr="00D2679F">
        <w:rPr>
          <w:rFonts w:ascii="Tahoma" w:hAnsi="Tahoma" w:cs="Tahoma"/>
          <w:color w:val="000000"/>
          <w:sz w:val="16"/>
          <w:szCs w:val="16"/>
        </w:rPr>
        <w:t>používat pouze řádně revidovaná a kontrolovaná el. zařízení, spotřebiče</w:t>
      </w:r>
      <w:r w:rsidR="0057573B" w:rsidRPr="00D2679F">
        <w:rPr>
          <w:rFonts w:ascii="Tahoma" w:hAnsi="Tahoma" w:cs="Tahoma"/>
          <w:color w:val="000000"/>
          <w:sz w:val="16"/>
          <w:szCs w:val="16"/>
        </w:rPr>
        <w:t xml:space="preserve"> a nástroje</w:t>
      </w:r>
      <w:r w:rsidRPr="00D2679F">
        <w:rPr>
          <w:rFonts w:ascii="Tahoma" w:hAnsi="Tahoma" w:cs="Tahoma"/>
          <w:color w:val="000000"/>
          <w:sz w:val="16"/>
          <w:szCs w:val="16"/>
        </w:rPr>
        <w:t xml:space="preserve">. </w:t>
      </w:r>
    </w:p>
    <w:p w14:paraId="37F29D54" w14:textId="2ACBFD3A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color w:val="000000"/>
          <w:sz w:val="16"/>
          <w:szCs w:val="16"/>
        </w:rPr>
      </w:pPr>
      <w:r w:rsidRPr="00D2679F">
        <w:rPr>
          <w:rFonts w:ascii="Tahoma" w:hAnsi="Tahoma" w:cs="Tahoma"/>
          <w:color w:val="000000"/>
          <w:sz w:val="16"/>
          <w:szCs w:val="16"/>
        </w:rPr>
        <w:t xml:space="preserve">Zhotovitel se zavazuje vyklidit staveniště a uvést jej do náležitého stavu </w:t>
      </w:r>
      <w:r w:rsidR="00212402" w:rsidRPr="00D2679F">
        <w:rPr>
          <w:rFonts w:ascii="Tahoma" w:hAnsi="Tahoma" w:cs="Tahoma"/>
          <w:color w:val="000000"/>
          <w:sz w:val="16"/>
          <w:szCs w:val="16"/>
        </w:rPr>
        <w:t xml:space="preserve">max. </w:t>
      </w:r>
      <w:r w:rsidRPr="00D2679F">
        <w:rPr>
          <w:rFonts w:ascii="Tahoma" w:hAnsi="Tahoma" w:cs="Tahoma"/>
          <w:color w:val="000000"/>
          <w:sz w:val="16"/>
          <w:szCs w:val="16"/>
        </w:rPr>
        <w:t xml:space="preserve">následující den po předání stavby objednateli. </w:t>
      </w:r>
      <w:r w:rsidR="00626566" w:rsidRPr="00D2679F">
        <w:rPr>
          <w:rFonts w:ascii="Tahoma" w:hAnsi="Tahoma" w:cs="Tahoma"/>
          <w:color w:val="000000"/>
          <w:sz w:val="16"/>
          <w:szCs w:val="16"/>
        </w:rPr>
        <w:br/>
      </w:r>
      <w:r w:rsidRPr="00D2679F">
        <w:rPr>
          <w:rFonts w:ascii="Tahoma" w:hAnsi="Tahoma" w:cs="Tahoma"/>
          <w:color w:val="000000" w:themeColor="text1"/>
          <w:sz w:val="16"/>
          <w:szCs w:val="16"/>
        </w:rPr>
        <w:t xml:space="preserve">Zhotovitel je povinen zajistit likvidaci odpadů vzniklých při realizaci díla v souladu se zákonem č. </w:t>
      </w:r>
      <w:r w:rsidR="005D42A1" w:rsidRPr="00D2679F">
        <w:rPr>
          <w:rFonts w:ascii="Tahoma" w:hAnsi="Tahoma" w:cs="Tahoma"/>
          <w:color w:val="000000" w:themeColor="text1"/>
          <w:sz w:val="16"/>
          <w:szCs w:val="16"/>
        </w:rPr>
        <w:t>541/2020 Sb.</w:t>
      </w:r>
      <w:r w:rsidR="00B616B7" w:rsidRPr="00D2679F">
        <w:rPr>
          <w:rFonts w:ascii="Tahoma" w:hAnsi="Tahoma" w:cs="Tahoma"/>
          <w:color w:val="000000" w:themeColor="text1"/>
          <w:sz w:val="16"/>
          <w:szCs w:val="16"/>
        </w:rPr>
        <w:t>,</w:t>
      </w:r>
      <w:r w:rsidRPr="00D2679F">
        <w:rPr>
          <w:rFonts w:ascii="Tahoma" w:hAnsi="Tahoma" w:cs="Tahoma"/>
          <w:color w:val="000000" w:themeColor="text1"/>
          <w:sz w:val="16"/>
          <w:szCs w:val="16"/>
        </w:rPr>
        <w:t xml:space="preserve"> o odpadech</w:t>
      </w:r>
      <w:r w:rsidR="00B616B7" w:rsidRPr="00D2679F">
        <w:rPr>
          <w:rFonts w:ascii="Tahoma" w:hAnsi="Tahoma" w:cs="Tahoma"/>
          <w:color w:val="000000" w:themeColor="text1"/>
          <w:sz w:val="16"/>
          <w:szCs w:val="16"/>
        </w:rPr>
        <w:t>,</w:t>
      </w:r>
      <w:r w:rsidRPr="00D2679F">
        <w:rPr>
          <w:rFonts w:ascii="Tahoma" w:hAnsi="Tahoma" w:cs="Tahoma"/>
          <w:color w:val="000000" w:themeColor="text1"/>
          <w:sz w:val="16"/>
          <w:szCs w:val="16"/>
        </w:rPr>
        <w:t xml:space="preserve"> a s dalšími právními předpisy upravujícími likvidaci odpadů.</w:t>
      </w:r>
    </w:p>
    <w:p w14:paraId="680B0D7B" w14:textId="21B97BCC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Zhotovitel prohlašuje, že má uzavřenu platnou pojistnou smlouvu na částku minimálně 1.000.000 Kč na vznik škod v souvislosti s jeho činností. Zhotovitel se dále zavazuje mít uzavřené pojištění v této minimální výši po celou dobu realizace díla.</w:t>
      </w:r>
    </w:p>
    <w:p w14:paraId="270F7C5F" w14:textId="5C56C924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Při pohybu zaměstnanců zhotovitele vč. jeho </w:t>
      </w:r>
      <w:r w:rsidR="00933370" w:rsidRPr="00D2679F">
        <w:rPr>
          <w:rFonts w:ascii="Tahoma" w:hAnsi="Tahoma" w:cs="Tahoma"/>
          <w:sz w:val="16"/>
          <w:szCs w:val="16"/>
        </w:rPr>
        <w:t>pod</w:t>
      </w:r>
      <w:r w:rsidRPr="00D2679F">
        <w:rPr>
          <w:rFonts w:ascii="Tahoma" w:hAnsi="Tahoma" w:cs="Tahoma"/>
          <w:sz w:val="16"/>
          <w:szCs w:val="16"/>
        </w:rPr>
        <w:t xml:space="preserve">dodavatelů, kteří se budou podílet na stavebních </w:t>
      </w:r>
      <w:r w:rsidR="006255BC" w:rsidRPr="00D2679F">
        <w:rPr>
          <w:rFonts w:ascii="Tahoma" w:hAnsi="Tahoma" w:cs="Tahoma"/>
          <w:sz w:val="16"/>
          <w:szCs w:val="16"/>
        </w:rPr>
        <w:t>pracích, platí</w:t>
      </w:r>
      <w:r w:rsidRPr="00D2679F">
        <w:rPr>
          <w:rFonts w:ascii="Tahoma" w:hAnsi="Tahoma" w:cs="Tahoma"/>
          <w:sz w:val="16"/>
          <w:szCs w:val="16"/>
        </w:rPr>
        <w:t xml:space="preserve"> </w:t>
      </w:r>
      <w:r w:rsidR="0057573B" w:rsidRPr="00D2679F">
        <w:rPr>
          <w:rFonts w:ascii="Tahoma" w:hAnsi="Tahoma" w:cs="Tahoma"/>
          <w:sz w:val="16"/>
          <w:szCs w:val="16"/>
        </w:rPr>
        <w:t xml:space="preserve">ve všech areálech objednatele </w:t>
      </w:r>
      <w:r w:rsidRPr="00D2679F">
        <w:rPr>
          <w:rFonts w:ascii="Tahoma" w:hAnsi="Tahoma" w:cs="Tahoma"/>
          <w:sz w:val="16"/>
          <w:szCs w:val="16"/>
        </w:rPr>
        <w:t xml:space="preserve">zákaz kouření a </w:t>
      </w:r>
      <w:r w:rsidR="005D42A1" w:rsidRPr="00D2679F">
        <w:rPr>
          <w:rFonts w:ascii="Tahoma" w:hAnsi="Tahoma" w:cs="Tahoma"/>
          <w:sz w:val="16"/>
          <w:szCs w:val="16"/>
        </w:rPr>
        <w:t>vnášení a požívání alkoholických nápojů a jiných návykových látek</w:t>
      </w:r>
      <w:r w:rsidRPr="00D2679F">
        <w:rPr>
          <w:rFonts w:ascii="Tahoma" w:hAnsi="Tahoma" w:cs="Tahoma"/>
          <w:sz w:val="16"/>
          <w:szCs w:val="16"/>
        </w:rPr>
        <w:t>, zaměstnanci zhotovitele nebudou svým chováním narušovat řád a provoz nemocnice, personálu a pacientů.</w:t>
      </w:r>
      <w:r w:rsidR="0057573B" w:rsidRPr="00D2679F">
        <w:rPr>
          <w:rFonts w:ascii="Tahoma" w:hAnsi="Tahoma" w:cs="Tahoma"/>
          <w:sz w:val="16"/>
          <w:szCs w:val="16"/>
        </w:rPr>
        <w:t xml:space="preserve"> Zaměstnanci zhotovitele včetně jeho </w:t>
      </w:r>
      <w:r w:rsidR="00CA69ED" w:rsidRPr="00D2679F">
        <w:rPr>
          <w:rFonts w:ascii="Tahoma" w:hAnsi="Tahoma" w:cs="Tahoma"/>
          <w:sz w:val="16"/>
          <w:szCs w:val="16"/>
        </w:rPr>
        <w:t>pod</w:t>
      </w:r>
      <w:r w:rsidR="0057573B" w:rsidRPr="00D2679F">
        <w:rPr>
          <w:rFonts w:ascii="Tahoma" w:hAnsi="Tahoma" w:cs="Tahoma"/>
          <w:sz w:val="16"/>
          <w:szCs w:val="16"/>
        </w:rPr>
        <w:t xml:space="preserve">dodavatelů jsou povinni se při podezření podrobit na základě požadavku </w:t>
      </w:r>
      <w:r w:rsidR="002616B6" w:rsidRPr="00D2679F">
        <w:rPr>
          <w:rFonts w:ascii="Tahoma" w:hAnsi="Tahoma" w:cs="Tahoma"/>
          <w:sz w:val="16"/>
          <w:szCs w:val="16"/>
        </w:rPr>
        <w:t>odpovědné</w:t>
      </w:r>
      <w:r w:rsidR="0057573B" w:rsidRPr="00D2679F">
        <w:rPr>
          <w:rFonts w:ascii="Tahoma" w:hAnsi="Tahoma" w:cs="Tahoma"/>
          <w:sz w:val="16"/>
          <w:szCs w:val="16"/>
        </w:rPr>
        <w:t xml:space="preserve"> osoby</w:t>
      </w:r>
      <w:r w:rsidR="002616B6" w:rsidRPr="00D2679F">
        <w:rPr>
          <w:rFonts w:ascii="Tahoma" w:hAnsi="Tahoma" w:cs="Tahoma"/>
          <w:sz w:val="16"/>
          <w:szCs w:val="16"/>
        </w:rPr>
        <w:t xml:space="preserve"> VFN</w:t>
      </w:r>
      <w:r w:rsidR="0057573B" w:rsidRPr="00D2679F">
        <w:rPr>
          <w:rFonts w:ascii="Tahoma" w:hAnsi="Tahoma" w:cs="Tahoma"/>
          <w:sz w:val="16"/>
          <w:szCs w:val="16"/>
        </w:rPr>
        <w:t xml:space="preserve"> zkoušce, zda nejsou pod návykové látky. Při odmítnutí budou vykázáni z areálu objednatele.</w:t>
      </w:r>
    </w:p>
    <w:p w14:paraId="123DDE2B" w14:textId="77777777" w:rsidR="0057573B" w:rsidRPr="00D2679F" w:rsidRDefault="008D3BD2" w:rsidP="00725345">
      <w:pPr>
        <w:pStyle w:val="Odstavecseseznamem"/>
        <w:numPr>
          <w:ilvl w:val="0"/>
          <w:numId w:val="7"/>
        </w:numPr>
        <w:tabs>
          <w:tab w:val="clear" w:pos="397"/>
        </w:tabs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Areál objednatele leží na území Pražské památkové rezervace, všechny objekty jsou využity léčebnými provozy objednatele, proto musí stavební práce probíhat za provozu objektu s minimálními nároky na zábory a uzavření provozu. Zhotovitel bude toto respektovat a zároveň bude i respektovat omezené podmínky zásobování a mechanizace.</w:t>
      </w:r>
      <w:r w:rsidR="0057573B" w:rsidRPr="00D2679F">
        <w:rPr>
          <w:rFonts w:ascii="Tahoma" w:hAnsi="Tahoma" w:cs="Tahoma"/>
          <w:sz w:val="16"/>
          <w:szCs w:val="16"/>
        </w:rPr>
        <w:t xml:space="preserve">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14:paraId="6DDEE301" w14:textId="77777777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lastRenderedPageBreak/>
        <w:t>Stavební práce, dodávky a služby související s těmito stavebními úpravami budou odpovídat požadavkům platného stavebního zákona, zákona o technických požadavcích na výrobky, předpisům o zdravotnických zařízeních a příslušným ČSN normám.</w:t>
      </w:r>
    </w:p>
    <w:p w14:paraId="1AB796AD" w14:textId="77777777" w:rsidR="008D3BD2" w:rsidRPr="00D2679F" w:rsidRDefault="008D3BD2" w:rsidP="008D3BD2">
      <w:p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</w:p>
    <w:p w14:paraId="101C2153" w14:textId="3D76D565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Objednatel požaduje použití ekologicky šetrných materiálů.</w:t>
      </w:r>
    </w:p>
    <w:p w14:paraId="38392EAB" w14:textId="77777777" w:rsidR="008D3BD2" w:rsidRPr="00D2679F" w:rsidRDefault="00515556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V ceně </w:t>
      </w:r>
      <w:r w:rsidR="000425A1" w:rsidRPr="00D2679F">
        <w:rPr>
          <w:rFonts w:ascii="Tahoma" w:hAnsi="Tahoma" w:cs="Tahoma"/>
          <w:sz w:val="16"/>
          <w:szCs w:val="16"/>
        </w:rPr>
        <w:t xml:space="preserve">díla </w:t>
      </w:r>
      <w:r w:rsidR="008D3BD2" w:rsidRPr="00D2679F">
        <w:rPr>
          <w:rFonts w:ascii="Tahoma" w:hAnsi="Tahoma" w:cs="Tahoma"/>
          <w:sz w:val="16"/>
          <w:szCs w:val="16"/>
        </w:rPr>
        <w:t>je zahrnut i průběžný denní úklid všech přístupových cest a všech dotčených prostorů i mimo pracoviště a úklid po dokončení prací.</w:t>
      </w:r>
    </w:p>
    <w:p w14:paraId="5C7E1C38" w14:textId="465711BB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Případný zábor veřejných komunikací a ploch s</w:t>
      </w:r>
      <w:r w:rsidR="00891D01" w:rsidRPr="00D2679F">
        <w:rPr>
          <w:rFonts w:ascii="Tahoma" w:hAnsi="Tahoma" w:cs="Tahoma"/>
          <w:sz w:val="16"/>
          <w:szCs w:val="16"/>
        </w:rPr>
        <w:t>i</w:t>
      </w:r>
      <w:r w:rsidRPr="00D2679F">
        <w:rPr>
          <w:rFonts w:ascii="Tahoma" w:hAnsi="Tahoma" w:cs="Tahoma"/>
          <w:sz w:val="16"/>
          <w:szCs w:val="16"/>
        </w:rPr>
        <w:t xml:space="preserve"> zajišťuje zhotovitel a náklady</w:t>
      </w:r>
      <w:r w:rsidR="00933370" w:rsidRPr="00D2679F">
        <w:rPr>
          <w:rFonts w:ascii="Tahoma" w:hAnsi="Tahoma" w:cs="Tahoma"/>
          <w:sz w:val="16"/>
          <w:szCs w:val="16"/>
        </w:rPr>
        <w:t xml:space="preserve"> s tímto spojené má zahrnuté v </w:t>
      </w:r>
      <w:r w:rsidRPr="00D2679F">
        <w:rPr>
          <w:rFonts w:ascii="Tahoma" w:hAnsi="Tahoma" w:cs="Tahoma"/>
          <w:sz w:val="16"/>
          <w:szCs w:val="16"/>
        </w:rPr>
        <w:t>ceně. Tento zábor bude do ukončení prací uveden do původního stavu.</w:t>
      </w:r>
    </w:p>
    <w:p w14:paraId="37927488" w14:textId="5B40379D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Zaměstnanci zhotovitele vč. jeho </w:t>
      </w:r>
      <w:r w:rsidR="00933370" w:rsidRPr="00D2679F">
        <w:rPr>
          <w:rFonts w:ascii="Tahoma" w:hAnsi="Tahoma" w:cs="Tahoma"/>
          <w:sz w:val="16"/>
          <w:szCs w:val="16"/>
        </w:rPr>
        <w:t>pod</w:t>
      </w:r>
      <w:r w:rsidRPr="00D2679F">
        <w:rPr>
          <w:rFonts w:ascii="Tahoma" w:hAnsi="Tahoma" w:cs="Tahoma"/>
          <w:sz w:val="16"/>
          <w:szCs w:val="16"/>
        </w:rPr>
        <w:t>dodavatelů se budou pohybovat pouze ve vymezeném prostoru staveniště a po vymezených přístupových a zásobovacích trasách.</w:t>
      </w:r>
    </w:p>
    <w:p w14:paraId="2FB1A669" w14:textId="54487E42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S výjimkou pohybu na předaném pracovišti budou mít zaměstnanci zhotovitele vč. jeho </w:t>
      </w:r>
      <w:r w:rsidR="00933370" w:rsidRPr="00D2679F">
        <w:rPr>
          <w:rFonts w:ascii="Tahoma" w:hAnsi="Tahoma" w:cs="Tahoma"/>
          <w:sz w:val="16"/>
          <w:szCs w:val="16"/>
        </w:rPr>
        <w:t>pod</w:t>
      </w:r>
      <w:r w:rsidRPr="00D2679F">
        <w:rPr>
          <w:rFonts w:ascii="Tahoma" w:hAnsi="Tahoma" w:cs="Tahoma"/>
          <w:sz w:val="16"/>
          <w:szCs w:val="16"/>
        </w:rPr>
        <w:t xml:space="preserve">dodavatelů povinnost nosit neustále identifikační kartičky s uvedením jména pracovníka a </w:t>
      </w:r>
      <w:r w:rsidR="00B93D12" w:rsidRPr="00D2679F">
        <w:rPr>
          <w:rFonts w:ascii="Tahoma" w:hAnsi="Tahoma" w:cs="Tahoma"/>
          <w:sz w:val="16"/>
          <w:szCs w:val="16"/>
        </w:rPr>
        <w:t>firm</w:t>
      </w:r>
      <w:r w:rsidR="00850EEC" w:rsidRPr="00D2679F">
        <w:rPr>
          <w:rFonts w:ascii="Tahoma" w:hAnsi="Tahoma" w:cs="Tahoma"/>
          <w:sz w:val="16"/>
          <w:szCs w:val="16"/>
        </w:rPr>
        <w:t>y</w:t>
      </w:r>
      <w:r w:rsidR="00B93D12" w:rsidRPr="00D2679F">
        <w:rPr>
          <w:rFonts w:ascii="Tahoma" w:hAnsi="Tahoma" w:cs="Tahoma"/>
          <w:sz w:val="16"/>
          <w:szCs w:val="16"/>
        </w:rPr>
        <w:t xml:space="preserve"> zhotovitele</w:t>
      </w:r>
      <w:r w:rsidRPr="00D2679F">
        <w:rPr>
          <w:rFonts w:ascii="Tahoma" w:hAnsi="Tahoma" w:cs="Tahoma"/>
          <w:sz w:val="16"/>
          <w:szCs w:val="16"/>
        </w:rPr>
        <w:t>.</w:t>
      </w:r>
    </w:p>
    <w:p w14:paraId="228EBC54" w14:textId="77777777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Zhotovitel nebude uzavírat ani vypínat média a inženýrské sítě bez předchozího nahlášení a odsouhlasení </w:t>
      </w:r>
      <w:r w:rsidR="004A6EEF" w:rsidRPr="00D2679F">
        <w:rPr>
          <w:rFonts w:ascii="Tahoma" w:hAnsi="Tahoma" w:cs="Tahoma"/>
          <w:sz w:val="16"/>
          <w:szCs w:val="16"/>
        </w:rPr>
        <w:t>odpovědné osoby VFN</w:t>
      </w:r>
      <w:r w:rsidRPr="00D2679F">
        <w:rPr>
          <w:rFonts w:ascii="Tahoma" w:hAnsi="Tahoma" w:cs="Tahoma"/>
          <w:sz w:val="16"/>
          <w:szCs w:val="16"/>
        </w:rPr>
        <w:t>.</w:t>
      </w:r>
    </w:p>
    <w:p w14:paraId="008B0419" w14:textId="77777777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Zhotovitel zabezpečí před zahájením prací pracoviště proti šíření prachu.</w:t>
      </w:r>
    </w:p>
    <w:p w14:paraId="474E09D8" w14:textId="5F1EE4C7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Zavážení materiálu bude probíhat v době od</w:t>
      </w:r>
      <w:r w:rsidR="00A54E7B" w:rsidRPr="00D2679F">
        <w:rPr>
          <w:rFonts w:ascii="Tahoma" w:hAnsi="Tahoma" w:cs="Tahoma"/>
          <w:sz w:val="16"/>
          <w:szCs w:val="16"/>
        </w:rPr>
        <w:t xml:space="preserve"> 8</w:t>
      </w:r>
      <w:r w:rsidRPr="00D2679F">
        <w:rPr>
          <w:rFonts w:ascii="Tahoma" w:hAnsi="Tahoma" w:cs="Tahoma"/>
          <w:sz w:val="16"/>
          <w:szCs w:val="16"/>
        </w:rPr>
        <w:t xml:space="preserve"> do </w:t>
      </w:r>
      <w:r w:rsidR="004C30BD" w:rsidRPr="00D2679F">
        <w:rPr>
          <w:rFonts w:ascii="Tahoma" w:hAnsi="Tahoma" w:cs="Tahoma"/>
          <w:sz w:val="16"/>
          <w:szCs w:val="16"/>
        </w:rPr>
        <w:t>18</w:t>
      </w:r>
      <w:r w:rsidRPr="00D2679F">
        <w:rPr>
          <w:rFonts w:ascii="Tahoma" w:hAnsi="Tahoma" w:cs="Tahoma"/>
          <w:sz w:val="16"/>
          <w:szCs w:val="16"/>
        </w:rPr>
        <w:t xml:space="preserve"> hod. Doprava materiálu a suti bude zajištěna tak, aby nedocházelo k nadměrnému hluku a prašnosti. Bourací práce je možno provádět pouze v době od </w:t>
      </w:r>
      <w:r w:rsidR="004C30BD" w:rsidRPr="00D2679F">
        <w:rPr>
          <w:rFonts w:ascii="Tahoma" w:hAnsi="Tahoma" w:cs="Tahoma"/>
          <w:sz w:val="16"/>
          <w:szCs w:val="16"/>
        </w:rPr>
        <w:t xml:space="preserve">8 </w:t>
      </w:r>
      <w:r w:rsidRPr="00D2679F">
        <w:rPr>
          <w:rFonts w:ascii="Tahoma" w:hAnsi="Tahoma" w:cs="Tahoma"/>
          <w:sz w:val="16"/>
          <w:szCs w:val="16"/>
        </w:rPr>
        <w:t xml:space="preserve">do </w:t>
      </w:r>
      <w:r w:rsidR="004C30BD" w:rsidRPr="00D2679F">
        <w:rPr>
          <w:rFonts w:ascii="Tahoma" w:hAnsi="Tahoma" w:cs="Tahoma"/>
          <w:sz w:val="16"/>
          <w:szCs w:val="16"/>
        </w:rPr>
        <w:t>18</w:t>
      </w:r>
      <w:r w:rsidRPr="00D2679F">
        <w:rPr>
          <w:rFonts w:ascii="Tahoma" w:hAnsi="Tahoma" w:cs="Tahoma"/>
          <w:sz w:val="16"/>
          <w:szCs w:val="16"/>
        </w:rPr>
        <w:t xml:space="preserve"> hod. Změny v plánu prací lze realizovat pouze s odsouhlasením zástupců objednatele.</w:t>
      </w:r>
    </w:p>
    <w:p w14:paraId="7E2DCEFC" w14:textId="5ECA0F41" w:rsidR="008D3BD2" w:rsidRPr="00D2679F" w:rsidRDefault="00964189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Zhotovitel zabezpečí </w:t>
      </w:r>
      <w:r w:rsidRPr="00D2679F">
        <w:rPr>
          <w:rFonts w:ascii="Tahoma" w:hAnsi="Tahoma" w:cs="Tahoma"/>
          <w:color w:val="000000"/>
          <w:sz w:val="16"/>
          <w:szCs w:val="16"/>
        </w:rPr>
        <w:t xml:space="preserve">staveniště proti vzniku úrazu třetích osob. </w:t>
      </w:r>
    </w:p>
    <w:p w14:paraId="183AA7B6" w14:textId="7CE2CD7F" w:rsidR="009822DE" w:rsidRPr="00D2679F" w:rsidRDefault="009822DE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Zhotovitel bere na vědomí, že vjezd vozidel do areálu objednatele je zpoplatněn částkou </w:t>
      </w:r>
      <w:r w:rsidR="005D42A1" w:rsidRPr="00D2679F">
        <w:rPr>
          <w:rFonts w:ascii="Tahoma" w:hAnsi="Tahoma" w:cs="Tahoma"/>
          <w:sz w:val="16"/>
          <w:szCs w:val="16"/>
        </w:rPr>
        <w:t xml:space="preserve">50 </w:t>
      </w:r>
      <w:r w:rsidRPr="00D2679F">
        <w:rPr>
          <w:rFonts w:ascii="Tahoma" w:hAnsi="Tahoma" w:cs="Tahoma"/>
          <w:sz w:val="16"/>
          <w:szCs w:val="16"/>
        </w:rPr>
        <w:t>Kč za každou započatou půlhodinu vyjma prvé půlhodiny v daný den.</w:t>
      </w:r>
    </w:p>
    <w:p w14:paraId="57BA2191" w14:textId="23A4AF5F" w:rsidR="008D3BD2" w:rsidRPr="00D2679F" w:rsidRDefault="008D3BD2" w:rsidP="00725345">
      <w:pPr>
        <w:numPr>
          <w:ilvl w:val="0"/>
          <w:numId w:val="7"/>
        </w:numPr>
        <w:tabs>
          <w:tab w:val="clear" w:pos="397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K jednání a podepisování ve věcech týkajících se provedení</w:t>
      </w:r>
      <w:r w:rsidR="005D212E" w:rsidRPr="00D2679F">
        <w:rPr>
          <w:rFonts w:ascii="Tahoma" w:hAnsi="Tahoma" w:cs="Tahoma"/>
          <w:sz w:val="16"/>
          <w:szCs w:val="16"/>
        </w:rPr>
        <w:t>,</w:t>
      </w:r>
      <w:r w:rsidRPr="00D2679F">
        <w:rPr>
          <w:rFonts w:ascii="Tahoma" w:hAnsi="Tahoma" w:cs="Tahoma"/>
          <w:sz w:val="16"/>
          <w:szCs w:val="16"/>
        </w:rPr>
        <w:t xml:space="preserve"> předání a převzetí díla</w:t>
      </w:r>
      <w:r w:rsidR="005D212E" w:rsidRPr="00D2679F">
        <w:rPr>
          <w:rFonts w:ascii="Tahoma" w:hAnsi="Tahoma" w:cs="Tahoma"/>
          <w:sz w:val="16"/>
          <w:szCs w:val="16"/>
        </w:rPr>
        <w:t xml:space="preserve"> a činností souvisejících</w:t>
      </w:r>
      <w:r w:rsidRPr="00D2679F">
        <w:rPr>
          <w:rFonts w:ascii="Tahoma" w:hAnsi="Tahoma" w:cs="Tahoma"/>
          <w:sz w:val="16"/>
          <w:szCs w:val="16"/>
        </w:rPr>
        <w:t xml:space="preserve"> jsou oprávněni:</w:t>
      </w:r>
    </w:p>
    <w:p w14:paraId="3FFE25D6" w14:textId="3C688757" w:rsidR="008D3BD2" w:rsidRPr="00D2679F" w:rsidRDefault="004C30BD">
      <w:pPr>
        <w:pStyle w:val="Odstavecseseznamem"/>
        <w:numPr>
          <w:ilvl w:val="0"/>
          <w:numId w:val="6"/>
        </w:numPr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za objednatele zaměstna</w:t>
      </w:r>
      <w:r w:rsidR="008D3BD2" w:rsidRPr="00D2679F">
        <w:rPr>
          <w:rFonts w:ascii="Tahoma" w:hAnsi="Tahoma" w:cs="Tahoma"/>
          <w:sz w:val="16"/>
          <w:szCs w:val="16"/>
        </w:rPr>
        <w:t xml:space="preserve">nci </w:t>
      </w:r>
      <w:r w:rsidR="00FF1BE9" w:rsidRPr="00D2679F">
        <w:rPr>
          <w:rFonts w:ascii="Tahoma" w:hAnsi="Tahoma" w:cs="Tahoma"/>
          <w:sz w:val="16"/>
          <w:szCs w:val="16"/>
        </w:rPr>
        <w:t>OEÚ</w:t>
      </w:r>
      <w:r w:rsidR="22B9DB6E" w:rsidRPr="00D2679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2679F" w:rsidRPr="00D2679F">
        <w:rPr>
          <w:rFonts w:ascii="Tahoma" w:hAnsi="Tahoma" w:cs="Tahoma"/>
          <w:sz w:val="16"/>
          <w:szCs w:val="16"/>
        </w:rPr>
        <w:t>xxx</w:t>
      </w:r>
      <w:proofErr w:type="spellEnd"/>
      <w:r w:rsidR="22B9DB6E" w:rsidRPr="00D2679F">
        <w:rPr>
          <w:rFonts w:ascii="Tahoma" w:hAnsi="Tahoma" w:cs="Tahoma"/>
          <w:sz w:val="16"/>
          <w:szCs w:val="16"/>
        </w:rPr>
        <w:t>,</w:t>
      </w:r>
      <w:r w:rsidR="6A7B8CA0" w:rsidRPr="00D2679F">
        <w:rPr>
          <w:rFonts w:ascii="Tahoma" w:hAnsi="Tahoma" w:cs="Tahoma"/>
          <w:sz w:val="16"/>
          <w:szCs w:val="16"/>
        </w:rPr>
        <w:t xml:space="preserve"> </w:t>
      </w:r>
      <w:r w:rsidRPr="00D2679F">
        <w:br/>
      </w:r>
      <w:r w:rsidR="008D3BD2" w:rsidRPr="00D2679F">
        <w:rPr>
          <w:rFonts w:ascii="Tahoma" w:hAnsi="Tahoma" w:cs="Tahoma"/>
          <w:sz w:val="16"/>
          <w:szCs w:val="16"/>
        </w:rPr>
        <w:t>za zhotovitele</w:t>
      </w:r>
      <w:r w:rsidR="00720D45" w:rsidRPr="00D2679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2679F" w:rsidRPr="00D2679F">
        <w:rPr>
          <w:rFonts w:ascii="Tahoma" w:hAnsi="Tahoma" w:cs="Tahoma"/>
          <w:sz w:val="16"/>
          <w:szCs w:val="16"/>
        </w:rPr>
        <w:t>xxx</w:t>
      </w:r>
      <w:proofErr w:type="spellEnd"/>
      <w:r w:rsidR="008D3BD2" w:rsidRPr="00D2679F">
        <w:rPr>
          <w:rFonts w:ascii="Tahoma" w:hAnsi="Tahoma" w:cs="Tahoma"/>
          <w:sz w:val="16"/>
          <w:szCs w:val="16"/>
        </w:rPr>
        <w:t xml:space="preserve"> </w:t>
      </w:r>
      <w:r w:rsidR="00FA33CE" w:rsidRPr="00D2679F">
        <w:rPr>
          <w:rFonts w:ascii="Tahoma" w:hAnsi="Tahoma" w:cs="Tahoma"/>
          <w:sz w:val="16"/>
          <w:szCs w:val="16"/>
        </w:rPr>
        <w:t xml:space="preserve">a </w:t>
      </w:r>
      <w:r w:rsidR="008D3BD2" w:rsidRPr="00D2679F">
        <w:rPr>
          <w:rFonts w:ascii="Tahoma" w:hAnsi="Tahoma" w:cs="Tahoma"/>
          <w:sz w:val="16"/>
          <w:szCs w:val="16"/>
        </w:rPr>
        <w:t>osoby jím pověřené,</w:t>
      </w:r>
    </w:p>
    <w:p w14:paraId="1F6C3ABA" w14:textId="77777777" w:rsidR="003966A9" w:rsidRPr="00D2679F" w:rsidRDefault="00E70770" w:rsidP="00725345">
      <w:pPr>
        <w:spacing w:after="240"/>
        <w:ind w:left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Smluvní strany se zavazují informovat o změnách v osobách odpovědných </w:t>
      </w:r>
      <w:r w:rsidR="002616B6" w:rsidRPr="00D2679F">
        <w:rPr>
          <w:rFonts w:ascii="Tahoma" w:hAnsi="Tahoma" w:cs="Tahoma"/>
          <w:sz w:val="16"/>
          <w:szCs w:val="16"/>
        </w:rPr>
        <w:t>osob</w:t>
      </w:r>
      <w:r w:rsidRPr="00D2679F">
        <w:rPr>
          <w:rFonts w:ascii="Tahoma" w:hAnsi="Tahoma" w:cs="Tahoma"/>
          <w:sz w:val="16"/>
          <w:szCs w:val="16"/>
        </w:rPr>
        <w:t xml:space="preserve"> nejpozději následující pracovní den po provedení změny.</w:t>
      </w:r>
    </w:p>
    <w:p w14:paraId="68A624EF" w14:textId="77777777" w:rsidR="004753E2" w:rsidRPr="00D2679F" w:rsidRDefault="004753E2" w:rsidP="004753E2">
      <w:pPr>
        <w:widowControl w:val="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VI. Přejímání díla</w:t>
      </w:r>
    </w:p>
    <w:p w14:paraId="6535C47F" w14:textId="34AFE399" w:rsidR="004753E2" w:rsidRPr="00D2679F" w:rsidRDefault="004753E2" w:rsidP="000F53E9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Po dokončení díla vyzve zhotovitel objednatele k předání a převzetí dokončeného</w:t>
      </w:r>
      <w:r w:rsidR="00B14021" w:rsidRPr="00D2679F">
        <w:rPr>
          <w:rFonts w:ascii="Tahoma" w:hAnsi="Tahoma" w:cs="Tahoma"/>
          <w:sz w:val="16"/>
          <w:szCs w:val="16"/>
        </w:rPr>
        <w:t xml:space="preserve"> díla</w:t>
      </w:r>
      <w:r w:rsidR="004F7A56" w:rsidRPr="00D2679F">
        <w:rPr>
          <w:rFonts w:ascii="Tahoma" w:hAnsi="Tahoma" w:cs="Tahoma"/>
          <w:sz w:val="16"/>
          <w:szCs w:val="16"/>
        </w:rPr>
        <w:t xml:space="preserve">. </w:t>
      </w:r>
      <w:r w:rsidRPr="00D2679F">
        <w:rPr>
          <w:rFonts w:ascii="Tahoma" w:hAnsi="Tahoma" w:cs="Tahoma"/>
          <w:sz w:val="16"/>
          <w:szCs w:val="16"/>
        </w:rPr>
        <w:t>Přejímací řízení se uskuteční v</w:t>
      </w:r>
      <w:r w:rsidR="004F7A56" w:rsidRPr="00D2679F">
        <w:rPr>
          <w:rFonts w:ascii="Tahoma" w:hAnsi="Tahoma" w:cs="Tahoma"/>
          <w:sz w:val="16"/>
          <w:szCs w:val="16"/>
        </w:rPr>
        <w:t> </w:t>
      </w:r>
      <w:r w:rsidRPr="00D2679F">
        <w:rPr>
          <w:rFonts w:ascii="Tahoma" w:hAnsi="Tahoma" w:cs="Tahoma"/>
          <w:sz w:val="16"/>
          <w:szCs w:val="16"/>
        </w:rPr>
        <w:t xml:space="preserve">místě stavby. Obě smluvní strany se dohodly, že přejímací řízení bude zahájeno nejpozději do </w:t>
      </w:r>
      <w:r w:rsidR="004F7A56" w:rsidRPr="00D2679F">
        <w:rPr>
          <w:rFonts w:ascii="Tahoma" w:hAnsi="Tahoma" w:cs="Tahoma"/>
          <w:sz w:val="16"/>
          <w:szCs w:val="16"/>
        </w:rPr>
        <w:t>2</w:t>
      </w:r>
      <w:r w:rsidRPr="00D2679F">
        <w:rPr>
          <w:rFonts w:ascii="Tahoma" w:hAnsi="Tahoma" w:cs="Tahoma"/>
          <w:sz w:val="16"/>
          <w:szCs w:val="16"/>
        </w:rPr>
        <w:t xml:space="preserve"> kalendářních dnů od písemné výzvy zhotovitele. </w:t>
      </w:r>
    </w:p>
    <w:p w14:paraId="750D7E62" w14:textId="287831E5" w:rsidR="004753E2" w:rsidRPr="00D2679F" w:rsidRDefault="004753E2" w:rsidP="006C58A8">
      <w:pPr>
        <w:numPr>
          <w:ilvl w:val="0"/>
          <w:numId w:val="8"/>
        </w:numPr>
        <w:jc w:val="both"/>
        <w:rPr>
          <w:rFonts w:ascii="Tahoma" w:hAnsi="Tahoma" w:cs="Tahoma"/>
          <w:strike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Ke dni zahájení přejímacího řízení zajistí zhotovitel veškeré revizní zprávy atesty, protokoly zkušební a revizní, prohlášení o shodě, doklady o ekologické likvidaci odpadů</w:t>
      </w:r>
      <w:r w:rsidR="00BC6120" w:rsidRPr="00D2679F">
        <w:rPr>
          <w:rFonts w:ascii="Tahoma" w:hAnsi="Tahoma" w:cs="Tahoma"/>
          <w:sz w:val="16"/>
          <w:szCs w:val="16"/>
        </w:rPr>
        <w:t>.</w:t>
      </w:r>
    </w:p>
    <w:p w14:paraId="21B67309" w14:textId="77777777" w:rsidR="004753E2" w:rsidRPr="00D2679F" w:rsidRDefault="004753E2" w:rsidP="000F53E9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Při jednání o převzetí díla provede objednatel prohlídku předmětu díla za účelem zjištění případných vad a nedodělků. V případě, že dílo vykazuje ojedinělé drobné vady a nedodělky, které samy o sobě, ani ve spojení s jinými, nebrání užívání díla funkčně nebo esteticky, ani jeho užívání podstatným způsobem neomezují, objednatel dílo s těmito drobnými vadami a nedodělky převezme.</w:t>
      </w:r>
    </w:p>
    <w:p w14:paraId="7D9A9366" w14:textId="185E4115" w:rsidR="004753E2" w:rsidRPr="00D2679F" w:rsidRDefault="004753E2" w:rsidP="000F53E9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O převzetí díla bude objednatelem sepsán protokol, který </w:t>
      </w:r>
      <w:r w:rsidR="00E50C02" w:rsidRPr="00D2679F">
        <w:rPr>
          <w:rFonts w:ascii="Tahoma" w:hAnsi="Tahoma" w:cs="Tahoma"/>
          <w:sz w:val="16"/>
          <w:szCs w:val="16"/>
        </w:rPr>
        <w:t>podepíš</w:t>
      </w:r>
      <w:r w:rsidR="00AF283F" w:rsidRPr="00D2679F">
        <w:rPr>
          <w:rFonts w:ascii="Tahoma" w:hAnsi="Tahoma" w:cs="Tahoma"/>
          <w:sz w:val="16"/>
          <w:szCs w:val="16"/>
        </w:rPr>
        <w:t>í</w:t>
      </w:r>
      <w:r w:rsidRPr="00D2679F">
        <w:rPr>
          <w:rFonts w:ascii="Tahoma" w:hAnsi="Tahoma" w:cs="Tahoma"/>
          <w:sz w:val="16"/>
          <w:szCs w:val="16"/>
        </w:rPr>
        <w:t xml:space="preserve"> obě smluvní strany. V protokolu o předání a převzetí díla musí být uvedeny všechny případné zjevné vady (drobného a ojedinělého charakteru) a nedodělky díla a dohodnuty lhůty pro jejich odstranění. Potvrzení o odstranění vad a nedodělků bude doplněno do protokolu o předání a převzetí díla, nebo uvedeno v samostatném zápisu. Podpisem protokolu o předání a převzetí díla dochází k předání díla zhotovitelem objednateli.</w:t>
      </w:r>
    </w:p>
    <w:p w14:paraId="11CF9D73" w14:textId="5A4F8E87" w:rsidR="004753E2" w:rsidRPr="00D2679F" w:rsidRDefault="004753E2" w:rsidP="000F53E9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Současně s dílem je zhotovitel povinen předat objednateli veškeré dokumenty, které zhotovitel získal nebo měl získat v souvislosti s dílem či jeho provedením.</w:t>
      </w:r>
    </w:p>
    <w:p w14:paraId="4E0DB3C2" w14:textId="7495A4F0" w:rsidR="004753E2" w:rsidRPr="00D2679F" w:rsidRDefault="004753E2" w:rsidP="00462191">
      <w:pPr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Jestliže objednatel odmítne dílo převzít, </w:t>
      </w:r>
      <w:r w:rsidR="00D646E8" w:rsidRPr="00D2679F">
        <w:rPr>
          <w:rFonts w:ascii="Tahoma" w:hAnsi="Tahoma" w:cs="Tahoma"/>
          <w:sz w:val="16"/>
          <w:szCs w:val="16"/>
        </w:rPr>
        <w:t>sepíšou</w:t>
      </w:r>
      <w:r w:rsidRPr="00D2679F">
        <w:rPr>
          <w:rFonts w:ascii="Tahoma" w:hAnsi="Tahoma" w:cs="Tahoma"/>
          <w:sz w:val="16"/>
          <w:szCs w:val="16"/>
        </w:rPr>
        <w:t xml:space="preserve"> smluvní strany zápis, v němž uvedou svá stanoviska, jejich odůvodnění a následující řešení.</w:t>
      </w:r>
    </w:p>
    <w:p w14:paraId="118A5B26" w14:textId="68A80C07" w:rsidR="00462191" w:rsidRPr="00D2679F" w:rsidRDefault="00462191" w:rsidP="00725345">
      <w:pPr>
        <w:numPr>
          <w:ilvl w:val="0"/>
          <w:numId w:val="8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Zhotovitel se zavazuje vyklidit staveniště a uvést jej do náležitého stavu </w:t>
      </w:r>
      <w:r w:rsidR="00645AC0" w:rsidRPr="00D2679F">
        <w:rPr>
          <w:rFonts w:ascii="Tahoma" w:hAnsi="Tahoma" w:cs="Tahoma"/>
          <w:sz w:val="16"/>
          <w:szCs w:val="16"/>
        </w:rPr>
        <w:t xml:space="preserve">nejpozději v </w:t>
      </w:r>
      <w:r w:rsidRPr="00D2679F">
        <w:rPr>
          <w:rFonts w:ascii="Tahoma" w:hAnsi="Tahoma" w:cs="Tahoma"/>
          <w:sz w:val="16"/>
          <w:szCs w:val="16"/>
        </w:rPr>
        <w:t>den následující po předání díla objednateli. Objednatel umožní zhotoviteli přístup pro eventuální odstranění vad a nedodělků.</w:t>
      </w:r>
    </w:p>
    <w:p w14:paraId="2900FF8B" w14:textId="77777777" w:rsidR="004753E2" w:rsidRPr="00D2679F" w:rsidRDefault="004753E2" w:rsidP="004753E2">
      <w:pPr>
        <w:jc w:val="center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VII. Záruka za jakost, odpovědnost za vady</w:t>
      </w:r>
    </w:p>
    <w:p w14:paraId="226F21DC" w14:textId="77777777" w:rsidR="004753E2" w:rsidRPr="00D2679F" w:rsidRDefault="004753E2" w:rsidP="00725345">
      <w:pPr>
        <w:numPr>
          <w:ilvl w:val="1"/>
          <w:numId w:val="2"/>
        </w:numPr>
        <w:tabs>
          <w:tab w:val="clear" w:pos="21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Zhotovitel je povinen provést dílo v množství, jakosti a provedení dle této smlouvy, bez právních či faktických vad. Vadou se rozumí odchylka od druhu nebo kvalitativních podmínek díla nebo jeho části, stanovených touto smlouvou nebo specifikovaných v objednávce nebo technickými normami či jinými obecně závaznými právními předpisy. </w:t>
      </w:r>
    </w:p>
    <w:p w14:paraId="78B2A032" w14:textId="77777777" w:rsidR="004753E2" w:rsidRPr="00D2679F" w:rsidRDefault="004753E2" w:rsidP="00725345">
      <w:pPr>
        <w:numPr>
          <w:ilvl w:val="1"/>
          <w:numId w:val="2"/>
        </w:numPr>
        <w:tabs>
          <w:tab w:val="clear" w:pos="2160"/>
          <w:tab w:val="num" w:pos="426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Zárukou za jakost přejímá zhotovitel závazek, že dílo bude mít po záruční dobu vlastnosti uvedené v projektové dokumentaci, technických normách a dalších dokumentech podle této smlouvy a bude v souladu s obecně platnými právními předpisy, které se na provádění díla vztahují, vyjma běžného opotřebení.</w:t>
      </w:r>
    </w:p>
    <w:p w14:paraId="7CA3DBBA" w14:textId="77777777" w:rsidR="004753E2" w:rsidRPr="00D2679F" w:rsidRDefault="004753E2" w:rsidP="00725345">
      <w:pPr>
        <w:numPr>
          <w:ilvl w:val="1"/>
          <w:numId w:val="2"/>
        </w:numPr>
        <w:tabs>
          <w:tab w:val="clear" w:pos="2160"/>
          <w:tab w:val="num" w:pos="426"/>
        </w:tabs>
        <w:ind w:left="357" w:hanging="357"/>
        <w:jc w:val="both"/>
        <w:rPr>
          <w:rFonts w:ascii="Tahoma" w:hAnsi="Tahoma" w:cs="Tahoma"/>
          <w:b/>
          <w:bCs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Záruční doba dohodnutá smluvními stranami činí 60 měsíců na stavební práce a 24 měsíců na kompletní technologické dodávky a materiál. Záruční doba počíná běžet dnem předání díla objednateli bez vad a nedodělků. </w:t>
      </w:r>
      <w:r w:rsidRPr="00D2679F">
        <w:rPr>
          <w:rFonts w:ascii="Tahoma" w:hAnsi="Tahoma" w:cs="Tahoma"/>
          <w:b/>
          <w:bCs/>
          <w:sz w:val="16"/>
          <w:szCs w:val="16"/>
        </w:rPr>
        <w:t>Cena díla zahrnuje i kompletní pravidelný servis a revize veškerých dodávaných přístrojů a zařízení v záruční době.</w:t>
      </w:r>
    </w:p>
    <w:p w14:paraId="29A2EEAE" w14:textId="77777777" w:rsidR="008D2BDA" w:rsidRPr="00D2679F" w:rsidRDefault="004753E2" w:rsidP="000637A8">
      <w:pPr>
        <w:numPr>
          <w:ilvl w:val="1"/>
          <w:numId w:val="2"/>
        </w:numPr>
        <w:tabs>
          <w:tab w:val="clear" w:pos="21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V průběhu záruční doby má objednatel právo požadovat a zhotovitel povinnost bezplatně odstranit oprávněně a řádně reklamované vady. Objednatel se zavazuje, že případnou reklamaci díla uplatní bezodkladně po zjištění vady</w:t>
      </w:r>
      <w:r w:rsidR="00B90CB7" w:rsidRPr="00D2679F">
        <w:rPr>
          <w:rFonts w:ascii="Tahoma" w:hAnsi="Tahoma" w:cs="Tahoma"/>
          <w:sz w:val="16"/>
          <w:szCs w:val="16"/>
        </w:rPr>
        <w:t xml:space="preserve"> e-mailem nebo v akutním případě telefonicky s následným písemným potvrzením (e-mailem)</w:t>
      </w:r>
      <w:r w:rsidRPr="00D2679F">
        <w:rPr>
          <w:rFonts w:ascii="Tahoma" w:hAnsi="Tahoma" w:cs="Tahoma"/>
          <w:sz w:val="16"/>
          <w:szCs w:val="16"/>
        </w:rPr>
        <w:t xml:space="preserve"> do rukou oprávněného zástupce zhotovitele. Objednatel si vyhrazuje v případě výpadku zařízení mající vliv na nepřetržitý zdravotnický provoz okamžitý zásah pro odstranění závady svými odbornými pracovníky. Na odstraňování reklamovaných vad nastoupí zhotovitel po výzvě (</w:t>
      </w:r>
      <w:r w:rsidR="00C44DBF" w:rsidRPr="00D2679F">
        <w:rPr>
          <w:rFonts w:ascii="Tahoma" w:hAnsi="Tahoma" w:cs="Tahoma"/>
          <w:sz w:val="16"/>
          <w:szCs w:val="16"/>
        </w:rPr>
        <w:t>telefonicky</w:t>
      </w:r>
      <w:r w:rsidRPr="00D2679F">
        <w:rPr>
          <w:rFonts w:ascii="Tahoma" w:hAnsi="Tahoma" w:cs="Tahoma"/>
          <w:sz w:val="16"/>
          <w:szCs w:val="16"/>
        </w:rPr>
        <w:t>, e-mailem) v dále sjednaných termínech:</w:t>
      </w:r>
    </w:p>
    <w:p w14:paraId="71C3E698" w14:textId="12429F3E" w:rsidR="008D2BDA" w:rsidRPr="00D2679F" w:rsidRDefault="004753E2" w:rsidP="008D2BDA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u závad ohrožujících zdraví, život nebo při odvracení hrozících škod velkého rozsahu bezprostředně, ještě týž den;</w:t>
      </w:r>
    </w:p>
    <w:p w14:paraId="4FD19532" w14:textId="20E3CC77" w:rsidR="008D2BDA" w:rsidRPr="00D2679F" w:rsidRDefault="004753E2" w:rsidP="008D2BDA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u závad, kdy hrozí přerušení provozu následující den;</w:t>
      </w:r>
    </w:p>
    <w:p w14:paraId="22DAB454" w14:textId="35395F25" w:rsidR="0098413A" w:rsidRPr="00D2679F" w:rsidRDefault="004753E2" w:rsidP="008D2BDA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u závad, kdy nehrozí nebezpečí z prodlení nebo škody z hrozícího zastavení provozu po dohodě s uživatelem, nejpozději do </w:t>
      </w:r>
      <w:r w:rsidR="00445A56" w:rsidRPr="00D2679F">
        <w:rPr>
          <w:rFonts w:ascii="Tahoma" w:hAnsi="Tahoma" w:cs="Tahoma"/>
          <w:sz w:val="16"/>
          <w:szCs w:val="16"/>
        </w:rPr>
        <w:t>5</w:t>
      </w:r>
      <w:r w:rsidRPr="00D2679F">
        <w:rPr>
          <w:rFonts w:ascii="Tahoma" w:hAnsi="Tahoma" w:cs="Tahoma"/>
          <w:sz w:val="16"/>
          <w:szCs w:val="16"/>
        </w:rPr>
        <w:t xml:space="preserve"> dnů.</w:t>
      </w:r>
    </w:p>
    <w:p w14:paraId="452B6B66" w14:textId="330C9728" w:rsidR="004753E2" w:rsidRPr="00D2679F" w:rsidRDefault="004753E2" w:rsidP="00725345">
      <w:pPr>
        <w:pStyle w:val="Odstavecseseznamem"/>
        <w:ind w:left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Lhůta pro odstranění závad majících vliv na nepřetržitý provoz kliniky je </w:t>
      </w:r>
      <w:r w:rsidR="00952AF1" w:rsidRPr="00D2679F">
        <w:rPr>
          <w:rFonts w:ascii="Tahoma" w:hAnsi="Tahoma" w:cs="Tahoma"/>
          <w:sz w:val="16"/>
          <w:szCs w:val="16"/>
        </w:rPr>
        <w:t>3</w:t>
      </w:r>
      <w:r w:rsidRPr="00D2679F">
        <w:rPr>
          <w:rFonts w:ascii="Tahoma" w:hAnsi="Tahoma" w:cs="Tahoma"/>
          <w:sz w:val="16"/>
          <w:szCs w:val="16"/>
        </w:rPr>
        <w:t xml:space="preserve"> dny; ostatní závady zhotovitel odstraní ve lhůtě</w:t>
      </w:r>
      <w:r w:rsidR="00626AC0" w:rsidRPr="00D2679F">
        <w:rPr>
          <w:rFonts w:ascii="Tahoma" w:hAnsi="Tahoma" w:cs="Tahoma"/>
          <w:sz w:val="16"/>
          <w:szCs w:val="16"/>
        </w:rPr>
        <w:t xml:space="preserve"> 7 </w:t>
      </w:r>
      <w:r w:rsidRPr="00D2679F">
        <w:rPr>
          <w:rFonts w:ascii="Tahoma" w:hAnsi="Tahoma" w:cs="Tahoma"/>
          <w:sz w:val="16"/>
          <w:szCs w:val="16"/>
        </w:rPr>
        <w:t>dnů od obdržení reklamace.</w:t>
      </w:r>
    </w:p>
    <w:p w14:paraId="553B8C56" w14:textId="77777777" w:rsidR="004753E2" w:rsidRPr="00D2679F" w:rsidRDefault="004753E2" w:rsidP="00725345">
      <w:pPr>
        <w:numPr>
          <w:ilvl w:val="1"/>
          <w:numId w:val="2"/>
        </w:numPr>
        <w:tabs>
          <w:tab w:val="clear" w:pos="2160"/>
          <w:tab w:val="num" w:pos="426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lastRenderedPageBreak/>
        <w:t>Pokud nedojde k odstranění reklamovaných vad v předepsaném termínu, má objednatel právo tyto vady odstranit sám na své náklady a požadovat po zhotoviteli úhradu těchto nákladů, případně i náhradu škody, jež vznikla včasným neodstraněním reklamovaných vad ze strany zhotovitele.</w:t>
      </w:r>
      <w:r w:rsidR="004A6EEF" w:rsidRPr="00D2679F">
        <w:rPr>
          <w:rFonts w:ascii="Tahoma" w:hAnsi="Tahoma" w:cs="Tahoma"/>
          <w:sz w:val="16"/>
          <w:szCs w:val="16"/>
        </w:rPr>
        <w:t xml:space="preserve"> Tento postup není porušením záručních podmínek.</w:t>
      </w:r>
    </w:p>
    <w:p w14:paraId="6A1C065F" w14:textId="1E1771D7" w:rsidR="004753E2" w:rsidRPr="00D2679F" w:rsidRDefault="004753E2" w:rsidP="00725345">
      <w:pPr>
        <w:numPr>
          <w:ilvl w:val="1"/>
          <w:numId w:val="2"/>
        </w:numPr>
        <w:tabs>
          <w:tab w:val="clear" w:pos="2160"/>
          <w:tab w:val="num" w:pos="426"/>
        </w:tabs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V případě, kdy se prokáže, že se nejedná o záruční vadu, zavazuje se objednatel uhradit zhotoviteli veškeré vynaložené náklady spojené s takovouto opravou.</w:t>
      </w:r>
    </w:p>
    <w:p w14:paraId="76B79EEE" w14:textId="77777777" w:rsidR="004753E2" w:rsidRPr="00D2679F" w:rsidRDefault="004753E2" w:rsidP="004753E2">
      <w:pPr>
        <w:jc w:val="center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VIII. Sankční ustanovení</w:t>
      </w:r>
    </w:p>
    <w:p w14:paraId="5A51B8FD" w14:textId="3E27D67A" w:rsidR="004753E2" w:rsidRPr="00D2679F" w:rsidRDefault="004753E2" w:rsidP="00725345">
      <w:pPr>
        <w:numPr>
          <w:ilvl w:val="0"/>
          <w:numId w:val="13"/>
        </w:numPr>
        <w:tabs>
          <w:tab w:val="clear" w:pos="644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V případě prodlení zhotovitele s dodržením termínu plnění díla má objednatel právo účtovat jednorázově smluvní pokutu ve výši </w:t>
      </w:r>
      <w:r w:rsidR="00AB2F79" w:rsidRPr="00D2679F">
        <w:rPr>
          <w:rFonts w:ascii="Tahoma" w:hAnsi="Tahoma" w:cs="Tahoma"/>
          <w:sz w:val="16"/>
          <w:szCs w:val="16"/>
        </w:rPr>
        <w:t>10</w:t>
      </w:r>
      <w:r w:rsidR="00933370" w:rsidRPr="00D2679F">
        <w:rPr>
          <w:rFonts w:ascii="Tahoma" w:hAnsi="Tahoma" w:cs="Tahoma"/>
          <w:sz w:val="16"/>
          <w:szCs w:val="16"/>
        </w:rPr>
        <w:t>.</w:t>
      </w:r>
      <w:r w:rsidR="007C4971" w:rsidRPr="00D2679F">
        <w:rPr>
          <w:rFonts w:ascii="Tahoma" w:hAnsi="Tahoma" w:cs="Tahoma"/>
          <w:sz w:val="16"/>
          <w:szCs w:val="16"/>
        </w:rPr>
        <w:t>000</w:t>
      </w:r>
      <w:r w:rsidRPr="00D2679F">
        <w:rPr>
          <w:rFonts w:ascii="Tahoma" w:hAnsi="Tahoma" w:cs="Tahoma"/>
          <w:sz w:val="16"/>
          <w:szCs w:val="16"/>
        </w:rPr>
        <w:t xml:space="preserve"> Kč. Dále má objednatel právo požadovat další smluvní pokutu ve výši 0,1 % z celkové ceny díla bez DPH za každý den prodlení s dodržením termínu plnění.</w:t>
      </w:r>
    </w:p>
    <w:p w14:paraId="105F3A74" w14:textId="0FB69473" w:rsidR="004753E2" w:rsidRPr="00D2679F" w:rsidRDefault="004753E2" w:rsidP="00725345">
      <w:pPr>
        <w:numPr>
          <w:ilvl w:val="0"/>
          <w:numId w:val="1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V případě prodlení zhotovitele s odstraňováním vad a nedodělků v termínu dle předávacího protokolu má objednatel právo účtovat zhotoviteli smluvní pokutu ve výši </w:t>
      </w:r>
      <w:r w:rsidR="001F5E2B" w:rsidRPr="00D2679F">
        <w:rPr>
          <w:rFonts w:ascii="Tahoma" w:hAnsi="Tahoma" w:cs="Tahoma"/>
          <w:sz w:val="16"/>
          <w:szCs w:val="16"/>
        </w:rPr>
        <w:t>1</w:t>
      </w:r>
      <w:r w:rsidR="00933370" w:rsidRPr="00D2679F">
        <w:rPr>
          <w:rFonts w:ascii="Tahoma" w:hAnsi="Tahoma" w:cs="Tahoma"/>
          <w:sz w:val="16"/>
          <w:szCs w:val="16"/>
        </w:rPr>
        <w:t>.</w:t>
      </w:r>
      <w:r w:rsidR="00C071BE" w:rsidRPr="00D2679F">
        <w:rPr>
          <w:rFonts w:ascii="Tahoma" w:hAnsi="Tahoma" w:cs="Tahoma"/>
          <w:sz w:val="16"/>
          <w:szCs w:val="16"/>
        </w:rPr>
        <w:t>00</w:t>
      </w:r>
      <w:r w:rsidR="001F5E2B" w:rsidRPr="00D2679F">
        <w:rPr>
          <w:rFonts w:ascii="Tahoma" w:hAnsi="Tahoma" w:cs="Tahoma"/>
          <w:sz w:val="16"/>
          <w:szCs w:val="16"/>
        </w:rPr>
        <w:t>0 Kč</w:t>
      </w:r>
      <w:r w:rsidRPr="00D2679F">
        <w:rPr>
          <w:rFonts w:ascii="Tahoma" w:hAnsi="Tahoma" w:cs="Tahoma"/>
          <w:sz w:val="16"/>
          <w:szCs w:val="16"/>
        </w:rPr>
        <w:t xml:space="preserve"> za každ</w:t>
      </w:r>
      <w:r w:rsidR="001F5E2B" w:rsidRPr="00D2679F">
        <w:rPr>
          <w:rFonts w:ascii="Tahoma" w:hAnsi="Tahoma" w:cs="Tahoma"/>
          <w:sz w:val="16"/>
          <w:szCs w:val="16"/>
        </w:rPr>
        <w:t>ý</w:t>
      </w:r>
      <w:r w:rsidRPr="00D2679F">
        <w:rPr>
          <w:rFonts w:ascii="Tahoma" w:hAnsi="Tahoma" w:cs="Tahoma"/>
          <w:sz w:val="16"/>
          <w:szCs w:val="16"/>
        </w:rPr>
        <w:t xml:space="preserve"> den prodlení s dodržením termínu odstranění vad a nedodělků.</w:t>
      </w:r>
    </w:p>
    <w:p w14:paraId="5D72CB4A" w14:textId="605F229B" w:rsidR="001F5E2B" w:rsidRPr="00D2679F" w:rsidRDefault="001F5E2B" w:rsidP="00725345">
      <w:pPr>
        <w:numPr>
          <w:ilvl w:val="0"/>
          <w:numId w:val="1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V případě prodlení zhotovitele s odstraňováním reklamovaných vad je objednatel oprávněn požadovat zaplacení smluvní pokuty ve výši 1</w:t>
      </w:r>
      <w:r w:rsidR="004763F2" w:rsidRPr="00D2679F">
        <w:rPr>
          <w:rFonts w:ascii="Tahoma" w:hAnsi="Tahoma" w:cs="Tahoma"/>
          <w:sz w:val="16"/>
          <w:szCs w:val="16"/>
        </w:rPr>
        <w:t>.</w:t>
      </w:r>
      <w:r w:rsidRPr="00D2679F">
        <w:rPr>
          <w:rFonts w:ascii="Tahoma" w:hAnsi="Tahoma" w:cs="Tahoma"/>
          <w:sz w:val="16"/>
          <w:szCs w:val="16"/>
        </w:rPr>
        <w:t>000 Kč za každý započatý den prodlení a každý případ.</w:t>
      </w:r>
    </w:p>
    <w:p w14:paraId="16E801F3" w14:textId="115D1900" w:rsidR="00A70408" w:rsidRPr="00D2679F" w:rsidRDefault="00A70408" w:rsidP="00725345">
      <w:pPr>
        <w:numPr>
          <w:ilvl w:val="0"/>
          <w:numId w:val="1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V případě nesplnění povinností zhotovitele uvedených v čl. V</w:t>
      </w:r>
      <w:r w:rsidR="004A6EEF" w:rsidRPr="00D2679F">
        <w:rPr>
          <w:rFonts w:ascii="Tahoma" w:hAnsi="Tahoma" w:cs="Tahoma"/>
          <w:sz w:val="16"/>
          <w:szCs w:val="16"/>
        </w:rPr>
        <w:t>.</w:t>
      </w:r>
      <w:r w:rsidRPr="00D2679F">
        <w:rPr>
          <w:rFonts w:ascii="Tahoma" w:hAnsi="Tahoma" w:cs="Tahoma"/>
          <w:sz w:val="16"/>
          <w:szCs w:val="16"/>
        </w:rPr>
        <w:t xml:space="preserve"> této smlouvy je objednatel oprávněn požadovat zaplacení smluvní pokuty ve výši </w:t>
      </w:r>
      <w:r w:rsidR="0057010C" w:rsidRPr="00D2679F">
        <w:rPr>
          <w:rFonts w:ascii="Tahoma" w:hAnsi="Tahoma" w:cs="Tahoma"/>
          <w:sz w:val="16"/>
          <w:szCs w:val="16"/>
        </w:rPr>
        <w:t>1</w:t>
      </w:r>
      <w:r w:rsidR="004A6EEF" w:rsidRPr="00D2679F">
        <w:rPr>
          <w:rFonts w:ascii="Tahoma" w:hAnsi="Tahoma" w:cs="Tahoma"/>
          <w:sz w:val="16"/>
          <w:szCs w:val="16"/>
        </w:rPr>
        <w:t>.</w:t>
      </w:r>
      <w:r w:rsidR="0057010C" w:rsidRPr="00D2679F">
        <w:rPr>
          <w:rFonts w:ascii="Tahoma" w:hAnsi="Tahoma" w:cs="Tahoma"/>
          <w:sz w:val="16"/>
          <w:szCs w:val="16"/>
        </w:rPr>
        <w:t>000</w:t>
      </w:r>
      <w:r w:rsidRPr="00D2679F">
        <w:rPr>
          <w:rFonts w:ascii="Tahoma" w:hAnsi="Tahoma" w:cs="Tahoma"/>
          <w:sz w:val="16"/>
          <w:szCs w:val="16"/>
        </w:rPr>
        <w:t xml:space="preserve"> Kč za každý den neplnění této povinnosti a za každý jednotlivý zjištěný případ.</w:t>
      </w:r>
    </w:p>
    <w:p w14:paraId="0E9360F1" w14:textId="0D3E0167" w:rsidR="00446D35" w:rsidRPr="00D2679F" w:rsidRDefault="00446D35" w:rsidP="00725345">
      <w:pPr>
        <w:numPr>
          <w:ilvl w:val="0"/>
          <w:numId w:val="1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V případě nedodržení povinnosti stanovené v čl. X. odst. 2 smlouvy má objednatel právo účtovat smluvní pokutu ve výši pohledávky, která byla postoupena v rozporu s touto smlouvou. Objednatel má zároveň právo odstoupit od smlouvy.</w:t>
      </w:r>
    </w:p>
    <w:p w14:paraId="48F8DE03" w14:textId="0D523DEF" w:rsidR="004753E2" w:rsidRPr="00D2679F" w:rsidRDefault="004753E2" w:rsidP="00725345">
      <w:pPr>
        <w:numPr>
          <w:ilvl w:val="0"/>
          <w:numId w:val="1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V případě prodlení objednatele se zaplacením řádně fakturované ceny díla je zhotovitel oprávněn požadovat zaplacení smluvního úroku z prodlení ve výši 0,01</w:t>
      </w:r>
      <w:r w:rsidR="000C03D4" w:rsidRPr="00D2679F">
        <w:rPr>
          <w:rFonts w:ascii="Tahoma" w:hAnsi="Tahoma" w:cs="Tahoma"/>
          <w:sz w:val="16"/>
          <w:szCs w:val="16"/>
        </w:rPr>
        <w:t xml:space="preserve"> </w:t>
      </w:r>
      <w:r w:rsidRPr="00D2679F">
        <w:rPr>
          <w:rFonts w:ascii="Tahoma" w:hAnsi="Tahoma" w:cs="Tahoma"/>
          <w:sz w:val="16"/>
          <w:szCs w:val="16"/>
        </w:rPr>
        <w:t>% z dlužné částky za každý den prodlení. Smluvní strany se dohodly, že zhotovitel je oprávněn požadovat zaplacení úroku z prodlení až po uplynutí 30 dnů od sjednané lhůty splatnosti.</w:t>
      </w:r>
    </w:p>
    <w:p w14:paraId="1079F312" w14:textId="77777777" w:rsidR="004753E2" w:rsidRPr="00D2679F" w:rsidRDefault="004753E2" w:rsidP="00725345">
      <w:pPr>
        <w:numPr>
          <w:ilvl w:val="0"/>
          <w:numId w:val="13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14:paraId="137D441B" w14:textId="77777777" w:rsidR="004753E2" w:rsidRPr="00D2679F" w:rsidRDefault="004753E2" w:rsidP="004753E2">
      <w:pPr>
        <w:pStyle w:val="Nadpis4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IX. Přerušení prací, ukončení smluvního vztahu</w:t>
      </w:r>
    </w:p>
    <w:p w14:paraId="731AF1E9" w14:textId="77777777" w:rsidR="004753E2" w:rsidRPr="00D2679F" w:rsidRDefault="004753E2" w:rsidP="00725345">
      <w:pPr>
        <w:numPr>
          <w:ilvl w:val="0"/>
          <w:numId w:val="14"/>
        </w:numPr>
        <w:tabs>
          <w:tab w:val="clear" w:pos="644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Tato smlouva zaniká:</w:t>
      </w:r>
    </w:p>
    <w:p w14:paraId="6BBF6A82" w14:textId="77777777" w:rsidR="004753E2" w:rsidRPr="00D2679F" w:rsidRDefault="004753E2" w:rsidP="000F53E9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písemnou dohodou smluvních stran,</w:t>
      </w:r>
    </w:p>
    <w:p w14:paraId="2965E89A" w14:textId="77777777" w:rsidR="004753E2" w:rsidRPr="00D2679F" w:rsidRDefault="004753E2" w:rsidP="000F53E9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jednostranným odstoupením od smlouvy za podmínek uvedených v této smlouvě a v příslušných ustanoveních občanského zákoníku v platném znění.</w:t>
      </w:r>
    </w:p>
    <w:p w14:paraId="1DA0A082" w14:textId="77777777" w:rsidR="004753E2" w:rsidRPr="00D2679F" w:rsidRDefault="004753E2" w:rsidP="00725345">
      <w:pPr>
        <w:numPr>
          <w:ilvl w:val="0"/>
          <w:numId w:val="1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Objednatel je oprávněn od smlouvy jednostranně odstoupit v těchto případech:</w:t>
      </w:r>
    </w:p>
    <w:p w14:paraId="363A7045" w14:textId="77777777" w:rsidR="004753E2" w:rsidRPr="00D2679F" w:rsidRDefault="004753E2" w:rsidP="000F53E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Zhotovitel provádí dílo takovým způsobem, při kterém nedodržuje technologické postupy, technické normy nebo jej provádí v rozporu s tuto smlouvou a tyto nedostatky ve stanoveném termínu neodstraní i přes písemné upozornění zástupce objednatele.</w:t>
      </w:r>
    </w:p>
    <w:p w14:paraId="7AF1E71F" w14:textId="3BAAD00F" w:rsidR="004753E2" w:rsidRPr="00D2679F" w:rsidRDefault="004753E2" w:rsidP="000F53E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Zhotovitel bez závažných důvodů přerušil práce na díle na dobu delší než 7 kalendářních dnů, neučinil žádná opatření k nápravě a není záruka, že dílo dokončí ve smluvním termínu.</w:t>
      </w:r>
    </w:p>
    <w:p w14:paraId="2D3C8B38" w14:textId="77777777" w:rsidR="004753E2" w:rsidRPr="00D2679F" w:rsidRDefault="004753E2" w:rsidP="000F53E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Bylo-li insolvenčním soudem vydáno rozhodnutí o úpadku (či hrozícím úpadku) zhotovitele a je-li toto rozhodnutí účinné nebo bylo-li insolvenčním soudem vydáno rozhodnutí o zamítnutí insolvenčního návrhu k zahájení řízení o úpadku či hrozícím úpadku zhotovitele pro nedostatek majetku zhotovitele a je-li toto rozhodnutí účinné, nebo vstoupil-li zhotovitel do likvidace.</w:t>
      </w:r>
    </w:p>
    <w:p w14:paraId="0594C0D6" w14:textId="77777777" w:rsidR="004753E2" w:rsidRPr="00D2679F" w:rsidRDefault="004753E2" w:rsidP="00725345">
      <w:pPr>
        <w:numPr>
          <w:ilvl w:val="0"/>
          <w:numId w:val="1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Odstoupení od smlouvy musí být provedeno písemně a doručeno druhé smluvní straně, jinak je neplatné. Odstoupení od smlouvy je účinné dnem jeho doručení druhé smluvní straně.</w:t>
      </w:r>
    </w:p>
    <w:p w14:paraId="12978D3A" w14:textId="77777777" w:rsidR="004753E2" w:rsidRPr="00D2679F" w:rsidRDefault="004753E2" w:rsidP="00725345">
      <w:pPr>
        <w:numPr>
          <w:ilvl w:val="0"/>
          <w:numId w:val="1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Jestliže je smlouva ukončena dohodou či odstoupením před dokončením díla, smluvní strany protokolárně provedou inventarizaci veškerých plnění, prací a dodávek provedených k datu, kdy byla smlouva ukončena. Závěrem této inventarizace smluvní strany odsouhlasí finanční hodnotu doposud provedeného plnění.</w:t>
      </w:r>
    </w:p>
    <w:p w14:paraId="4EAA8BF6" w14:textId="61F83381" w:rsidR="004753E2" w:rsidRPr="00D2679F" w:rsidRDefault="004753E2" w:rsidP="00725345">
      <w:pPr>
        <w:numPr>
          <w:ilvl w:val="0"/>
          <w:numId w:val="14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Odstoupení od smlouvy nemá vliv na placení dohodnutých sankcí dle čl. VIII</w:t>
      </w:r>
      <w:r w:rsidR="00B812AD" w:rsidRPr="00D2679F">
        <w:rPr>
          <w:rFonts w:ascii="Tahoma" w:hAnsi="Tahoma" w:cs="Tahoma"/>
          <w:sz w:val="16"/>
          <w:szCs w:val="16"/>
        </w:rPr>
        <w:t>.</w:t>
      </w:r>
      <w:r w:rsidRPr="00D2679F">
        <w:rPr>
          <w:rFonts w:ascii="Tahoma" w:hAnsi="Tahoma" w:cs="Tahoma"/>
          <w:sz w:val="16"/>
          <w:szCs w:val="16"/>
        </w:rPr>
        <w:t xml:space="preserve"> této smlouvy.</w:t>
      </w:r>
    </w:p>
    <w:p w14:paraId="12178374" w14:textId="77777777" w:rsidR="004958F7" w:rsidRPr="00D2679F" w:rsidRDefault="004958F7" w:rsidP="008412F8">
      <w:pPr>
        <w:ind w:firstLine="720"/>
        <w:jc w:val="center"/>
        <w:rPr>
          <w:rFonts w:ascii="Tahoma" w:hAnsi="Tahoma" w:cs="Tahoma"/>
          <w:b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X. Závěrečná ustanovení</w:t>
      </w:r>
    </w:p>
    <w:p w14:paraId="3AD58A21" w14:textId="49322EFF" w:rsidR="004958F7" w:rsidRPr="00D2679F" w:rsidRDefault="004958F7" w:rsidP="00725345">
      <w:pPr>
        <w:numPr>
          <w:ilvl w:val="0"/>
          <w:numId w:val="15"/>
        </w:numPr>
        <w:tabs>
          <w:tab w:val="clear" w:pos="644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Tato smlouva může být měněna nebo </w:t>
      </w:r>
      <w:r w:rsidR="00CF045F" w:rsidRPr="00D2679F">
        <w:rPr>
          <w:rFonts w:ascii="Tahoma" w:hAnsi="Tahoma" w:cs="Tahoma"/>
          <w:sz w:val="16"/>
          <w:szCs w:val="16"/>
        </w:rPr>
        <w:t xml:space="preserve">doplňována </w:t>
      </w:r>
      <w:r w:rsidRPr="00D2679F">
        <w:rPr>
          <w:rFonts w:ascii="Tahoma" w:hAnsi="Tahoma" w:cs="Tahoma"/>
          <w:sz w:val="16"/>
          <w:szCs w:val="16"/>
        </w:rPr>
        <w:t>pouze písemnými číslovanými dodatky, které budou podepsány oprávněnými zástupci obou smluvních stran.</w:t>
      </w:r>
    </w:p>
    <w:p w14:paraId="62D5153F" w14:textId="48163123" w:rsidR="00783161" w:rsidRPr="00D2679F" w:rsidRDefault="00783161" w:rsidP="0072534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Zhotovitel je oprávněn postoupit pohledávku vyplývající z plnění dle této smlouvy na třetí osobu pouze s předchozím písemným souhlasem objednatele.</w:t>
      </w:r>
    </w:p>
    <w:p w14:paraId="598A0805" w14:textId="32A768AA" w:rsidR="004958F7" w:rsidRPr="00D2679F" w:rsidRDefault="00DF7CD9" w:rsidP="00D07EE8">
      <w:pPr>
        <w:numPr>
          <w:ilvl w:val="0"/>
          <w:numId w:val="1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Zhotovitel bere na vědomí, že objednatel je povinen dle ustanovení § 219 odst. 1 zákona č. 134/2016 Sb., o zadávání veřejných zakázek</w:t>
      </w:r>
      <w:r w:rsidR="00F14502" w:rsidRPr="00D2679F">
        <w:rPr>
          <w:rFonts w:ascii="Tahoma" w:hAnsi="Tahoma" w:cs="Tahoma"/>
          <w:sz w:val="16"/>
          <w:szCs w:val="16"/>
        </w:rPr>
        <w:t>, v platném znění,</w:t>
      </w:r>
      <w:r w:rsidRPr="00D2679F">
        <w:rPr>
          <w:rFonts w:ascii="Tahoma" w:hAnsi="Tahoma" w:cs="Tahoma"/>
          <w:sz w:val="16"/>
          <w:szCs w:val="16"/>
        </w:rPr>
        <w:t xml:space="preserve"> a dle zákona č. 340/2015 Sb., o registru smluv</w:t>
      </w:r>
      <w:r w:rsidR="00F14502" w:rsidRPr="00D2679F">
        <w:rPr>
          <w:rFonts w:ascii="Tahoma" w:hAnsi="Tahoma" w:cs="Tahoma"/>
          <w:sz w:val="16"/>
          <w:szCs w:val="16"/>
        </w:rPr>
        <w:t>, v platném znění,</w:t>
      </w:r>
      <w:r w:rsidRPr="00D2679F">
        <w:rPr>
          <w:rFonts w:ascii="Tahoma" w:hAnsi="Tahoma" w:cs="Tahoma"/>
          <w:sz w:val="16"/>
          <w:szCs w:val="16"/>
        </w:rPr>
        <w:t xml:space="preserve"> </w:t>
      </w:r>
      <w:r w:rsidR="0067537D" w:rsidRPr="00D2679F">
        <w:rPr>
          <w:rFonts w:ascii="Tahoma" w:hAnsi="Tahoma" w:cs="Tahoma"/>
          <w:sz w:val="16"/>
          <w:szCs w:val="16"/>
        </w:rPr>
        <w:t>u</w:t>
      </w:r>
      <w:r w:rsidRPr="00D2679F">
        <w:rPr>
          <w:rFonts w:ascii="Tahoma" w:hAnsi="Tahoma" w:cs="Tahoma"/>
          <w:sz w:val="16"/>
          <w:szCs w:val="16"/>
        </w:rPr>
        <w:t>veřejnit tuto smlouvu včetně případných dodatků zákonem stanoveným způsobem.</w:t>
      </w:r>
    </w:p>
    <w:p w14:paraId="0EF775A5" w14:textId="7C42C5A3" w:rsidR="005E3780" w:rsidRPr="00D2679F" w:rsidRDefault="005E3780" w:rsidP="00725345">
      <w:pPr>
        <w:numPr>
          <w:ilvl w:val="0"/>
          <w:numId w:val="15"/>
        </w:numPr>
        <w:tabs>
          <w:tab w:val="clear" w:pos="644"/>
        </w:tabs>
        <w:spacing w:before="20" w:after="20" w:line="0" w:lineRule="atLeast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Tato smlouva se řídí právním řádem České republiky a případné spory z ní, které nebudou urovnány smírnou cestou, budou rozhodovány věcně a místně příslušným soudem</w:t>
      </w:r>
      <w:r w:rsidR="00014861" w:rsidRPr="00D2679F">
        <w:rPr>
          <w:rFonts w:ascii="Tahoma" w:hAnsi="Tahoma" w:cs="Tahoma"/>
          <w:sz w:val="16"/>
          <w:szCs w:val="16"/>
        </w:rPr>
        <w:t xml:space="preserve"> objednatele</w:t>
      </w:r>
      <w:r w:rsidRPr="00D2679F">
        <w:rPr>
          <w:rFonts w:ascii="Tahoma" w:hAnsi="Tahoma" w:cs="Tahoma"/>
          <w:sz w:val="16"/>
          <w:szCs w:val="16"/>
        </w:rPr>
        <w:t xml:space="preserve">. Právní vztahy touto smlouvou neupravené, jakož i právní poměry z ní vznikající a vyplývající, se řídí příslušnými </w:t>
      </w:r>
      <w:r w:rsidR="00BB676C" w:rsidRPr="00D2679F">
        <w:rPr>
          <w:rFonts w:ascii="Tahoma" w:hAnsi="Tahoma" w:cs="Tahoma"/>
          <w:sz w:val="16"/>
          <w:szCs w:val="16"/>
        </w:rPr>
        <w:t xml:space="preserve">ustanoveními </w:t>
      </w:r>
      <w:r w:rsidRPr="00D2679F">
        <w:rPr>
          <w:rFonts w:ascii="Tahoma" w:hAnsi="Tahoma" w:cs="Tahoma"/>
          <w:sz w:val="16"/>
          <w:szCs w:val="16"/>
        </w:rPr>
        <w:t>občanského zákoníku v platném znění a předpisy souvisejícími.</w:t>
      </w:r>
    </w:p>
    <w:p w14:paraId="246A954C" w14:textId="77777777" w:rsidR="004958F7" w:rsidRPr="00D2679F" w:rsidRDefault="004958F7" w:rsidP="00725345">
      <w:pPr>
        <w:numPr>
          <w:ilvl w:val="0"/>
          <w:numId w:val="1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Tato smlouva je vyhotovena ve dvou stejnopisech, z nichž každá ze smluvních stran obdrží po jednom vyhotovení.</w:t>
      </w:r>
    </w:p>
    <w:p w14:paraId="7966101A" w14:textId="693AD60C" w:rsidR="004958F7" w:rsidRPr="00D2679F" w:rsidRDefault="004958F7" w:rsidP="00D07EE8">
      <w:pPr>
        <w:numPr>
          <w:ilvl w:val="0"/>
          <w:numId w:val="1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 xml:space="preserve">Tato smlouva nabývá platnosti </w:t>
      </w:r>
      <w:r w:rsidR="00FF747C" w:rsidRPr="00D2679F">
        <w:rPr>
          <w:rFonts w:ascii="Tahoma" w:hAnsi="Tahoma" w:cs="Tahoma"/>
          <w:sz w:val="16"/>
          <w:szCs w:val="16"/>
        </w:rPr>
        <w:t xml:space="preserve">dnem podpisu smluvními stranami </w:t>
      </w:r>
      <w:r w:rsidRPr="00D2679F">
        <w:rPr>
          <w:rFonts w:ascii="Tahoma" w:hAnsi="Tahoma" w:cs="Tahoma"/>
          <w:sz w:val="16"/>
          <w:szCs w:val="16"/>
        </w:rPr>
        <w:t xml:space="preserve">a účinnosti </w:t>
      </w:r>
      <w:r w:rsidR="004D4C52" w:rsidRPr="00D2679F">
        <w:rPr>
          <w:rFonts w:ascii="Tahoma" w:hAnsi="Tahoma" w:cs="Tahoma"/>
          <w:sz w:val="16"/>
          <w:szCs w:val="16"/>
        </w:rPr>
        <w:t>dnem uveřejnění v registru smluv</w:t>
      </w:r>
      <w:r w:rsidRPr="00D2679F">
        <w:rPr>
          <w:rFonts w:ascii="Tahoma" w:hAnsi="Tahoma" w:cs="Tahoma"/>
          <w:sz w:val="16"/>
          <w:szCs w:val="16"/>
        </w:rPr>
        <w:t>.</w:t>
      </w:r>
    </w:p>
    <w:p w14:paraId="11328B2A" w14:textId="40FB81AC" w:rsidR="00FB7E09" w:rsidRPr="00D2679F" w:rsidRDefault="00F13E39" w:rsidP="00725345">
      <w:pPr>
        <w:numPr>
          <w:ilvl w:val="0"/>
          <w:numId w:val="15"/>
        </w:numPr>
        <w:spacing w:after="12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Nedílnou součástí této smlouvy jsou následující přílohy:</w:t>
      </w:r>
    </w:p>
    <w:p w14:paraId="4D251F86" w14:textId="2BE48418" w:rsidR="004958F7" w:rsidRPr="00D2679F" w:rsidRDefault="004958F7" w:rsidP="00725345">
      <w:pPr>
        <w:pStyle w:val="Zkladntext"/>
        <w:ind w:left="357"/>
        <w:rPr>
          <w:rFonts w:ascii="Tahoma" w:hAnsi="Tahoma" w:cs="Tahoma"/>
          <w:b w:val="0"/>
          <w:sz w:val="16"/>
          <w:szCs w:val="16"/>
        </w:rPr>
      </w:pPr>
      <w:r w:rsidRPr="00D2679F">
        <w:rPr>
          <w:rFonts w:ascii="Tahoma" w:hAnsi="Tahoma" w:cs="Tahoma"/>
          <w:b w:val="0"/>
          <w:sz w:val="16"/>
          <w:szCs w:val="16"/>
        </w:rPr>
        <w:t>Příloha č. 1 - Nabídkový rozpočet</w:t>
      </w:r>
    </w:p>
    <w:p w14:paraId="557D7730" w14:textId="77777777" w:rsidR="00317117" w:rsidRPr="00D2679F" w:rsidRDefault="00317117" w:rsidP="00725345">
      <w:pPr>
        <w:pStyle w:val="Zkladntext"/>
        <w:tabs>
          <w:tab w:val="left" w:pos="5670"/>
        </w:tabs>
        <w:spacing w:before="720" w:after="720"/>
        <w:rPr>
          <w:rFonts w:ascii="Tahoma" w:hAnsi="Tahoma" w:cs="Tahoma"/>
          <w:b w:val="0"/>
          <w:sz w:val="16"/>
          <w:szCs w:val="16"/>
        </w:rPr>
      </w:pPr>
    </w:p>
    <w:p w14:paraId="7889537B" w14:textId="77777777" w:rsidR="00317117" w:rsidRPr="00D2679F" w:rsidRDefault="00317117" w:rsidP="00725345">
      <w:pPr>
        <w:pStyle w:val="Zkladntext"/>
        <w:tabs>
          <w:tab w:val="left" w:pos="5670"/>
        </w:tabs>
        <w:spacing w:before="720" w:after="720"/>
        <w:rPr>
          <w:rFonts w:ascii="Tahoma" w:hAnsi="Tahoma" w:cs="Tahoma"/>
          <w:b w:val="0"/>
          <w:sz w:val="16"/>
          <w:szCs w:val="16"/>
        </w:rPr>
      </w:pPr>
    </w:p>
    <w:p w14:paraId="13CD4E37" w14:textId="77777777" w:rsidR="00317117" w:rsidRPr="00D2679F" w:rsidRDefault="00317117" w:rsidP="00725345">
      <w:pPr>
        <w:pStyle w:val="Zkladntext"/>
        <w:tabs>
          <w:tab w:val="left" w:pos="5670"/>
        </w:tabs>
        <w:spacing w:before="720" w:after="720"/>
        <w:rPr>
          <w:rFonts w:ascii="Tahoma" w:hAnsi="Tahoma" w:cs="Tahoma"/>
          <w:b w:val="0"/>
          <w:sz w:val="16"/>
          <w:szCs w:val="16"/>
        </w:rPr>
      </w:pPr>
    </w:p>
    <w:p w14:paraId="506B9CE7" w14:textId="596D6AF4" w:rsidR="004958F7" w:rsidRPr="00D2679F" w:rsidRDefault="0030345B" w:rsidP="00725345">
      <w:pPr>
        <w:pStyle w:val="Zkladntext"/>
        <w:tabs>
          <w:tab w:val="left" w:pos="5670"/>
        </w:tabs>
        <w:spacing w:before="720" w:after="720"/>
        <w:rPr>
          <w:rFonts w:ascii="Tahoma" w:hAnsi="Tahoma" w:cs="Tahoma"/>
          <w:b w:val="0"/>
          <w:sz w:val="16"/>
          <w:szCs w:val="16"/>
        </w:rPr>
      </w:pPr>
      <w:r w:rsidRPr="00D2679F">
        <w:rPr>
          <w:rFonts w:ascii="Tahoma" w:hAnsi="Tahoma" w:cs="Tahoma"/>
          <w:b w:val="0"/>
          <w:sz w:val="16"/>
          <w:szCs w:val="16"/>
        </w:rPr>
        <w:t>V</w:t>
      </w:r>
      <w:r w:rsidR="00317117" w:rsidRPr="00D2679F">
        <w:rPr>
          <w:rFonts w:ascii="Tahoma" w:hAnsi="Tahoma" w:cs="Tahoma"/>
          <w:b w:val="0"/>
          <w:sz w:val="16"/>
          <w:szCs w:val="16"/>
        </w:rPr>
        <w:t xml:space="preserve"> </w:t>
      </w:r>
      <w:r w:rsidR="00720D45" w:rsidRPr="00D2679F">
        <w:rPr>
          <w:rFonts w:ascii="Tahoma" w:hAnsi="Tahoma" w:cs="Tahoma"/>
          <w:b w:val="0"/>
          <w:sz w:val="16"/>
          <w:szCs w:val="16"/>
        </w:rPr>
        <w:t>Praze</w:t>
      </w:r>
      <w:r w:rsidRPr="00D2679F">
        <w:rPr>
          <w:rFonts w:ascii="Tahoma" w:hAnsi="Tahoma" w:cs="Tahoma"/>
          <w:b w:val="0"/>
          <w:sz w:val="16"/>
          <w:szCs w:val="16"/>
        </w:rPr>
        <w:t xml:space="preserve"> dne</w:t>
      </w:r>
      <w:r w:rsidR="002500CD" w:rsidRPr="00D2679F">
        <w:rPr>
          <w:rFonts w:ascii="Tahoma" w:hAnsi="Tahoma" w:cs="Tahoma"/>
          <w:b w:val="0"/>
          <w:sz w:val="16"/>
          <w:szCs w:val="16"/>
        </w:rPr>
        <w:tab/>
      </w:r>
      <w:r w:rsidR="004958F7" w:rsidRPr="00D2679F">
        <w:rPr>
          <w:rFonts w:ascii="Tahoma" w:hAnsi="Tahoma" w:cs="Tahoma"/>
          <w:b w:val="0"/>
          <w:sz w:val="16"/>
          <w:szCs w:val="16"/>
        </w:rPr>
        <w:t>V Praze dne</w:t>
      </w:r>
    </w:p>
    <w:p w14:paraId="5486F85A" w14:textId="2B41AEFE" w:rsidR="00BB676C" w:rsidRPr="00D2679F" w:rsidRDefault="00BB676C" w:rsidP="00725345">
      <w:pPr>
        <w:pStyle w:val="Zkladntext"/>
        <w:tabs>
          <w:tab w:val="left" w:pos="5670"/>
        </w:tabs>
        <w:spacing w:before="720" w:after="720"/>
        <w:rPr>
          <w:rFonts w:ascii="Tahoma" w:hAnsi="Tahoma" w:cs="Tahoma"/>
          <w:b w:val="0"/>
          <w:sz w:val="16"/>
          <w:szCs w:val="16"/>
        </w:rPr>
      </w:pPr>
      <w:r w:rsidRPr="00D2679F">
        <w:rPr>
          <w:rFonts w:ascii="Tahoma" w:hAnsi="Tahoma" w:cs="Tahoma"/>
          <w:b w:val="0"/>
          <w:sz w:val="16"/>
          <w:szCs w:val="16"/>
        </w:rPr>
        <w:t xml:space="preserve">Za zhotovitele </w:t>
      </w:r>
      <w:r w:rsidRPr="00D2679F">
        <w:rPr>
          <w:rFonts w:ascii="Tahoma" w:hAnsi="Tahoma" w:cs="Tahoma"/>
          <w:b w:val="0"/>
          <w:sz w:val="16"/>
          <w:szCs w:val="16"/>
        </w:rPr>
        <w:tab/>
      </w:r>
      <w:r w:rsidRPr="00D2679F">
        <w:rPr>
          <w:rFonts w:ascii="Tahoma" w:hAnsi="Tahoma" w:cs="Tahoma"/>
          <w:b w:val="0"/>
          <w:sz w:val="16"/>
          <w:szCs w:val="16"/>
        </w:rPr>
        <w:tab/>
        <w:t>Za objednatele</w:t>
      </w:r>
    </w:p>
    <w:p w14:paraId="560DEFD8" w14:textId="05AD1B0C" w:rsidR="004958F7" w:rsidRPr="00D2679F" w:rsidRDefault="00066B96" w:rsidP="00725345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  <w:r w:rsidRPr="00D2679F">
        <w:rPr>
          <w:rFonts w:ascii="Tahoma" w:hAnsi="Tahoma" w:cs="Tahoma"/>
          <w:b w:val="0"/>
          <w:sz w:val="16"/>
          <w:szCs w:val="16"/>
        </w:rPr>
        <w:t>______________________________</w:t>
      </w:r>
      <w:r w:rsidR="00B2190C" w:rsidRPr="00D2679F">
        <w:rPr>
          <w:rFonts w:ascii="Tahoma" w:hAnsi="Tahoma" w:cs="Tahoma"/>
          <w:b w:val="0"/>
          <w:sz w:val="16"/>
          <w:szCs w:val="16"/>
        </w:rPr>
        <w:t>_</w:t>
      </w:r>
      <w:r w:rsidRPr="00D2679F">
        <w:rPr>
          <w:rFonts w:ascii="Tahoma" w:hAnsi="Tahoma" w:cs="Tahoma"/>
          <w:b w:val="0"/>
          <w:sz w:val="16"/>
          <w:szCs w:val="16"/>
        </w:rPr>
        <w:tab/>
        <w:t>______________________________</w:t>
      </w:r>
      <w:r w:rsidR="00B2190C" w:rsidRPr="00D2679F">
        <w:rPr>
          <w:rFonts w:ascii="Tahoma" w:hAnsi="Tahoma" w:cs="Tahoma"/>
          <w:b w:val="0"/>
          <w:sz w:val="16"/>
          <w:szCs w:val="16"/>
        </w:rPr>
        <w:t>_</w:t>
      </w:r>
    </w:p>
    <w:p w14:paraId="1D3CE771" w14:textId="67833149" w:rsidR="00E35EAC" w:rsidRPr="00D2679F" w:rsidRDefault="00BC1CB4" w:rsidP="00725345">
      <w:pPr>
        <w:pStyle w:val="Zpat"/>
        <w:tabs>
          <w:tab w:val="clear" w:pos="4536"/>
          <w:tab w:val="left" w:pos="5670"/>
        </w:tabs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sz w:val="16"/>
          <w:szCs w:val="16"/>
        </w:rPr>
        <w:t>Jiří Chalupa</w:t>
      </w:r>
      <w:r w:rsidR="00B2190C" w:rsidRPr="00D2679F">
        <w:rPr>
          <w:rFonts w:ascii="Tahoma" w:hAnsi="Tahoma" w:cs="Tahoma"/>
          <w:sz w:val="16"/>
          <w:szCs w:val="16"/>
        </w:rPr>
        <w:tab/>
      </w:r>
      <w:r w:rsidR="00412216" w:rsidRPr="00D2679F">
        <w:rPr>
          <w:rFonts w:ascii="Tahoma" w:hAnsi="Tahoma" w:cs="Tahoma"/>
          <w:sz w:val="16"/>
          <w:szCs w:val="16"/>
        </w:rPr>
        <w:t>p</w:t>
      </w:r>
      <w:r w:rsidR="009D0069" w:rsidRPr="00D2679F">
        <w:rPr>
          <w:rFonts w:ascii="Tahoma" w:hAnsi="Tahoma" w:cs="Tahoma"/>
          <w:sz w:val="16"/>
          <w:szCs w:val="16"/>
        </w:rPr>
        <w:t>rof</w:t>
      </w:r>
      <w:r w:rsidR="00720919" w:rsidRPr="00D2679F">
        <w:rPr>
          <w:rFonts w:ascii="Tahoma" w:hAnsi="Tahoma" w:cs="Tahoma"/>
          <w:sz w:val="16"/>
          <w:szCs w:val="16"/>
        </w:rPr>
        <w:t xml:space="preserve">. </w:t>
      </w:r>
      <w:r w:rsidR="009D0069" w:rsidRPr="00D2679F">
        <w:rPr>
          <w:rFonts w:ascii="Tahoma" w:hAnsi="Tahoma" w:cs="Tahoma"/>
          <w:sz w:val="16"/>
          <w:szCs w:val="16"/>
        </w:rPr>
        <w:t>MUDr. David Feltl, Ph.D., MBA</w:t>
      </w:r>
    </w:p>
    <w:p w14:paraId="77398F71" w14:textId="55AD0A3A" w:rsidR="00317117" w:rsidRPr="00D2679F" w:rsidRDefault="00317117" w:rsidP="00317117">
      <w:pPr>
        <w:rPr>
          <w:rFonts w:ascii="Tahoma" w:hAnsi="Tahoma" w:cs="Tahoma"/>
          <w:sz w:val="16"/>
          <w:szCs w:val="16"/>
        </w:rPr>
      </w:pPr>
      <w:r w:rsidRPr="00D2679F">
        <w:rPr>
          <w:rFonts w:ascii="Tahoma" w:hAnsi="Tahoma" w:cs="Tahoma"/>
          <w:b/>
          <w:sz w:val="16"/>
          <w:szCs w:val="16"/>
        </w:rPr>
        <w:t>p</w:t>
      </w:r>
      <w:r w:rsidR="00BC1CB4" w:rsidRPr="00D2679F">
        <w:rPr>
          <w:rFonts w:ascii="Tahoma" w:hAnsi="Tahoma" w:cs="Tahoma"/>
          <w:sz w:val="16"/>
          <w:szCs w:val="16"/>
        </w:rPr>
        <w:t xml:space="preserve">rokurista </w:t>
      </w:r>
      <w:r w:rsidRPr="00D2679F">
        <w:rPr>
          <w:rFonts w:ascii="Tahoma" w:hAnsi="Tahoma" w:cs="Tahoma"/>
          <w:sz w:val="16"/>
          <w:szCs w:val="16"/>
        </w:rPr>
        <w:t xml:space="preserve">ASSA ABLOY </w:t>
      </w:r>
      <w:proofErr w:type="spellStart"/>
      <w:r w:rsidRPr="00D2679F">
        <w:rPr>
          <w:rFonts w:ascii="Tahoma" w:hAnsi="Tahoma" w:cs="Tahoma"/>
          <w:sz w:val="16"/>
          <w:szCs w:val="16"/>
        </w:rPr>
        <w:t>Entrance</w:t>
      </w:r>
      <w:proofErr w:type="spellEnd"/>
      <w:r w:rsidRPr="00D2679F">
        <w:rPr>
          <w:rFonts w:ascii="Tahoma" w:hAnsi="Tahoma" w:cs="Tahoma"/>
          <w:sz w:val="16"/>
          <w:szCs w:val="16"/>
        </w:rPr>
        <w:t xml:space="preserve"> Systems, spol. s.r.o </w:t>
      </w:r>
      <w:r w:rsidRPr="00D2679F">
        <w:rPr>
          <w:rFonts w:ascii="Tahoma" w:hAnsi="Tahoma" w:cs="Tahoma"/>
          <w:sz w:val="16"/>
          <w:szCs w:val="16"/>
        </w:rPr>
        <w:tab/>
      </w:r>
      <w:r w:rsidRPr="00D2679F">
        <w:rPr>
          <w:rFonts w:ascii="Tahoma" w:hAnsi="Tahoma" w:cs="Tahoma"/>
          <w:sz w:val="16"/>
          <w:szCs w:val="16"/>
        </w:rPr>
        <w:tab/>
        <w:t xml:space="preserve">             ředitel Všeobecné fakultní nemocnice v Praze</w:t>
      </w:r>
    </w:p>
    <w:p w14:paraId="24328374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63449064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18326D9A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55AB0A67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289500FE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675502B5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4DBFF2E2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D2D8422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7E9CC2A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7FB2E21C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71EB3B69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572084C5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294EB1B0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5F764790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51C703A0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4E2639DC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6317D692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147E874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4D65D721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71FA8A3F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053E52C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109EEE14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9602BD7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4E09120F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115D0EF3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0C64F3EB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2B2E5EA6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529606A0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05D1F33D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0FCFBE4B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0ECB2721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410A5A23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79F770DA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42A1CEA9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1CA2F0E0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07A7DA3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D96A8ED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18D3C37D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747BEC5D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7890CB01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64FC75F0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62B9CE4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143F41AB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F599725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3F35A39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3DBFD3A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09913CDB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A76314A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8B37109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56F45CAC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09303538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6DB5B0E3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0B50628C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4CE630D4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3F10960E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52FAD507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17CDE377" w14:textId="77777777" w:rsidR="00996C01" w:rsidRPr="00D2679F" w:rsidRDefault="00996C01" w:rsidP="00996C01">
      <w:pPr>
        <w:pStyle w:val="Zkladntext"/>
        <w:ind w:left="357"/>
        <w:rPr>
          <w:rFonts w:ascii="Tahoma" w:hAnsi="Tahoma" w:cs="Tahoma"/>
          <w:b w:val="0"/>
          <w:sz w:val="16"/>
          <w:szCs w:val="16"/>
        </w:rPr>
      </w:pPr>
      <w:r w:rsidRPr="00D2679F">
        <w:rPr>
          <w:rFonts w:ascii="Tahoma" w:hAnsi="Tahoma" w:cs="Tahoma"/>
          <w:b w:val="0"/>
          <w:sz w:val="16"/>
          <w:szCs w:val="16"/>
        </w:rPr>
        <w:lastRenderedPageBreak/>
        <w:t>Příloha č. 1 - Nabídkový rozpočet</w:t>
      </w:r>
    </w:p>
    <w:p w14:paraId="2CB86AD2" w14:textId="77777777" w:rsidR="00996C01" w:rsidRPr="00D2679F" w:rsidRDefault="00996C01" w:rsidP="000D6AA3">
      <w:pPr>
        <w:pStyle w:val="Zkladntext"/>
        <w:tabs>
          <w:tab w:val="left" w:pos="5670"/>
        </w:tabs>
        <w:rPr>
          <w:rFonts w:ascii="Tahoma" w:hAnsi="Tahoma" w:cs="Tahoma"/>
          <w:b w:val="0"/>
          <w:sz w:val="16"/>
          <w:szCs w:val="16"/>
        </w:rPr>
      </w:pPr>
    </w:p>
    <w:p w14:paraId="6A52FBFB" w14:textId="77777777" w:rsidR="00E41F5F" w:rsidRPr="00D2679F" w:rsidRDefault="00E41F5F" w:rsidP="00E41F5F">
      <w:pPr>
        <w:pStyle w:val="Zkladntext"/>
        <w:kinsoku w:val="0"/>
        <w:overflowPunct w:val="0"/>
        <w:rPr>
          <w:rFonts w:ascii="Times New Roman" w:hAnsi="Times New Roman"/>
        </w:rPr>
      </w:pPr>
    </w:p>
    <w:p w14:paraId="0C99C4E6" w14:textId="2852CA24" w:rsidR="00E41F5F" w:rsidRPr="00D2679F" w:rsidRDefault="00E41F5F" w:rsidP="00E41F5F">
      <w:pPr>
        <w:pStyle w:val="Zkladntext"/>
        <w:kinsoku w:val="0"/>
        <w:overflowPunct w:val="0"/>
        <w:rPr>
          <w:rFonts w:ascii="Times New Roman" w:hAnsi="Times New Roman"/>
        </w:rPr>
      </w:pPr>
      <w:r w:rsidRPr="00D2679F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24B639C4" wp14:editId="698B83F9">
                <wp:extent cx="4872355" cy="3101340"/>
                <wp:effectExtent l="0" t="0" r="4445" b="3810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310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00"/>
                              <w:gridCol w:w="944"/>
                            </w:tblGrid>
                            <w:tr w:rsidR="00E41F5F" w14:paraId="48973618" w14:textId="77777777">
                              <w:trPr>
                                <w:trHeight w:val="596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2637EA6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9" w:lineRule="exact"/>
                                    <w:ind w:left="74" w:right="-15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Pohony vstupních dvoukřídlých dveří v provedení pro únikové cesty dle EN ČSN 16005 -</w:t>
                                  </w:r>
                                </w:p>
                                <w:p w14:paraId="0DFE5763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33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II. Interna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vchod A14 A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16B2377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3C7668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2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Cena kpl</w:t>
                                  </w:r>
                                </w:p>
                              </w:tc>
                            </w:tr>
                            <w:tr w:rsidR="00E41F5F" w14:paraId="626C23CF" w14:textId="77777777">
                              <w:trPr>
                                <w:trHeight w:val="2178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one" w:sz="6" w:space="0" w:color="auto"/>
                                    <w:right w:val="single" w:sz="12" w:space="0" w:color="000000"/>
                                  </w:tcBorders>
                                </w:tcPr>
                                <w:p w14:paraId="6C03070A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1" w:lineRule="auto"/>
                                    <w:ind w:right="3496"/>
                                    <w:jc w:val="bot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elektromechanické pohony dvoukřídlých dveří dveře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slouží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jako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vchodové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objektů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areálu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dveře jsou na únikové cestě</w:t>
                                  </w:r>
                                </w:p>
                                <w:p w14:paraId="4B32000C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1" w:lineRule="auto"/>
                                    <w:ind w:right="2256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otevírat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budou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pouze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dovnitř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budovy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směrem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pohonu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aktivace vnější a vnítřní - pohybovými radary</w:t>
                                  </w:r>
                                </w:p>
                                <w:p w14:paraId="5838981C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bezpečnostní seznory pro zajištění bezpečnosti v dráze dveří</w:t>
                                  </w:r>
                                </w:p>
                                <w:p w14:paraId="0E305C84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59" w:lineRule="auto"/>
                                    <w:ind w:right="-15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režim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automat/denní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volně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průchozí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trvale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otevřeno;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zavřeno/noční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dveře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přepnou do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plně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mechanického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režimu</w:t>
                                  </w:r>
                                </w:p>
                                <w:p w14:paraId="7059EE78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klíčový spínač/přepínač režimů</w:t>
                                  </w:r>
                                </w:p>
                                <w:p w14:paraId="451E6C7A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 w:line="180" w:lineRule="exact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automatická zástrč pasivního křídla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B3459F7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41F5F" w14:paraId="4668908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none" w:sz="6" w:space="0" w:color="auto"/>
                                    <w:left w:val="single" w:sz="12" w:space="0" w:color="000000"/>
                                    <w:bottom w:val="none" w:sz="6" w:space="0" w:color="auto"/>
                                    <w:righ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69A69630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3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rozměry dveří jsou 130 x 220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křídel 68 x 216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DC8F0C" w14:textId="77777777" w:rsidR="00E41F5F" w:rsidRDefault="00E41F5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1F5F" w14:paraId="7E9B5C4E" w14:textId="77777777">
                              <w:trPr>
                                <w:trHeight w:val="1525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none" w:sz="6" w:space="0" w:color="auto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47C9A34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váha křídla cca 75 kg</w:t>
                                  </w:r>
                                </w:p>
                                <w:p w14:paraId="2B34819A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barevné provedení RAL</w:t>
                                  </w:r>
                                </w:p>
                                <w:p w14:paraId="185CBA14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veškerá kabeláž a instalační materiál, včetně krycích list</w:t>
                                  </w:r>
                                </w:p>
                                <w:p w14:paraId="385B4F88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záruční servis (min 2 roky) včetně min. dvou pravidelných kontrol ročně včetně revizní zprávy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06EC13" w14:textId="77777777" w:rsidR="00E41F5F" w:rsidRDefault="00E41F5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1F5F" w14:paraId="40FFC36E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312083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2" w:lineRule="exact"/>
                                    <w:ind w:left="33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CENA kpl v Kč bez DPH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CB904F3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9" w:lineRule="exact"/>
                                    <w:ind w:left="496" w:right="-15"/>
                                    <w:rPr>
                                      <w:rFonts w:ascii="Calibri" w:hAnsi="Calibri" w:cs="Calibri"/>
                                      <w:spacing w:val="-2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7"/>
                                      <w:szCs w:val="17"/>
                                    </w:rPr>
                                    <w:t>89680</w:t>
                                  </w:r>
                                </w:p>
                              </w:tc>
                            </w:tr>
                          </w:tbl>
                          <w:p w14:paraId="2EF9350B" w14:textId="77777777" w:rsidR="00E41F5F" w:rsidRDefault="00E41F5F" w:rsidP="00E41F5F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B639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383.65pt;height:2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" filled="f" stroked="f">
                <v:textbox inset="0,0,0,0">
                  <w:txbxContent>
                    <w:tbl>
                      <w:tblPr>
                        <w:tblW w:w="0" w:type="auto"/>
                        <w:tblInd w:w="-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00"/>
                        <w:gridCol w:w="944"/>
                      </w:tblGrid>
                      <w:tr w:rsidR="00E41F5F" w14:paraId="48973618" w14:textId="77777777">
                        <w:trPr>
                          <w:trHeight w:val="596"/>
                        </w:trPr>
                        <w:tc>
                          <w:tcPr>
                            <w:tcW w:w="67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2637EA6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199" w:lineRule="exact"/>
                              <w:ind w:left="74" w:right="-15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Pohony vstupních dvoukřídlých dveří v provedení pro únikové cesty dle EN ČSN 16005 -</w:t>
                            </w:r>
                          </w:p>
                          <w:p w14:paraId="0DFE5763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33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II. Interna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vchod A14 A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16B2377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363C7668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ind w:left="92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Cena kpl</w:t>
                            </w:r>
                          </w:p>
                        </w:tc>
                      </w:tr>
                      <w:tr w:rsidR="00E41F5F" w14:paraId="626C23CF" w14:textId="77777777">
                        <w:trPr>
                          <w:trHeight w:val="2178"/>
                        </w:trPr>
                        <w:tc>
                          <w:tcPr>
                            <w:tcW w:w="67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one" w:sz="6" w:space="0" w:color="auto"/>
                              <w:right w:val="single" w:sz="12" w:space="0" w:color="000000"/>
                            </w:tcBorders>
                          </w:tcPr>
                          <w:p w14:paraId="6C03070A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271" w:lineRule="auto"/>
                              <w:ind w:right="3496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elektromechanické pohony dvoukřídlých dveří dveře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slouží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jako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vchodové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objektů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areálu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dveře jsou na únikové cestě</w:t>
                            </w:r>
                          </w:p>
                          <w:p w14:paraId="4B32000C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271" w:lineRule="auto"/>
                              <w:ind w:right="225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otevírat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budou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pouze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dovnitř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budovy</w:t>
                            </w:r>
                            <w:r>
                              <w:rPr>
                                <w:spacing w:val="-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směrem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k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pohonu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aktivace vnější a vnítřní - pohybovými radary</w:t>
                            </w:r>
                          </w:p>
                          <w:p w14:paraId="5838981C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bezpečnostní seznory pro zajištění bezpečnosti v dráze dveří</w:t>
                            </w:r>
                          </w:p>
                          <w:p w14:paraId="0E305C84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59" w:lineRule="auto"/>
                              <w:ind w:right="-15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režim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automat/denní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volně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průchozí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;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trvale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otevřeno;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zavřeno/noční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dveře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přepnou do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plně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mechanického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režimu</w:t>
                            </w:r>
                          </w:p>
                          <w:p w14:paraId="7059EE78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klíčový spínač/přepínač režimů</w:t>
                            </w:r>
                          </w:p>
                          <w:p w14:paraId="451E6C7A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22" w:line="180" w:lineRule="exact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automatická zástrč pasivního křídla</w:t>
                            </w:r>
                          </w:p>
                        </w:tc>
                        <w:tc>
                          <w:tcPr>
                            <w:tcW w:w="944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B3459F7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41F5F" w14:paraId="46689082" w14:textId="77777777">
                        <w:trPr>
                          <w:trHeight w:val="193"/>
                        </w:trPr>
                        <w:tc>
                          <w:tcPr>
                            <w:tcW w:w="6700" w:type="dxa"/>
                            <w:tcBorders>
                              <w:top w:val="none" w:sz="6" w:space="0" w:color="auto"/>
                              <w:left w:val="single" w:sz="12" w:space="0" w:color="000000"/>
                              <w:bottom w:val="none" w:sz="6" w:space="0" w:color="auto"/>
                              <w:right w:val="single" w:sz="12" w:space="0" w:color="000000"/>
                            </w:tcBorders>
                            <w:shd w:val="clear" w:color="auto" w:fill="FFFF00"/>
                          </w:tcPr>
                          <w:p w14:paraId="69A69630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173" w:lineRule="exac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rozměry dveří jsou 130 x 220</w:t>
                            </w:r>
                            <w:r>
                              <w:rPr>
                                <w:spacing w:val="4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křídel 68 x 216</w:t>
                            </w:r>
                          </w:p>
                        </w:tc>
                        <w:tc>
                          <w:tcPr>
                            <w:tcW w:w="944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6DC8F0C" w14:textId="77777777" w:rsidR="00E41F5F" w:rsidRDefault="00E41F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1F5F" w14:paraId="7E9B5C4E" w14:textId="77777777">
                        <w:trPr>
                          <w:trHeight w:val="1525"/>
                        </w:trPr>
                        <w:tc>
                          <w:tcPr>
                            <w:tcW w:w="6700" w:type="dxa"/>
                            <w:tcBorders>
                              <w:top w:val="none" w:sz="6" w:space="0" w:color="auto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47C9A34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váha křídla cca 75 kg</w:t>
                            </w:r>
                          </w:p>
                          <w:p w14:paraId="2B34819A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barevné provedení RAL</w:t>
                            </w:r>
                          </w:p>
                          <w:p w14:paraId="185CBA14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veškerá kabeláž a instalační materiál, včetně krycích list</w:t>
                            </w:r>
                          </w:p>
                          <w:p w14:paraId="385B4F88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záruční servis (min 2 roky) včetně min. dvou pravidelných kontrol ročně včetně revizní zprávy</w:t>
                            </w:r>
                          </w:p>
                        </w:tc>
                        <w:tc>
                          <w:tcPr>
                            <w:tcW w:w="944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06EC13" w14:textId="77777777" w:rsidR="00E41F5F" w:rsidRDefault="00E41F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1F5F" w14:paraId="40FFC36E" w14:textId="77777777">
                        <w:trPr>
                          <w:trHeight w:val="212"/>
                        </w:trPr>
                        <w:tc>
                          <w:tcPr>
                            <w:tcW w:w="67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9312083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192" w:lineRule="exact"/>
                              <w:ind w:left="33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CENA kpl v Kč bez DPH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CB904F3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189" w:lineRule="exact"/>
                              <w:ind w:left="496" w:right="-15"/>
                              <w:rPr>
                                <w:rFonts w:ascii="Calibri" w:hAnsi="Calibri" w:cs="Calibri"/>
                                <w:spacing w:val="-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2"/>
                                <w:sz w:val="17"/>
                                <w:szCs w:val="17"/>
                              </w:rPr>
                              <w:t>89680</w:t>
                            </w:r>
                          </w:p>
                        </w:tc>
                      </w:tr>
                    </w:tbl>
                    <w:p w14:paraId="2EF9350B" w14:textId="77777777" w:rsidR="00E41F5F" w:rsidRDefault="00E41F5F" w:rsidP="00E41F5F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235093" w14:textId="77777777" w:rsidR="00E41F5F" w:rsidRPr="00D2679F" w:rsidRDefault="00E41F5F" w:rsidP="00E41F5F">
      <w:pPr>
        <w:pStyle w:val="Nzev"/>
        <w:kinsoku w:val="0"/>
        <w:overflowPunct w:val="0"/>
        <w:rPr>
          <w:w w:val="101"/>
        </w:rPr>
      </w:pPr>
      <w:r w:rsidRPr="00D2679F">
        <w:rPr>
          <w:w w:val="101"/>
        </w:rPr>
        <w:t>1</w:t>
      </w:r>
    </w:p>
    <w:p w14:paraId="1FD6C08A" w14:textId="77777777" w:rsidR="00E41F5F" w:rsidRPr="00D2679F" w:rsidRDefault="00E41F5F" w:rsidP="00E41F5F">
      <w:pPr>
        <w:pStyle w:val="Zkladntext"/>
        <w:kinsoku w:val="0"/>
        <w:overflowPunct w:val="0"/>
        <w:rPr>
          <w:sz w:val="42"/>
          <w:szCs w:val="42"/>
        </w:rPr>
      </w:pPr>
    </w:p>
    <w:p w14:paraId="0CA53D43" w14:textId="1C90B406" w:rsidR="00E41F5F" w:rsidRPr="00D2679F" w:rsidRDefault="00E41F5F" w:rsidP="00E41F5F">
      <w:pPr>
        <w:pStyle w:val="Zkladntext"/>
        <w:kinsoku w:val="0"/>
        <w:overflowPunct w:val="0"/>
        <w:rPr>
          <w:rFonts w:ascii="Times New Roman" w:hAnsi="Times New Roman"/>
        </w:rPr>
      </w:pPr>
      <w:r w:rsidRPr="00D2679F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7DD2E400" wp14:editId="6CD0AD2E">
                <wp:extent cx="4872355" cy="3087370"/>
                <wp:effectExtent l="0" t="0" r="4445" b="0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308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00"/>
                              <w:gridCol w:w="944"/>
                            </w:tblGrid>
                            <w:tr w:rsidR="00E41F5F" w14:paraId="18875D0A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DC092CD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1" w:lineRule="exact"/>
                                    <w:ind w:left="74" w:right="-15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Pohony vstupních dvoukřídlých dveří v provedení pro únikové cesty dle EN ČSN 16005 -</w:t>
                                  </w:r>
                                </w:p>
                                <w:p w14:paraId="5FCCB9E8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33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II. Interna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vchod A14 B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04E7CD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3D7A3D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2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 xml:space="preserve">Cena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kpl</w:t>
                                  </w:r>
                                </w:p>
                              </w:tc>
                            </w:tr>
                            <w:tr w:rsidR="00E41F5F" w14:paraId="1E76062F" w14:textId="77777777">
                              <w:trPr>
                                <w:trHeight w:val="2178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one" w:sz="6" w:space="0" w:color="auto"/>
                                    <w:right w:val="single" w:sz="12" w:space="0" w:color="000000"/>
                                  </w:tcBorders>
                                </w:tcPr>
                                <w:p w14:paraId="1C090B3F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1" w:lineRule="auto"/>
                                    <w:ind w:right="3496"/>
                                    <w:jc w:val="bot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elektromechanické pohony dvoukřídlých dveří dveře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slouží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jako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vchodové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objektů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areálu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dveře jsou na únikové cestě</w:t>
                                  </w:r>
                                </w:p>
                                <w:p w14:paraId="220135B9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1" w:lineRule="auto"/>
                                    <w:ind w:right="2256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otevírat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budou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pouze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dovnitř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budovy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směrem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pohonu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aktivace vnější a vnítřní - pohybovými radary</w:t>
                                  </w:r>
                                </w:p>
                                <w:p w14:paraId="2376B8C6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1" w:lineRule="auto"/>
                                    <w:ind w:right="2256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bezpečnostní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seznory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zajištění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bezpečnosti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dráze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dveří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klíčový spínač/přepínač režimů</w:t>
                                  </w:r>
                                </w:p>
                                <w:p w14:paraId="1C9B511C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59" w:lineRule="auto"/>
                                    <w:ind w:right="-15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režim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automat/denní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volně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průchozí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trvale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otevřeno;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zavřeno/noční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dveře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>přepnou do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plně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mechanického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režimu</w:t>
                                  </w:r>
                                </w:p>
                                <w:p w14:paraId="0D835619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 w:line="180" w:lineRule="exact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automatická zástrč pasivního křídla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28AB608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41F5F" w14:paraId="2947DEA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none" w:sz="6" w:space="0" w:color="auto"/>
                                    <w:left w:val="single" w:sz="12" w:space="0" w:color="000000"/>
                                    <w:bottom w:val="none" w:sz="6" w:space="0" w:color="auto"/>
                                    <w:righ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30D7F22C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73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rozměry dveří jsou 150 x 220 křídel 68 x 216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7725C32" w14:textId="77777777" w:rsidR="00E41F5F" w:rsidRDefault="00E41F5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1F5F" w14:paraId="4C763354" w14:textId="77777777">
                              <w:trPr>
                                <w:trHeight w:val="1525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none" w:sz="6" w:space="0" w:color="auto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5367DFF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6" w:lineRule="exact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váha křídla cca 75 kg</w:t>
                                  </w:r>
                                </w:p>
                                <w:p w14:paraId="568C6FBC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barevné provedení RAL</w:t>
                                  </w:r>
                                </w:p>
                                <w:p w14:paraId="64A75FCD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veškerá kabeláž a instalační materiál, včetně krycích list</w:t>
                                  </w:r>
                                </w:p>
                                <w:p w14:paraId="041339E1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3"/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záruční servis (min 2 roky) včetně min. dvou pravidelných kontrol ročně včetně revizní zprávy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0A0309F" w14:textId="77777777" w:rsidR="00E41F5F" w:rsidRDefault="00E41F5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41F5F" w14:paraId="6443644D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67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D9C092F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92" w:lineRule="exact"/>
                                    <w:ind w:left="33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CENA kpl v Kč bez DPH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1950F4" w14:textId="77777777" w:rsidR="00E41F5F" w:rsidRDefault="00E41F5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9" w:lineRule="exact"/>
                                    <w:ind w:left="496" w:right="-15"/>
                                    <w:rPr>
                                      <w:rFonts w:ascii="Calibri" w:hAnsi="Calibri" w:cs="Calibri"/>
                                      <w:spacing w:val="-2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17"/>
                                      <w:szCs w:val="17"/>
                                    </w:rPr>
                                    <w:t>89680</w:t>
                                  </w:r>
                                </w:p>
                              </w:tc>
                            </w:tr>
                          </w:tbl>
                          <w:p w14:paraId="086BB8A4" w14:textId="77777777" w:rsidR="00E41F5F" w:rsidRDefault="00E41F5F" w:rsidP="00E41F5F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D2E400" id="Textové pole 1" o:spid="_x0000_s1027" type="#_x0000_t202" style="width:383.65pt;height:24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" filled="f" stroked="f">
                <v:textbox inset="0,0,0,0">
                  <w:txbxContent>
                    <w:tbl>
                      <w:tblPr>
                        <w:tblW w:w="0" w:type="auto"/>
                        <w:tblInd w:w="-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00"/>
                        <w:gridCol w:w="944"/>
                      </w:tblGrid>
                      <w:tr w:rsidR="00E41F5F" w14:paraId="18875D0A" w14:textId="77777777">
                        <w:trPr>
                          <w:trHeight w:val="574"/>
                        </w:trPr>
                        <w:tc>
                          <w:tcPr>
                            <w:tcW w:w="67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DC092CD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201" w:lineRule="exact"/>
                              <w:ind w:left="74" w:right="-15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Pohony vstupních dvoukřídlých dveří v provedení pro únikové cesty dle EN ČSN 16005 -</w:t>
                            </w:r>
                          </w:p>
                          <w:p w14:paraId="5FCCB9E8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33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II. Interna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vchod A14 B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C04E7CD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733D7A3D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ind w:left="92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Cena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kpl</w:t>
                            </w:r>
                          </w:p>
                        </w:tc>
                      </w:tr>
                      <w:tr w:rsidR="00E41F5F" w14:paraId="1E76062F" w14:textId="77777777">
                        <w:trPr>
                          <w:trHeight w:val="2178"/>
                        </w:trPr>
                        <w:tc>
                          <w:tcPr>
                            <w:tcW w:w="67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one" w:sz="6" w:space="0" w:color="auto"/>
                              <w:right w:val="single" w:sz="12" w:space="0" w:color="000000"/>
                            </w:tcBorders>
                          </w:tcPr>
                          <w:p w14:paraId="1C090B3F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271" w:lineRule="auto"/>
                              <w:ind w:right="3496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elektromechanické pohony dvoukřídlých dveří dveře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slouží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jako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vchodové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objektů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areálu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dveře jsou na únikové cestě</w:t>
                            </w:r>
                          </w:p>
                          <w:p w14:paraId="220135B9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271" w:lineRule="auto"/>
                              <w:ind w:right="225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otevírat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budou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pouze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dovnitř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budovy</w:t>
                            </w:r>
                            <w:r>
                              <w:rPr>
                                <w:spacing w:val="-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směrem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k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pohonu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aktivace vnější a vnítřní - pohybovými radary</w:t>
                            </w:r>
                          </w:p>
                          <w:p w14:paraId="2376B8C6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271" w:lineRule="auto"/>
                              <w:ind w:right="225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bezpečnostní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seznory</w:t>
                            </w:r>
                            <w:r>
                              <w:rPr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zajištění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bezpečnosti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dráze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dveří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klíčový spínač/přepínač režimů</w:t>
                            </w:r>
                          </w:p>
                          <w:p w14:paraId="1C9B511C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" w:line="259" w:lineRule="auto"/>
                              <w:ind w:right="-15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režim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automat/denní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volně</w:t>
                            </w:r>
                            <w:r>
                              <w:rPr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průchozí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;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trvale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otevřeno;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zavřeno/noční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dveře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přepnou do</w:t>
                            </w:r>
                            <w:r>
                              <w:rPr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 xml:space="preserve">plně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mechanického</w:t>
                            </w:r>
                            <w:r>
                              <w:rPr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režimu</w:t>
                            </w:r>
                          </w:p>
                          <w:p w14:paraId="0D835619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9" w:line="180" w:lineRule="exact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automatická zástrč pasivního křídla</w:t>
                            </w:r>
                          </w:p>
                        </w:tc>
                        <w:tc>
                          <w:tcPr>
                            <w:tcW w:w="944" w:type="dxa"/>
                            <w:vMerge w:val="restart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28AB608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41F5F" w14:paraId="2947DEAE" w14:textId="77777777">
                        <w:trPr>
                          <w:trHeight w:val="193"/>
                        </w:trPr>
                        <w:tc>
                          <w:tcPr>
                            <w:tcW w:w="6700" w:type="dxa"/>
                            <w:tcBorders>
                              <w:top w:val="none" w:sz="6" w:space="0" w:color="auto"/>
                              <w:left w:val="single" w:sz="12" w:space="0" w:color="000000"/>
                              <w:bottom w:val="none" w:sz="6" w:space="0" w:color="auto"/>
                              <w:right w:val="single" w:sz="12" w:space="0" w:color="000000"/>
                            </w:tcBorders>
                            <w:shd w:val="clear" w:color="auto" w:fill="FFFF00"/>
                          </w:tcPr>
                          <w:p w14:paraId="30D7F22C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173" w:lineRule="exac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rozměry dveří jsou 150 x 220 křídel 68 x 216</w:t>
                            </w:r>
                          </w:p>
                        </w:tc>
                        <w:tc>
                          <w:tcPr>
                            <w:tcW w:w="944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7725C32" w14:textId="77777777" w:rsidR="00E41F5F" w:rsidRDefault="00E41F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1F5F" w14:paraId="4C763354" w14:textId="77777777">
                        <w:trPr>
                          <w:trHeight w:val="1525"/>
                        </w:trPr>
                        <w:tc>
                          <w:tcPr>
                            <w:tcW w:w="6700" w:type="dxa"/>
                            <w:tcBorders>
                              <w:top w:val="none" w:sz="6" w:space="0" w:color="auto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5367DFF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196" w:lineRule="exact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váha křídla cca 75 kg</w:t>
                            </w:r>
                          </w:p>
                          <w:p w14:paraId="568C6FBC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barevné provedení RAL</w:t>
                            </w:r>
                          </w:p>
                          <w:p w14:paraId="64A75FCD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veškerá kabeláž a instalační materiál, včetně krycích list</w:t>
                            </w:r>
                          </w:p>
                          <w:p w14:paraId="041339E1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before="123"/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záruční servis (min 2 roky) včetně min. dvou pravidelných kontrol ročně včetně revizní zprávy</w:t>
                            </w:r>
                          </w:p>
                        </w:tc>
                        <w:tc>
                          <w:tcPr>
                            <w:tcW w:w="944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0A0309F" w14:textId="77777777" w:rsidR="00E41F5F" w:rsidRDefault="00E41F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41F5F" w14:paraId="6443644D" w14:textId="77777777">
                        <w:trPr>
                          <w:trHeight w:val="212"/>
                        </w:trPr>
                        <w:tc>
                          <w:tcPr>
                            <w:tcW w:w="67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D9C092F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192" w:lineRule="exact"/>
                              <w:ind w:left="33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CENA kpl v Kč bez DPH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61950F4" w14:textId="77777777" w:rsidR="00E41F5F" w:rsidRDefault="00E41F5F">
                            <w:pPr>
                              <w:pStyle w:val="TableParagraph"/>
                              <w:kinsoku w:val="0"/>
                              <w:overflowPunct w:val="0"/>
                              <w:spacing w:line="189" w:lineRule="exact"/>
                              <w:ind w:left="496" w:right="-15"/>
                              <w:rPr>
                                <w:rFonts w:ascii="Calibri" w:hAnsi="Calibri" w:cs="Calibri"/>
                                <w:spacing w:val="-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2"/>
                                <w:sz w:val="17"/>
                                <w:szCs w:val="17"/>
                              </w:rPr>
                              <w:t>89680</w:t>
                            </w:r>
                          </w:p>
                        </w:tc>
                      </w:tr>
                    </w:tbl>
                    <w:p w14:paraId="086BB8A4" w14:textId="77777777" w:rsidR="00E41F5F" w:rsidRDefault="00E41F5F" w:rsidP="00E41F5F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2BF6A0" w14:textId="77777777" w:rsidR="00E41F5F" w:rsidRPr="00D2679F" w:rsidRDefault="00E41F5F" w:rsidP="00E41F5F">
      <w:pPr>
        <w:pStyle w:val="Zkladntext"/>
        <w:kinsoku w:val="0"/>
        <w:overflowPunct w:val="0"/>
        <w:spacing w:before="1"/>
        <w:ind w:left="266"/>
        <w:rPr>
          <w:w w:val="101"/>
        </w:rPr>
      </w:pPr>
      <w:r w:rsidRPr="00D2679F">
        <w:rPr>
          <w:w w:val="101"/>
        </w:rPr>
        <w:t>2</w:t>
      </w:r>
    </w:p>
    <w:p w14:paraId="43A1364F" w14:textId="77777777" w:rsidR="00E41F5F" w:rsidRPr="00D2679F" w:rsidRDefault="00E41F5F" w:rsidP="00E41F5F">
      <w:pPr>
        <w:pStyle w:val="Zkladntext"/>
        <w:kinsoku w:val="0"/>
        <w:overflowPunct w:val="0"/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0"/>
        <w:gridCol w:w="944"/>
      </w:tblGrid>
      <w:tr w:rsidR="00E41F5F" w:rsidRPr="00D2679F" w14:paraId="193B5930" w14:textId="77777777">
        <w:trPr>
          <w:trHeight w:val="255"/>
        </w:trPr>
        <w:tc>
          <w:tcPr>
            <w:tcW w:w="6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D5AE7" w14:textId="77777777" w:rsidR="00E41F5F" w:rsidRPr="00D2679F" w:rsidRDefault="00E41F5F">
            <w:pPr>
              <w:pStyle w:val="TableParagraph"/>
              <w:kinsoku w:val="0"/>
              <w:overflowPunct w:val="0"/>
              <w:spacing w:line="231" w:lineRule="exact"/>
              <w:ind w:left="37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2679F">
              <w:rPr>
                <w:rFonts w:ascii="Calibri" w:hAnsi="Calibri" w:cs="Calibri"/>
                <w:b/>
                <w:bCs/>
                <w:sz w:val="21"/>
                <w:szCs w:val="21"/>
              </w:rPr>
              <w:t>Cena 1 + 2 dohromady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52078" w14:textId="77777777" w:rsidR="00E41F5F" w:rsidRPr="00D2679F" w:rsidRDefault="00E41F5F">
            <w:pPr>
              <w:pStyle w:val="TableParagraph"/>
              <w:kinsoku w:val="0"/>
              <w:overflowPunct w:val="0"/>
              <w:ind w:left="412" w:right="-15"/>
              <w:rPr>
                <w:rFonts w:ascii="Calibri" w:hAnsi="Calibri" w:cs="Calibri"/>
                <w:spacing w:val="-2"/>
                <w:sz w:val="17"/>
                <w:szCs w:val="17"/>
              </w:rPr>
            </w:pPr>
            <w:r w:rsidRPr="00D2679F">
              <w:rPr>
                <w:rFonts w:ascii="Calibri" w:hAnsi="Calibri" w:cs="Calibri"/>
                <w:spacing w:val="-2"/>
                <w:sz w:val="17"/>
                <w:szCs w:val="17"/>
              </w:rPr>
              <w:t>179360</w:t>
            </w:r>
          </w:p>
        </w:tc>
      </w:tr>
    </w:tbl>
    <w:p w14:paraId="14D945C1" w14:textId="77777777" w:rsidR="00E41F5F" w:rsidRPr="00D2679F" w:rsidRDefault="00E41F5F" w:rsidP="00E41F5F">
      <w:pPr>
        <w:pStyle w:val="Zkladntext"/>
        <w:kinsoku w:val="0"/>
        <w:overflowPunct w:val="0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6700"/>
        <w:gridCol w:w="944"/>
        <w:gridCol w:w="749"/>
        <w:gridCol w:w="979"/>
      </w:tblGrid>
      <w:tr w:rsidR="00E41F5F" w:rsidRPr="00D2679F" w14:paraId="3C7A85DD" w14:textId="77777777">
        <w:trPr>
          <w:trHeight w:val="455"/>
        </w:trPr>
        <w:tc>
          <w:tcPr>
            <w:tcW w:w="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5C33E" w14:textId="77777777" w:rsidR="00E41F5F" w:rsidRPr="00D2679F" w:rsidRDefault="00E41F5F">
            <w:pPr>
              <w:pStyle w:val="TableParagraph"/>
              <w:kinsoku w:val="0"/>
              <w:overflowPunct w:val="0"/>
              <w:spacing w:before="48" w:line="387" w:lineRule="exact"/>
              <w:ind w:left="189"/>
              <w:rPr>
                <w:rFonts w:ascii="Calibri" w:hAnsi="Calibri" w:cs="Calibri"/>
                <w:w w:val="101"/>
                <w:sz w:val="33"/>
                <w:szCs w:val="33"/>
              </w:rPr>
            </w:pPr>
            <w:r w:rsidRPr="00D2679F">
              <w:rPr>
                <w:rFonts w:ascii="Calibri" w:hAnsi="Calibri" w:cs="Calibri"/>
                <w:w w:val="101"/>
                <w:sz w:val="33"/>
                <w:szCs w:val="33"/>
              </w:rPr>
              <w:t>3</w:t>
            </w:r>
          </w:p>
        </w:tc>
        <w:tc>
          <w:tcPr>
            <w:tcW w:w="67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302253" w14:textId="77777777" w:rsidR="00E41F5F" w:rsidRPr="00D2679F" w:rsidRDefault="00E41F5F">
            <w:pPr>
              <w:pStyle w:val="TableParagraph"/>
              <w:kinsoku w:val="0"/>
              <w:overflowPunct w:val="0"/>
              <w:spacing w:before="10"/>
              <w:ind w:left="0"/>
              <w:rPr>
                <w:rFonts w:ascii="Calibri" w:hAnsi="Calibri" w:cs="Calibri"/>
                <w:sz w:val="12"/>
                <w:szCs w:val="12"/>
              </w:rPr>
            </w:pPr>
          </w:p>
          <w:p w14:paraId="30A1AD49" w14:textId="77777777" w:rsidR="00E41F5F" w:rsidRPr="00D2679F" w:rsidRDefault="00E41F5F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color w:val="FF0000"/>
                <w:sz w:val="17"/>
                <w:szCs w:val="17"/>
              </w:rPr>
            </w:pPr>
            <w:r w:rsidRPr="00D2679F">
              <w:rPr>
                <w:rFonts w:ascii="Calibri" w:hAnsi="Calibri" w:cs="Calibri"/>
                <w:b/>
                <w:bCs/>
                <w:color w:val="FF0000"/>
                <w:sz w:val="17"/>
                <w:szCs w:val="17"/>
              </w:rPr>
              <w:t>Cena V Kč bez DPH</w:t>
            </w:r>
            <w:r w:rsidRPr="00D2679F">
              <w:rPr>
                <w:rFonts w:ascii="Calibri" w:hAnsi="Calibri" w:cs="Calibri"/>
                <w:b/>
                <w:bCs/>
                <w:color w:val="FF0000"/>
                <w:spacing w:val="40"/>
                <w:sz w:val="17"/>
                <w:szCs w:val="17"/>
              </w:rPr>
              <w:t xml:space="preserve"> </w:t>
            </w:r>
            <w:r w:rsidRPr="00D2679F">
              <w:rPr>
                <w:rFonts w:ascii="Calibri" w:hAnsi="Calibri" w:cs="Calibri"/>
                <w:b/>
                <w:bCs/>
                <w:color w:val="FF0000"/>
                <w:sz w:val="17"/>
                <w:szCs w:val="17"/>
              </w:rPr>
              <w:t>za mimozáruční servis za 1 hod. práce do r. 2025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88FC" w14:textId="77777777" w:rsidR="00E41F5F" w:rsidRPr="00D2679F" w:rsidRDefault="00E41F5F">
            <w:pPr>
              <w:pStyle w:val="TableParagraph"/>
              <w:kinsoku w:val="0"/>
              <w:overflowPunct w:val="0"/>
              <w:spacing w:before="10"/>
              <w:ind w:left="0"/>
              <w:rPr>
                <w:rFonts w:ascii="Calibri" w:hAnsi="Calibri" w:cs="Calibri"/>
                <w:sz w:val="12"/>
                <w:szCs w:val="12"/>
              </w:rPr>
            </w:pPr>
          </w:p>
          <w:p w14:paraId="1570FF9F" w14:textId="77777777" w:rsidR="00E41F5F" w:rsidRPr="00D2679F" w:rsidRDefault="00E41F5F">
            <w:pPr>
              <w:pStyle w:val="TableParagraph"/>
              <w:kinsoku w:val="0"/>
              <w:overflowPunct w:val="0"/>
              <w:spacing w:before="1"/>
              <w:ind w:left="37"/>
              <w:rPr>
                <w:rFonts w:ascii="Calibri" w:hAnsi="Calibri" w:cs="Calibri"/>
                <w:b/>
                <w:bCs/>
                <w:color w:val="FF0000"/>
                <w:spacing w:val="-4"/>
                <w:sz w:val="17"/>
                <w:szCs w:val="17"/>
              </w:rPr>
            </w:pPr>
            <w:r w:rsidRPr="00D2679F">
              <w:rPr>
                <w:rFonts w:ascii="Calibri" w:hAnsi="Calibri" w:cs="Calibri"/>
                <w:b/>
                <w:bCs/>
                <w:color w:val="FF0000"/>
                <w:spacing w:val="-4"/>
                <w:sz w:val="17"/>
                <w:szCs w:val="17"/>
              </w:rPr>
              <w:t>hod.</w:t>
            </w:r>
          </w:p>
        </w:tc>
        <w:tc>
          <w:tcPr>
            <w:tcW w:w="7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2299" w14:textId="77777777" w:rsidR="00E41F5F" w:rsidRPr="00D2679F" w:rsidRDefault="00E41F5F">
            <w:pPr>
              <w:pStyle w:val="TableParagraph"/>
              <w:kinsoku w:val="0"/>
              <w:overflowPunct w:val="0"/>
              <w:spacing w:line="144" w:lineRule="exact"/>
              <w:ind w:left="37"/>
              <w:rPr>
                <w:rFonts w:ascii="Calibri" w:hAnsi="Calibri" w:cs="Calibri"/>
                <w:b/>
                <w:bCs/>
                <w:color w:val="FF0000"/>
                <w:sz w:val="17"/>
                <w:szCs w:val="17"/>
              </w:rPr>
            </w:pPr>
            <w:r w:rsidRPr="00D2679F">
              <w:rPr>
                <w:rFonts w:ascii="Calibri" w:hAnsi="Calibri" w:cs="Calibri"/>
                <w:b/>
                <w:bCs/>
                <w:color w:val="FF0000"/>
                <w:sz w:val="17"/>
                <w:szCs w:val="17"/>
              </w:rPr>
              <w:t>cena za 1</w:t>
            </w:r>
          </w:p>
          <w:p w14:paraId="653B0505" w14:textId="77777777" w:rsidR="00E41F5F" w:rsidRPr="00D2679F" w:rsidRDefault="00E41F5F">
            <w:pPr>
              <w:pStyle w:val="TableParagraph"/>
              <w:kinsoku w:val="0"/>
              <w:overflowPunct w:val="0"/>
              <w:spacing w:before="13"/>
              <w:ind w:left="37"/>
              <w:rPr>
                <w:rFonts w:ascii="Calibri" w:hAnsi="Calibri" w:cs="Calibri"/>
                <w:b/>
                <w:bCs/>
                <w:color w:val="FF0000"/>
                <w:spacing w:val="-4"/>
                <w:sz w:val="17"/>
                <w:szCs w:val="17"/>
              </w:rPr>
            </w:pPr>
            <w:r w:rsidRPr="00D2679F">
              <w:rPr>
                <w:rFonts w:ascii="Calibri" w:hAnsi="Calibri" w:cs="Calibri"/>
                <w:b/>
                <w:bCs/>
                <w:color w:val="FF0000"/>
                <w:spacing w:val="-4"/>
                <w:sz w:val="17"/>
                <w:szCs w:val="17"/>
              </w:rPr>
              <w:t>hod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3C8EEC" w14:textId="77777777" w:rsidR="00E41F5F" w:rsidRPr="00D2679F" w:rsidRDefault="00E41F5F">
            <w:pPr>
              <w:pStyle w:val="TableParagraph"/>
              <w:kinsoku w:val="0"/>
              <w:overflowPunct w:val="0"/>
              <w:spacing w:before="10"/>
              <w:ind w:left="0"/>
              <w:rPr>
                <w:rFonts w:ascii="Calibri" w:hAnsi="Calibri" w:cs="Calibri"/>
                <w:sz w:val="12"/>
                <w:szCs w:val="12"/>
              </w:rPr>
            </w:pPr>
          </w:p>
          <w:p w14:paraId="4243C21C" w14:textId="77777777" w:rsidR="00E41F5F" w:rsidRPr="00D2679F" w:rsidRDefault="00E41F5F">
            <w:pPr>
              <w:pStyle w:val="TableParagraph"/>
              <w:kinsoku w:val="0"/>
              <w:overflowPunct w:val="0"/>
              <w:spacing w:before="1"/>
              <w:ind w:left="29"/>
              <w:rPr>
                <w:rFonts w:ascii="Calibri" w:hAnsi="Calibri" w:cs="Calibri"/>
                <w:b/>
                <w:bCs/>
                <w:color w:val="FF0000"/>
                <w:spacing w:val="-2"/>
                <w:sz w:val="17"/>
                <w:szCs w:val="17"/>
              </w:rPr>
            </w:pPr>
            <w:r w:rsidRPr="00D2679F">
              <w:rPr>
                <w:rFonts w:ascii="Calibri" w:hAnsi="Calibri" w:cs="Calibri"/>
                <w:b/>
                <w:bCs/>
                <w:color w:val="FF0000"/>
                <w:spacing w:val="-2"/>
                <w:sz w:val="17"/>
                <w:szCs w:val="17"/>
              </w:rPr>
              <w:t>Celkem</w:t>
            </w:r>
          </w:p>
        </w:tc>
      </w:tr>
      <w:tr w:rsidR="00E41F5F" w:rsidRPr="00D2679F" w14:paraId="0A9EE204" w14:textId="77777777">
        <w:trPr>
          <w:trHeight w:val="198"/>
        </w:trPr>
        <w:tc>
          <w:tcPr>
            <w:tcW w:w="406" w:type="dxa"/>
            <w:vMerge w:val="restart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single" w:sz="12" w:space="0" w:color="000000"/>
            </w:tcBorders>
          </w:tcPr>
          <w:p w14:paraId="436E3305" w14:textId="77777777" w:rsidR="00E41F5F" w:rsidRPr="00D2679F" w:rsidRDefault="00E41F5F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A82872" w14:textId="77777777" w:rsidR="00E41F5F" w:rsidRPr="00D2679F" w:rsidRDefault="00E41F5F">
            <w:pPr>
              <w:pStyle w:val="TableParagraph"/>
              <w:kinsoku w:val="0"/>
              <w:overflowPunct w:val="0"/>
              <w:spacing w:line="178" w:lineRule="exact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2679F">
              <w:rPr>
                <w:rFonts w:ascii="Calibri" w:hAnsi="Calibri" w:cs="Calibri"/>
                <w:sz w:val="17"/>
                <w:szCs w:val="17"/>
              </w:rPr>
              <w:t>Cena za mimozáruční servis za 1 hod práce v pracovní době 7 - 15.30</w:t>
            </w:r>
            <w:r w:rsidRPr="00D2679F">
              <w:rPr>
                <w:rFonts w:ascii="Calibri" w:hAnsi="Calibri" w:cs="Calibri"/>
                <w:spacing w:val="80"/>
                <w:sz w:val="17"/>
                <w:szCs w:val="17"/>
              </w:rPr>
              <w:t xml:space="preserve"> </w:t>
            </w:r>
            <w:r w:rsidRPr="00D2679F">
              <w:rPr>
                <w:rFonts w:ascii="Calibri" w:hAnsi="Calibri" w:cs="Calibri"/>
                <w:b/>
                <w:bCs/>
                <w:sz w:val="17"/>
                <w:szCs w:val="17"/>
              </w:rPr>
              <w:t>CB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9141" w14:textId="77777777" w:rsidR="00E41F5F" w:rsidRPr="00D2679F" w:rsidRDefault="00E41F5F">
            <w:pPr>
              <w:pStyle w:val="TableParagraph"/>
              <w:kinsoku w:val="0"/>
              <w:overflowPunct w:val="0"/>
              <w:spacing w:line="178" w:lineRule="exact"/>
              <w:ind w:left="0" w:right="3"/>
              <w:jc w:val="right"/>
              <w:rPr>
                <w:rFonts w:ascii="Calibri" w:hAnsi="Calibri" w:cs="Calibri"/>
                <w:spacing w:val="-6"/>
                <w:sz w:val="17"/>
                <w:szCs w:val="17"/>
              </w:rPr>
            </w:pPr>
            <w:r w:rsidRPr="00D2679F">
              <w:rPr>
                <w:rFonts w:ascii="Calibri" w:hAnsi="Calibri" w:cs="Calibri"/>
                <w:spacing w:val="-6"/>
                <w:sz w:val="17"/>
                <w:szCs w:val="17"/>
              </w:rPr>
              <w:t>30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3D8F" w14:textId="77777777" w:rsidR="00E41F5F" w:rsidRPr="00D2679F" w:rsidRDefault="00E41F5F">
            <w:pPr>
              <w:pStyle w:val="TableParagraph"/>
              <w:kinsoku w:val="0"/>
              <w:overflowPunct w:val="0"/>
              <w:spacing w:line="178" w:lineRule="exact"/>
              <w:ind w:left="0" w:right="3"/>
              <w:jc w:val="right"/>
              <w:rPr>
                <w:rFonts w:ascii="Calibri" w:hAnsi="Calibri" w:cs="Calibri"/>
                <w:spacing w:val="-4"/>
                <w:sz w:val="17"/>
                <w:szCs w:val="17"/>
              </w:rPr>
            </w:pPr>
            <w:r w:rsidRPr="00D2679F">
              <w:rPr>
                <w:rFonts w:ascii="Calibri" w:hAnsi="Calibri" w:cs="Calibri"/>
                <w:spacing w:val="-4"/>
                <w:sz w:val="17"/>
                <w:szCs w:val="17"/>
              </w:rPr>
              <w:t>650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7773B6" w14:textId="77777777" w:rsidR="00E41F5F" w:rsidRPr="00D2679F" w:rsidRDefault="00E41F5F">
            <w:pPr>
              <w:pStyle w:val="TableParagraph"/>
              <w:kinsoku w:val="0"/>
              <w:overflowPunct w:val="0"/>
              <w:spacing w:line="178" w:lineRule="exact"/>
              <w:ind w:left="0" w:right="-15"/>
              <w:jc w:val="right"/>
              <w:rPr>
                <w:rFonts w:ascii="Calibri" w:hAnsi="Calibri" w:cs="Calibri"/>
                <w:spacing w:val="-2"/>
                <w:sz w:val="17"/>
                <w:szCs w:val="17"/>
              </w:rPr>
            </w:pPr>
            <w:r w:rsidRPr="00D2679F">
              <w:rPr>
                <w:rFonts w:ascii="Calibri" w:hAnsi="Calibri" w:cs="Calibri"/>
                <w:spacing w:val="-2"/>
                <w:sz w:val="17"/>
                <w:szCs w:val="17"/>
              </w:rPr>
              <w:t>19500</w:t>
            </w:r>
          </w:p>
        </w:tc>
      </w:tr>
      <w:tr w:rsidR="00E41F5F" w:rsidRPr="00D2679F" w14:paraId="3645A1EC" w14:textId="77777777">
        <w:trPr>
          <w:trHeight w:val="428"/>
        </w:trPr>
        <w:tc>
          <w:tcPr>
            <w:tcW w:w="40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12" w:space="0" w:color="000000"/>
            </w:tcBorders>
          </w:tcPr>
          <w:p w14:paraId="0C515F37" w14:textId="77777777" w:rsidR="00E41F5F" w:rsidRPr="00D2679F" w:rsidRDefault="00E41F5F">
            <w:pPr>
              <w:pStyle w:val="Zkladntext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8BE7775" w14:textId="77777777" w:rsidR="00E41F5F" w:rsidRPr="00D2679F" w:rsidRDefault="00E41F5F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  <w:p w14:paraId="2DF97901" w14:textId="77777777" w:rsidR="00E41F5F" w:rsidRPr="00D2679F" w:rsidRDefault="00E41F5F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2679F">
              <w:rPr>
                <w:rFonts w:ascii="Calibri" w:hAnsi="Calibri" w:cs="Calibri"/>
                <w:sz w:val="17"/>
                <w:szCs w:val="17"/>
              </w:rPr>
              <w:t>Cena za mimozáruční servis za 1 hod práce mimo pracovní dobu vč. víkendů a svátků</w:t>
            </w:r>
            <w:r w:rsidRPr="00D2679F">
              <w:rPr>
                <w:rFonts w:ascii="Calibri" w:hAnsi="Calibri" w:cs="Calibri"/>
                <w:spacing w:val="80"/>
                <w:sz w:val="17"/>
                <w:szCs w:val="17"/>
              </w:rPr>
              <w:t xml:space="preserve"> </w:t>
            </w:r>
            <w:r w:rsidRPr="00D2679F">
              <w:rPr>
                <w:rFonts w:ascii="Calibri" w:hAnsi="Calibri" w:cs="Calibri"/>
                <w:b/>
                <w:bCs/>
                <w:sz w:val="17"/>
                <w:szCs w:val="17"/>
              </w:rPr>
              <w:t>CM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A3E95D" w14:textId="77777777" w:rsidR="00E41F5F" w:rsidRPr="00D2679F" w:rsidRDefault="00E41F5F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  <w:p w14:paraId="693C71FE" w14:textId="77777777" w:rsidR="00E41F5F" w:rsidRPr="00D2679F" w:rsidRDefault="00E41F5F">
            <w:pPr>
              <w:pStyle w:val="TableParagraph"/>
              <w:kinsoku w:val="0"/>
              <w:overflowPunct w:val="0"/>
              <w:ind w:left="0" w:right="3"/>
              <w:jc w:val="right"/>
              <w:rPr>
                <w:rFonts w:ascii="Calibri" w:hAnsi="Calibri" w:cs="Calibri"/>
                <w:spacing w:val="-6"/>
                <w:sz w:val="17"/>
                <w:szCs w:val="17"/>
              </w:rPr>
            </w:pPr>
            <w:r w:rsidRPr="00D2679F">
              <w:rPr>
                <w:rFonts w:ascii="Calibri" w:hAnsi="Calibri" w:cs="Calibri"/>
                <w:spacing w:val="-6"/>
                <w:sz w:val="17"/>
                <w:szCs w:val="17"/>
              </w:rPr>
              <w:t>10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EE1BFA" w14:textId="77777777" w:rsidR="00E41F5F" w:rsidRPr="00D2679F" w:rsidRDefault="00E41F5F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  <w:p w14:paraId="1FB42595" w14:textId="77777777" w:rsidR="00E41F5F" w:rsidRPr="00D2679F" w:rsidRDefault="00E41F5F">
            <w:pPr>
              <w:pStyle w:val="TableParagraph"/>
              <w:kinsoku w:val="0"/>
              <w:overflowPunct w:val="0"/>
              <w:ind w:left="0" w:right="3"/>
              <w:jc w:val="right"/>
              <w:rPr>
                <w:rFonts w:ascii="Calibri" w:hAnsi="Calibri" w:cs="Calibri"/>
                <w:spacing w:val="-4"/>
                <w:sz w:val="17"/>
                <w:szCs w:val="17"/>
              </w:rPr>
            </w:pPr>
            <w:r w:rsidRPr="00D2679F">
              <w:rPr>
                <w:rFonts w:ascii="Calibri" w:hAnsi="Calibri" w:cs="Calibri"/>
                <w:spacing w:val="-4"/>
                <w:sz w:val="17"/>
                <w:szCs w:val="17"/>
              </w:rPr>
              <w:t>845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D127DD9" w14:textId="77777777" w:rsidR="00E41F5F" w:rsidRPr="00D2679F" w:rsidRDefault="00E41F5F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="Calibri" w:hAnsi="Calibri" w:cs="Calibri"/>
                <w:sz w:val="16"/>
                <w:szCs w:val="16"/>
              </w:rPr>
            </w:pPr>
          </w:p>
          <w:p w14:paraId="2972DAEE" w14:textId="77777777" w:rsidR="00E41F5F" w:rsidRPr="00D2679F" w:rsidRDefault="00E41F5F">
            <w:pPr>
              <w:pStyle w:val="TableParagraph"/>
              <w:kinsoku w:val="0"/>
              <w:overflowPunct w:val="0"/>
              <w:ind w:left="0" w:right="-15"/>
              <w:jc w:val="right"/>
              <w:rPr>
                <w:rFonts w:ascii="Calibri" w:hAnsi="Calibri" w:cs="Calibri"/>
                <w:spacing w:val="-4"/>
                <w:sz w:val="17"/>
                <w:szCs w:val="17"/>
              </w:rPr>
            </w:pPr>
            <w:r w:rsidRPr="00D2679F">
              <w:rPr>
                <w:rFonts w:ascii="Calibri" w:hAnsi="Calibri" w:cs="Calibri"/>
                <w:spacing w:val="-4"/>
                <w:sz w:val="17"/>
                <w:szCs w:val="17"/>
              </w:rPr>
              <w:t>8450</w:t>
            </w:r>
          </w:p>
        </w:tc>
      </w:tr>
      <w:tr w:rsidR="00E41F5F" w14:paraId="68B53BC0" w14:textId="77777777">
        <w:trPr>
          <w:trHeight w:val="202"/>
        </w:trPr>
        <w:tc>
          <w:tcPr>
            <w:tcW w:w="40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12" w:space="0" w:color="000000"/>
            </w:tcBorders>
          </w:tcPr>
          <w:p w14:paraId="28619CD3" w14:textId="77777777" w:rsidR="00E41F5F" w:rsidRPr="00D2679F" w:rsidRDefault="00E41F5F">
            <w:pPr>
              <w:pStyle w:val="Zkladntext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6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3CA0612" w14:textId="77777777" w:rsidR="00E41F5F" w:rsidRPr="00D2679F" w:rsidRDefault="00E41F5F">
            <w:pPr>
              <w:pStyle w:val="TableParagraph"/>
              <w:kinsoku w:val="0"/>
              <w:overflowPunct w:val="0"/>
              <w:spacing w:line="179" w:lineRule="exact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2679F">
              <w:rPr>
                <w:rFonts w:ascii="Calibri" w:hAnsi="Calibri" w:cs="Calibri"/>
                <w:b/>
                <w:bCs/>
                <w:sz w:val="17"/>
                <w:szCs w:val="17"/>
              </w:rPr>
              <w:t>Celkem</w:t>
            </w:r>
            <w:r w:rsidRPr="00D2679F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 </w:t>
            </w:r>
            <w:r w:rsidRPr="00D2679F">
              <w:rPr>
                <w:rFonts w:ascii="Calibri" w:hAnsi="Calibri" w:cs="Calibri"/>
                <w:b/>
                <w:bCs/>
                <w:sz w:val="17"/>
                <w:szCs w:val="17"/>
              </w:rPr>
              <w:t>CN</w:t>
            </w:r>
          </w:p>
        </w:tc>
        <w:tc>
          <w:tcPr>
            <w:tcW w:w="9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57BBF4" w14:textId="77777777" w:rsidR="00E41F5F" w:rsidRPr="00D2679F" w:rsidRDefault="00E41F5F">
            <w:pPr>
              <w:pStyle w:val="TableParagraph"/>
              <w:kinsoku w:val="0"/>
              <w:overflowPunct w:val="0"/>
              <w:ind w:left="0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D24A32" w14:textId="77777777" w:rsidR="00E41F5F" w:rsidRPr="00D2679F" w:rsidRDefault="00E41F5F">
            <w:pPr>
              <w:pStyle w:val="TableParagraph"/>
              <w:kinsoku w:val="0"/>
              <w:overflowPunct w:val="0"/>
              <w:ind w:left="0"/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752FBD" w14:textId="77777777" w:rsidR="00E41F5F" w:rsidRPr="00D2679F" w:rsidRDefault="00E41F5F">
            <w:pPr>
              <w:pStyle w:val="TableParagraph"/>
              <w:kinsoku w:val="0"/>
              <w:overflowPunct w:val="0"/>
              <w:spacing w:line="179" w:lineRule="exact"/>
              <w:ind w:left="0" w:right="-15"/>
              <w:jc w:val="right"/>
              <w:rPr>
                <w:rFonts w:ascii="Calibri" w:hAnsi="Calibri" w:cs="Calibri"/>
                <w:spacing w:val="-2"/>
                <w:sz w:val="17"/>
                <w:szCs w:val="17"/>
              </w:rPr>
            </w:pPr>
            <w:r w:rsidRPr="00D2679F">
              <w:rPr>
                <w:rFonts w:ascii="Calibri" w:hAnsi="Calibri" w:cs="Calibri"/>
                <w:spacing w:val="-2"/>
                <w:sz w:val="17"/>
                <w:szCs w:val="17"/>
              </w:rPr>
              <w:t>27950</w:t>
            </w:r>
          </w:p>
        </w:tc>
      </w:tr>
    </w:tbl>
    <w:p w14:paraId="39E3FEA5" w14:textId="56CB6C7C" w:rsidR="00E35EAC" w:rsidRPr="00BC4DD4" w:rsidRDefault="002F04A8" w:rsidP="004A68B0">
      <w:pPr>
        <w:pStyle w:val="Zkladntext"/>
        <w:ind w:left="357"/>
        <w:rPr>
          <w:rFonts w:ascii="Tahoma" w:hAnsi="Tahoma" w:cs="Tahoma"/>
          <w:b w:val="0"/>
          <w:sz w:val="16"/>
          <w:szCs w:val="16"/>
        </w:rPr>
      </w:pPr>
      <w:r>
        <w:tab/>
      </w:r>
    </w:p>
    <w:sectPr w:rsidR="00E35EAC" w:rsidRPr="00BC4DD4" w:rsidSect="009428C6">
      <w:headerReference w:type="default" r:id="rId13"/>
      <w:footerReference w:type="even" r:id="rId14"/>
      <w:footerReference w:type="default" r:id="rId15"/>
      <w:pgSz w:w="11906" w:h="16838"/>
      <w:pgMar w:top="993" w:right="1417" w:bottom="1417" w:left="1417" w:header="708" w:footer="51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3069F" w14:textId="77777777" w:rsidR="003A14FF" w:rsidRDefault="003A14FF">
      <w:r>
        <w:separator/>
      </w:r>
    </w:p>
  </w:endnote>
  <w:endnote w:type="continuationSeparator" w:id="0">
    <w:p w14:paraId="792F5ED5" w14:textId="77777777" w:rsidR="003A14FF" w:rsidRDefault="003A14FF">
      <w:r>
        <w:continuationSeparator/>
      </w:r>
    </w:p>
  </w:endnote>
  <w:endnote w:type="continuationNotice" w:id="1">
    <w:p w14:paraId="62EAF588" w14:textId="77777777" w:rsidR="003A14FF" w:rsidRDefault="003A1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9F06F" w14:textId="77777777" w:rsidR="00B812AD" w:rsidRDefault="00B812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198220" w14:textId="77777777" w:rsidR="00B812AD" w:rsidRDefault="00B812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FAF31" w14:textId="30B187CF" w:rsidR="00B812AD" w:rsidRPr="006D58C5" w:rsidRDefault="00B812AD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18"/>
        <w:szCs w:val="18"/>
      </w:rPr>
    </w:pPr>
    <w:r w:rsidRPr="006D58C5">
      <w:rPr>
        <w:rStyle w:val="slostrnky"/>
        <w:rFonts w:ascii="Tahoma" w:hAnsi="Tahoma" w:cs="Tahoma"/>
        <w:sz w:val="18"/>
        <w:szCs w:val="18"/>
      </w:rPr>
      <w:fldChar w:fldCharType="begin"/>
    </w:r>
    <w:r w:rsidRPr="006D58C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6D58C5">
      <w:rPr>
        <w:rStyle w:val="slostrnky"/>
        <w:rFonts w:ascii="Tahoma" w:hAnsi="Tahoma" w:cs="Tahoma"/>
        <w:sz w:val="18"/>
        <w:szCs w:val="18"/>
      </w:rPr>
      <w:fldChar w:fldCharType="separate"/>
    </w:r>
    <w:r w:rsidR="00E97CDB" w:rsidRPr="006D58C5">
      <w:rPr>
        <w:rStyle w:val="slostrnky"/>
        <w:rFonts w:ascii="Tahoma" w:hAnsi="Tahoma" w:cs="Tahoma"/>
        <w:noProof/>
        <w:sz w:val="18"/>
        <w:szCs w:val="18"/>
      </w:rPr>
      <w:t>6</w:t>
    </w:r>
    <w:r w:rsidRPr="006D58C5">
      <w:rPr>
        <w:rStyle w:val="slostrnky"/>
        <w:rFonts w:ascii="Tahoma" w:hAnsi="Tahoma" w:cs="Tahoma"/>
        <w:sz w:val="18"/>
        <w:szCs w:val="18"/>
      </w:rPr>
      <w:fldChar w:fldCharType="end"/>
    </w:r>
  </w:p>
  <w:p w14:paraId="1190A6AC" w14:textId="77777777" w:rsidR="00B812AD" w:rsidRDefault="00B812AD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46518" w14:textId="77777777" w:rsidR="003A14FF" w:rsidRDefault="003A14FF">
      <w:r>
        <w:separator/>
      </w:r>
    </w:p>
  </w:footnote>
  <w:footnote w:type="continuationSeparator" w:id="0">
    <w:p w14:paraId="27339767" w14:textId="77777777" w:rsidR="003A14FF" w:rsidRDefault="003A14FF">
      <w:r>
        <w:continuationSeparator/>
      </w:r>
    </w:p>
  </w:footnote>
  <w:footnote w:type="continuationNotice" w:id="1">
    <w:p w14:paraId="296FE05B" w14:textId="77777777" w:rsidR="003A14FF" w:rsidRDefault="003A1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C7412" w14:textId="098C8AB1" w:rsidR="001344E9" w:rsidRPr="00D002E2" w:rsidRDefault="00B812AD" w:rsidP="001344E9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C71AEC">
      <w:rPr>
        <w:rFonts w:ascii="Arial" w:hAnsi="Arial" w:cs="Arial"/>
        <w:b/>
        <w:sz w:val="18"/>
        <w:szCs w:val="18"/>
      </w:rPr>
      <w:t>678/</w:t>
    </w:r>
    <w:r>
      <w:rPr>
        <w:rFonts w:ascii="Arial" w:hAnsi="Arial" w:cs="Arial"/>
        <w:b/>
        <w:sz w:val="18"/>
        <w:szCs w:val="18"/>
      </w:rPr>
      <w:t>S/</w:t>
    </w:r>
    <w:r w:rsidR="002D6926">
      <w:rPr>
        <w:rFonts w:ascii="Arial" w:hAnsi="Arial" w:cs="Arial"/>
        <w:b/>
        <w:sz w:val="18"/>
        <w:szCs w:val="18"/>
      </w:rPr>
      <w:t>2</w:t>
    </w:r>
    <w:r w:rsidR="00BC4DD4">
      <w:rPr>
        <w:rFonts w:ascii="Arial" w:hAnsi="Arial" w:cs="Arial"/>
        <w:b/>
        <w:sz w:val="18"/>
        <w:szCs w:val="18"/>
      </w:rPr>
      <w:t>2</w:t>
    </w:r>
  </w:p>
  <w:p w14:paraId="7C3D9823" w14:textId="77777777" w:rsidR="00B812AD" w:rsidRDefault="00B812AD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rFonts w:ascii="Courier New" w:hAnsi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502"/>
    <w:multiLevelType w:val="hybridMultilevel"/>
    <w:tmpl w:val="4FBAF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52847"/>
    <w:multiLevelType w:val="multilevel"/>
    <w:tmpl w:val="EA567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10C15D95"/>
    <w:multiLevelType w:val="hybridMultilevel"/>
    <w:tmpl w:val="EC24A546"/>
    <w:lvl w:ilvl="0" w:tplc="6F8A8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24EC3581"/>
    <w:multiLevelType w:val="multilevel"/>
    <w:tmpl w:val="05226D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  <w:strike w:val="0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483427"/>
    <w:multiLevelType w:val="hybridMultilevel"/>
    <w:tmpl w:val="82625BB2"/>
    <w:lvl w:ilvl="0" w:tplc="3042B9D8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36A012F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/>
      </w:rPr>
    </w:lvl>
    <w:lvl w:ilvl="2" w:tplc="1BD2871A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 w:tplc="6D2220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03662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FCE9B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B6648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7169A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B12B1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31053954"/>
    <w:multiLevelType w:val="hybridMultilevel"/>
    <w:tmpl w:val="9FDC3E88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A2446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92033C"/>
    <w:multiLevelType w:val="hybridMultilevel"/>
    <w:tmpl w:val="116CA272"/>
    <w:lvl w:ilvl="0" w:tplc="9146A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191F3D"/>
    <w:multiLevelType w:val="hybridMultilevel"/>
    <w:tmpl w:val="C316A0E4"/>
    <w:lvl w:ilvl="0" w:tplc="7E0C20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1D80"/>
    <w:multiLevelType w:val="hybridMultilevel"/>
    <w:tmpl w:val="D6423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816C9B"/>
    <w:multiLevelType w:val="hybridMultilevel"/>
    <w:tmpl w:val="A6C8C3FC"/>
    <w:lvl w:ilvl="0" w:tplc="1B46B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6A41D5"/>
    <w:multiLevelType w:val="hybridMultilevel"/>
    <w:tmpl w:val="C316A0E4"/>
    <w:lvl w:ilvl="0" w:tplc="7E0C20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4761FD"/>
    <w:multiLevelType w:val="hybridMultilevel"/>
    <w:tmpl w:val="CC127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21DDD"/>
    <w:multiLevelType w:val="hybridMultilevel"/>
    <w:tmpl w:val="C316A0E4"/>
    <w:lvl w:ilvl="0" w:tplc="7E0C20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F6E19"/>
    <w:multiLevelType w:val="hybridMultilevel"/>
    <w:tmpl w:val="2C0AD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659A5"/>
    <w:multiLevelType w:val="hybridMultilevel"/>
    <w:tmpl w:val="CD249D2C"/>
    <w:lvl w:ilvl="0" w:tplc="83EC84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15"/>
  </w:num>
  <w:num w:numId="11">
    <w:abstractNumId w:val="2"/>
  </w:num>
  <w:num w:numId="12">
    <w:abstractNumId w:val="7"/>
  </w:num>
  <w:num w:numId="13">
    <w:abstractNumId w:val="14"/>
  </w:num>
  <w:num w:numId="14">
    <w:abstractNumId w:val="11"/>
  </w:num>
  <w:num w:numId="15">
    <w:abstractNumId w:val="8"/>
  </w:num>
  <w:num w:numId="16">
    <w:abstractNumId w:val="13"/>
  </w:num>
  <w:num w:numId="1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032FD"/>
    <w:rsid w:val="00003716"/>
    <w:rsid w:val="00005A33"/>
    <w:rsid w:val="000072B1"/>
    <w:rsid w:val="00013E11"/>
    <w:rsid w:val="000143DF"/>
    <w:rsid w:val="00014861"/>
    <w:rsid w:val="00014D11"/>
    <w:rsid w:val="00017D33"/>
    <w:rsid w:val="00021F45"/>
    <w:rsid w:val="00023969"/>
    <w:rsid w:val="0002473B"/>
    <w:rsid w:val="00026B45"/>
    <w:rsid w:val="0002719A"/>
    <w:rsid w:val="0003058C"/>
    <w:rsid w:val="000337D4"/>
    <w:rsid w:val="00040C4D"/>
    <w:rsid w:val="00041017"/>
    <w:rsid w:val="000425A1"/>
    <w:rsid w:val="00043539"/>
    <w:rsid w:val="00043942"/>
    <w:rsid w:val="00047CC1"/>
    <w:rsid w:val="0005287B"/>
    <w:rsid w:val="00054DEC"/>
    <w:rsid w:val="00055910"/>
    <w:rsid w:val="00060577"/>
    <w:rsid w:val="00062AE6"/>
    <w:rsid w:val="000637A8"/>
    <w:rsid w:val="00065D63"/>
    <w:rsid w:val="00066A38"/>
    <w:rsid w:val="00066B96"/>
    <w:rsid w:val="00066E8C"/>
    <w:rsid w:val="000717CD"/>
    <w:rsid w:val="000722BC"/>
    <w:rsid w:val="00073DFC"/>
    <w:rsid w:val="0007460A"/>
    <w:rsid w:val="000757E7"/>
    <w:rsid w:val="00077001"/>
    <w:rsid w:val="000811A1"/>
    <w:rsid w:val="00087DF4"/>
    <w:rsid w:val="00094924"/>
    <w:rsid w:val="000966B5"/>
    <w:rsid w:val="000A0C88"/>
    <w:rsid w:val="000A0CA9"/>
    <w:rsid w:val="000A0D4E"/>
    <w:rsid w:val="000A1F67"/>
    <w:rsid w:val="000A27DF"/>
    <w:rsid w:val="000A3243"/>
    <w:rsid w:val="000A7A70"/>
    <w:rsid w:val="000C03D4"/>
    <w:rsid w:val="000C13B2"/>
    <w:rsid w:val="000C1616"/>
    <w:rsid w:val="000C1BC4"/>
    <w:rsid w:val="000C398B"/>
    <w:rsid w:val="000C46B7"/>
    <w:rsid w:val="000C49FC"/>
    <w:rsid w:val="000C538F"/>
    <w:rsid w:val="000D2C63"/>
    <w:rsid w:val="000D2CB2"/>
    <w:rsid w:val="000D4775"/>
    <w:rsid w:val="000D6AA3"/>
    <w:rsid w:val="000E14F6"/>
    <w:rsid w:val="000E1BE4"/>
    <w:rsid w:val="000E33A8"/>
    <w:rsid w:val="000E4ED7"/>
    <w:rsid w:val="000E5384"/>
    <w:rsid w:val="000E6B8A"/>
    <w:rsid w:val="000F0FD3"/>
    <w:rsid w:val="000F53E9"/>
    <w:rsid w:val="000F5BBA"/>
    <w:rsid w:val="001009A0"/>
    <w:rsid w:val="00101A8A"/>
    <w:rsid w:val="00103914"/>
    <w:rsid w:val="00104F28"/>
    <w:rsid w:val="00104FC1"/>
    <w:rsid w:val="0010684F"/>
    <w:rsid w:val="00106EAE"/>
    <w:rsid w:val="0010720F"/>
    <w:rsid w:val="0010778C"/>
    <w:rsid w:val="001150C7"/>
    <w:rsid w:val="001159ED"/>
    <w:rsid w:val="00115A16"/>
    <w:rsid w:val="00124FCE"/>
    <w:rsid w:val="00125247"/>
    <w:rsid w:val="00131F2D"/>
    <w:rsid w:val="00132010"/>
    <w:rsid w:val="001326FF"/>
    <w:rsid w:val="001344E9"/>
    <w:rsid w:val="00136A75"/>
    <w:rsid w:val="00137332"/>
    <w:rsid w:val="00140B29"/>
    <w:rsid w:val="00140F88"/>
    <w:rsid w:val="00143059"/>
    <w:rsid w:val="00143E67"/>
    <w:rsid w:val="001442BE"/>
    <w:rsid w:val="001442CB"/>
    <w:rsid w:val="001465DE"/>
    <w:rsid w:val="00146736"/>
    <w:rsid w:val="00150677"/>
    <w:rsid w:val="00153497"/>
    <w:rsid w:val="00153D41"/>
    <w:rsid w:val="0015438C"/>
    <w:rsid w:val="00156AB0"/>
    <w:rsid w:val="0016249D"/>
    <w:rsid w:val="00162C09"/>
    <w:rsid w:val="00164CCA"/>
    <w:rsid w:val="00167B60"/>
    <w:rsid w:val="0018026B"/>
    <w:rsid w:val="001806E4"/>
    <w:rsid w:val="00184537"/>
    <w:rsid w:val="001846CF"/>
    <w:rsid w:val="00184E58"/>
    <w:rsid w:val="00186561"/>
    <w:rsid w:val="00192CBD"/>
    <w:rsid w:val="001932D4"/>
    <w:rsid w:val="0019491A"/>
    <w:rsid w:val="00196580"/>
    <w:rsid w:val="00196BD0"/>
    <w:rsid w:val="001A5E36"/>
    <w:rsid w:val="001A65AB"/>
    <w:rsid w:val="001B2A77"/>
    <w:rsid w:val="001B3044"/>
    <w:rsid w:val="001B4467"/>
    <w:rsid w:val="001B4810"/>
    <w:rsid w:val="001B48A1"/>
    <w:rsid w:val="001B5BA4"/>
    <w:rsid w:val="001B6100"/>
    <w:rsid w:val="001B6D81"/>
    <w:rsid w:val="001B734B"/>
    <w:rsid w:val="001C2344"/>
    <w:rsid w:val="001C411B"/>
    <w:rsid w:val="001C49A9"/>
    <w:rsid w:val="001D15D2"/>
    <w:rsid w:val="001D6FD1"/>
    <w:rsid w:val="001E02D7"/>
    <w:rsid w:val="001E1D51"/>
    <w:rsid w:val="001E2AE3"/>
    <w:rsid w:val="001E335C"/>
    <w:rsid w:val="001E45DC"/>
    <w:rsid w:val="001E4D19"/>
    <w:rsid w:val="001F23C2"/>
    <w:rsid w:val="001F2632"/>
    <w:rsid w:val="001F5E2B"/>
    <w:rsid w:val="001F7EB4"/>
    <w:rsid w:val="00202C7F"/>
    <w:rsid w:val="00204AE8"/>
    <w:rsid w:val="00205884"/>
    <w:rsid w:val="00206A4E"/>
    <w:rsid w:val="00210DF3"/>
    <w:rsid w:val="0021154E"/>
    <w:rsid w:val="00212402"/>
    <w:rsid w:val="002129FA"/>
    <w:rsid w:val="00212DD3"/>
    <w:rsid w:val="00213F8F"/>
    <w:rsid w:val="00215F1B"/>
    <w:rsid w:val="0021799D"/>
    <w:rsid w:val="00221FAA"/>
    <w:rsid w:val="00227343"/>
    <w:rsid w:val="002308EA"/>
    <w:rsid w:val="0023311F"/>
    <w:rsid w:val="0023326A"/>
    <w:rsid w:val="002335FD"/>
    <w:rsid w:val="002361CB"/>
    <w:rsid w:val="00236805"/>
    <w:rsid w:val="00240425"/>
    <w:rsid w:val="0024503B"/>
    <w:rsid w:val="00245E22"/>
    <w:rsid w:val="002500CD"/>
    <w:rsid w:val="002546CA"/>
    <w:rsid w:val="00255E64"/>
    <w:rsid w:val="0025661D"/>
    <w:rsid w:val="002616B6"/>
    <w:rsid w:val="00261BCF"/>
    <w:rsid w:val="002644CA"/>
    <w:rsid w:val="00264CCD"/>
    <w:rsid w:val="00266EA1"/>
    <w:rsid w:val="0027242E"/>
    <w:rsid w:val="00276113"/>
    <w:rsid w:val="00277E76"/>
    <w:rsid w:val="00285185"/>
    <w:rsid w:val="00285546"/>
    <w:rsid w:val="00292542"/>
    <w:rsid w:val="00296B1D"/>
    <w:rsid w:val="002A0029"/>
    <w:rsid w:val="002B466A"/>
    <w:rsid w:val="002B6B50"/>
    <w:rsid w:val="002B7C02"/>
    <w:rsid w:val="002C282C"/>
    <w:rsid w:val="002C3AF1"/>
    <w:rsid w:val="002C5292"/>
    <w:rsid w:val="002C56D3"/>
    <w:rsid w:val="002C7F5A"/>
    <w:rsid w:val="002C7F9D"/>
    <w:rsid w:val="002D54E5"/>
    <w:rsid w:val="002D6926"/>
    <w:rsid w:val="002E0CA8"/>
    <w:rsid w:val="002E18E4"/>
    <w:rsid w:val="002E3A73"/>
    <w:rsid w:val="002F04A8"/>
    <w:rsid w:val="002F08F5"/>
    <w:rsid w:val="002F5B05"/>
    <w:rsid w:val="00300131"/>
    <w:rsid w:val="003027F1"/>
    <w:rsid w:val="0030345B"/>
    <w:rsid w:val="00304917"/>
    <w:rsid w:val="00307641"/>
    <w:rsid w:val="00307C38"/>
    <w:rsid w:val="00313787"/>
    <w:rsid w:val="00314A13"/>
    <w:rsid w:val="00317117"/>
    <w:rsid w:val="003210CA"/>
    <w:rsid w:val="00322097"/>
    <w:rsid w:val="003244C6"/>
    <w:rsid w:val="003272E1"/>
    <w:rsid w:val="0033031E"/>
    <w:rsid w:val="00330B5F"/>
    <w:rsid w:val="00331110"/>
    <w:rsid w:val="003340ED"/>
    <w:rsid w:val="00334DA2"/>
    <w:rsid w:val="00335183"/>
    <w:rsid w:val="003358D6"/>
    <w:rsid w:val="0033699E"/>
    <w:rsid w:val="003400B4"/>
    <w:rsid w:val="00345FF5"/>
    <w:rsid w:val="00346464"/>
    <w:rsid w:val="00346C73"/>
    <w:rsid w:val="0034764F"/>
    <w:rsid w:val="00350668"/>
    <w:rsid w:val="003529C7"/>
    <w:rsid w:val="0035488D"/>
    <w:rsid w:val="00354ABA"/>
    <w:rsid w:val="00356E49"/>
    <w:rsid w:val="00364A26"/>
    <w:rsid w:val="00366048"/>
    <w:rsid w:val="00370F51"/>
    <w:rsid w:val="00370FC8"/>
    <w:rsid w:val="00375C21"/>
    <w:rsid w:val="00376A8D"/>
    <w:rsid w:val="00381B84"/>
    <w:rsid w:val="00382190"/>
    <w:rsid w:val="00383CC9"/>
    <w:rsid w:val="00387C72"/>
    <w:rsid w:val="0039044A"/>
    <w:rsid w:val="00395885"/>
    <w:rsid w:val="00395C51"/>
    <w:rsid w:val="003961F5"/>
    <w:rsid w:val="003966A9"/>
    <w:rsid w:val="00397399"/>
    <w:rsid w:val="003978D2"/>
    <w:rsid w:val="003A0255"/>
    <w:rsid w:val="003A14FF"/>
    <w:rsid w:val="003A3C55"/>
    <w:rsid w:val="003A477B"/>
    <w:rsid w:val="003A51AC"/>
    <w:rsid w:val="003B09CB"/>
    <w:rsid w:val="003B16CF"/>
    <w:rsid w:val="003B2924"/>
    <w:rsid w:val="003B5949"/>
    <w:rsid w:val="003B69B9"/>
    <w:rsid w:val="003C1D46"/>
    <w:rsid w:val="003C5781"/>
    <w:rsid w:val="003C6A2C"/>
    <w:rsid w:val="003C76E4"/>
    <w:rsid w:val="003D34FB"/>
    <w:rsid w:val="003E080C"/>
    <w:rsid w:val="003E1B00"/>
    <w:rsid w:val="003E56D0"/>
    <w:rsid w:val="003F2265"/>
    <w:rsid w:val="003F3703"/>
    <w:rsid w:val="003F5C4F"/>
    <w:rsid w:val="00402D18"/>
    <w:rsid w:val="00403899"/>
    <w:rsid w:val="0040792D"/>
    <w:rsid w:val="00410CC7"/>
    <w:rsid w:val="00412216"/>
    <w:rsid w:val="00412359"/>
    <w:rsid w:val="0041275A"/>
    <w:rsid w:val="004158E2"/>
    <w:rsid w:val="00417A09"/>
    <w:rsid w:val="00425083"/>
    <w:rsid w:val="00427EF6"/>
    <w:rsid w:val="00430048"/>
    <w:rsid w:val="00431241"/>
    <w:rsid w:val="00431392"/>
    <w:rsid w:val="0043330E"/>
    <w:rsid w:val="00434500"/>
    <w:rsid w:val="00435838"/>
    <w:rsid w:val="004454D2"/>
    <w:rsid w:val="004459EE"/>
    <w:rsid w:val="00445A56"/>
    <w:rsid w:val="00446A9D"/>
    <w:rsid w:val="00446C04"/>
    <w:rsid w:val="00446D35"/>
    <w:rsid w:val="00446E27"/>
    <w:rsid w:val="0045115C"/>
    <w:rsid w:val="004514A6"/>
    <w:rsid w:val="00452CAD"/>
    <w:rsid w:val="004552C6"/>
    <w:rsid w:val="004556D1"/>
    <w:rsid w:val="00455703"/>
    <w:rsid w:val="00460EF5"/>
    <w:rsid w:val="004619CF"/>
    <w:rsid w:val="00461E6F"/>
    <w:rsid w:val="004620D1"/>
    <w:rsid w:val="00462191"/>
    <w:rsid w:val="004635C2"/>
    <w:rsid w:val="0047051B"/>
    <w:rsid w:val="00470657"/>
    <w:rsid w:val="00470D2B"/>
    <w:rsid w:val="004753E2"/>
    <w:rsid w:val="004759A8"/>
    <w:rsid w:val="004760EC"/>
    <w:rsid w:val="004763F2"/>
    <w:rsid w:val="00476975"/>
    <w:rsid w:val="0048253F"/>
    <w:rsid w:val="004933F6"/>
    <w:rsid w:val="004939E9"/>
    <w:rsid w:val="00494E10"/>
    <w:rsid w:val="004958F7"/>
    <w:rsid w:val="00497ABA"/>
    <w:rsid w:val="004A3C30"/>
    <w:rsid w:val="004A50EA"/>
    <w:rsid w:val="004A68B0"/>
    <w:rsid w:val="004A6EEF"/>
    <w:rsid w:val="004A7335"/>
    <w:rsid w:val="004B32A2"/>
    <w:rsid w:val="004B6F6C"/>
    <w:rsid w:val="004B700D"/>
    <w:rsid w:val="004B77DA"/>
    <w:rsid w:val="004C0550"/>
    <w:rsid w:val="004C17D4"/>
    <w:rsid w:val="004C30BD"/>
    <w:rsid w:val="004C657C"/>
    <w:rsid w:val="004D44F6"/>
    <w:rsid w:val="004D4C52"/>
    <w:rsid w:val="004D683B"/>
    <w:rsid w:val="004E3925"/>
    <w:rsid w:val="004E69C5"/>
    <w:rsid w:val="004E6C60"/>
    <w:rsid w:val="004F21C2"/>
    <w:rsid w:val="004F46D8"/>
    <w:rsid w:val="004F4DB2"/>
    <w:rsid w:val="004F5B4E"/>
    <w:rsid w:val="004F7A56"/>
    <w:rsid w:val="004F7E42"/>
    <w:rsid w:val="00513724"/>
    <w:rsid w:val="00514D15"/>
    <w:rsid w:val="00515556"/>
    <w:rsid w:val="0051567E"/>
    <w:rsid w:val="00516164"/>
    <w:rsid w:val="00521A6B"/>
    <w:rsid w:val="005266E8"/>
    <w:rsid w:val="005275AF"/>
    <w:rsid w:val="00533EE3"/>
    <w:rsid w:val="00534138"/>
    <w:rsid w:val="00537291"/>
    <w:rsid w:val="00537E97"/>
    <w:rsid w:val="00544225"/>
    <w:rsid w:val="00546CC9"/>
    <w:rsid w:val="00552C39"/>
    <w:rsid w:val="0055617D"/>
    <w:rsid w:val="005604E7"/>
    <w:rsid w:val="0056333A"/>
    <w:rsid w:val="00565116"/>
    <w:rsid w:val="00567E24"/>
    <w:rsid w:val="0057010C"/>
    <w:rsid w:val="005707C0"/>
    <w:rsid w:val="00572631"/>
    <w:rsid w:val="0057573B"/>
    <w:rsid w:val="005767C0"/>
    <w:rsid w:val="005857A1"/>
    <w:rsid w:val="0058733D"/>
    <w:rsid w:val="00590B63"/>
    <w:rsid w:val="00590DB1"/>
    <w:rsid w:val="00592AA2"/>
    <w:rsid w:val="00592D23"/>
    <w:rsid w:val="00594F02"/>
    <w:rsid w:val="005A262F"/>
    <w:rsid w:val="005A33A7"/>
    <w:rsid w:val="005B0D03"/>
    <w:rsid w:val="005B3DEE"/>
    <w:rsid w:val="005C3E7F"/>
    <w:rsid w:val="005C54DB"/>
    <w:rsid w:val="005C615B"/>
    <w:rsid w:val="005C6A75"/>
    <w:rsid w:val="005C756D"/>
    <w:rsid w:val="005D0718"/>
    <w:rsid w:val="005D212E"/>
    <w:rsid w:val="005D2590"/>
    <w:rsid w:val="005D3EE6"/>
    <w:rsid w:val="005D42A1"/>
    <w:rsid w:val="005D5405"/>
    <w:rsid w:val="005D5F57"/>
    <w:rsid w:val="005D6DC6"/>
    <w:rsid w:val="005D7815"/>
    <w:rsid w:val="005E3780"/>
    <w:rsid w:val="005E5C25"/>
    <w:rsid w:val="005F0197"/>
    <w:rsid w:val="005F3F4C"/>
    <w:rsid w:val="00601725"/>
    <w:rsid w:val="0060203D"/>
    <w:rsid w:val="00603B9E"/>
    <w:rsid w:val="006050F5"/>
    <w:rsid w:val="006052FB"/>
    <w:rsid w:val="0060556D"/>
    <w:rsid w:val="00606E01"/>
    <w:rsid w:val="00607478"/>
    <w:rsid w:val="006078C8"/>
    <w:rsid w:val="006104E7"/>
    <w:rsid w:val="006134B5"/>
    <w:rsid w:val="00616492"/>
    <w:rsid w:val="00622AEB"/>
    <w:rsid w:val="00624D01"/>
    <w:rsid w:val="006255BC"/>
    <w:rsid w:val="00626566"/>
    <w:rsid w:val="00626AC0"/>
    <w:rsid w:val="00626CC8"/>
    <w:rsid w:val="00627669"/>
    <w:rsid w:val="006302F7"/>
    <w:rsid w:val="006318D9"/>
    <w:rsid w:val="00636027"/>
    <w:rsid w:val="00643345"/>
    <w:rsid w:val="00645AC0"/>
    <w:rsid w:val="00646095"/>
    <w:rsid w:val="00647150"/>
    <w:rsid w:val="00651D14"/>
    <w:rsid w:val="00652A49"/>
    <w:rsid w:val="00653970"/>
    <w:rsid w:val="00654F5B"/>
    <w:rsid w:val="00655B8A"/>
    <w:rsid w:val="00657B7D"/>
    <w:rsid w:val="00660058"/>
    <w:rsid w:val="00663177"/>
    <w:rsid w:val="00666178"/>
    <w:rsid w:val="0067537D"/>
    <w:rsid w:val="006776C2"/>
    <w:rsid w:val="00683995"/>
    <w:rsid w:val="00685528"/>
    <w:rsid w:val="00685A50"/>
    <w:rsid w:val="00686193"/>
    <w:rsid w:val="00687E68"/>
    <w:rsid w:val="006920BD"/>
    <w:rsid w:val="00693C95"/>
    <w:rsid w:val="00694CD5"/>
    <w:rsid w:val="00697111"/>
    <w:rsid w:val="006A0D42"/>
    <w:rsid w:val="006A30A2"/>
    <w:rsid w:val="006A4849"/>
    <w:rsid w:val="006A5753"/>
    <w:rsid w:val="006A5E0A"/>
    <w:rsid w:val="006A5FA5"/>
    <w:rsid w:val="006A79B2"/>
    <w:rsid w:val="006A7C3C"/>
    <w:rsid w:val="006B19D6"/>
    <w:rsid w:val="006C116F"/>
    <w:rsid w:val="006C1463"/>
    <w:rsid w:val="006C2718"/>
    <w:rsid w:val="006C492A"/>
    <w:rsid w:val="006C4EB2"/>
    <w:rsid w:val="006C58A8"/>
    <w:rsid w:val="006C6C1D"/>
    <w:rsid w:val="006D2C4E"/>
    <w:rsid w:val="006D3A70"/>
    <w:rsid w:val="006D58C5"/>
    <w:rsid w:val="006D782B"/>
    <w:rsid w:val="006E67F7"/>
    <w:rsid w:val="006F1CCC"/>
    <w:rsid w:val="006F2D45"/>
    <w:rsid w:val="006F3A38"/>
    <w:rsid w:val="00700A26"/>
    <w:rsid w:val="007051B4"/>
    <w:rsid w:val="00711788"/>
    <w:rsid w:val="00712D09"/>
    <w:rsid w:val="0071336E"/>
    <w:rsid w:val="00714DDF"/>
    <w:rsid w:val="00715566"/>
    <w:rsid w:val="00715C72"/>
    <w:rsid w:val="007176D4"/>
    <w:rsid w:val="0072023B"/>
    <w:rsid w:val="00720919"/>
    <w:rsid w:val="0072093E"/>
    <w:rsid w:val="00720971"/>
    <w:rsid w:val="00720D45"/>
    <w:rsid w:val="00722106"/>
    <w:rsid w:val="0072294F"/>
    <w:rsid w:val="007230DC"/>
    <w:rsid w:val="0072465D"/>
    <w:rsid w:val="00725345"/>
    <w:rsid w:val="0073153F"/>
    <w:rsid w:val="00731D8C"/>
    <w:rsid w:val="007325AD"/>
    <w:rsid w:val="00734287"/>
    <w:rsid w:val="00735ACA"/>
    <w:rsid w:val="00735C7A"/>
    <w:rsid w:val="00735DD0"/>
    <w:rsid w:val="0073788E"/>
    <w:rsid w:val="007417AE"/>
    <w:rsid w:val="00741F10"/>
    <w:rsid w:val="007437A7"/>
    <w:rsid w:val="00744517"/>
    <w:rsid w:val="007518E9"/>
    <w:rsid w:val="007518F8"/>
    <w:rsid w:val="00751CE3"/>
    <w:rsid w:val="00752077"/>
    <w:rsid w:val="00753244"/>
    <w:rsid w:val="00760DCB"/>
    <w:rsid w:val="007730CD"/>
    <w:rsid w:val="00775003"/>
    <w:rsid w:val="00783161"/>
    <w:rsid w:val="00783CEE"/>
    <w:rsid w:val="007849D4"/>
    <w:rsid w:val="0079270D"/>
    <w:rsid w:val="00793002"/>
    <w:rsid w:val="007944AC"/>
    <w:rsid w:val="00797454"/>
    <w:rsid w:val="007A04DD"/>
    <w:rsid w:val="007A0976"/>
    <w:rsid w:val="007A3053"/>
    <w:rsid w:val="007A496D"/>
    <w:rsid w:val="007B5CB0"/>
    <w:rsid w:val="007B7B2F"/>
    <w:rsid w:val="007C370F"/>
    <w:rsid w:val="007C38B7"/>
    <w:rsid w:val="007C4424"/>
    <w:rsid w:val="007C4971"/>
    <w:rsid w:val="007C520B"/>
    <w:rsid w:val="007D09C1"/>
    <w:rsid w:val="007D2230"/>
    <w:rsid w:val="007D5681"/>
    <w:rsid w:val="007D63E3"/>
    <w:rsid w:val="007E0610"/>
    <w:rsid w:val="007E4EFC"/>
    <w:rsid w:val="007E655D"/>
    <w:rsid w:val="007E66FB"/>
    <w:rsid w:val="007F20E4"/>
    <w:rsid w:val="007F3C13"/>
    <w:rsid w:val="007F5D47"/>
    <w:rsid w:val="00800435"/>
    <w:rsid w:val="0080194A"/>
    <w:rsid w:val="00802025"/>
    <w:rsid w:val="008036B3"/>
    <w:rsid w:val="00803F62"/>
    <w:rsid w:val="0080626F"/>
    <w:rsid w:val="00811D1B"/>
    <w:rsid w:val="0081793B"/>
    <w:rsid w:val="00817C55"/>
    <w:rsid w:val="0082016E"/>
    <w:rsid w:val="00822E8E"/>
    <w:rsid w:val="00830649"/>
    <w:rsid w:val="0083186B"/>
    <w:rsid w:val="00833B8C"/>
    <w:rsid w:val="00840F7F"/>
    <w:rsid w:val="008412F8"/>
    <w:rsid w:val="00841D7B"/>
    <w:rsid w:val="00842743"/>
    <w:rsid w:val="00842DC0"/>
    <w:rsid w:val="00842F43"/>
    <w:rsid w:val="008441D2"/>
    <w:rsid w:val="00844EFC"/>
    <w:rsid w:val="00846C6B"/>
    <w:rsid w:val="00850EEC"/>
    <w:rsid w:val="00850F70"/>
    <w:rsid w:val="008559A1"/>
    <w:rsid w:val="00861BDB"/>
    <w:rsid w:val="00863B9C"/>
    <w:rsid w:val="00866483"/>
    <w:rsid w:val="008675E9"/>
    <w:rsid w:val="00870B26"/>
    <w:rsid w:val="00872696"/>
    <w:rsid w:val="00875D01"/>
    <w:rsid w:val="008804A1"/>
    <w:rsid w:val="00880ACA"/>
    <w:rsid w:val="00882AC5"/>
    <w:rsid w:val="00884E93"/>
    <w:rsid w:val="00886748"/>
    <w:rsid w:val="00887F72"/>
    <w:rsid w:val="00891D01"/>
    <w:rsid w:val="00893415"/>
    <w:rsid w:val="008952BF"/>
    <w:rsid w:val="00896255"/>
    <w:rsid w:val="008A1955"/>
    <w:rsid w:val="008A1BA7"/>
    <w:rsid w:val="008A1F15"/>
    <w:rsid w:val="008A3ED3"/>
    <w:rsid w:val="008A5D81"/>
    <w:rsid w:val="008B0608"/>
    <w:rsid w:val="008B29DF"/>
    <w:rsid w:val="008B5ECE"/>
    <w:rsid w:val="008B670B"/>
    <w:rsid w:val="008B69BF"/>
    <w:rsid w:val="008B71EB"/>
    <w:rsid w:val="008C0062"/>
    <w:rsid w:val="008C0900"/>
    <w:rsid w:val="008C120B"/>
    <w:rsid w:val="008C12C0"/>
    <w:rsid w:val="008C545D"/>
    <w:rsid w:val="008C5545"/>
    <w:rsid w:val="008C567D"/>
    <w:rsid w:val="008C5B23"/>
    <w:rsid w:val="008C642D"/>
    <w:rsid w:val="008D2755"/>
    <w:rsid w:val="008D2BDA"/>
    <w:rsid w:val="008D3A52"/>
    <w:rsid w:val="008D3BD2"/>
    <w:rsid w:val="008E2C77"/>
    <w:rsid w:val="008E62AD"/>
    <w:rsid w:val="008E6DE1"/>
    <w:rsid w:val="008E7042"/>
    <w:rsid w:val="008F2A04"/>
    <w:rsid w:val="008F2A09"/>
    <w:rsid w:val="008F52BC"/>
    <w:rsid w:val="008F69BB"/>
    <w:rsid w:val="00900C36"/>
    <w:rsid w:val="00901027"/>
    <w:rsid w:val="00901E03"/>
    <w:rsid w:val="00906663"/>
    <w:rsid w:val="009066FE"/>
    <w:rsid w:val="009070B9"/>
    <w:rsid w:val="00910249"/>
    <w:rsid w:val="00912718"/>
    <w:rsid w:val="009127D0"/>
    <w:rsid w:val="00914B17"/>
    <w:rsid w:val="00917901"/>
    <w:rsid w:val="0092319D"/>
    <w:rsid w:val="00925650"/>
    <w:rsid w:val="0092756E"/>
    <w:rsid w:val="00933370"/>
    <w:rsid w:val="00935D33"/>
    <w:rsid w:val="00937629"/>
    <w:rsid w:val="009421C6"/>
    <w:rsid w:val="009428C6"/>
    <w:rsid w:val="00947DD4"/>
    <w:rsid w:val="00952AF1"/>
    <w:rsid w:val="00961D4F"/>
    <w:rsid w:val="009625E5"/>
    <w:rsid w:val="00963343"/>
    <w:rsid w:val="00964189"/>
    <w:rsid w:val="00964306"/>
    <w:rsid w:val="009673C9"/>
    <w:rsid w:val="009704BF"/>
    <w:rsid w:val="009822DE"/>
    <w:rsid w:val="00982CC2"/>
    <w:rsid w:val="00983AA5"/>
    <w:rsid w:val="0098413A"/>
    <w:rsid w:val="009846A2"/>
    <w:rsid w:val="0099327E"/>
    <w:rsid w:val="00994121"/>
    <w:rsid w:val="00994AD9"/>
    <w:rsid w:val="009956EA"/>
    <w:rsid w:val="00996C01"/>
    <w:rsid w:val="009A04C6"/>
    <w:rsid w:val="009A2903"/>
    <w:rsid w:val="009A32EB"/>
    <w:rsid w:val="009A5603"/>
    <w:rsid w:val="009A6362"/>
    <w:rsid w:val="009A6E2E"/>
    <w:rsid w:val="009B25E2"/>
    <w:rsid w:val="009B435E"/>
    <w:rsid w:val="009C0D78"/>
    <w:rsid w:val="009C3EB2"/>
    <w:rsid w:val="009C74AB"/>
    <w:rsid w:val="009D0069"/>
    <w:rsid w:val="009D408D"/>
    <w:rsid w:val="009D637A"/>
    <w:rsid w:val="009E0C4D"/>
    <w:rsid w:val="009E6624"/>
    <w:rsid w:val="009E6FE6"/>
    <w:rsid w:val="009E7545"/>
    <w:rsid w:val="009F37B4"/>
    <w:rsid w:val="00A039F1"/>
    <w:rsid w:val="00A04B8E"/>
    <w:rsid w:val="00A05A1C"/>
    <w:rsid w:val="00A05FEF"/>
    <w:rsid w:val="00A0648B"/>
    <w:rsid w:val="00A1083A"/>
    <w:rsid w:val="00A11929"/>
    <w:rsid w:val="00A1438F"/>
    <w:rsid w:val="00A149D9"/>
    <w:rsid w:val="00A15032"/>
    <w:rsid w:val="00A27692"/>
    <w:rsid w:val="00A27D48"/>
    <w:rsid w:val="00A32768"/>
    <w:rsid w:val="00A37775"/>
    <w:rsid w:val="00A40DD9"/>
    <w:rsid w:val="00A4183C"/>
    <w:rsid w:val="00A429BD"/>
    <w:rsid w:val="00A43B70"/>
    <w:rsid w:val="00A46C12"/>
    <w:rsid w:val="00A46DEA"/>
    <w:rsid w:val="00A47B1E"/>
    <w:rsid w:val="00A53641"/>
    <w:rsid w:val="00A54E7B"/>
    <w:rsid w:val="00A55A9A"/>
    <w:rsid w:val="00A6342D"/>
    <w:rsid w:val="00A676EA"/>
    <w:rsid w:val="00A70408"/>
    <w:rsid w:val="00A7176A"/>
    <w:rsid w:val="00A7517E"/>
    <w:rsid w:val="00A76F21"/>
    <w:rsid w:val="00A77B88"/>
    <w:rsid w:val="00A80157"/>
    <w:rsid w:val="00A80DB8"/>
    <w:rsid w:val="00A8104D"/>
    <w:rsid w:val="00A820ED"/>
    <w:rsid w:val="00A8215D"/>
    <w:rsid w:val="00A84580"/>
    <w:rsid w:val="00A910B1"/>
    <w:rsid w:val="00A953CA"/>
    <w:rsid w:val="00A97182"/>
    <w:rsid w:val="00AA18FE"/>
    <w:rsid w:val="00AA4CD5"/>
    <w:rsid w:val="00AB2F79"/>
    <w:rsid w:val="00AB7CA4"/>
    <w:rsid w:val="00AC2E26"/>
    <w:rsid w:val="00AC6411"/>
    <w:rsid w:val="00AC7EBE"/>
    <w:rsid w:val="00AD42AC"/>
    <w:rsid w:val="00AD5806"/>
    <w:rsid w:val="00AD5921"/>
    <w:rsid w:val="00AE11B9"/>
    <w:rsid w:val="00AE206F"/>
    <w:rsid w:val="00AE6564"/>
    <w:rsid w:val="00AF0783"/>
    <w:rsid w:val="00AF11A4"/>
    <w:rsid w:val="00AF283F"/>
    <w:rsid w:val="00AF7B12"/>
    <w:rsid w:val="00B02EB8"/>
    <w:rsid w:val="00B03E11"/>
    <w:rsid w:val="00B07375"/>
    <w:rsid w:val="00B13824"/>
    <w:rsid w:val="00B14021"/>
    <w:rsid w:val="00B2190C"/>
    <w:rsid w:val="00B226BF"/>
    <w:rsid w:val="00B239B8"/>
    <w:rsid w:val="00B25E42"/>
    <w:rsid w:val="00B308F3"/>
    <w:rsid w:val="00B30C6E"/>
    <w:rsid w:val="00B312E3"/>
    <w:rsid w:val="00B32B44"/>
    <w:rsid w:val="00B348EF"/>
    <w:rsid w:val="00B37553"/>
    <w:rsid w:val="00B375B1"/>
    <w:rsid w:val="00B465BA"/>
    <w:rsid w:val="00B50F57"/>
    <w:rsid w:val="00B530BF"/>
    <w:rsid w:val="00B541B8"/>
    <w:rsid w:val="00B551A9"/>
    <w:rsid w:val="00B6158C"/>
    <w:rsid w:val="00B616B7"/>
    <w:rsid w:val="00B64341"/>
    <w:rsid w:val="00B65FAC"/>
    <w:rsid w:val="00B66CB6"/>
    <w:rsid w:val="00B704DC"/>
    <w:rsid w:val="00B73AC7"/>
    <w:rsid w:val="00B80A3C"/>
    <w:rsid w:val="00B812AD"/>
    <w:rsid w:val="00B85E5F"/>
    <w:rsid w:val="00B90CB7"/>
    <w:rsid w:val="00B93D12"/>
    <w:rsid w:val="00BA06ED"/>
    <w:rsid w:val="00BA0C6D"/>
    <w:rsid w:val="00BA56ED"/>
    <w:rsid w:val="00BA6C10"/>
    <w:rsid w:val="00BB01EE"/>
    <w:rsid w:val="00BB1100"/>
    <w:rsid w:val="00BB1CA7"/>
    <w:rsid w:val="00BB29C0"/>
    <w:rsid w:val="00BB3CCC"/>
    <w:rsid w:val="00BB4505"/>
    <w:rsid w:val="00BB676C"/>
    <w:rsid w:val="00BC1CB4"/>
    <w:rsid w:val="00BC4DD4"/>
    <w:rsid w:val="00BC51C9"/>
    <w:rsid w:val="00BC56BA"/>
    <w:rsid w:val="00BC6120"/>
    <w:rsid w:val="00BC681E"/>
    <w:rsid w:val="00BC78B0"/>
    <w:rsid w:val="00BC78EC"/>
    <w:rsid w:val="00BD1599"/>
    <w:rsid w:val="00BD1CB3"/>
    <w:rsid w:val="00BD2759"/>
    <w:rsid w:val="00BE5871"/>
    <w:rsid w:val="00BE5EC9"/>
    <w:rsid w:val="00BE6AEE"/>
    <w:rsid w:val="00BE739A"/>
    <w:rsid w:val="00BF1EE9"/>
    <w:rsid w:val="00BF32CB"/>
    <w:rsid w:val="00BF648C"/>
    <w:rsid w:val="00C067B0"/>
    <w:rsid w:val="00C06C30"/>
    <w:rsid w:val="00C071BE"/>
    <w:rsid w:val="00C1212B"/>
    <w:rsid w:val="00C15092"/>
    <w:rsid w:val="00C20E64"/>
    <w:rsid w:val="00C21E55"/>
    <w:rsid w:val="00C22FC1"/>
    <w:rsid w:val="00C22FC5"/>
    <w:rsid w:val="00C2492F"/>
    <w:rsid w:val="00C27CC6"/>
    <w:rsid w:val="00C30E63"/>
    <w:rsid w:val="00C332A6"/>
    <w:rsid w:val="00C33546"/>
    <w:rsid w:val="00C341EA"/>
    <w:rsid w:val="00C43B5E"/>
    <w:rsid w:val="00C43DC5"/>
    <w:rsid w:val="00C444CF"/>
    <w:rsid w:val="00C44DBF"/>
    <w:rsid w:val="00C516AD"/>
    <w:rsid w:val="00C53E37"/>
    <w:rsid w:val="00C553BF"/>
    <w:rsid w:val="00C62713"/>
    <w:rsid w:val="00C65EE2"/>
    <w:rsid w:val="00C7023E"/>
    <w:rsid w:val="00C70B4B"/>
    <w:rsid w:val="00C7101A"/>
    <w:rsid w:val="00C711D9"/>
    <w:rsid w:val="00C71AEC"/>
    <w:rsid w:val="00C76B13"/>
    <w:rsid w:val="00C77BFD"/>
    <w:rsid w:val="00C82611"/>
    <w:rsid w:val="00C826E3"/>
    <w:rsid w:val="00C83F93"/>
    <w:rsid w:val="00C8760A"/>
    <w:rsid w:val="00CA26D5"/>
    <w:rsid w:val="00CA40F9"/>
    <w:rsid w:val="00CA69ED"/>
    <w:rsid w:val="00CA7F37"/>
    <w:rsid w:val="00CB01D8"/>
    <w:rsid w:val="00CB0A01"/>
    <w:rsid w:val="00CB64F3"/>
    <w:rsid w:val="00CC6583"/>
    <w:rsid w:val="00CD07D3"/>
    <w:rsid w:val="00CD5401"/>
    <w:rsid w:val="00CD76DA"/>
    <w:rsid w:val="00CE1FBB"/>
    <w:rsid w:val="00CE597D"/>
    <w:rsid w:val="00CE6AFC"/>
    <w:rsid w:val="00CF045F"/>
    <w:rsid w:val="00CF1E1C"/>
    <w:rsid w:val="00CF2B5D"/>
    <w:rsid w:val="00CF4BF6"/>
    <w:rsid w:val="00CF7772"/>
    <w:rsid w:val="00D002E2"/>
    <w:rsid w:val="00D03E33"/>
    <w:rsid w:val="00D07EE8"/>
    <w:rsid w:val="00D11A53"/>
    <w:rsid w:val="00D132E1"/>
    <w:rsid w:val="00D14239"/>
    <w:rsid w:val="00D14EBE"/>
    <w:rsid w:val="00D2335C"/>
    <w:rsid w:val="00D23BF5"/>
    <w:rsid w:val="00D2679F"/>
    <w:rsid w:val="00D27DAC"/>
    <w:rsid w:val="00D37A9E"/>
    <w:rsid w:val="00D46494"/>
    <w:rsid w:val="00D470C2"/>
    <w:rsid w:val="00D47B46"/>
    <w:rsid w:val="00D517B5"/>
    <w:rsid w:val="00D52517"/>
    <w:rsid w:val="00D5277D"/>
    <w:rsid w:val="00D56281"/>
    <w:rsid w:val="00D614FB"/>
    <w:rsid w:val="00D62B8E"/>
    <w:rsid w:val="00D62D0E"/>
    <w:rsid w:val="00D646D8"/>
    <w:rsid w:val="00D646E8"/>
    <w:rsid w:val="00D65A54"/>
    <w:rsid w:val="00D759A9"/>
    <w:rsid w:val="00D822DB"/>
    <w:rsid w:val="00D9072A"/>
    <w:rsid w:val="00D91EE5"/>
    <w:rsid w:val="00D956C6"/>
    <w:rsid w:val="00DA1293"/>
    <w:rsid w:val="00DA291E"/>
    <w:rsid w:val="00DA331F"/>
    <w:rsid w:val="00DB1E4C"/>
    <w:rsid w:val="00DB6480"/>
    <w:rsid w:val="00DB6801"/>
    <w:rsid w:val="00DB7655"/>
    <w:rsid w:val="00DD146E"/>
    <w:rsid w:val="00DD1935"/>
    <w:rsid w:val="00DD2C35"/>
    <w:rsid w:val="00DD35E9"/>
    <w:rsid w:val="00DD5231"/>
    <w:rsid w:val="00DD6636"/>
    <w:rsid w:val="00DE04FF"/>
    <w:rsid w:val="00DE21AF"/>
    <w:rsid w:val="00DE68BB"/>
    <w:rsid w:val="00DE71E5"/>
    <w:rsid w:val="00DF08B1"/>
    <w:rsid w:val="00DF249E"/>
    <w:rsid w:val="00DF3791"/>
    <w:rsid w:val="00DF7CD9"/>
    <w:rsid w:val="00E02BE0"/>
    <w:rsid w:val="00E03B10"/>
    <w:rsid w:val="00E06B9C"/>
    <w:rsid w:val="00E1073F"/>
    <w:rsid w:val="00E10ECA"/>
    <w:rsid w:val="00E11182"/>
    <w:rsid w:val="00E16E7A"/>
    <w:rsid w:val="00E21A50"/>
    <w:rsid w:val="00E2384E"/>
    <w:rsid w:val="00E26E8B"/>
    <w:rsid w:val="00E27037"/>
    <w:rsid w:val="00E35EAC"/>
    <w:rsid w:val="00E40ADC"/>
    <w:rsid w:val="00E41F5F"/>
    <w:rsid w:val="00E434C9"/>
    <w:rsid w:val="00E46494"/>
    <w:rsid w:val="00E50C02"/>
    <w:rsid w:val="00E60F98"/>
    <w:rsid w:val="00E63ABC"/>
    <w:rsid w:val="00E66F61"/>
    <w:rsid w:val="00E67000"/>
    <w:rsid w:val="00E70770"/>
    <w:rsid w:val="00E72EAA"/>
    <w:rsid w:val="00E763B1"/>
    <w:rsid w:val="00E771CD"/>
    <w:rsid w:val="00E77B4A"/>
    <w:rsid w:val="00E80735"/>
    <w:rsid w:val="00E82656"/>
    <w:rsid w:val="00E8547C"/>
    <w:rsid w:val="00E8706C"/>
    <w:rsid w:val="00E870AF"/>
    <w:rsid w:val="00E879F2"/>
    <w:rsid w:val="00E92641"/>
    <w:rsid w:val="00E9367B"/>
    <w:rsid w:val="00E93F33"/>
    <w:rsid w:val="00E96783"/>
    <w:rsid w:val="00E97CDB"/>
    <w:rsid w:val="00EA1235"/>
    <w:rsid w:val="00EA5FDB"/>
    <w:rsid w:val="00EA644D"/>
    <w:rsid w:val="00EA7F81"/>
    <w:rsid w:val="00EB1434"/>
    <w:rsid w:val="00EB2B7C"/>
    <w:rsid w:val="00EB5058"/>
    <w:rsid w:val="00EC05D6"/>
    <w:rsid w:val="00EC1067"/>
    <w:rsid w:val="00EC5F67"/>
    <w:rsid w:val="00EC6B19"/>
    <w:rsid w:val="00ED0117"/>
    <w:rsid w:val="00ED2C2A"/>
    <w:rsid w:val="00ED6063"/>
    <w:rsid w:val="00EE271D"/>
    <w:rsid w:val="00EE6844"/>
    <w:rsid w:val="00EF11FB"/>
    <w:rsid w:val="00EF5920"/>
    <w:rsid w:val="00EF79B8"/>
    <w:rsid w:val="00F04153"/>
    <w:rsid w:val="00F05C15"/>
    <w:rsid w:val="00F0648E"/>
    <w:rsid w:val="00F10D8F"/>
    <w:rsid w:val="00F13E39"/>
    <w:rsid w:val="00F14502"/>
    <w:rsid w:val="00F30294"/>
    <w:rsid w:val="00F30D13"/>
    <w:rsid w:val="00F31255"/>
    <w:rsid w:val="00F335DF"/>
    <w:rsid w:val="00F33B7A"/>
    <w:rsid w:val="00F3434F"/>
    <w:rsid w:val="00F43AB0"/>
    <w:rsid w:val="00F475C8"/>
    <w:rsid w:val="00F515E5"/>
    <w:rsid w:val="00F5209C"/>
    <w:rsid w:val="00F531E8"/>
    <w:rsid w:val="00F5430A"/>
    <w:rsid w:val="00F550EE"/>
    <w:rsid w:val="00F57BB2"/>
    <w:rsid w:val="00F62079"/>
    <w:rsid w:val="00F630DA"/>
    <w:rsid w:val="00F64282"/>
    <w:rsid w:val="00F66FBE"/>
    <w:rsid w:val="00F76FE6"/>
    <w:rsid w:val="00F772A7"/>
    <w:rsid w:val="00F82D87"/>
    <w:rsid w:val="00F900FC"/>
    <w:rsid w:val="00F913DB"/>
    <w:rsid w:val="00F924DC"/>
    <w:rsid w:val="00F95D6E"/>
    <w:rsid w:val="00FA0EA6"/>
    <w:rsid w:val="00FA0EBE"/>
    <w:rsid w:val="00FA1347"/>
    <w:rsid w:val="00FA20A2"/>
    <w:rsid w:val="00FA3173"/>
    <w:rsid w:val="00FA33CE"/>
    <w:rsid w:val="00FA40D5"/>
    <w:rsid w:val="00FB1001"/>
    <w:rsid w:val="00FB3477"/>
    <w:rsid w:val="00FB3EE0"/>
    <w:rsid w:val="00FB4B98"/>
    <w:rsid w:val="00FB5E96"/>
    <w:rsid w:val="00FB7E09"/>
    <w:rsid w:val="00FC2AB8"/>
    <w:rsid w:val="00FC479F"/>
    <w:rsid w:val="00FC55B2"/>
    <w:rsid w:val="00FC5A4B"/>
    <w:rsid w:val="00FD4E92"/>
    <w:rsid w:val="00FE0674"/>
    <w:rsid w:val="00FE1016"/>
    <w:rsid w:val="00FE14A5"/>
    <w:rsid w:val="00FE1F29"/>
    <w:rsid w:val="00FE3C8C"/>
    <w:rsid w:val="00FE5212"/>
    <w:rsid w:val="00FE5874"/>
    <w:rsid w:val="00FE59FA"/>
    <w:rsid w:val="00FF128D"/>
    <w:rsid w:val="00FF1A1D"/>
    <w:rsid w:val="00FF1BE9"/>
    <w:rsid w:val="00FF21C1"/>
    <w:rsid w:val="00FF299B"/>
    <w:rsid w:val="00FF4DEB"/>
    <w:rsid w:val="00FF747C"/>
    <w:rsid w:val="00FF75FF"/>
    <w:rsid w:val="043EC818"/>
    <w:rsid w:val="07CEBAA4"/>
    <w:rsid w:val="0DCE30AB"/>
    <w:rsid w:val="1412799E"/>
    <w:rsid w:val="2059F523"/>
    <w:rsid w:val="22B9DB6E"/>
    <w:rsid w:val="29D6A921"/>
    <w:rsid w:val="3038A145"/>
    <w:rsid w:val="35812BEC"/>
    <w:rsid w:val="4ED4B564"/>
    <w:rsid w:val="561F80AA"/>
    <w:rsid w:val="5DFEB8F0"/>
    <w:rsid w:val="64895684"/>
    <w:rsid w:val="6A7B8CA0"/>
    <w:rsid w:val="7A98C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1D530DD"/>
  <w15:docId w15:val="{1CB8EAAE-A3C7-452B-A812-D7B5CE52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8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428C6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8C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428C6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9428C6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5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56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5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66E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566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428C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428C6"/>
    <w:rPr>
      <w:rFonts w:ascii="Arial" w:hAnsi="Arial"/>
      <w:b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B566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428C6"/>
    <w:pPr>
      <w:ind w:firstLine="357"/>
      <w:jc w:val="both"/>
    </w:pPr>
    <w:rPr>
      <w:rFonts w:ascii="Arial" w:hAnsi="Arial" w:cs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566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428C6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566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9428C6"/>
    <w:pPr>
      <w:ind w:left="709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566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428C6"/>
    <w:pPr>
      <w:ind w:left="426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B566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42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66E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942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66E"/>
    <w:rPr>
      <w:sz w:val="24"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F29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566E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47CC1"/>
    <w:pPr>
      <w:ind w:left="708"/>
    </w:pPr>
  </w:style>
  <w:style w:type="table" w:styleId="Mkatabulky">
    <w:name w:val="Table Grid"/>
    <w:basedOn w:val="Normlntabulka"/>
    <w:uiPriority w:val="99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417A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417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6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41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66E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9822DE"/>
    <w:rPr>
      <w:color w:val="0000FF"/>
      <w:u w:val="single"/>
    </w:rPr>
  </w:style>
  <w:style w:type="paragraph" w:customStyle="1" w:styleId="xmsonormal">
    <w:name w:val="x_msonormal"/>
    <w:basedOn w:val="Normln"/>
    <w:rsid w:val="00E35EAC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5B3DEE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05A1C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"/>
    <w:qFormat/>
    <w:locked/>
    <w:rsid w:val="00E41F5F"/>
    <w:pPr>
      <w:autoSpaceDE w:val="0"/>
      <w:autoSpaceDN w:val="0"/>
      <w:adjustRightInd w:val="0"/>
      <w:spacing w:line="494" w:lineRule="exact"/>
      <w:ind w:left="247"/>
    </w:pPr>
    <w:rPr>
      <w:rFonts w:ascii="Calibri" w:hAnsi="Calibri" w:cs="Calibri"/>
      <w:sz w:val="42"/>
      <w:szCs w:val="42"/>
    </w:rPr>
  </w:style>
  <w:style w:type="character" w:customStyle="1" w:styleId="NzevChar">
    <w:name w:val="Název Char"/>
    <w:basedOn w:val="Standardnpsmoodstavce"/>
    <w:link w:val="Nzev"/>
    <w:uiPriority w:val="1"/>
    <w:rsid w:val="00E41F5F"/>
    <w:rPr>
      <w:rFonts w:ascii="Calibri" w:hAnsi="Calibri" w:cs="Calibri"/>
      <w:sz w:val="42"/>
      <w:szCs w:val="42"/>
    </w:rPr>
  </w:style>
  <w:style w:type="paragraph" w:customStyle="1" w:styleId="TableParagraph">
    <w:name w:val="Table Paragraph"/>
    <w:basedOn w:val="Normln"/>
    <w:uiPriority w:val="1"/>
    <w:qFormat/>
    <w:rsid w:val="00E41F5F"/>
    <w:pPr>
      <w:autoSpaceDE w:val="0"/>
      <w:autoSpaceDN w:val="0"/>
      <w:adjustRightInd w:val="0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863-678/678_22_RS.docx</ZkracenyRetezec>
    <Smazat xmlns="acca34e4-9ecd-41c8-99eb-d6aa654aaa55">&lt;a href="/sites/evidencesmluv/_layouts/15/IniWrkflIP.aspx?List=%7b77659FB5-C430-479E-BF06-0B5A5E07A4EB%7d&amp;amp;ID=2129&amp;amp;ItemGuid=%7bACCB431A-514F-454B-9BDF-AB267B2D02A2%7d&amp;amp;TemplateID=%7bd3f8102e-f4a5-4901-b93c-fb146a9d820d%7d"&gt;&lt;img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F30EF-7178-4B95-A34D-4048A626A52D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B9AF2-0C52-4702-9557-D033EF482A7D}"/>
</file>

<file path=customXml/itemProps3.xml><?xml version="1.0" encoding="utf-8"?>
<ds:datastoreItem xmlns:ds="http://schemas.openxmlformats.org/officeDocument/2006/customXml" ds:itemID="{E7D08711-C23D-4779-982C-18F3CD9CA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EB998-2629-4238-BAFC-4CA7A9DB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10A161-06A8-45EE-87FE-B4F44A17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3204</Words>
  <Characters>18908</Characters>
  <Application>Microsoft Office Word</Application>
  <DocSecurity>0</DocSecurity>
  <Lines>157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10398 - Rekonstrukce rehabilitačního odd.</vt:lpstr>
      <vt:lpstr>10398 - Rekonstrukce rehabilitačního odd.</vt:lpstr>
    </vt:vector>
  </TitlesOfParts>
  <Company>Všeobecná fakultní nemocnice v Praze</Company>
  <LinksUpToDate>false</LinksUpToDate>
  <CharactersWithSpaces>22068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10398 - Rekonstrukce rehabilitačního odd.</dc:title>
  <dc:subject/>
  <dc:creator>Petr</dc:creator>
  <cp:keywords/>
  <cp:lastModifiedBy>Kotusová Zuzana, Bc. DiS.</cp:lastModifiedBy>
  <cp:revision>2</cp:revision>
  <cp:lastPrinted>2022-09-27T08:01:00Z</cp:lastPrinted>
  <dcterms:created xsi:type="dcterms:W3CDTF">2022-10-14T10:46:00Z</dcterms:created>
  <dcterms:modified xsi:type="dcterms:W3CDTF">2022-10-14T10:46:00Z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0x010100EFF427952D4E634383E9B8E9D938055A002B963CBA657F214D89C4E9ABAE5FAC87</vt:lpwstr>
  </property>
  <property fmtid="{D5CDD505-2E9C-101B-9397-08002B2CF9AE}" pid="4" name="_dlc_DocIdItemGuid">
    <vt:lpwstr>d1b55188-23c6-443b-81e3-0b512b9c6926</vt:lpwstr>
  </property>
  <property fmtid="{D5CDD505-2E9C-101B-9397-08002B2CF9AE}" pid="5" name="WorkflowChangePath">
    <vt:lpwstr>b67a389e-6e0e-4c00-bf81-c26346b032e9,2;b67a389e-6e0e-4c00-bf81-c26346b032e9,2;b67a389e-6e0e-4c00-bf81-c26346b032e9,2;b67a389e-6e0e-4c00-bf81-c26346b032e9,2;a95a2dc2-7576-4e02-851a-82c926069501,2;a95a2dc2-7576-4e02-851a-82c926069501,2;a95a2dc2-7576-4e02-851a-82c926069501,2;</vt:lpwstr>
  </property>
  <property fmtid="{D5CDD505-2E9C-101B-9397-08002B2CF9AE}" pid="6" name="HTMLlink">
    <vt:lpwstr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2021-01-04T09:39:39Z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ActionId">
    <vt:lpwstr/>
  </property>
  <property fmtid="{D5CDD505-2E9C-101B-9397-08002B2CF9AE}" pid="13" name="MSIP_Label_2063cd7f-2d21-486a-9f29-9c1683fdd175_ContentBits">
    <vt:lpwstr>0</vt:lpwstr>
  </property>
  <property fmtid="{D5CDD505-2E9C-101B-9397-08002B2CF9AE}" pid="14" name="MediaServiceImageTags">
    <vt:lpwstr/>
  </property>
</Properties>
</file>