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4CA1E" w14:textId="77777777" w:rsidR="008D2A30" w:rsidRDefault="008D2A30" w:rsidP="00444490">
      <w:pPr>
        <w:pStyle w:val="Nzevsmlouvy"/>
        <w:rPr>
          <w:sz w:val="36"/>
          <w:szCs w:val="36"/>
          <w:lang w:val="cs-CZ"/>
        </w:rPr>
      </w:pPr>
    </w:p>
    <w:p w14:paraId="01C2A3DC" w14:textId="3FE30C59" w:rsidR="00276C52" w:rsidRDefault="00276C52" w:rsidP="00444490">
      <w:pPr>
        <w:pStyle w:val="Nzevsmlouvy"/>
        <w:rPr>
          <w:sz w:val="36"/>
          <w:szCs w:val="36"/>
          <w:lang w:val="cs-CZ"/>
        </w:rPr>
      </w:pPr>
    </w:p>
    <w:p w14:paraId="045D7BB1" w14:textId="77777777" w:rsidR="00276C52" w:rsidRDefault="00276C52" w:rsidP="00444490">
      <w:pPr>
        <w:pStyle w:val="Nzevsmlouvy"/>
        <w:rPr>
          <w:sz w:val="36"/>
          <w:szCs w:val="36"/>
          <w:lang w:val="cs-CZ"/>
        </w:rPr>
      </w:pPr>
    </w:p>
    <w:p w14:paraId="01FDE9E5" w14:textId="777ACB3A" w:rsidR="008D2A30" w:rsidRDefault="008D2A30" w:rsidP="00444490">
      <w:pPr>
        <w:pStyle w:val="Nzevsmlouvy"/>
        <w:rPr>
          <w:sz w:val="36"/>
          <w:szCs w:val="36"/>
          <w:lang w:val="cs-CZ"/>
        </w:rPr>
      </w:pPr>
      <w:r>
        <w:rPr>
          <w:sz w:val="36"/>
          <w:szCs w:val="36"/>
          <w:lang w:val="cs-CZ"/>
        </w:rPr>
        <w:t xml:space="preserve">Dodatek č. </w:t>
      </w:r>
      <w:r w:rsidR="00006492">
        <w:rPr>
          <w:sz w:val="36"/>
          <w:szCs w:val="36"/>
          <w:lang w:val="cs-CZ"/>
        </w:rPr>
        <w:t>1</w:t>
      </w:r>
      <w:r>
        <w:rPr>
          <w:sz w:val="36"/>
          <w:szCs w:val="36"/>
          <w:lang w:val="cs-CZ"/>
        </w:rPr>
        <w:t xml:space="preserve"> ke </w:t>
      </w:r>
    </w:p>
    <w:p w14:paraId="4F55D012" w14:textId="52E32EE8" w:rsidR="00444490" w:rsidRPr="0037031E" w:rsidRDefault="00444490" w:rsidP="00444490">
      <w:pPr>
        <w:pStyle w:val="Nzevsmlouvy"/>
        <w:rPr>
          <w:sz w:val="36"/>
          <w:szCs w:val="36"/>
        </w:rPr>
      </w:pPr>
      <w:r w:rsidRPr="0037031E">
        <w:rPr>
          <w:sz w:val="36"/>
          <w:szCs w:val="36"/>
        </w:rPr>
        <w:t>SMLOUV</w:t>
      </w:r>
      <w:r w:rsidR="008D2A30">
        <w:rPr>
          <w:sz w:val="36"/>
          <w:szCs w:val="36"/>
          <w:lang w:val="cs-CZ"/>
        </w:rPr>
        <w:t>Ě</w:t>
      </w:r>
      <w:r w:rsidRPr="0037031E">
        <w:rPr>
          <w:sz w:val="36"/>
          <w:szCs w:val="36"/>
        </w:rPr>
        <w:t xml:space="preserve"> O DÍLO</w:t>
      </w:r>
    </w:p>
    <w:p w14:paraId="2A1C27D8" w14:textId="77777777" w:rsidR="00444490" w:rsidRDefault="00444490" w:rsidP="00444490">
      <w:pPr>
        <w:pStyle w:val="TextnormlnPVL"/>
      </w:pPr>
    </w:p>
    <w:p w14:paraId="15315320" w14:textId="05138E7C" w:rsidR="00444490" w:rsidRDefault="00444490" w:rsidP="00444490">
      <w:pPr>
        <w:pStyle w:val="TextnormlnPVL"/>
      </w:pPr>
      <w:r>
        <w:t>uzavřen</w:t>
      </w:r>
      <w:r w:rsidR="008D2A30">
        <w:rPr>
          <w:lang w:val="cs-CZ"/>
        </w:rPr>
        <w:t>é</w:t>
      </w:r>
      <w:r>
        <w:t xml:space="preserve"> v souladu s § 2586 a násl. zákona č. 89/2012 Sb., občanský zákoník, ve znění pozdějších předpisů (dále jen „OZ“), (dále jen „</w:t>
      </w:r>
      <w:r w:rsidR="008D2A30">
        <w:rPr>
          <w:lang w:val="cs-CZ"/>
        </w:rPr>
        <w:t>dodatek</w:t>
      </w:r>
      <w:r>
        <w:t>“)</w:t>
      </w:r>
    </w:p>
    <w:p w14:paraId="204EBB4F" w14:textId="77777777" w:rsidR="00444490" w:rsidRDefault="00444490" w:rsidP="00444490">
      <w:pPr>
        <w:pStyle w:val="TextnormlnPVL"/>
        <w:rPr>
          <w:b/>
        </w:rPr>
      </w:pPr>
    </w:p>
    <w:p w14:paraId="4D87F3AC" w14:textId="77777777" w:rsidR="00006492" w:rsidRPr="00FC7AB0" w:rsidRDefault="00006492" w:rsidP="00006492">
      <w:pPr>
        <w:pStyle w:val="TextnormlnPVL"/>
        <w:jc w:val="center"/>
      </w:pPr>
      <w:r w:rsidRPr="00FC7AB0">
        <w:t>Číslo smlouvy objednatele:</w:t>
      </w:r>
      <w:r w:rsidRPr="00FC7AB0">
        <w:tab/>
      </w:r>
      <w:r w:rsidRPr="005C78FD">
        <w:rPr>
          <w:lang w:val="cs-CZ"/>
        </w:rPr>
        <w:t>1183/2021</w:t>
      </w:r>
    </w:p>
    <w:p w14:paraId="739BE17A" w14:textId="77777777" w:rsidR="00006492" w:rsidRPr="00FC7AB0" w:rsidRDefault="00006492" w:rsidP="00006492">
      <w:pPr>
        <w:pStyle w:val="TextnormlnPVL"/>
        <w:jc w:val="center"/>
        <w:rPr>
          <w:highlight w:val="yellow"/>
          <w:lang w:val="cs-CZ"/>
        </w:rPr>
      </w:pPr>
      <w:r w:rsidRPr="00FC7AB0">
        <w:t>Číslo smlouvy zhotovitele:</w:t>
      </w:r>
      <w:r>
        <w:rPr>
          <w:lang w:val="cs-CZ"/>
        </w:rPr>
        <w:t xml:space="preserve"> </w:t>
      </w:r>
      <w:r w:rsidRPr="00FC7AB0">
        <w:tab/>
      </w:r>
      <w:r w:rsidRPr="004A0142">
        <w:rPr>
          <w:lang w:val="cs-CZ"/>
        </w:rPr>
        <w:t>2021/046/</w:t>
      </w:r>
      <w:proofErr w:type="spellStart"/>
      <w:r w:rsidRPr="004A0142">
        <w:rPr>
          <w:lang w:val="cs-CZ"/>
        </w:rPr>
        <w:t>Inz</w:t>
      </w:r>
      <w:proofErr w:type="spellEnd"/>
    </w:p>
    <w:p w14:paraId="3E25F6E9" w14:textId="77777777" w:rsidR="00006492" w:rsidRDefault="00006492" w:rsidP="00006492">
      <w:pPr>
        <w:pStyle w:val="TextnormlnPVL"/>
        <w:jc w:val="center"/>
        <w:rPr>
          <w:b/>
          <w:shd w:val="clear" w:color="auto" w:fill="FFFF00"/>
        </w:rPr>
      </w:pPr>
    </w:p>
    <w:p w14:paraId="517E3092" w14:textId="77777777" w:rsidR="00006492" w:rsidRDefault="00006492" w:rsidP="00006492">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711A2867" w14:textId="77777777" w:rsidR="00006492" w:rsidRPr="003D257B" w:rsidRDefault="00006492" w:rsidP="00006492">
      <w:pPr>
        <w:pStyle w:val="Export0"/>
        <w:jc w:val="center"/>
        <w:rPr>
          <w:rFonts w:ascii="Arial" w:hAnsi="Arial" w:cs="Arial"/>
          <w:sz w:val="22"/>
          <w:szCs w:val="22"/>
          <w:lang w:val="cs-CZ"/>
        </w:rPr>
      </w:pPr>
    </w:p>
    <w:p w14:paraId="138CEFAE" w14:textId="77777777" w:rsidR="00006492" w:rsidRPr="00134829" w:rsidRDefault="00006492" w:rsidP="00006492">
      <w:pPr>
        <w:tabs>
          <w:tab w:val="left" w:pos="4080"/>
        </w:tabs>
        <w:jc w:val="center"/>
        <w:rPr>
          <w:rFonts w:ascii="Arial" w:hAnsi="Arial" w:cs="Arial"/>
          <w:b/>
          <w:sz w:val="32"/>
          <w:szCs w:val="32"/>
        </w:rPr>
      </w:pPr>
      <w:r w:rsidRPr="00134829">
        <w:rPr>
          <w:rFonts w:ascii="Arial" w:hAnsi="Arial" w:cs="Arial"/>
          <w:b/>
          <w:lang w:val="en-US"/>
        </w:rPr>
        <w:t>“</w:t>
      </w:r>
      <w:r w:rsidRPr="00134829">
        <w:rPr>
          <w:rFonts w:ascii="Arial" w:hAnsi="Arial" w:cs="Arial"/>
          <w:b/>
          <w:bCs/>
          <w:color w:val="000000"/>
          <w:szCs w:val="20"/>
        </w:rPr>
        <w:t>VD Fláje – generální oprava pravého kuželového uzávěru DN 1200</w:t>
      </w:r>
      <w:r w:rsidRPr="00134829">
        <w:rPr>
          <w:rFonts w:ascii="Arial" w:hAnsi="Arial" w:cs="Arial"/>
          <w:b/>
          <w:lang w:val="en-US"/>
        </w:rPr>
        <w:t>”</w:t>
      </w:r>
    </w:p>
    <w:p w14:paraId="20D3AE38" w14:textId="77777777" w:rsidR="00006492" w:rsidRDefault="00006492" w:rsidP="00006492">
      <w:pPr>
        <w:pStyle w:val="TextnormlnPVL"/>
        <w:rPr>
          <w:b/>
          <w:u w:val="single"/>
        </w:rPr>
      </w:pPr>
    </w:p>
    <w:p w14:paraId="73CF632C" w14:textId="77777777" w:rsidR="00006492" w:rsidRPr="00FC7AB0" w:rsidRDefault="00006492" w:rsidP="00006492">
      <w:pPr>
        <w:pStyle w:val="TextnormlnPVL"/>
        <w:rPr>
          <w:b/>
        </w:rPr>
      </w:pPr>
      <w:r w:rsidRPr="00FC7AB0">
        <w:rPr>
          <w:b/>
          <w:u w:val="single"/>
        </w:rPr>
        <w:t>Smluvní strany</w:t>
      </w:r>
      <w:r w:rsidRPr="00FC7AB0">
        <w:rPr>
          <w:b/>
        </w:rPr>
        <w:t>:</w:t>
      </w:r>
    </w:p>
    <w:p w14:paraId="761C7E1A" w14:textId="77777777" w:rsidR="00006492" w:rsidRPr="00FC7AB0" w:rsidRDefault="00006492" w:rsidP="00006492">
      <w:pPr>
        <w:pStyle w:val="TextnormlnPVL"/>
        <w:rPr>
          <w:b/>
        </w:rPr>
      </w:pPr>
    </w:p>
    <w:p w14:paraId="3E1E93AC" w14:textId="77777777" w:rsidR="00006492" w:rsidRPr="00FC7AB0" w:rsidRDefault="00006492" w:rsidP="00006492">
      <w:pPr>
        <w:pStyle w:val="Smluvnstrananzev"/>
        <w:rPr>
          <w:sz w:val="22"/>
        </w:rPr>
      </w:pPr>
      <w:r w:rsidRPr="00FC7AB0">
        <w:rPr>
          <w:sz w:val="22"/>
        </w:rPr>
        <w:t>objednatel:</w:t>
      </w:r>
      <w:r w:rsidRPr="00FC7AB0">
        <w:rPr>
          <w:sz w:val="22"/>
        </w:rPr>
        <w:tab/>
        <w:t xml:space="preserve">Povodí </w:t>
      </w:r>
      <w:r w:rsidRPr="00FC7AB0">
        <w:rPr>
          <w:sz w:val="22"/>
          <w:lang w:val="cs-CZ"/>
        </w:rPr>
        <w:t>Ohře</w:t>
      </w:r>
      <w:r w:rsidRPr="00FC7AB0">
        <w:rPr>
          <w:sz w:val="22"/>
        </w:rPr>
        <w:t>, státní podnik</w:t>
      </w:r>
    </w:p>
    <w:p w14:paraId="3613FA70" w14:textId="77777777" w:rsidR="00006492" w:rsidRDefault="00006492" w:rsidP="00006492">
      <w:pPr>
        <w:pStyle w:val="Identifikacesmluvnstrany"/>
        <w:rPr>
          <w:lang w:val="cs-CZ"/>
        </w:rPr>
      </w:pPr>
      <w:r>
        <w:t>sídlo:</w:t>
      </w:r>
      <w:r>
        <w:tab/>
      </w:r>
      <w:r>
        <w:rPr>
          <w:lang w:val="cs-CZ"/>
        </w:rPr>
        <w:t>Bezručova 4219</w:t>
      </w:r>
      <w:r>
        <w:t xml:space="preserve">, </w:t>
      </w:r>
      <w:r>
        <w:rPr>
          <w:lang w:val="cs-CZ"/>
        </w:rPr>
        <w:t>430 03 Chomutov</w:t>
      </w:r>
    </w:p>
    <w:p w14:paraId="377B6312" w14:textId="56E54573" w:rsidR="00006492" w:rsidRDefault="00006492" w:rsidP="00006492">
      <w:pPr>
        <w:pStyle w:val="Identifikacesmluvnstrany"/>
      </w:pPr>
      <w:r>
        <w:t>statutární orgán:</w:t>
      </w:r>
      <w:r>
        <w:tab/>
      </w:r>
      <w:r>
        <w:tab/>
      </w:r>
    </w:p>
    <w:p w14:paraId="13946EDA" w14:textId="77777777" w:rsidR="00006492" w:rsidRDefault="00006492" w:rsidP="00006492">
      <w:pPr>
        <w:pStyle w:val="TextnormlnPVL"/>
      </w:pPr>
      <w:r>
        <w:t>oprávněn k podpisu smlouvy</w:t>
      </w:r>
    </w:p>
    <w:p w14:paraId="406D5559" w14:textId="22320E41" w:rsidR="00006492" w:rsidRDefault="00006492" w:rsidP="00006492">
      <w:pPr>
        <w:pStyle w:val="Oprvnnkjednnapodpisusml"/>
      </w:pPr>
      <w:r>
        <w:t xml:space="preserve">a k jednání o věcech smluvních: </w:t>
      </w:r>
      <w:r>
        <w:tab/>
        <w:t xml:space="preserve"> </w:t>
      </w:r>
    </w:p>
    <w:p w14:paraId="3D6FFAFE" w14:textId="53635BB0" w:rsidR="00006492" w:rsidRDefault="00006492" w:rsidP="00006492">
      <w:pPr>
        <w:pStyle w:val="Oprvnnkjednnapodpisusml"/>
        <w:rPr>
          <w:lang w:val="cs-CZ"/>
        </w:rPr>
      </w:pPr>
      <w:r>
        <w:t xml:space="preserve">oprávněn jednat o věcech technických: </w:t>
      </w:r>
      <w:r>
        <w:tab/>
      </w:r>
      <w:r>
        <w:rPr>
          <w:lang w:val="cs-CZ"/>
        </w:rPr>
        <w:t xml:space="preserve"> </w:t>
      </w:r>
    </w:p>
    <w:p w14:paraId="0BFCBCF1" w14:textId="4D5C3C50" w:rsidR="00006492" w:rsidRDefault="00006492" w:rsidP="00006492">
      <w:pPr>
        <w:pStyle w:val="Oprvnnkjednnapodpisusml"/>
        <w:rPr>
          <w:lang w:val="cs-CZ"/>
        </w:rPr>
      </w:pPr>
      <w:r>
        <w:rPr>
          <w:lang w:val="cs-CZ"/>
        </w:rPr>
        <w:tab/>
      </w:r>
    </w:p>
    <w:p w14:paraId="79E914C8" w14:textId="333D3352" w:rsidR="00006492" w:rsidRDefault="00006492" w:rsidP="00006492">
      <w:pPr>
        <w:pStyle w:val="Oprvnnkjednnapodpisusml"/>
        <w:rPr>
          <w:lang w:val="cs-CZ"/>
        </w:rPr>
      </w:pPr>
      <w:r>
        <w:rPr>
          <w:lang w:val="cs-CZ"/>
        </w:rPr>
        <w:t>technický dozor objednatele:</w:t>
      </w:r>
      <w:r>
        <w:rPr>
          <w:lang w:val="cs-CZ"/>
        </w:rPr>
        <w:tab/>
      </w:r>
    </w:p>
    <w:p w14:paraId="7DCF3570" w14:textId="28F92CC2" w:rsidR="00006492" w:rsidRDefault="00006492" w:rsidP="00006492">
      <w:pPr>
        <w:pStyle w:val="Oprvnnkjednnapodpisusml"/>
        <w:rPr>
          <w:lang w:val="cs-CZ"/>
        </w:rPr>
      </w:pPr>
      <w:r>
        <w:rPr>
          <w:lang w:val="cs-CZ"/>
        </w:rPr>
        <w:tab/>
      </w:r>
    </w:p>
    <w:p w14:paraId="11420266" w14:textId="77777777" w:rsidR="00006492" w:rsidRDefault="00006492" w:rsidP="00006492">
      <w:pPr>
        <w:pStyle w:val="Identifikacesmluvnstrany"/>
      </w:pPr>
      <w:r>
        <w:t>IČO:</w:t>
      </w:r>
      <w:r>
        <w:tab/>
        <w:t>708899</w:t>
      </w:r>
      <w:r>
        <w:rPr>
          <w:lang w:val="cs-CZ"/>
        </w:rPr>
        <w:t>88</w:t>
      </w:r>
    </w:p>
    <w:p w14:paraId="2C62CE82" w14:textId="77777777" w:rsidR="00006492" w:rsidRDefault="00006492" w:rsidP="00006492">
      <w:pPr>
        <w:pStyle w:val="Identifikacesmluvnstrany"/>
      </w:pPr>
      <w:r>
        <w:t>DIČ:</w:t>
      </w:r>
      <w:r>
        <w:tab/>
        <w:t>CZ708899</w:t>
      </w:r>
      <w:r>
        <w:rPr>
          <w:lang w:val="cs-CZ"/>
        </w:rPr>
        <w:t>88</w:t>
      </w:r>
    </w:p>
    <w:p w14:paraId="659927B1" w14:textId="19DE6E20" w:rsidR="00006492" w:rsidRDefault="00006492" w:rsidP="00006492">
      <w:pPr>
        <w:pStyle w:val="Identifikacesmluvnstrany"/>
      </w:pPr>
      <w:r>
        <w:t>bankovní spojení:</w:t>
      </w:r>
      <w:r>
        <w:tab/>
      </w:r>
    </w:p>
    <w:p w14:paraId="3F94A2AB" w14:textId="5FC8120C" w:rsidR="00006492" w:rsidRDefault="00006492" w:rsidP="00006492">
      <w:pPr>
        <w:pStyle w:val="Identifikacesmluvnstrany"/>
      </w:pPr>
      <w:r>
        <w:t>číslo účtu:</w:t>
      </w:r>
      <w:r>
        <w:tab/>
      </w:r>
    </w:p>
    <w:p w14:paraId="44314D24" w14:textId="77777777" w:rsidR="00006492" w:rsidRDefault="00006492" w:rsidP="00006492">
      <w:pPr>
        <w:tabs>
          <w:tab w:val="left" w:pos="2835"/>
        </w:tabs>
        <w:jc w:val="both"/>
        <w:rPr>
          <w:rFonts w:ascii="Arial" w:hAnsi="Arial" w:cs="Arial"/>
        </w:rPr>
      </w:pPr>
      <w:r w:rsidRPr="00C84506">
        <w:rPr>
          <w:rFonts w:ascii="Arial" w:hAnsi="Arial" w:cs="Arial"/>
        </w:rPr>
        <w:t xml:space="preserve">zápis v obchodním rejstříku: </w:t>
      </w:r>
      <w:r>
        <w:rPr>
          <w:rFonts w:ascii="Arial" w:hAnsi="Arial" w:cs="Arial"/>
        </w:rPr>
        <w:t xml:space="preserve">u </w:t>
      </w:r>
      <w:r w:rsidRPr="00C84506">
        <w:rPr>
          <w:rFonts w:ascii="Arial" w:hAnsi="Arial" w:cs="Arial"/>
        </w:rPr>
        <w:t xml:space="preserve">Krajského soudu v Ústí nad Labem v oddílu A, vložce č. 13052 </w:t>
      </w:r>
    </w:p>
    <w:p w14:paraId="326941CF" w14:textId="77777777" w:rsidR="00006492" w:rsidRPr="003E4965" w:rsidRDefault="00006492" w:rsidP="00006492">
      <w:pPr>
        <w:tabs>
          <w:tab w:val="left" w:pos="2835"/>
        </w:tabs>
        <w:jc w:val="both"/>
        <w:rPr>
          <w:rFonts w:ascii="Arial" w:hAnsi="Arial" w:cs="Arial"/>
        </w:rPr>
      </w:pPr>
      <w:r w:rsidRPr="003E4965">
        <w:rPr>
          <w:rFonts w:ascii="Arial" w:hAnsi="Arial" w:cs="Arial"/>
        </w:rPr>
        <w:t>(dále jen „objednatel“)</w:t>
      </w:r>
    </w:p>
    <w:p w14:paraId="0B0E72FA" w14:textId="77777777" w:rsidR="00006492" w:rsidRPr="00141AA0" w:rsidRDefault="00006492" w:rsidP="00006492">
      <w:pPr>
        <w:pStyle w:val="TextnormlnPVL"/>
        <w:rPr>
          <w:b/>
        </w:rPr>
      </w:pPr>
    </w:p>
    <w:p w14:paraId="445D8CF4" w14:textId="77777777" w:rsidR="00006492" w:rsidRPr="00141AA0" w:rsidRDefault="00006492" w:rsidP="00006492">
      <w:pPr>
        <w:pStyle w:val="TextnormlnPVL"/>
        <w:rPr>
          <w:b/>
        </w:rPr>
      </w:pPr>
      <w:r w:rsidRPr="00141AA0">
        <w:rPr>
          <w:b/>
        </w:rPr>
        <w:t>a</w:t>
      </w:r>
    </w:p>
    <w:p w14:paraId="53F545F4" w14:textId="77777777" w:rsidR="00006492" w:rsidRPr="00141AA0" w:rsidRDefault="00006492" w:rsidP="00006492">
      <w:pPr>
        <w:pStyle w:val="TextnormlnPVL"/>
        <w:rPr>
          <w:b/>
        </w:rPr>
      </w:pPr>
    </w:p>
    <w:p w14:paraId="03898F44" w14:textId="77777777" w:rsidR="00006492" w:rsidRPr="00141AA0" w:rsidRDefault="00006492" w:rsidP="00006492">
      <w:pPr>
        <w:pStyle w:val="Smluvnstrananzev"/>
        <w:rPr>
          <w:rFonts w:eastAsia="Times New Roman"/>
          <w:b w:val="0"/>
          <w:bCs/>
          <w:sz w:val="22"/>
          <w:lang w:val="cs-CZ" w:eastAsia="ar-SA"/>
        </w:rPr>
      </w:pPr>
      <w:r w:rsidRPr="00141AA0">
        <w:rPr>
          <w:sz w:val="22"/>
        </w:rPr>
        <w:t>zhotovitel:</w:t>
      </w:r>
      <w:r w:rsidRPr="00141AA0">
        <w:tab/>
      </w:r>
      <w:r w:rsidRPr="00141AA0">
        <w:rPr>
          <w:rFonts w:eastAsia="Times New Roman"/>
          <w:b w:val="0"/>
          <w:bCs/>
          <w:sz w:val="22"/>
          <w:lang w:val="cs-CZ" w:eastAsia="ar-SA"/>
        </w:rPr>
        <w:t>INZET, s.r.o.</w:t>
      </w:r>
    </w:p>
    <w:p w14:paraId="4F49CD36" w14:textId="2EFAF3FE" w:rsidR="00006492" w:rsidRPr="00141AA0" w:rsidRDefault="00006492" w:rsidP="00006492">
      <w:pPr>
        <w:pStyle w:val="Identifikacesmluvnstrany"/>
        <w:rPr>
          <w:rFonts w:eastAsia="Times New Roman"/>
          <w:bCs/>
          <w:lang w:val="cs-CZ" w:eastAsia="ar-SA"/>
        </w:rPr>
      </w:pPr>
      <w:r w:rsidRPr="00141AA0">
        <w:t>sídlo:</w:t>
      </w:r>
      <w:r w:rsidRPr="00141AA0">
        <w:tab/>
      </w:r>
    </w:p>
    <w:p w14:paraId="5D528295" w14:textId="3A9B5455" w:rsidR="00006492" w:rsidRPr="00141AA0" w:rsidRDefault="00006492" w:rsidP="00006492">
      <w:pPr>
        <w:pStyle w:val="Oprvnnkjednnapodpisusml"/>
        <w:rPr>
          <w:rFonts w:eastAsia="Times New Roman"/>
          <w:bCs/>
          <w:lang w:val="cs-CZ" w:eastAsia="ar-SA"/>
        </w:rPr>
      </w:pPr>
      <w:r w:rsidRPr="00141AA0">
        <w:t>oprávněn(i) k podpisu smlouvy:</w:t>
      </w:r>
      <w:r w:rsidRPr="00141AA0">
        <w:tab/>
      </w:r>
    </w:p>
    <w:p w14:paraId="41687288" w14:textId="220C0B10" w:rsidR="00006492" w:rsidRPr="00141AA0" w:rsidRDefault="00006492" w:rsidP="00006492">
      <w:pPr>
        <w:pStyle w:val="Oprvnnkjednnapodpisusml"/>
        <w:rPr>
          <w:rFonts w:eastAsia="Times New Roman"/>
          <w:bCs/>
          <w:lang w:val="cs-CZ" w:eastAsia="ar-SA"/>
        </w:rPr>
      </w:pPr>
      <w:r w:rsidRPr="00141AA0">
        <w:t>oprávněn(i) jednat o věcech smluvních:</w:t>
      </w:r>
      <w:r w:rsidRPr="00141AA0">
        <w:tab/>
      </w:r>
    </w:p>
    <w:p w14:paraId="5EFEB487" w14:textId="032279D1" w:rsidR="00006492" w:rsidRPr="00141AA0" w:rsidRDefault="00006492" w:rsidP="00006492">
      <w:pPr>
        <w:pStyle w:val="Oprvnnkjednnapodpisusml"/>
        <w:rPr>
          <w:rFonts w:eastAsia="Times New Roman"/>
          <w:bCs/>
          <w:lang w:val="cs-CZ" w:eastAsia="ar-SA"/>
        </w:rPr>
      </w:pPr>
      <w:r w:rsidRPr="00141AA0">
        <w:t>oprávněn(i) jednat o věcech technických:</w:t>
      </w:r>
      <w:r w:rsidRPr="00141AA0">
        <w:tab/>
      </w:r>
    </w:p>
    <w:p w14:paraId="6C60992C" w14:textId="396E939B" w:rsidR="00006492" w:rsidRPr="00141AA0" w:rsidRDefault="00006492" w:rsidP="00006492">
      <w:pPr>
        <w:pStyle w:val="Oprvnnkjednnapodpisusml"/>
        <w:rPr>
          <w:rFonts w:eastAsia="Times New Roman"/>
          <w:bCs/>
          <w:lang w:val="cs-CZ" w:eastAsia="ar-SA"/>
        </w:rPr>
      </w:pPr>
      <w:r w:rsidRPr="00141AA0">
        <w:t>stavbyvedoucí:</w:t>
      </w:r>
      <w:r w:rsidRPr="00141AA0">
        <w:tab/>
      </w:r>
    </w:p>
    <w:p w14:paraId="50E13009" w14:textId="153CB3DD" w:rsidR="00006492" w:rsidRPr="00141AA0" w:rsidRDefault="00006492" w:rsidP="00006492">
      <w:pPr>
        <w:pStyle w:val="Oprvnnkjednnapodpisusml"/>
        <w:rPr>
          <w:rFonts w:eastAsia="Times New Roman"/>
          <w:bCs/>
          <w:lang w:val="cs-CZ" w:eastAsia="ar-SA"/>
        </w:rPr>
      </w:pPr>
      <w:r w:rsidRPr="00141AA0">
        <w:t>manažer stavby:</w:t>
      </w:r>
      <w:r w:rsidRPr="00141AA0">
        <w:tab/>
      </w:r>
    </w:p>
    <w:p w14:paraId="69FC9745" w14:textId="77777777" w:rsidR="00006492" w:rsidRPr="00141AA0" w:rsidRDefault="00006492" w:rsidP="00006492">
      <w:pPr>
        <w:pStyle w:val="Identifikacesmluvnstrany"/>
        <w:rPr>
          <w:rFonts w:eastAsia="Times New Roman"/>
          <w:bCs/>
          <w:lang w:val="cs-CZ" w:eastAsia="ar-SA"/>
        </w:rPr>
      </w:pPr>
      <w:r w:rsidRPr="00141AA0">
        <w:t>IČO:</w:t>
      </w:r>
      <w:r w:rsidRPr="00141AA0">
        <w:tab/>
      </w:r>
      <w:r w:rsidRPr="00141AA0">
        <w:rPr>
          <w:rFonts w:eastAsia="Times New Roman"/>
          <w:bCs/>
          <w:lang w:val="cs-CZ" w:eastAsia="ar-SA"/>
        </w:rPr>
        <w:t>25611062</w:t>
      </w:r>
    </w:p>
    <w:p w14:paraId="1A440F48" w14:textId="77777777" w:rsidR="00006492" w:rsidRPr="00141AA0" w:rsidRDefault="00006492" w:rsidP="00006492">
      <w:pPr>
        <w:pStyle w:val="Identifikacesmluvnstrany"/>
        <w:rPr>
          <w:rFonts w:eastAsia="Times New Roman"/>
          <w:bCs/>
          <w:lang w:val="cs-CZ" w:eastAsia="ar-SA"/>
        </w:rPr>
      </w:pPr>
      <w:r w:rsidRPr="00141AA0">
        <w:t>DIČ:</w:t>
      </w:r>
      <w:r w:rsidRPr="00141AA0">
        <w:rPr>
          <w:b/>
        </w:rPr>
        <w:t xml:space="preserve"> </w:t>
      </w:r>
      <w:r w:rsidRPr="00141AA0">
        <w:rPr>
          <w:b/>
        </w:rPr>
        <w:tab/>
      </w:r>
      <w:r w:rsidRPr="00141AA0">
        <w:rPr>
          <w:rFonts w:eastAsia="Times New Roman"/>
          <w:bCs/>
          <w:lang w:val="cs-CZ" w:eastAsia="ar-SA"/>
        </w:rPr>
        <w:t>CZ25611062</w:t>
      </w:r>
    </w:p>
    <w:p w14:paraId="400AEF22" w14:textId="2C643945" w:rsidR="00006492" w:rsidRPr="00141AA0" w:rsidRDefault="00006492" w:rsidP="00006492">
      <w:pPr>
        <w:pStyle w:val="Identifikacesmluvnstrany"/>
        <w:rPr>
          <w:rFonts w:eastAsia="Times New Roman"/>
          <w:bCs/>
          <w:lang w:val="cs-CZ" w:eastAsia="ar-SA"/>
        </w:rPr>
      </w:pPr>
      <w:r w:rsidRPr="00141AA0">
        <w:t>bankovní spojení:</w:t>
      </w:r>
      <w:r w:rsidRPr="00141AA0">
        <w:tab/>
      </w:r>
    </w:p>
    <w:p w14:paraId="7E84CB1B" w14:textId="7C846305" w:rsidR="00006492" w:rsidRPr="00141AA0" w:rsidRDefault="00006492" w:rsidP="00006492">
      <w:pPr>
        <w:pStyle w:val="Identifikacesmluvnstrany"/>
        <w:rPr>
          <w:rFonts w:eastAsia="Times New Roman"/>
          <w:bCs/>
          <w:lang w:val="cs-CZ" w:eastAsia="ar-SA"/>
        </w:rPr>
      </w:pPr>
      <w:r w:rsidRPr="00141AA0">
        <w:t>číslo účtu:</w:t>
      </w:r>
      <w:r w:rsidRPr="00141AA0">
        <w:tab/>
      </w:r>
    </w:p>
    <w:p w14:paraId="4770D041" w14:textId="77777777" w:rsidR="00006492" w:rsidRPr="00141AA0" w:rsidRDefault="00006492" w:rsidP="00006492">
      <w:pPr>
        <w:pStyle w:val="Identifikacesmluvnstrany"/>
        <w:rPr>
          <w:rFonts w:eastAsia="Times New Roman"/>
          <w:bCs/>
          <w:lang w:val="cs-CZ" w:eastAsia="ar-SA"/>
        </w:rPr>
      </w:pPr>
      <w:r w:rsidRPr="00141AA0">
        <w:t>zápis v obchodním rejstříku:</w:t>
      </w:r>
      <w:r w:rsidRPr="00141AA0">
        <w:tab/>
      </w:r>
      <w:r w:rsidRPr="00141AA0">
        <w:rPr>
          <w:rFonts w:eastAsia="Times New Roman"/>
          <w:bCs/>
          <w:lang w:val="cs-CZ" w:eastAsia="ar-SA"/>
        </w:rPr>
        <w:t>u Městského soudu v Praze, oddíl C, vložka 54670</w:t>
      </w:r>
    </w:p>
    <w:p w14:paraId="4DF23AC9" w14:textId="1EFFAF7E" w:rsidR="00006492" w:rsidRPr="00141AA0" w:rsidRDefault="00006492" w:rsidP="00006492">
      <w:pPr>
        <w:pStyle w:val="TextnormlnPVL"/>
        <w:rPr>
          <w:rFonts w:eastAsia="Times New Roman"/>
          <w:bCs/>
          <w:lang w:val="cs-CZ" w:eastAsia="ar-SA"/>
        </w:rPr>
      </w:pPr>
      <w:r w:rsidRPr="00141AA0">
        <w:t>tel.:</w:t>
      </w:r>
      <w:r w:rsidRPr="00141AA0">
        <w:rPr>
          <w:rFonts w:eastAsia="Times New Roman"/>
          <w:bCs/>
          <w:lang w:val="cs-CZ" w:eastAsia="ar-SA"/>
        </w:rPr>
        <w:tab/>
      </w:r>
      <w:r w:rsidRPr="00141AA0">
        <w:tab/>
      </w:r>
      <w:r w:rsidRPr="00141AA0">
        <w:tab/>
      </w:r>
      <w:r w:rsidRPr="00141AA0">
        <w:tab/>
        <w:t>e-mail:</w:t>
      </w:r>
    </w:p>
    <w:p w14:paraId="60C5FD72" w14:textId="77777777" w:rsidR="00006492" w:rsidRDefault="00006492" w:rsidP="00006492">
      <w:pPr>
        <w:pStyle w:val="TextnormlnPVL"/>
      </w:pPr>
    </w:p>
    <w:p w14:paraId="2698E2BF" w14:textId="77777777" w:rsidR="00006492" w:rsidRDefault="00006492" w:rsidP="00006492">
      <w:pPr>
        <w:pStyle w:val="TextnormlnPVL"/>
      </w:pPr>
      <w:r w:rsidRPr="00141AA0">
        <w:t>(dále jen „zhotovitel“)</w:t>
      </w:r>
    </w:p>
    <w:p w14:paraId="182A1684" w14:textId="77777777" w:rsidR="00EC05D7" w:rsidRDefault="00EC05D7" w:rsidP="00444490">
      <w:pPr>
        <w:pStyle w:val="Meziodstavce"/>
        <w:rPr>
          <w:rFonts w:cs="Times New Roman"/>
          <w:lang w:val="cs-CZ"/>
        </w:rPr>
      </w:pPr>
    </w:p>
    <w:p w14:paraId="599FC291" w14:textId="77777777" w:rsidR="00827D94" w:rsidRDefault="00827D94" w:rsidP="008D2A30">
      <w:pPr>
        <w:pStyle w:val="Meziodstavce"/>
        <w:rPr>
          <w:rFonts w:cs="Times New Roman"/>
          <w:lang w:val="cs-CZ"/>
        </w:rPr>
      </w:pPr>
    </w:p>
    <w:p w14:paraId="2AE0E6A1" w14:textId="77777777" w:rsidR="00827D94" w:rsidRDefault="00827D94" w:rsidP="008D2A30">
      <w:pPr>
        <w:pStyle w:val="Meziodstavce"/>
        <w:rPr>
          <w:rFonts w:cs="Times New Roman"/>
          <w:lang w:val="cs-CZ"/>
        </w:rPr>
      </w:pPr>
    </w:p>
    <w:p w14:paraId="6566FEDC" w14:textId="4059F46F" w:rsidR="008D2A30" w:rsidRPr="008D2A30" w:rsidRDefault="008D2A30" w:rsidP="008D2A30">
      <w:pPr>
        <w:pStyle w:val="Meziodstavce"/>
        <w:rPr>
          <w:rFonts w:cs="Times New Roman"/>
          <w:lang w:val="cs-CZ"/>
        </w:rPr>
      </w:pPr>
      <w:r w:rsidRPr="008D2A30">
        <w:rPr>
          <w:rFonts w:cs="Times New Roman"/>
          <w:lang w:val="cs-CZ"/>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14:paraId="3B4C17C3" w14:textId="77777777" w:rsidR="008D2A30" w:rsidRPr="008D2A30" w:rsidRDefault="008D2A30" w:rsidP="008D2A30">
      <w:pPr>
        <w:pStyle w:val="Meziodstavce"/>
        <w:rPr>
          <w:rFonts w:cs="Times New Roman"/>
          <w:lang w:val="cs-CZ"/>
        </w:rPr>
      </w:pPr>
    </w:p>
    <w:p w14:paraId="1B9B2BFB" w14:textId="2C911ABA" w:rsidR="008D2A30" w:rsidRPr="008D2A30" w:rsidRDefault="008D2A30" w:rsidP="008D2A30">
      <w:pPr>
        <w:pStyle w:val="Meziodstavce"/>
        <w:rPr>
          <w:rFonts w:cs="Times New Roman"/>
          <w:b/>
          <w:lang w:val="cs-CZ"/>
        </w:rPr>
      </w:pPr>
      <w:r w:rsidRPr="008D2A30">
        <w:rPr>
          <w:rFonts w:cs="Times New Roman"/>
          <w:b/>
          <w:lang w:val="cs-CZ"/>
        </w:rPr>
        <w:t>Jedná se o:</w:t>
      </w:r>
      <w:r w:rsidRPr="008D2A30">
        <w:rPr>
          <w:rFonts w:cs="Times New Roman"/>
          <w:b/>
          <w:lang w:val="cs-CZ"/>
        </w:rPr>
        <w:tab/>
      </w:r>
    </w:p>
    <w:p w14:paraId="0620EB28" w14:textId="791AE9DF" w:rsidR="00AB17AC" w:rsidRDefault="008D2A30" w:rsidP="008D2A30">
      <w:pPr>
        <w:pStyle w:val="Meziodstavce"/>
        <w:rPr>
          <w:rFonts w:cs="Times New Roman"/>
          <w:lang w:val="cs-CZ"/>
        </w:rPr>
      </w:pPr>
      <w:r w:rsidRPr="008D2A30">
        <w:rPr>
          <w:rFonts w:cs="Times New Roman"/>
          <w:lang w:val="cs-CZ"/>
        </w:rPr>
        <w:t>a</w:t>
      </w:r>
      <w:r w:rsidR="00827D94">
        <w:rPr>
          <w:rFonts w:cs="Times New Roman"/>
          <w:lang w:val="cs-CZ"/>
        </w:rPr>
        <w:t xml:space="preserve">) </w:t>
      </w:r>
      <w:r w:rsidR="00AB17AC">
        <w:rPr>
          <w:rFonts w:cs="Times New Roman"/>
          <w:lang w:val="cs-CZ"/>
        </w:rPr>
        <w:t>změnu termínu předání a převzetí dokončeného díla</w:t>
      </w:r>
    </w:p>
    <w:p w14:paraId="1CB2B5AF" w14:textId="5B391686" w:rsidR="00AB17AC" w:rsidRDefault="00AB17AC" w:rsidP="008D2A30">
      <w:pPr>
        <w:pStyle w:val="Meziodstavce"/>
        <w:rPr>
          <w:rFonts w:cs="Times New Roman"/>
          <w:lang w:val="cs-CZ"/>
        </w:rPr>
      </w:pPr>
      <w:r>
        <w:rPr>
          <w:rFonts w:cs="Times New Roman"/>
          <w:lang w:val="cs-CZ"/>
        </w:rPr>
        <w:t xml:space="preserve">prodloužení termínu dokončení díla z důvodu </w:t>
      </w:r>
      <w:r w:rsidRPr="00006492">
        <w:rPr>
          <w:rFonts w:cs="Times New Roman"/>
          <w:lang w:val="cs-CZ"/>
        </w:rPr>
        <w:t>navýšení rozsahu prací a projedná</w:t>
      </w:r>
      <w:r w:rsidR="001A6156" w:rsidRPr="00006492">
        <w:rPr>
          <w:rFonts w:cs="Times New Roman"/>
          <w:lang w:val="cs-CZ"/>
        </w:rPr>
        <w:t>vá</w:t>
      </w:r>
      <w:r w:rsidRPr="00006492">
        <w:rPr>
          <w:rFonts w:cs="Times New Roman"/>
          <w:lang w:val="cs-CZ"/>
        </w:rPr>
        <w:t>ní</w:t>
      </w:r>
      <w:r w:rsidR="00006492">
        <w:rPr>
          <w:rFonts w:cs="Times New Roman"/>
          <w:lang w:val="cs-CZ"/>
        </w:rPr>
        <w:t xml:space="preserve"> a realizaci </w:t>
      </w:r>
      <w:r w:rsidRPr="00006492">
        <w:rPr>
          <w:rFonts w:cs="Times New Roman"/>
          <w:lang w:val="cs-CZ"/>
        </w:rPr>
        <w:t>změn předmětu plnění</w:t>
      </w:r>
      <w:r w:rsidR="00006492">
        <w:rPr>
          <w:rFonts w:cs="Times New Roman"/>
          <w:lang w:val="cs-CZ"/>
        </w:rPr>
        <w:t>.</w:t>
      </w:r>
    </w:p>
    <w:p w14:paraId="434C0F25" w14:textId="77777777" w:rsidR="00AB17AC" w:rsidRDefault="00AB17AC" w:rsidP="008D2A30">
      <w:pPr>
        <w:pStyle w:val="Meziodstavce"/>
        <w:rPr>
          <w:rFonts w:cs="Times New Roman"/>
          <w:lang w:val="cs-CZ"/>
        </w:rPr>
      </w:pPr>
    </w:p>
    <w:p w14:paraId="092B1A7F" w14:textId="254BC153" w:rsidR="008D2A30" w:rsidRPr="008D2A30" w:rsidRDefault="00827D94" w:rsidP="008D2A30">
      <w:pPr>
        <w:pStyle w:val="Meziodstavce"/>
        <w:rPr>
          <w:rFonts w:cs="Times New Roman"/>
          <w:lang w:val="cs-CZ"/>
        </w:rPr>
      </w:pPr>
      <w:r>
        <w:rPr>
          <w:rFonts w:cs="Times New Roman"/>
          <w:lang w:val="cs-CZ"/>
        </w:rPr>
        <w:t>b</w:t>
      </w:r>
      <w:r w:rsidR="008D2A30" w:rsidRPr="008D2A30">
        <w:rPr>
          <w:rFonts w:cs="Times New Roman"/>
          <w:lang w:val="cs-CZ"/>
        </w:rPr>
        <w:t>)</w:t>
      </w:r>
      <w:r w:rsidR="0080521C">
        <w:rPr>
          <w:rFonts w:cs="Times New Roman"/>
          <w:lang w:val="cs-CZ"/>
        </w:rPr>
        <w:t xml:space="preserve"> </w:t>
      </w:r>
      <w:r w:rsidR="008D2A30" w:rsidRPr="008D2A30">
        <w:rPr>
          <w:rFonts w:cs="Times New Roman"/>
          <w:lang w:val="cs-CZ"/>
        </w:rPr>
        <w:t>změnu ceny díla</w:t>
      </w:r>
    </w:p>
    <w:p w14:paraId="55A424C5" w14:textId="04DC6971" w:rsidR="008D2A30" w:rsidRPr="008D2A30" w:rsidRDefault="008D2A30" w:rsidP="008D2A30">
      <w:pPr>
        <w:pStyle w:val="Meziodstavce"/>
        <w:rPr>
          <w:rFonts w:cs="Times New Roman"/>
          <w:lang w:val="cs-CZ"/>
        </w:rPr>
      </w:pPr>
      <w:r w:rsidRPr="008D2A30">
        <w:rPr>
          <w:rFonts w:cs="Times New Roman"/>
          <w:lang w:val="cs-CZ"/>
        </w:rPr>
        <w:t xml:space="preserve">z důvodu nutnosti zajištění realizace nezbytně nutných dodatečných </w:t>
      </w:r>
      <w:r w:rsidR="009B18B6">
        <w:rPr>
          <w:rFonts w:cs="Times New Roman"/>
          <w:lang w:val="cs-CZ"/>
        </w:rPr>
        <w:t xml:space="preserve">stavebních </w:t>
      </w:r>
      <w:r w:rsidRPr="008D2A30">
        <w:rPr>
          <w:rFonts w:cs="Times New Roman"/>
          <w:lang w:val="cs-CZ"/>
        </w:rPr>
        <w:t>prací. Tyto práce nebyly obsaženy v původních zadávacích podmínkách, z kterých vycházela tato smlouva, a to z důvodu, že jejich potřeba vznikla až při realizaci veřejné zakázky. Tato změna závazku ze smlouvy v souvislosti se zadáním dalších prací nemění celkovou povahu veřejné zakázky.</w:t>
      </w:r>
    </w:p>
    <w:p w14:paraId="152380F8" w14:textId="77777777" w:rsidR="008D2A30" w:rsidRPr="008D2A30" w:rsidRDefault="008D2A30" w:rsidP="008D2A30">
      <w:pPr>
        <w:pStyle w:val="Meziodstavce"/>
        <w:rPr>
          <w:rFonts w:cs="Times New Roman"/>
          <w:lang w:val="cs-CZ"/>
        </w:rPr>
      </w:pPr>
    </w:p>
    <w:p w14:paraId="34250FBE" w14:textId="79C5995C" w:rsidR="008D2A30" w:rsidRDefault="008D2A30" w:rsidP="008D2A30">
      <w:pPr>
        <w:pStyle w:val="Meziodstavce"/>
        <w:rPr>
          <w:rFonts w:cs="Times New Roman"/>
          <w:lang w:val="cs-CZ"/>
        </w:rPr>
      </w:pPr>
      <w:r w:rsidRPr="008D2A30">
        <w:rPr>
          <w:rFonts w:cs="Times New Roman"/>
          <w:lang w:val="cs-CZ"/>
        </w:rPr>
        <w:t>Změny byl</w:t>
      </w:r>
      <w:r w:rsidR="00827D94">
        <w:rPr>
          <w:rFonts w:cs="Times New Roman"/>
          <w:lang w:val="cs-CZ"/>
        </w:rPr>
        <w:t>y</w:t>
      </w:r>
      <w:r w:rsidRPr="008D2A30">
        <w:rPr>
          <w:rFonts w:cs="Times New Roman"/>
          <w:lang w:val="cs-CZ"/>
        </w:rPr>
        <w:t xml:space="preserve"> řádně projednány a odsouhlaseny zástupci smluvních stran na mimořádn</w:t>
      </w:r>
      <w:r w:rsidR="00006492">
        <w:rPr>
          <w:rFonts w:cs="Times New Roman"/>
          <w:lang w:val="cs-CZ"/>
        </w:rPr>
        <w:t>ém</w:t>
      </w:r>
      <w:r w:rsidRPr="008D2A30">
        <w:rPr>
          <w:rFonts w:cs="Times New Roman"/>
          <w:lang w:val="cs-CZ"/>
        </w:rPr>
        <w:t xml:space="preserve"> kontrolní</w:t>
      </w:r>
      <w:r w:rsidR="00006492">
        <w:rPr>
          <w:rFonts w:cs="Times New Roman"/>
          <w:lang w:val="cs-CZ"/>
        </w:rPr>
        <w:t>m</w:t>
      </w:r>
      <w:r w:rsidRPr="008D2A30">
        <w:rPr>
          <w:rFonts w:cs="Times New Roman"/>
          <w:lang w:val="cs-CZ"/>
        </w:rPr>
        <w:t xml:space="preserve"> dn</w:t>
      </w:r>
      <w:r w:rsidR="00006492">
        <w:rPr>
          <w:rFonts w:cs="Times New Roman"/>
          <w:lang w:val="cs-CZ"/>
        </w:rPr>
        <w:t>u</w:t>
      </w:r>
      <w:r w:rsidRPr="008D2A30">
        <w:rPr>
          <w:rFonts w:cs="Times New Roman"/>
          <w:lang w:val="cs-CZ"/>
        </w:rPr>
        <w:t xml:space="preserve"> stavby. Obě smluvní strany odsouhlasily a potvrdily oceněný soupis prací.</w:t>
      </w:r>
    </w:p>
    <w:p w14:paraId="64AA70ED" w14:textId="77777777" w:rsidR="00276C52" w:rsidRDefault="00276C52" w:rsidP="008D2A30">
      <w:pPr>
        <w:pStyle w:val="Meziodstavce"/>
        <w:rPr>
          <w:rFonts w:cs="Times New Roman"/>
          <w:b/>
          <w:lang w:val="cs-CZ"/>
        </w:rPr>
      </w:pPr>
    </w:p>
    <w:p w14:paraId="53C8F2E7" w14:textId="067D83D7" w:rsidR="008D2A30" w:rsidRPr="008D2A30" w:rsidRDefault="008D2A30" w:rsidP="008D2A30">
      <w:pPr>
        <w:pStyle w:val="Meziodstavce"/>
        <w:rPr>
          <w:rFonts w:cs="Times New Roman"/>
          <w:b/>
          <w:lang w:val="cs-CZ"/>
        </w:rPr>
      </w:pPr>
      <w:r w:rsidRPr="008D2A30">
        <w:rPr>
          <w:rFonts w:cs="Times New Roman"/>
          <w:b/>
          <w:lang w:val="cs-CZ"/>
        </w:rPr>
        <w:t>Mění se:</w:t>
      </w:r>
      <w:r w:rsidRPr="008D2A30">
        <w:rPr>
          <w:rFonts w:cs="Times New Roman"/>
          <w:b/>
          <w:lang w:val="cs-CZ"/>
        </w:rPr>
        <w:tab/>
      </w:r>
    </w:p>
    <w:p w14:paraId="3704D339" w14:textId="3C6EA81E" w:rsidR="005A6FD3" w:rsidRDefault="008D2A30" w:rsidP="005A6FD3">
      <w:pPr>
        <w:pStyle w:val="Meziodstavce"/>
        <w:rPr>
          <w:rFonts w:cs="Times New Roman"/>
          <w:lang w:val="cs-CZ"/>
        </w:rPr>
      </w:pPr>
      <w:r w:rsidRPr="001A6156">
        <w:rPr>
          <w:rFonts w:cs="Times New Roman"/>
          <w:lang w:val="cs-CZ"/>
        </w:rPr>
        <w:t>a)</w:t>
      </w:r>
      <w:r w:rsidR="0080521C" w:rsidRPr="001A6156">
        <w:rPr>
          <w:rFonts w:cs="Times New Roman"/>
          <w:lang w:val="cs-CZ"/>
        </w:rPr>
        <w:t xml:space="preserve"> </w:t>
      </w:r>
      <w:r w:rsidR="00FC131F" w:rsidRPr="00ED2E48">
        <w:rPr>
          <w:rFonts w:cs="Times New Roman"/>
          <w:lang w:val="cs-CZ"/>
        </w:rPr>
        <w:t>Čl. II. Lhůty a podmínky realizace díla</w:t>
      </w:r>
    </w:p>
    <w:p w14:paraId="7C3469A7" w14:textId="77777777" w:rsidR="005A6FD3" w:rsidRDefault="005A6FD3" w:rsidP="005A6FD3">
      <w:pPr>
        <w:pStyle w:val="Meziodstavce"/>
        <w:rPr>
          <w:rFonts w:cs="Times New Roman"/>
        </w:rPr>
      </w:pPr>
    </w:p>
    <w:p w14:paraId="271E4356" w14:textId="77777777" w:rsidR="005A6FD3" w:rsidRDefault="00FC131F" w:rsidP="00006492">
      <w:pPr>
        <w:pStyle w:val="Textpodpsmennseznam"/>
        <w:ind w:left="0"/>
        <w:rPr>
          <w:rFonts w:cs="Times New Roman"/>
        </w:rPr>
      </w:pPr>
      <w:r w:rsidRPr="00ED2E48">
        <w:rPr>
          <w:rFonts w:cs="Times New Roman"/>
        </w:rPr>
        <w:t>původní znění:</w:t>
      </w:r>
    </w:p>
    <w:p w14:paraId="3CA23258" w14:textId="77777777" w:rsidR="005A6FD3" w:rsidRDefault="005A6FD3" w:rsidP="005A6FD3">
      <w:pPr>
        <w:pStyle w:val="lneksmlouvytextPVL"/>
      </w:pPr>
      <w:bookmarkStart w:id="0" w:name="_Ref473801726"/>
      <w:r>
        <w:t>Zhotovitel se zavazuje provést dílo v následujících termínech:</w:t>
      </w:r>
      <w:bookmarkEnd w:id="0"/>
      <w:r>
        <w:t xml:space="preserve"> </w:t>
      </w:r>
    </w:p>
    <w:p w14:paraId="357230E3" w14:textId="77777777" w:rsidR="005A6FD3" w:rsidRDefault="005A6FD3" w:rsidP="005A6FD3">
      <w:pPr>
        <w:pStyle w:val="SeznamsmlouvaPVL"/>
        <w:ind w:left="2345" w:hanging="1919"/>
      </w:pPr>
      <w:r>
        <w:t xml:space="preserve">zahájení </w:t>
      </w:r>
      <w:r>
        <w:rPr>
          <w:lang w:val="cs-CZ"/>
        </w:rPr>
        <w:t>prací</w:t>
      </w:r>
      <w:r>
        <w:t>:</w:t>
      </w:r>
    </w:p>
    <w:p w14:paraId="78CA42E9" w14:textId="77777777" w:rsidR="005A6FD3" w:rsidRDefault="005A6FD3" w:rsidP="005A6FD3">
      <w:pPr>
        <w:pStyle w:val="Textpodpsmennseznam"/>
      </w:pPr>
      <w:r>
        <w:rPr>
          <w:rStyle w:val="TextpodpsmennseznamChar"/>
          <w:rFonts w:cs="Times New Roman"/>
        </w:rPr>
        <w:t>bez zbytečného</w:t>
      </w:r>
      <w:r>
        <w:t xml:space="preserve"> odkladu po předání staveniště.</w:t>
      </w:r>
    </w:p>
    <w:p w14:paraId="0275EBAB" w14:textId="77777777" w:rsidR="005A6FD3" w:rsidRDefault="005A6FD3" w:rsidP="005A6FD3">
      <w:pPr>
        <w:pStyle w:val="Textpodpsmennseznam"/>
      </w:pPr>
    </w:p>
    <w:p w14:paraId="00DEBEE4" w14:textId="77777777" w:rsidR="005A6FD3" w:rsidRDefault="005A6FD3" w:rsidP="005A6FD3">
      <w:pPr>
        <w:pStyle w:val="SeznamsmlouvaPVL"/>
        <w:ind w:left="2345" w:hanging="1919"/>
      </w:pPr>
      <w:bookmarkStart w:id="1" w:name="_Ref473801732"/>
      <w:r>
        <w:t>předání a převzetí dokončeného díla:</w:t>
      </w:r>
      <w:bookmarkEnd w:id="1"/>
      <w:r>
        <w:t xml:space="preserve"> </w:t>
      </w:r>
    </w:p>
    <w:p w14:paraId="7C4DD40B" w14:textId="77777777" w:rsidR="005A6FD3" w:rsidRDefault="005A6FD3" w:rsidP="005A6FD3">
      <w:pPr>
        <w:pStyle w:val="Textpodpsmennseznam"/>
      </w:pPr>
      <w:r w:rsidRPr="009B1E90">
        <w:rPr>
          <w:bCs/>
        </w:rPr>
        <w:t xml:space="preserve">20 </w:t>
      </w:r>
      <w:r w:rsidRPr="009B1E90">
        <w:t>kalendářních</w:t>
      </w:r>
      <w:r w:rsidRPr="00406A18">
        <w:t xml:space="preserve"> </w:t>
      </w:r>
      <w:r>
        <w:t>tý</w:t>
      </w:r>
      <w:r w:rsidRPr="00406A18">
        <w:t>dn</w:t>
      </w:r>
      <w:r>
        <w:t>ů (počínaje následujícím kalendářním dnem po předání staveniště).</w:t>
      </w:r>
    </w:p>
    <w:p w14:paraId="009ABE82" w14:textId="50CCA911" w:rsidR="00006492" w:rsidRDefault="00006492" w:rsidP="00006492">
      <w:pPr>
        <w:pStyle w:val="Textpodpsmennseznam"/>
        <w:ind w:left="0"/>
      </w:pPr>
      <w:r>
        <w:rPr>
          <w:rFonts w:cs="Times New Roman"/>
        </w:rPr>
        <w:tab/>
      </w:r>
    </w:p>
    <w:p w14:paraId="78B4234F" w14:textId="77777777" w:rsidR="005A6FD3" w:rsidRPr="00AF5957" w:rsidRDefault="00FC131F" w:rsidP="00FC131F">
      <w:pPr>
        <w:pStyle w:val="Meziodstavce"/>
        <w:rPr>
          <w:rFonts w:cs="Times New Roman"/>
          <w:b/>
          <w:lang w:val="cs-CZ"/>
        </w:rPr>
      </w:pPr>
      <w:r w:rsidRPr="00AF5957">
        <w:rPr>
          <w:rFonts w:cs="Times New Roman"/>
          <w:b/>
          <w:lang w:val="cs-CZ"/>
        </w:rPr>
        <w:t xml:space="preserve">nové znění: </w:t>
      </w:r>
      <w:r w:rsidR="00827D94" w:rsidRPr="00AF5957">
        <w:rPr>
          <w:rFonts w:cs="Times New Roman"/>
          <w:b/>
          <w:lang w:val="cs-CZ"/>
        </w:rPr>
        <w:tab/>
      </w:r>
    </w:p>
    <w:p w14:paraId="31BB7780" w14:textId="77777777" w:rsidR="005A6FD3" w:rsidRPr="00AF5957" w:rsidRDefault="005A6FD3" w:rsidP="005A6FD3">
      <w:pPr>
        <w:pStyle w:val="lneksmlouvytextPVL"/>
        <w:numPr>
          <w:ilvl w:val="1"/>
          <w:numId w:val="14"/>
        </w:numPr>
      </w:pPr>
      <w:r w:rsidRPr="00AF5957">
        <w:t xml:space="preserve">Zhotovitel se zavazuje provést dílo v následujících termínech: </w:t>
      </w:r>
    </w:p>
    <w:p w14:paraId="7FE42F41" w14:textId="77777777" w:rsidR="005A6FD3" w:rsidRPr="00AF5957" w:rsidRDefault="005A6FD3" w:rsidP="005A6FD3">
      <w:pPr>
        <w:pStyle w:val="SeznamsmlouvaPVL"/>
        <w:ind w:left="2345" w:hanging="1919"/>
      </w:pPr>
      <w:r w:rsidRPr="00AF5957">
        <w:t xml:space="preserve">zahájení </w:t>
      </w:r>
      <w:r w:rsidRPr="00AF5957">
        <w:rPr>
          <w:lang w:val="cs-CZ"/>
        </w:rPr>
        <w:t>prací</w:t>
      </w:r>
      <w:r w:rsidRPr="00AF5957">
        <w:t>:</w:t>
      </w:r>
    </w:p>
    <w:p w14:paraId="6FF5D4EF" w14:textId="77777777" w:rsidR="005A6FD3" w:rsidRPr="00AF5957" w:rsidRDefault="005A6FD3" w:rsidP="005A6FD3">
      <w:pPr>
        <w:pStyle w:val="Textpodpsmennseznam"/>
      </w:pPr>
      <w:r w:rsidRPr="00AF5957">
        <w:rPr>
          <w:rStyle w:val="TextpodpsmennseznamChar"/>
          <w:rFonts w:cs="Times New Roman"/>
        </w:rPr>
        <w:t>bez zbytečného</w:t>
      </w:r>
      <w:r w:rsidRPr="00AF5957">
        <w:t xml:space="preserve"> odkladu po předání staveniště.</w:t>
      </w:r>
    </w:p>
    <w:p w14:paraId="44F6CCA2" w14:textId="77777777" w:rsidR="005A6FD3" w:rsidRPr="00AF5957" w:rsidRDefault="005A6FD3" w:rsidP="005A6FD3">
      <w:pPr>
        <w:pStyle w:val="Textpodpsmennseznam"/>
      </w:pPr>
    </w:p>
    <w:p w14:paraId="30AAC96E" w14:textId="4DCF2417" w:rsidR="005A6FD3" w:rsidRPr="00AF5957" w:rsidRDefault="00642833" w:rsidP="00516D06">
      <w:pPr>
        <w:pStyle w:val="SeznamsmlouvaPVL"/>
        <w:ind w:left="2345" w:hanging="1919"/>
        <w:rPr>
          <w:b/>
          <w:bCs/>
        </w:rPr>
      </w:pPr>
      <w:r w:rsidRPr="00AF5957">
        <w:rPr>
          <w:b/>
          <w:lang w:val="cs-CZ"/>
        </w:rPr>
        <w:t xml:space="preserve">Technická přejímka </w:t>
      </w:r>
      <w:r w:rsidR="00584C5D" w:rsidRPr="00AF5957">
        <w:rPr>
          <w:b/>
          <w:lang w:val="cs-CZ"/>
        </w:rPr>
        <w:t>díl</w:t>
      </w:r>
      <w:r w:rsidRPr="00AF5957">
        <w:rPr>
          <w:b/>
          <w:lang w:val="cs-CZ"/>
        </w:rPr>
        <w:t>a, předání KU do provozu</w:t>
      </w:r>
      <w:r w:rsidR="00584C5D" w:rsidRPr="00AF5957">
        <w:rPr>
          <w:b/>
          <w:lang w:val="cs-CZ"/>
        </w:rPr>
        <w:t xml:space="preserve">: </w:t>
      </w:r>
      <w:r w:rsidR="005A6FD3" w:rsidRPr="00AF5957">
        <w:rPr>
          <w:b/>
          <w:bCs/>
        </w:rPr>
        <w:t>do 31.10.2022</w:t>
      </w:r>
    </w:p>
    <w:p w14:paraId="2F9D8D50" w14:textId="77777777" w:rsidR="005A6FD3" w:rsidRPr="00AF5957" w:rsidRDefault="005A6FD3" w:rsidP="005A6FD3">
      <w:pPr>
        <w:pStyle w:val="Textpodpsmennseznam"/>
        <w:rPr>
          <w:b/>
          <w:bCs/>
        </w:rPr>
      </w:pPr>
    </w:p>
    <w:p w14:paraId="494F7EF0" w14:textId="76D24A79" w:rsidR="00FC131F" w:rsidRPr="00AF5957" w:rsidRDefault="005A6FD3" w:rsidP="005A6FD3">
      <w:pPr>
        <w:pStyle w:val="SeznamsmlouvaPVL"/>
        <w:rPr>
          <w:b/>
        </w:rPr>
      </w:pPr>
      <w:r w:rsidRPr="00AF5957">
        <w:rPr>
          <w:b/>
          <w:lang w:val="cs-CZ"/>
        </w:rPr>
        <w:t xml:space="preserve">    </w:t>
      </w:r>
      <w:r w:rsidR="00584C5D" w:rsidRPr="00AF5957">
        <w:rPr>
          <w:b/>
        </w:rPr>
        <w:t xml:space="preserve">předání a převzetí dokončeného díla: </w:t>
      </w:r>
      <w:r w:rsidRPr="00AF5957">
        <w:rPr>
          <w:b/>
          <w:lang w:val="cs-CZ"/>
        </w:rPr>
        <w:t>do 14.11.</w:t>
      </w:r>
      <w:r w:rsidR="00584C5D" w:rsidRPr="00AF5957">
        <w:rPr>
          <w:b/>
          <w:lang w:val="cs-CZ"/>
        </w:rPr>
        <w:t>2022</w:t>
      </w:r>
    </w:p>
    <w:p w14:paraId="2D940589" w14:textId="0BA183CA" w:rsidR="00AB17AC" w:rsidRDefault="00AB17AC" w:rsidP="008D2A30">
      <w:pPr>
        <w:pStyle w:val="Meziodstavce"/>
        <w:rPr>
          <w:rFonts w:cs="Times New Roman"/>
          <w:lang w:val="cs-CZ"/>
        </w:rPr>
      </w:pPr>
    </w:p>
    <w:p w14:paraId="4E498119" w14:textId="77777777" w:rsidR="00584C5D" w:rsidRPr="00914912" w:rsidRDefault="00584C5D" w:rsidP="008D2A30">
      <w:pPr>
        <w:pStyle w:val="Meziodstavce"/>
        <w:rPr>
          <w:rFonts w:cs="Times New Roman"/>
          <w:lang w:val="cs-CZ"/>
        </w:rPr>
      </w:pPr>
    </w:p>
    <w:p w14:paraId="51C6A303" w14:textId="70AA59CB" w:rsidR="008D2A30" w:rsidRDefault="00827D94" w:rsidP="008D2A30">
      <w:pPr>
        <w:pStyle w:val="Meziodstavce"/>
        <w:rPr>
          <w:rFonts w:cs="Times New Roman"/>
          <w:lang w:val="cs-CZ"/>
        </w:rPr>
      </w:pPr>
      <w:r>
        <w:rPr>
          <w:rFonts w:cs="Times New Roman"/>
          <w:lang w:val="cs-CZ"/>
        </w:rPr>
        <w:t>b</w:t>
      </w:r>
      <w:r w:rsidR="008D2A30" w:rsidRPr="00ED2E48">
        <w:rPr>
          <w:rFonts w:cs="Times New Roman"/>
          <w:lang w:val="cs-CZ"/>
        </w:rPr>
        <w:t>)</w:t>
      </w:r>
      <w:r w:rsidR="0080521C" w:rsidRPr="00ED2E48">
        <w:rPr>
          <w:rFonts w:cs="Times New Roman"/>
          <w:lang w:val="cs-CZ"/>
        </w:rPr>
        <w:t xml:space="preserve"> </w:t>
      </w:r>
      <w:r w:rsidR="008D2A30" w:rsidRPr="00ED2E48">
        <w:rPr>
          <w:rFonts w:cs="Times New Roman"/>
          <w:lang w:val="cs-CZ"/>
        </w:rPr>
        <w:t>Čl. III. Cenové a platební podmínky, bod 1.</w:t>
      </w:r>
    </w:p>
    <w:p w14:paraId="5243BC74" w14:textId="77777777" w:rsidR="00584C5D" w:rsidRPr="00ED2E48" w:rsidRDefault="00584C5D" w:rsidP="008D2A30">
      <w:pPr>
        <w:pStyle w:val="Meziodstavce"/>
        <w:rPr>
          <w:rFonts w:cs="Times New Roman"/>
          <w:lang w:val="cs-CZ"/>
        </w:rPr>
      </w:pPr>
    </w:p>
    <w:p w14:paraId="5FCDFC50" w14:textId="1F145D5A" w:rsidR="008D2A30" w:rsidRDefault="008D2A30" w:rsidP="008D2A30">
      <w:pPr>
        <w:pStyle w:val="Meziodstavce"/>
        <w:rPr>
          <w:rFonts w:cs="Times New Roman"/>
          <w:lang w:val="cs-CZ"/>
        </w:rPr>
      </w:pPr>
      <w:r w:rsidRPr="008D2A30">
        <w:rPr>
          <w:rFonts w:cs="Times New Roman"/>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092B87A1" w14:textId="77777777" w:rsidR="00ED2E48" w:rsidRDefault="00ED2E48" w:rsidP="008D2A30">
      <w:pPr>
        <w:pStyle w:val="Meziodstavce"/>
        <w:rPr>
          <w:rFonts w:cs="Times New Roman"/>
          <w:lang w:val="cs-CZ"/>
        </w:rPr>
      </w:pPr>
    </w:p>
    <w:p w14:paraId="01FA34D7" w14:textId="77777777" w:rsidR="00006492" w:rsidRPr="00286E6D" w:rsidRDefault="0080521C" w:rsidP="00006492">
      <w:pPr>
        <w:pStyle w:val="lneksmlouvytextPVL"/>
        <w:numPr>
          <w:ilvl w:val="0"/>
          <w:numId w:val="0"/>
        </w:numPr>
        <w:rPr>
          <w:bCs/>
        </w:rPr>
      </w:pPr>
      <w:r w:rsidRPr="008D2A30">
        <w:rPr>
          <w:rFonts w:cs="Times New Roman"/>
          <w:lang w:val="cs-CZ"/>
        </w:rPr>
        <w:t>původní znění:</w:t>
      </w:r>
      <w:r w:rsidR="00ED2E48">
        <w:rPr>
          <w:rFonts w:cs="Times New Roman"/>
          <w:lang w:val="cs-CZ"/>
        </w:rPr>
        <w:t xml:space="preserve"> </w:t>
      </w:r>
      <w:r w:rsidR="00ED2E48">
        <w:rPr>
          <w:rFonts w:cs="Times New Roman"/>
          <w:lang w:val="cs-CZ"/>
        </w:rPr>
        <w:tab/>
      </w:r>
      <w:r w:rsidR="00006492" w:rsidRPr="00286E6D">
        <w:rPr>
          <w:bCs/>
          <w:lang w:val="cs-CZ"/>
        </w:rPr>
        <w:t>2.169.193,-</w:t>
      </w:r>
      <w:r w:rsidR="00006492" w:rsidRPr="00286E6D">
        <w:rPr>
          <w:bCs/>
        </w:rPr>
        <w:t xml:space="preserve"> Kč bez DPH,</w:t>
      </w:r>
    </w:p>
    <w:p w14:paraId="76C9D054" w14:textId="77777777" w:rsidR="00006492" w:rsidRDefault="00006492" w:rsidP="00006492">
      <w:pPr>
        <w:pStyle w:val="Zkladntext21"/>
        <w:tabs>
          <w:tab w:val="left" w:pos="426"/>
        </w:tabs>
        <w:jc w:val="both"/>
        <w:rPr>
          <w:rFonts w:cs="Arial"/>
          <w:sz w:val="22"/>
          <w:szCs w:val="22"/>
        </w:rPr>
      </w:pPr>
      <w:r w:rsidRPr="005504B6">
        <w:rPr>
          <w:rFonts w:cs="Arial"/>
          <w:bCs/>
          <w:sz w:val="22"/>
          <w:szCs w:val="22"/>
        </w:rPr>
        <w:t>(slovy</w:t>
      </w:r>
      <w:r w:rsidRPr="00141AA0">
        <w:rPr>
          <w:rFonts w:cs="Arial"/>
          <w:bCs/>
          <w:sz w:val="22"/>
          <w:szCs w:val="22"/>
        </w:rPr>
        <w:t xml:space="preserve">: </w:t>
      </w:r>
      <w:proofErr w:type="spellStart"/>
      <w:r w:rsidRPr="006466F8">
        <w:rPr>
          <w:rFonts w:cs="Arial"/>
          <w:bCs/>
          <w:sz w:val="22"/>
          <w:szCs w:val="22"/>
        </w:rPr>
        <w:t>dvamilionystošedesátdevěttisícstodevadesáttřikorunčeských</w:t>
      </w:r>
      <w:proofErr w:type="spellEnd"/>
      <w:r w:rsidRPr="006466F8">
        <w:rPr>
          <w:rFonts w:cs="Arial"/>
          <w:bCs/>
          <w:sz w:val="22"/>
          <w:szCs w:val="22"/>
        </w:rPr>
        <w:t>)</w:t>
      </w:r>
    </w:p>
    <w:p w14:paraId="4DCE715A" w14:textId="77777777" w:rsidR="005A6FD3" w:rsidRDefault="005A6FD3" w:rsidP="0080521C">
      <w:pPr>
        <w:pStyle w:val="Meziodstavce"/>
        <w:rPr>
          <w:rFonts w:cs="Times New Roman"/>
          <w:highlight w:val="yellow"/>
          <w:lang w:val="cs-CZ"/>
        </w:rPr>
      </w:pPr>
    </w:p>
    <w:p w14:paraId="1449DFA7" w14:textId="4F28082C" w:rsidR="0080521C" w:rsidRPr="00286E6D" w:rsidRDefault="00ED2E48" w:rsidP="0080521C">
      <w:pPr>
        <w:pStyle w:val="Meziodstavce"/>
        <w:rPr>
          <w:rFonts w:cs="Times New Roman"/>
          <w:b/>
          <w:lang w:val="cs-CZ"/>
        </w:rPr>
      </w:pPr>
      <w:r w:rsidRPr="00286E6D">
        <w:rPr>
          <w:rFonts w:cs="Times New Roman"/>
          <w:b/>
          <w:lang w:val="cs-CZ"/>
        </w:rPr>
        <w:t>n</w:t>
      </w:r>
      <w:r w:rsidR="008D2A30" w:rsidRPr="00286E6D">
        <w:rPr>
          <w:rFonts w:cs="Times New Roman"/>
          <w:b/>
          <w:lang w:val="cs-CZ"/>
        </w:rPr>
        <w:t>ové znění:</w:t>
      </w:r>
      <w:r w:rsidRPr="00286E6D">
        <w:rPr>
          <w:rFonts w:cs="Times New Roman"/>
          <w:b/>
          <w:lang w:val="cs-CZ"/>
        </w:rPr>
        <w:tab/>
      </w:r>
      <w:r w:rsidRPr="00286E6D">
        <w:rPr>
          <w:rFonts w:cs="Times New Roman"/>
          <w:b/>
          <w:lang w:val="cs-CZ"/>
        </w:rPr>
        <w:tab/>
      </w:r>
      <w:r w:rsidR="005A6FD3" w:rsidRPr="00286E6D">
        <w:rPr>
          <w:rFonts w:cs="Times New Roman"/>
          <w:b/>
          <w:lang w:val="cs-CZ"/>
        </w:rPr>
        <w:t>2</w:t>
      </w:r>
      <w:r w:rsidR="00E70F5A" w:rsidRPr="00286E6D">
        <w:rPr>
          <w:rFonts w:cs="Times New Roman"/>
          <w:b/>
          <w:lang w:val="cs-CZ"/>
        </w:rPr>
        <w:t> </w:t>
      </w:r>
      <w:r w:rsidR="005A6FD3" w:rsidRPr="00286E6D">
        <w:rPr>
          <w:rFonts w:cs="Times New Roman"/>
          <w:b/>
          <w:lang w:val="cs-CZ"/>
        </w:rPr>
        <w:t>643 893,00</w:t>
      </w:r>
      <w:r w:rsidR="0080521C" w:rsidRPr="00286E6D">
        <w:rPr>
          <w:rFonts w:cs="Times New Roman"/>
          <w:b/>
          <w:lang w:val="cs-CZ"/>
        </w:rPr>
        <w:t xml:space="preserve"> Kč bez DPH,</w:t>
      </w:r>
    </w:p>
    <w:p w14:paraId="4EC7A311" w14:textId="5322480B" w:rsidR="008D2A30" w:rsidRPr="00286E6D" w:rsidRDefault="0080521C" w:rsidP="0080521C">
      <w:pPr>
        <w:pStyle w:val="Meziodstavce"/>
        <w:rPr>
          <w:rFonts w:cs="Times New Roman"/>
          <w:b/>
          <w:lang w:val="cs-CZ"/>
        </w:rPr>
      </w:pPr>
      <w:r w:rsidRPr="00286E6D">
        <w:rPr>
          <w:rFonts w:cs="Times New Roman"/>
          <w:b/>
          <w:lang w:val="cs-CZ"/>
        </w:rPr>
        <w:t>(slovy:</w:t>
      </w:r>
      <w:r w:rsidR="005A6FD3" w:rsidRPr="00286E6D">
        <w:rPr>
          <w:b/>
          <w:bCs/>
        </w:rPr>
        <w:t xml:space="preserve"> </w:t>
      </w:r>
      <w:proofErr w:type="spellStart"/>
      <w:r w:rsidR="005A6FD3" w:rsidRPr="00286E6D">
        <w:rPr>
          <w:b/>
          <w:bCs/>
        </w:rPr>
        <w:t>dvamilionyše</w:t>
      </w:r>
      <w:r w:rsidR="005A6FD3" w:rsidRPr="00286E6D">
        <w:rPr>
          <w:b/>
          <w:bCs/>
          <w:lang w:val="cs-CZ"/>
        </w:rPr>
        <w:t>stsetčtyřicettři</w:t>
      </w:r>
      <w:r w:rsidR="005A6FD3" w:rsidRPr="00286E6D">
        <w:rPr>
          <w:b/>
          <w:bCs/>
        </w:rPr>
        <w:t>tisíc</w:t>
      </w:r>
      <w:r w:rsidR="005A6FD3" w:rsidRPr="00286E6D">
        <w:rPr>
          <w:b/>
          <w:bCs/>
          <w:lang w:val="cs-CZ"/>
        </w:rPr>
        <w:t>osmsetdevadesáttři</w:t>
      </w:r>
      <w:r w:rsidR="005A6FD3" w:rsidRPr="00286E6D">
        <w:rPr>
          <w:b/>
          <w:bCs/>
        </w:rPr>
        <w:t>korunčeských</w:t>
      </w:r>
      <w:proofErr w:type="spellEnd"/>
      <w:r w:rsidR="005A6FD3" w:rsidRPr="00286E6D">
        <w:rPr>
          <w:b/>
          <w:bCs/>
          <w:lang w:val="cs-CZ"/>
        </w:rPr>
        <w:t>)</w:t>
      </w:r>
      <w:r w:rsidRPr="00286E6D">
        <w:rPr>
          <w:rFonts w:cs="Times New Roman"/>
          <w:b/>
          <w:lang w:val="cs-CZ"/>
        </w:rPr>
        <w:t>.</w:t>
      </w:r>
    </w:p>
    <w:p w14:paraId="51B207A5" w14:textId="77777777" w:rsidR="0080521C" w:rsidRPr="00ED2E48" w:rsidRDefault="0080521C" w:rsidP="008D2A30">
      <w:pPr>
        <w:pStyle w:val="Meziodstavce"/>
        <w:rPr>
          <w:rFonts w:cs="Times New Roman"/>
          <w:lang w:val="cs-CZ"/>
        </w:rPr>
      </w:pPr>
    </w:p>
    <w:p w14:paraId="1522188E" w14:textId="77777777" w:rsidR="00276C52" w:rsidRPr="00914912" w:rsidRDefault="00276C52" w:rsidP="008D2A30">
      <w:pPr>
        <w:pStyle w:val="Meziodstavce"/>
        <w:rPr>
          <w:rFonts w:cs="Times New Roman"/>
          <w:lang w:val="cs-CZ"/>
        </w:rPr>
      </w:pPr>
    </w:p>
    <w:p w14:paraId="5BC7A2B5" w14:textId="5AC32556" w:rsidR="008D2A30" w:rsidRPr="00914912" w:rsidRDefault="008D2A30" w:rsidP="008D2A30">
      <w:pPr>
        <w:pStyle w:val="Meziodstavce"/>
        <w:rPr>
          <w:rFonts w:cs="Times New Roman"/>
          <w:lang w:val="cs-CZ"/>
        </w:rPr>
      </w:pPr>
      <w:r w:rsidRPr="00914912">
        <w:rPr>
          <w:rFonts w:cs="Times New Roman"/>
          <w:lang w:val="cs-CZ"/>
        </w:rPr>
        <w:t>Ostatní ujednání Čl. II.</w:t>
      </w:r>
      <w:r w:rsidR="001C288E" w:rsidRPr="00914912">
        <w:rPr>
          <w:rFonts w:cs="Times New Roman"/>
          <w:lang w:val="cs-CZ"/>
        </w:rPr>
        <w:t>,</w:t>
      </w:r>
      <w:r w:rsidRPr="00914912">
        <w:rPr>
          <w:rFonts w:cs="Times New Roman"/>
          <w:lang w:val="cs-CZ"/>
        </w:rPr>
        <w:t xml:space="preserve"> Čl. III. a smlouvy o dílo se nemění.</w:t>
      </w:r>
    </w:p>
    <w:p w14:paraId="14B9EA4D" w14:textId="77777777" w:rsidR="008D2A30" w:rsidRPr="00914912" w:rsidRDefault="008D2A30" w:rsidP="008D2A30">
      <w:pPr>
        <w:pStyle w:val="Meziodstavce"/>
        <w:rPr>
          <w:rFonts w:cs="Times New Roman"/>
          <w:lang w:val="cs-CZ"/>
        </w:rPr>
      </w:pPr>
      <w:r w:rsidRPr="00914912">
        <w:rPr>
          <w:rFonts w:cs="Times New Roman"/>
          <w:lang w:val="cs-CZ"/>
        </w:rPr>
        <w:t>Smluvní strany nepovažují žádné ustanovení smlouvy za obchodní tajemství.</w:t>
      </w:r>
    </w:p>
    <w:p w14:paraId="3B5E38B5" w14:textId="77777777" w:rsidR="008D2A30" w:rsidRPr="00914912" w:rsidRDefault="008D2A30" w:rsidP="008D2A30">
      <w:pPr>
        <w:pStyle w:val="Meziodstavce"/>
        <w:rPr>
          <w:rFonts w:cs="Times New Roman"/>
          <w:lang w:val="cs-CZ"/>
        </w:rPr>
      </w:pPr>
    </w:p>
    <w:p w14:paraId="28B23C17" w14:textId="77777777" w:rsidR="008D2A30" w:rsidRPr="00914912" w:rsidRDefault="008D2A30" w:rsidP="008D2A30">
      <w:pPr>
        <w:pStyle w:val="Meziodstavce"/>
        <w:rPr>
          <w:rFonts w:cs="Times New Roman"/>
          <w:lang w:val="cs-CZ"/>
        </w:rPr>
      </w:pPr>
    </w:p>
    <w:p w14:paraId="58B80B02" w14:textId="77777777" w:rsidR="008D2A30" w:rsidRPr="00914912" w:rsidRDefault="008D2A30" w:rsidP="008D2A30">
      <w:pPr>
        <w:pStyle w:val="Meziodstavce"/>
        <w:rPr>
          <w:rFonts w:cs="Times New Roman"/>
          <w:lang w:val="cs-CZ"/>
        </w:rPr>
      </w:pPr>
      <w:r w:rsidRPr="00914912">
        <w:rPr>
          <w:rFonts w:cs="Times New Roman"/>
          <w:lang w:val="cs-CZ"/>
        </w:rPr>
        <w:t>Nedílnou součástí tohoto dodatku je:</w:t>
      </w:r>
    </w:p>
    <w:p w14:paraId="3A38790E" w14:textId="4FB44B03" w:rsidR="001A6A7D" w:rsidRPr="00914912" w:rsidRDefault="004C6CE6" w:rsidP="008D2A30">
      <w:pPr>
        <w:pStyle w:val="Meziodstavce"/>
        <w:rPr>
          <w:rFonts w:cs="Times New Roman"/>
          <w:lang w:val="cs-CZ"/>
        </w:rPr>
      </w:pPr>
      <w:r w:rsidRPr="00914912">
        <w:rPr>
          <w:rFonts w:cs="Times New Roman"/>
          <w:lang w:val="cs-CZ"/>
        </w:rPr>
        <w:t xml:space="preserve">Příloha č. 1: </w:t>
      </w:r>
      <w:r w:rsidR="008D2A30" w:rsidRPr="00914912">
        <w:rPr>
          <w:rFonts w:cs="Times New Roman"/>
          <w:lang w:val="cs-CZ"/>
        </w:rPr>
        <w:t>Oceněný soupis prací změn závazku</w:t>
      </w:r>
    </w:p>
    <w:p w14:paraId="1F21A961" w14:textId="77777777" w:rsidR="008D2A30" w:rsidRPr="008D2A30" w:rsidRDefault="008D2A30" w:rsidP="008D2A30">
      <w:pPr>
        <w:pStyle w:val="Meziodstavce"/>
        <w:rPr>
          <w:rFonts w:cs="Times New Roman"/>
          <w:lang w:val="cs-CZ"/>
        </w:rPr>
      </w:pPr>
    </w:p>
    <w:p w14:paraId="72A12EE6" w14:textId="77777777" w:rsidR="00827D94" w:rsidRDefault="00827D94" w:rsidP="0080521C">
      <w:pPr>
        <w:pStyle w:val="Meziodstavce"/>
        <w:rPr>
          <w:rFonts w:cs="Times New Roman"/>
          <w:lang w:val="cs-CZ"/>
        </w:rPr>
      </w:pPr>
    </w:p>
    <w:p w14:paraId="19D0CE89" w14:textId="77777777" w:rsidR="00C61B3C" w:rsidRDefault="00C61B3C" w:rsidP="00C61B3C">
      <w:pPr>
        <w:spacing w:after="0" w:line="240" w:lineRule="auto"/>
        <w:jc w:val="both"/>
        <w:rPr>
          <w:rFonts w:ascii="Arial" w:hAnsi="Arial" w:cs="Arial"/>
        </w:rPr>
      </w:pPr>
      <w:r w:rsidRPr="00BE40D1">
        <w:rPr>
          <w:rFonts w:ascii="Arial" w:hAnsi="Arial" w:cs="Arial"/>
        </w:rPr>
        <w:t>Dodatek ke smlouvě je vyhotoven ve dvou vyhotoveních, z nichž každé má platnost originálu.</w:t>
      </w:r>
      <w:r>
        <w:rPr>
          <w:rFonts w:ascii="Arial" w:hAnsi="Arial" w:cs="Arial"/>
        </w:rPr>
        <w:t xml:space="preserve"> </w:t>
      </w:r>
    </w:p>
    <w:p w14:paraId="332D3ADC" w14:textId="66B2C0F4" w:rsidR="00827D94" w:rsidRDefault="008D2A30" w:rsidP="0080521C">
      <w:pPr>
        <w:pStyle w:val="Meziodstavce"/>
        <w:rPr>
          <w:rFonts w:cs="Times New Roman"/>
          <w:lang w:val="cs-CZ"/>
        </w:rPr>
      </w:pPr>
      <w:r w:rsidRPr="008D2A30">
        <w:rPr>
          <w:rFonts w:cs="Times New Roman"/>
          <w:lang w:val="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r w:rsidR="0080521C">
        <w:rPr>
          <w:rFonts w:cs="Times New Roman"/>
          <w:lang w:val="cs-CZ"/>
        </w:rPr>
        <w:t xml:space="preserve"> </w:t>
      </w:r>
    </w:p>
    <w:p w14:paraId="7A39FD67" w14:textId="0A494E4B" w:rsidR="0080521C" w:rsidRDefault="0080521C" w:rsidP="0080521C">
      <w:pPr>
        <w:pStyle w:val="Meziodstavce"/>
        <w:rPr>
          <w:rFonts w:cs="Times New Roman"/>
          <w:lang w:val="cs-CZ"/>
        </w:rPr>
      </w:pPr>
      <w:r w:rsidRPr="008D2A30">
        <w:rPr>
          <w:rFonts w:cs="Times New Roman"/>
          <w:lang w:val="cs-CZ"/>
        </w:rPr>
        <w:t xml:space="preserve">Na svědectví tohoto smluvní strany tímto podepisují tento dodatek ke smlouvě. </w:t>
      </w:r>
    </w:p>
    <w:p w14:paraId="715DB20C" w14:textId="32845F8F" w:rsidR="0080521C" w:rsidRDefault="0080521C" w:rsidP="0080521C">
      <w:pPr>
        <w:pStyle w:val="Meziodstavce"/>
        <w:rPr>
          <w:rFonts w:cs="Times New Roman"/>
          <w:lang w:val="cs-CZ"/>
        </w:rPr>
      </w:pPr>
    </w:p>
    <w:p w14:paraId="1B52CBB1" w14:textId="18C8A18D" w:rsidR="0080521C" w:rsidRDefault="0080521C" w:rsidP="0080521C">
      <w:pPr>
        <w:pStyle w:val="Meziodstavce"/>
        <w:rPr>
          <w:rFonts w:cs="Times New Roman"/>
          <w:lang w:val="cs-CZ"/>
        </w:rPr>
      </w:pPr>
    </w:p>
    <w:p w14:paraId="63EA6E05" w14:textId="338BA0D1" w:rsidR="005A6FD3" w:rsidRDefault="005A6FD3" w:rsidP="0080521C">
      <w:pPr>
        <w:pStyle w:val="Meziodstavce"/>
        <w:rPr>
          <w:rFonts w:cs="Times New Roman"/>
          <w:lang w:val="cs-CZ"/>
        </w:rPr>
      </w:pPr>
    </w:p>
    <w:p w14:paraId="0EA53417" w14:textId="72CC18BD" w:rsidR="005A6FD3" w:rsidRDefault="005A6FD3" w:rsidP="0080521C">
      <w:pPr>
        <w:pStyle w:val="Meziodstavce"/>
        <w:rPr>
          <w:rFonts w:cs="Times New Roman"/>
          <w:lang w:val="cs-CZ"/>
        </w:rPr>
      </w:pPr>
    </w:p>
    <w:p w14:paraId="1ADE0851" w14:textId="77777777" w:rsidR="005A6FD3" w:rsidRDefault="005A6FD3" w:rsidP="0080521C">
      <w:pPr>
        <w:pStyle w:val="Meziodstavce"/>
        <w:rPr>
          <w:rFonts w:cs="Times New Roman"/>
          <w:lang w:val="cs-CZ"/>
        </w:rPr>
      </w:pPr>
    </w:p>
    <w:p w14:paraId="76323A9F" w14:textId="5C22DB06" w:rsidR="005A6FD3" w:rsidRPr="00386410" w:rsidRDefault="005A6FD3" w:rsidP="005A6FD3">
      <w:pPr>
        <w:keepNext/>
        <w:jc w:val="both"/>
        <w:rPr>
          <w:rFonts w:ascii="Arial" w:hAnsi="Arial" w:cs="Arial"/>
        </w:rPr>
      </w:pPr>
      <w:r w:rsidRPr="00386410">
        <w:rPr>
          <w:rFonts w:ascii="Arial" w:hAnsi="Arial" w:cs="Arial"/>
        </w:rPr>
        <w:t xml:space="preserve">V Chomutově dne </w:t>
      </w:r>
      <w:r w:rsidR="002A03A6">
        <w:rPr>
          <w:rFonts w:ascii="Arial" w:hAnsi="Arial" w:cs="Arial"/>
        </w:rPr>
        <w:t>14.10.2022</w:t>
      </w:r>
      <w:r w:rsidRPr="00386410">
        <w:rPr>
          <w:rFonts w:ascii="Arial" w:hAnsi="Arial" w:cs="Arial"/>
        </w:rPr>
        <w:tab/>
      </w:r>
      <w:r w:rsidRPr="00386410">
        <w:rPr>
          <w:rFonts w:ascii="Arial" w:hAnsi="Arial" w:cs="Arial"/>
        </w:rPr>
        <w:tab/>
      </w:r>
      <w:r w:rsidRPr="00386410">
        <w:rPr>
          <w:rFonts w:ascii="Arial" w:hAnsi="Arial" w:cs="Arial"/>
        </w:rPr>
        <w:tab/>
        <w:t>V</w:t>
      </w:r>
      <w:r>
        <w:rPr>
          <w:rFonts w:ascii="Arial" w:hAnsi="Arial" w:cs="Arial"/>
        </w:rPr>
        <w:t xml:space="preserve"> Říčanech </w:t>
      </w:r>
      <w:r w:rsidRPr="00386410">
        <w:rPr>
          <w:rFonts w:ascii="Arial" w:hAnsi="Arial" w:cs="Arial"/>
        </w:rPr>
        <w:t>dne</w:t>
      </w:r>
      <w:r w:rsidR="002A03A6">
        <w:rPr>
          <w:rFonts w:ascii="Arial" w:hAnsi="Arial" w:cs="Arial"/>
        </w:rPr>
        <w:t xml:space="preserve"> 12.10.2022</w:t>
      </w:r>
      <w:r w:rsidRPr="00386410">
        <w:rPr>
          <w:rFonts w:ascii="Arial" w:hAnsi="Arial" w:cs="Arial"/>
        </w:rPr>
        <w:t xml:space="preserve"> </w:t>
      </w:r>
    </w:p>
    <w:p w14:paraId="7FFFCC56" w14:textId="77777777" w:rsidR="005A6FD3" w:rsidRPr="00386410" w:rsidRDefault="005A6FD3" w:rsidP="005A6FD3">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134EF2B6" w14:textId="77777777" w:rsidR="005A6FD3" w:rsidRDefault="005A6FD3" w:rsidP="005A6FD3">
      <w:pPr>
        <w:keepNext/>
        <w:jc w:val="both"/>
        <w:rPr>
          <w:rFonts w:ascii="Arial" w:hAnsi="Arial" w:cs="Arial"/>
        </w:rPr>
      </w:pPr>
    </w:p>
    <w:p w14:paraId="56C1E025" w14:textId="77777777" w:rsidR="005A6FD3" w:rsidRDefault="005A6FD3" w:rsidP="005A6FD3">
      <w:pPr>
        <w:keepNext/>
        <w:jc w:val="both"/>
        <w:rPr>
          <w:rFonts w:ascii="Arial" w:hAnsi="Arial" w:cs="Arial"/>
        </w:rPr>
      </w:pPr>
    </w:p>
    <w:p w14:paraId="66C0D5D6" w14:textId="77777777" w:rsidR="005A6FD3" w:rsidRDefault="005A6FD3" w:rsidP="005A6FD3">
      <w:pPr>
        <w:keepNext/>
        <w:jc w:val="both"/>
        <w:rPr>
          <w:rFonts w:ascii="Arial" w:hAnsi="Arial" w:cs="Arial"/>
        </w:rPr>
      </w:pPr>
    </w:p>
    <w:p w14:paraId="0ED87040" w14:textId="77777777" w:rsidR="005A6FD3" w:rsidRDefault="005A6FD3" w:rsidP="005A6FD3">
      <w:pPr>
        <w:keepNext/>
        <w:jc w:val="both"/>
        <w:rPr>
          <w:rFonts w:ascii="Arial" w:hAnsi="Arial" w:cs="Arial"/>
        </w:rPr>
      </w:pPr>
    </w:p>
    <w:p w14:paraId="2057043E" w14:textId="77777777" w:rsidR="005A6FD3" w:rsidRDefault="005A6FD3" w:rsidP="005A6FD3">
      <w:pPr>
        <w:keepNext/>
        <w:jc w:val="both"/>
        <w:rPr>
          <w:rFonts w:ascii="Arial" w:hAnsi="Arial" w:cs="Arial"/>
        </w:rPr>
      </w:pPr>
    </w:p>
    <w:p w14:paraId="454A92D1" w14:textId="77777777" w:rsidR="005A6FD3" w:rsidRDefault="005A6FD3" w:rsidP="005A6FD3">
      <w:pPr>
        <w:keepNext/>
        <w:jc w:val="both"/>
        <w:rPr>
          <w:rFonts w:ascii="Arial" w:hAnsi="Arial" w:cs="Arial"/>
        </w:rPr>
      </w:pPr>
    </w:p>
    <w:p w14:paraId="58EF4307" w14:textId="77777777" w:rsidR="005A6FD3" w:rsidRDefault="005A6FD3" w:rsidP="005A6FD3">
      <w:pPr>
        <w:keepNext/>
        <w:jc w:val="both"/>
        <w:rPr>
          <w:rFonts w:ascii="Arial" w:hAnsi="Arial" w:cs="Arial"/>
        </w:rPr>
      </w:pPr>
    </w:p>
    <w:p w14:paraId="6DEB3AFB" w14:textId="77777777" w:rsidR="005A6FD3" w:rsidRDefault="005A6FD3" w:rsidP="005A6FD3">
      <w:pPr>
        <w:keepNext/>
        <w:jc w:val="both"/>
        <w:rPr>
          <w:rFonts w:ascii="Arial" w:hAnsi="Arial" w:cs="Arial"/>
        </w:rPr>
      </w:pPr>
    </w:p>
    <w:p w14:paraId="3D29DC78" w14:textId="77777777" w:rsidR="005A6FD3" w:rsidRPr="00141AA0" w:rsidRDefault="005A6FD3" w:rsidP="005A6FD3">
      <w:pPr>
        <w:pStyle w:val="lneksmlouvytextPVL"/>
        <w:numPr>
          <w:ilvl w:val="0"/>
          <w:numId w:val="0"/>
        </w:numPr>
        <w:ind w:left="426" w:hanging="426"/>
        <w:rPr>
          <w:lang w:val="cs-CZ"/>
        </w:rPr>
      </w:pPr>
      <w:bookmarkStart w:id="2" w:name="_GoBack"/>
      <w:bookmarkEnd w:id="2"/>
      <w:r w:rsidRPr="00406A18">
        <w:t>investiční ředitel</w:t>
      </w:r>
      <w:r w:rsidRPr="00406A18">
        <w:tab/>
      </w:r>
      <w:r w:rsidRPr="00406A18">
        <w:tab/>
        <w:t xml:space="preserve"> </w:t>
      </w:r>
      <w:r w:rsidRPr="00406A18">
        <w:tab/>
      </w:r>
      <w:r w:rsidRPr="00406A18">
        <w:tab/>
      </w:r>
      <w:r w:rsidRPr="00406A18">
        <w:tab/>
      </w:r>
      <w:r>
        <w:rPr>
          <w:lang w:val="cs-CZ"/>
        </w:rPr>
        <w:t xml:space="preserve">prokurista </w:t>
      </w:r>
    </w:p>
    <w:p w14:paraId="09FBB7D8" w14:textId="77777777" w:rsidR="005A6FD3" w:rsidRPr="00141AA0" w:rsidRDefault="005A6FD3" w:rsidP="005A6FD3">
      <w:pPr>
        <w:pStyle w:val="lneksmlouvytextPVL"/>
        <w:numPr>
          <w:ilvl w:val="0"/>
          <w:numId w:val="0"/>
        </w:numPr>
        <w:ind w:left="426" w:hanging="426"/>
        <w:rPr>
          <w:lang w:val="cs-CZ"/>
        </w:rPr>
      </w:pPr>
      <w:r w:rsidRPr="00406A18">
        <w:t>Povodí Ohře, státní podnik</w:t>
      </w:r>
      <w:r>
        <w:rPr>
          <w:lang w:val="cs-CZ"/>
        </w:rPr>
        <w:t xml:space="preserve">                                       INZET, s.r.o.</w:t>
      </w:r>
    </w:p>
    <w:p w14:paraId="55CC7B47" w14:textId="20A2272A" w:rsidR="00996670" w:rsidRDefault="00996670" w:rsidP="00E70D96">
      <w:pPr>
        <w:pStyle w:val="lneksmlouvytextPVL"/>
        <w:numPr>
          <w:ilvl w:val="0"/>
          <w:numId w:val="0"/>
        </w:numPr>
        <w:ind w:left="426" w:hanging="426"/>
        <w:rPr>
          <w:rFonts w:cs="Times New Roman"/>
          <w:lang w:val="cs-CZ"/>
        </w:rPr>
      </w:pPr>
    </w:p>
    <w:p w14:paraId="07C53DF8" w14:textId="34E7000D" w:rsidR="00996670" w:rsidRDefault="00996670" w:rsidP="00E70D96">
      <w:pPr>
        <w:pStyle w:val="lneksmlouvytextPVL"/>
        <w:numPr>
          <w:ilvl w:val="0"/>
          <w:numId w:val="0"/>
        </w:numPr>
        <w:ind w:left="426" w:hanging="426"/>
        <w:rPr>
          <w:rFonts w:cs="Times New Roman"/>
          <w:lang w:val="cs-CZ"/>
        </w:rPr>
      </w:pPr>
    </w:p>
    <w:p w14:paraId="1CF9CBF7" w14:textId="36128305" w:rsidR="00996670" w:rsidRDefault="00996670" w:rsidP="00E70D96">
      <w:pPr>
        <w:pStyle w:val="lneksmlouvytextPVL"/>
        <w:numPr>
          <w:ilvl w:val="0"/>
          <w:numId w:val="0"/>
        </w:numPr>
        <w:ind w:left="426" w:hanging="426"/>
        <w:rPr>
          <w:rFonts w:cs="Times New Roman"/>
          <w:lang w:val="cs-CZ"/>
        </w:rPr>
      </w:pPr>
    </w:p>
    <w:p w14:paraId="7F392ACF" w14:textId="4F2C38CA" w:rsidR="00996670" w:rsidRDefault="00996670" w:rsidP="00E70D96">
      <w:pPr>
        <w:pStyle w:val="lneksmlouvytextPVL"/>
        <w:numPr>
          <w:ilvl w:val="0"/>
          <w:numId w:val="0"/>
        </w:numPr>
        <w:ind w:left="426" w:hanging="426"/>
        <w:rPr>
          <w:rFonts w:cs="Times New Roman"/>
          <w:lang w:val="cs-CZ"/>
        </w:rPr>
      </w:pPr>
    </w:p>
    <w:p w14:paraId="6E8B854E" w14:textId="7985FF10" w:rsidR="00996670" w:rsidRDefault="00996670" w:rsidP="00E70D96">
      <w:pPr>
        <w:pStyle w:val="lneksmlouvytextPVL"/>
        <w:numPr>
          <w:ilvl w:val="0"/>
          <w:numId w:val="0"/>
        </w:numPr>
        <w:ind w:left="426" w:hanging="426"/>
        <w:rPr>
          <w:rFonts w:cs="Times New Roman"/>
          <w:lang w:val="cs-CZ"/>
        </w:rPr>
      </w:pPr>
    </w:p>
    <w:p w14:paraId="3248DE53" w14:textId="5F5ED521" w:rsidR="00996670" w:rsidRDefault="00996670" w:rsidP="00E70D96">
      <w:pPr>
        <w:pStyle w:val="lneksmlouvytextPVL"/>
        <w:numPr>
          <w:ilvl w:val="0"/>
          <w:numId w:val="0"/>
        </w:numPr>
        <w:ind w:left="426" w:hanging="426"/>
        <w:rPr>
          <w:lang w:val="cs-CZ"/>
        </w:rPr>
      </w:pPr>
    </w:p>
    <w:p w14:paraId="54233285" w14:textId="77777777" w:rsidR="00ED2E48" w:rsidRDefault="00ED2E48" w:rsidP="00E70D96">
      <w:pPr>
        <w:pStyle w:val="lneksmlouvytextPVL"/>
        <w:numPr>
          <w:ilvl w:val="0"/>
          <w:numId w:val="0"/>
        </w:numPr>
        <w:ind w:left="426" w:hanging="426"/>
        <w:rPr>
          <w:lang w:val="cs-CZ"/>
        </w:rPr>
      </w:pPr>
    </w:p>
    <w:p w14:paraId="1D4C1556" w14:textId="77777777" w:rsidR="00996670" w:rsidRDefault="00996670" w:rsidP="00E70D96">
      <w:pPr>
        <w:pStyle w:val="lneksmlouvytextPVL"/>
        <w:numPr>
          <w:ilvl w:val="0"/>
          <w:numId w:val="0"/>
        </w:numPr>
        <w:ind w:left="426" w:hanging="426"/>
        <w:rPr>
          <w:lang w:val="cs-CZ"/>
        </w:rPr>
      </w:pPr>
    </w:p>
    <w:p w14:paraId="18BE6AF5" w14:textId="77777777" w:rsidR="00996670" w:rsidRDefault="00996670" w:rsidP="00E70D96">
      <w:pPr>
        <w:pStyle w:val="lneksmlouvytextPVL"/>
        <w:numPr>
          <w:ilvl w:val="0"/>
          <w:numId w:val="0"/>
        </w:numPr>
        <w:ind w:left="426" w:hanging="426"/>
        <w:rPr>
          <w:lang w:val="cs-CZ"/>
        </w:rPr>
      </w:pPr>
    </w:p>
    <w:p w14:paraId="496D93D1" w14:textId="6721E31C" w:rsidR="00996670" w:rsidRPr="00827D94" w:rsidRDefault="00996670" w:rsidP="00996670">
      <w:pPr>
        <w:pStyle w:val="Smluvnstrananzev"/>
        <w:ind w:left="4962"/>
        <w:rPr>
          <w:b w:val="0"/>
          <w:sz w:val="22"/>
        </w:rPr>
      </w:pPr>
    </w:p>
    <w:p w14:paraId="37336319" w14:textId="77777777" w:rsidR="00996670" w:rsidRPr="00827D94" w:rsidRDefault="00996670" w:rsidP="00E70D96">
      <w:pPr>
        <w:pStyle w:val="lneksmlouvytextPVL"/>
        <w:numPr>
          <w:ilvl w:val="0"/>
          <w:numId w:val="0"/>
        </w:numPr>
        <w:ind w:left="426" w:hanging="426"/>
        <w:rPr>
          <w:rFonts w:cs="Times New Roman"/>
          <w:lang w:val="cs-CZ"/>
        </w:rPr>
      </w:pPr>
    </w:p>
    <w:sectPr w:rsidR="00996670" w:rsidRPr="00827D94" w:rsidSect="0037031E">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9597B" w14:textId="77777777" w:rsidR="001E0B8B" w:rsidRDefault="001E0B8B" w:rsidP="003D5BD6">
      <w:pPr>
        <w:spacing w:after="0" w:line="240" w:lineRule="auto"/>
      </w:pPr>
      <w:r>
        <w:separator/>
      </w:r>
    </w:p>
  </w:endnote>
  <w:endnote w:type="continuationSeparator" w:id="0">
    <w:p w14:paraId="49860C52" w14:textId="77777777" w:rsidR="001E0B8B" w:rsidRDefault="001E0B8B"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53A0B1F"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004C6CE6">
              <w:rPr>
                <w:rFonts w:ascii="Arial" w:hAnsi="Arial" w:cs="Arial"/>
                <w:b/>
                <w:bCs/>
                <w:noProof/>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004C6CE6">
              <w:rPr>
                <w:rFonts w:ascii="Arial" w:hAnsi="Arial" w:cs="Arial"/>
                <w:b/>
                <w:bCs/>
                <w:noProof/>
              </w:rPr>
              <w:t>3</w:t>
            </w:r>
            <w:r w:rsidRPr="00666100">
              <w:rPr>
                <w:rFonts w:ascii="Arial" w:hAnsi="Arial" w:cs="Arial"/>
                <w:b/>
                <w:bCs/>
              </w:rPr>
              <w:fldChar w:fldCharType="end"/>
            </w:r>
          </w:p>
        </w:sdtContent>
      </w:sdt>
    </w:sdtContent>
  </w:sdt>
  <w:p w14:paraId="0EC9808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49799" w14:textId="77777777" w:rsidR="001E0B8B" w:rsidRDefault="001E0B8B" w:rsidP="003D5BD6">
      <w:pPr>
        <w:spacing w:after="0" w:line="240" w:lineRule="auto"/>
      </w:pPr>
      <w:r>
        <w:separator/>
      </w:r>
    </w:p>
  </w:footnote>
  <w:footnote w:type="continuationSeparator" w:id="0">
    <w:p w14:paraId="654C7864" w14:textId="77777777" w:rsidR="001E0B8B" w:rsidRDefault="001E0B8B" w:rsidP="003D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6492"/>
    <w:rsid w:val="0003501B"/>
    <w:rsid w:val="0004013A"/>
    <w:rsid w:val="00061C9C"/>
    <w:rsid w:val="00080DC3"/>
    <w:rsid w:val="000A1F69"/>
    <w:rsid w:val="000A7B52"/>
    <w:rsid w:val="000B22AB"/>
    <w:rsid w:val="000C5169"/>
    <w:rsid w:val="000E0FD5"/>
    <w:rsid w:val="000F1B45"/>
    <w:rsid w:val="0010428A"/>
    <w:rsid w:val="001105E0"/>
    <w:rsid w:val="001116CF"/>
    <w:rsid w:val="00145CBB"/>
    <w:rsid w:val="00151E20"/>
    <w:rsid w:val="001A6156"/>
    <w:rsid w:val="001A6A7D"/>
    <w:rsid w:val="001B4707"/>
    <w:rsid w:val="001C288E"/>
    <w:rsid w:val="001E0B8B"/>
    <w:rsid w:val="001E4C5E"/>
    <w:rsid w:val="001F31B2"/>
    <w:rsid w:val="002138BE"/>
    <w:rsid w:val="00225F4C"/>
    <w:rsid w:val="00227DF6"/>
    <w:rsid w:val="002425C8"/>
    <w:rsid w:val="002535D5"/>
    <w:rsid w:val="00276AE7"/>
    <w:rsid w:val="00276C52"/>
    <w:rsid w:val="00280794"/>
    <w:rsid w:val="00282979"/>
    <w:rsid w:val="00286E6D"/>
    <w:rsid w:val="002A03A6"/>
    <w:rsid w:val="002A34DA"/>
    <w:rsid w:val="002B0A8B"/>
    <w:rsid w:val="002E0BD0"/>
    <w:rsid w:val="002F0483"/>
    <w:rsid w:val="002F339A"/>
    <w:rsid w:val="0030104A"/>
    <w:rsid w:val="00302A4F"/>
    <w:rsid w:val="00303606"/>
    <w:rsid w:val="00305235"/>
    <w:rsid w:val="0032135E"/>
    <w:rsid w:val="00326623"/>
    <w:rsid w:val="003422AA"/>
    <w:rsid w:val="00355D1A"/>
    <w:rsid w:val="0035687A"/>
    <w:rsid w:val="0035705B"/>
    <w:rsid w:val="00357ADB"/>
    <w:rsid w:val="0037031E"/>
    <w:rsid w:val="00380B39"/>
    <w:rsid w:val="00381EF8"/>
    <w:rsid w:val="003A09E4"/>
    <w:rsid w:val="003C4AF6"/>
    <w:rsid w:val="003D5BD6"/>
    <w:rsid w:val="003E1150"/>
    <w:rsid w:val="003F5086"/>
    <w:rsid w:val="00406A18"/>
    <w:rsid w:val="00411DD3"/>
    <w:rsid w:val="00417E1E"/>
    <w:rsid w:val="00421B25"/>
    <w:rsid w:val="00444490"/>
    <w:rsid w:val="00445897"/>
    <w:rsid w:val="0046019C"/>
    <w:rsid w:val="0046496C"/>
    <w:rsid w:val="00475EE5"/>
    <w:rsid w:val="004A6793"/>
    <w:rsid w:val="004C6CE6"/>
    <w:rsid w:val="004E217B"/>
    <w:rsid w:val="004F4F88"/>
    <w:rsid w:val="004F67D0"/>
    <w:rsid w:val="005349A5"/>
    <w:rsid w:val="005504B6"/>
    <w:rsid w:val="0056428E"/>
    <w:rsid w:val="00584C5D"/>
    <w:rsid w:val="00586F5D"/>
    <w:rsid w:val="005A0997"/>
    <w:rsid w:val="005A19E8"/>
    <w:rsid w:val="005A6FD3"/>
    <w:rsid w:val="005F2F10"/>
    <w:rsid w:val="005F59A9"/>
    <w:rsid w:val="005F7943"/>
    <w:rsid w:val="00612AF2"/>
    <w:rsid w:val="0061379A"/>
    <w:rsid w:val="0061702E"/>
    <w:rsid w:val="00624EDC"/>
    <w:rsid w:val="00626181"/>
    <w:rsid w:val="00626D67"/>
    <w:rsid w:val="00642833"/>
    <w:rsid w:val="006519E4"/>
    <w:rsid w:val="00656006"/>
    <w:rsid w:val="0066314F"/>
    <w:rsid w:val="00664058"/>
    <w:rsid w:val="00666100"/>
    <w:rsid w:val="00674797"/>
    <w:rsid w:val="006D2119"/>
    <w:rsid w:val="006E7B4C"/>
    <w:rsid w:val="006F52CD"/>
    <w:rsid w:val="00723095"/>
    <w:rsid w:val="00742989"/>
    <w:rsid w:val="007827CF"/>
    <w:rsid w:val="0078358A"/>
    <w:rsid w:val="007914D9"/>
    <w:rsid w:val="007A5D00"/>
    <w:rsid w:val="007B31BB"/>
    <w:rsid w:val="007C5416"/>
    <w:rsid w:val="007D0BF8"/>
    <w:rsid w:val="007D359A"/>
    <w:rsid w:val="007D78F6"/>
    <w:rsid w:val="0080135C"/>
    <w:rsid w:val="00802912"/>
    <w:rsid w:val="0080521C"/>
    <w:rsid w:val="008178BB"/>
    <w:rsid w:val="00827D94"/>
    <w:rsid w:val="00852676"/>
    <w:rsid w:val="00873352"/>
    <w:rsid w:val="0087486F"/>
    <w:rsid w:val="008753FB"/>
    <w:rsid w:val="00890B21"/>
    <w:rsid w:val="008A08F1"/>
    <w:rsid w:val="008A221D"/>
    <w:rsid w:val="008D2A30"/>
    <w:rsid w:val="008E1A9D"/>
    <w:rsid w:val="008E4155"/>
    <w:rsid w:val="00906240"/>
    <w:rsid w:val="00914912"/>
    <w:rsid w:val="00953F0E"/>
    <w:rsid w:val="00974108"/>
    <w:rsid w:val="009803BE"/>
    <w:rsid w:val="00996670"/>
    <w:rsid w:val="009B18B6"/>
    <w:rsid w:val="009C0977"/>
    <w:rsid w:val="009E5416"/>
    <w:rsid w:val="00A0484D"/>
    <w:rsid w:val="00A1060F"/>
    <w:rsid w:val="00A255AE"/>
    <w:rsid w:val="00A47745"/>
    <w:rsid w:val="00A66724"/>
    <w:rsid w:val="00A85893"/>
    <w:rsid w:val="00A93902"/>
    <w:rsid w:val="00AA4387"/>
    <w:rsid w:val="00AB17AC"/>
    <w:rsid w:val="00AC4BFD"/>
    <w:rsid w:val="00AE2A85"/>
    <w:rsid w:val="00AF5957"/>
    <w:rsid w:val="00B0399B"/>
    <w:rsid w:val="00B1216E"/>
    <w:rsid w:val="00B163BD"/>
    <w:rsid w:val="00B23A7F"/>
    <w:rsid w:val="00B4155D"/>
    <w:rsid w:val="00B53DAA"/>
    <w:rsid w:val="00B76526"/>
    <w:rsid w:val="00B92313"/>
    <w:rsid w:val="00BA6D68"/>
    <w:rsid w:val="00BA7408"/>
    <w:rsid w:val="00BC3E78"/>
    <w:rsid w:val="00C06523"/>
    <w:rsid w:val="00C11CC4"/>
    <w:rsid w:val="00C24133"/>
    <w:rsid w:val="00C2787D"/>
    <w:rsid w:val="00C32763"/>
    <w:rsid w:val="00C45EDC"/>
    <w:rsid w:val="00C61B3C"/>
    <w:rsid w:val="00C84506"/>
    <w:rsid w:val="00CA7F65"/>
    <w:rsid w:val="00CB6909"/>
    <w:rsid w:val="00CC25F1"/>
    <w:rsid w:val="00CD0BE7"/>
    <w:rsid w:val="00CD4D0F"/>
    <w:rsid w:val="00CE06D4"/>
    <w:rsid w:val="00D13B56"/>
    <w:rsid w:val="00D405F3"/>
    <w:rsid w:val="00D4153B"/>
    <w:rsid w:val="00D430B0"/>
    <w:rsid w:val="00D43807"/>
    <w:rsid w:val="00DC6E60"/>
    <w:rsid w:val="00DD2CDB"/>
    <w:rsid w:val="00DD5B85"/>
    <w:rsid w:val="00DE359C"/>
    <w:rsid w:val="00E049D7"/>
    <w:rsid w:val="00E04C38"/>
    <w:rsid w:val="00E22E5D"/>
    <w:rsid w:val="00E365F7"/>
    <w:rsid w:val="00E36A23"/>
    <w:rsid w:val="00E37010"/>
    <w:rsid w:val="00E5501C"/>
    <w:rsid w:val="00E7000E"/>
    <w:rsid w:val="00E70D96"/>
    <w:rsid w:val="00E70F5A"/>
    <w:rsid w:val="00E77B2A"/>
    <w:rsid w:val="00E870D8"/>
    <w:rsid w:val="00E979DB"/>
    <w:rsid w:val="00EB73D8"/>
    <w:rsid w:val="00EC00FB"/>
    <w:rsid w:val="00EC05D7"/>
    <w:rsid w:val="00EC39EB"/>
    <w:rsid w:val="00ED2E48"/>
    <w:rsid w:val="00EE07D2"/>
    <w:rsid w:val="00EE2703"/>
    <w:rsid w:val="00EF5EE9"/>
    <w:rsid w:val="00F37A96"/>
    <w:rsid w:val="00F520D5"/>
    <w:rsid w:val="00F623A6"/>
    <w:rsid w:val="00F873F5"/>
    <w:rsid w:val="00FA1B58"/>
    <w:rsid w:val="00FA6F64"/>
    <w:rsid w:val="00FC131F"/>
    <w:rsid w:val="00FC7AB0"/>
    <w:rsid w:val="00FE40D2"/>
    <w:rsid w:val="00FE75C0"/>
    <w:rsid w:val="00FF2B34"/>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A3BB"/>
  <w15:docId w15:val="{49B5035C-9455-4754-8B5E-88A148C0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2"/>
      </w:numPr>
      <w:tabs>
        <w:tab w:val="left" w:pos="426"/>
      </w:tabs>
      <w:spacing w:before="120" w:after="12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2"/>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character" w:customStyle="1" w:styleId="Nevyeenzmnka1">
    <w:name w:val="Nevyřešená zmínka1"/>
    <w:basedOn w:val="Standardnpsmoodstavce"/>
    <w:uiPriority w:val="99"/>
    <w:semiHidden/>
    <w:unhideWhenUsed/>
    <w:rsid w:val="00B76526"/>
    <w:rPr>
      <w:color w:val="605E5C"/>
      <w:shd w:val="clear" w:color="auto" w:fill="E1DFDD"/>
    </w:rPr>
  </w:style>
  <w:style w:type="character" w:styleId="Nevyeenzmnka">
    <w:name w:val="Unresolved Mention"/>
    <w:basedOn w:val="Standardnpsmoodstavce"/>
    <w:uiPriority w:val="99"/>
    <w:semiHidden/>
    <w:unhideWhenUsed/>
    <w:rsid w:val="00276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DEB4-F2B6-496D-8C8B-8D22D087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622</Words>
  <Characters>3675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11</cp:revision>
  <cp:lastPrinted>2021-02-24T13:08:00Z</cp:lastPrinted>
  <dcterms:created xsi:type="dcterms:W3CDTF">2022-08-30T06:34:00Z</dcterms:created>
  <dcterms:modified xsi:type="dcterms:W3CDTF">2022-10-14T10:18:00Z</dcterms:modified>
</cp:coreProperties>
</file>