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14" w:rsidRDefault="0096127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1155700</wp:posOffset>
                </wp:positionV>
                <wp:extent cx="103505" cy="1283970"/>
                <wp:effectExtent l="0" t="317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8397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25pt;margin-top:91pt;width:8.15pt;height:10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" fillcolor="#fefefe" stroked="f">
                <w10:wrap anchorx="page" anchory="page"/>
              </v:rect>
            </w:pict>
          </mc:Fallback>
        </mc:AlternateContent>
      </w:r>
    </w:p>
    <w:p w:rsidR="00933D80" w:rsidRPr="00933D80" w:rsidRDefault="00933D80" w:rsidP="00933D80">
      <w:pPr>
        <w:pStyle w:val="MSGENFONTSTYLENAMETEMPLATEROLEMSGENFONTSTYLENAMEBYROLETABLECAPTION0"/>
        <w:framePr w:w="15190" w:h="293" w:hRule="exact" w:wrap="none" w:vAnchor="page" w:hAnchor="page" w:x="814" w:y="1340"/>
        <w:shd w:val="clear" w:color="auto" w:fill="A8A8D9"/>
        <w:jc w:val="center"/>
        <w:rPr>
          <w:rStyle w:val="MSGENFONTSTYLENAMETEMPLATEROLEMSGENFONTSTYLENAMEBYROLETABLECAPTION1"/>
          <w:b/>
          <w:bCs/>
          <w:u w:val="none"/>
        </w:rPr>
      </w:pPr>
      <w:r w:rsidRPr="00933D80">
        <w:rPr>
          <w:rStyle w:val="MSGENFONTSTYLENAMETEMPLATEROLEMSGENFONTSTYLENAMEBYROLETABLECAPTION1"/>
          <w:b/>
          <w:bCs/>
          <w:u w:val="none"/>
        </w:rPr>
        <w:t>Rekapitulace pojistného</w:t>
      </w:r>
    </w:p>
    <w:p w:rsidR="00582114" w:rsidRPr="00933D80" w:rsidRDefault="00961270" w:rsidP="00933D80">
      <w:pPr>
        <w:pStyle w:val="MSGENFONTSTYLENAMETEMPLATEROLEMSGENFONTSTYLENAMEBYROLETABLECAPTION0"/>
        <w:framePr w:w="15190" w:h="293" w:hRule="exact" w:wrap="none" w:vAnchor="page" w:hAnchor="page" w:x="814" w:y="1340"/>
        <w:shd w:val="clear" w:color="auto" w:fill="A8A8D9"/>
        <w:jc w:val="center"/>
        <w:rPr>
          <w:u w:val="single"/>
        </w:rPr>
      </w:pPr>
      <w:r w:rsidRPr="00933D80">
        <w:rPr>
          <w:rStyle w:val="MSGENFONTSTYLENAMETEMPLATEROLEMSGENFONTSTYLENAMEBYROLETABLECAPTION1"/>
          <w:b/>
          <w:bCs/>
        </w:rPr>
        <w:t xml:space="preserve">Počátek pojištění: </w:t>
      </w:r>
      <w:proofErr w:type="gramStart"/>
      <w:r w:rsidRPr="00933D80">
        <w:rPr>
          <w:rStyle w:val="MSGENFONTSTYLENAMETEMPLATEROLEMSGENFONTSTYLENAMEBYROLETABLECAPTION1"/>
          <w:b/>
          <w:bCs/>
        </w:rPr>
        <w:t>1.10.2022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7"/>
        <w:gridCol w:w="1126"/>
        <w:gridCol w:w="795"/>
        <w:gridCol w:w="628"/>
        <w:gridCol w:w="383"/>
        <w:gridCol w:w="513"/>
        <w:gridCol w:w="532"/>
        <w:gridCol w:w="695"/>
        <w:gridCol w:w="527"/>
        <w:gridCol w:w="527"/>
        <w:gridCol w:w="532"/>
        <w:gridCol w:w="901"/>
        <w:gridCol w:w="527"/>
        <w:gridCol w:w="522"/>
        <w:gridCol w:w="518"/>
        <w:gridCol w:w="848"/>
        <w:gridCol w:w="460"/>
        <w:gridCol w:w="556"/>
        <w:gridCol w:w="503"/>
        <w:gridCol w:w="518"/>
        <w:gridCol w:w="450"/>
        <w:gridCol w:w="494"/>
        <w:gridCol w:w="474"/>
        <w:gridCol w:w="268"/>
        <w:gridCol w:w="570"/>
        <w:gridCol w:w="585"/>
      </w:tblGrid>
      <w:tr w:rsidR="00582114" w:rsidRPr="00933D80">
        <w:trPr>
          <w:trHeight w:hRule="exact" w:val="125"/>
        </w:trPr>
        <w:tc>
          <w:tcPr>
            <w:tcW w:w="3699" w:type="dxa"/>
            <w:gridSpan w:val="6"/>
            <w:tcBorders>
              <w:top w:val="single" w:sz="4" w:space="0" w:color="auto"/>
            </w:tcBorders>
            <w:shd w:val="clear" w:color="auto" w:fill="A8A8D9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POV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HAV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SKLA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URAZ</w:t>
            </w:r>
          </w:p>
        </w:tc>
        <w:tc>
          <w:tcPr>
            <w:tcW w:w="4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A8D9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</w:tr>
      <w:tr w:rsidR="0026508E" w:rsidRPr="00933D80">
        <w:trPr>
          <w:trHeight w:hRule="exact" w:val="125"/>
        </w:trPr>
        <w:tc>
          <w:tcPr>
            <w:tcW w:w="3699" w:type="dxa"/>
            <w:gridSpan w:val="6"/>
            <w:tcBorders>
              <w:top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</w:p>
        </w:tc>
        <w:tc>
          <w:tcPr>
            <w:tcW w:w="4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A8D9"/>
          </w:tcPr>
          <w:p w:rsidR="0026508E" w:rsidRPr="00933D80" w:rsidRDefault="0026508E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</w:tr>
      <w:tr w:rsidR="00961270" w:rsidRPr="00933D80" w:rsidTr="006B2FB3">
        <w:trPr>
          <w:trHeight w:hRule="exact" w:val="364"/>
        </w:trPr>
        <w:tc>
          <w:tcPr>
            <w:tcW w:w="40" w:type="dxa"/>
            <w:vMerge w:val="restart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Registrační</w:t>
            </w:r>
          </w:p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značka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VIN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  <w:vAlign w:val="center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 xml:space="preserve">Značka </w:t>
            </w:r>
            <w:r w:rsidR="00961270"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vozidla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Typ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vozidla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  <w:vAlign w:val="center"/>
          </w:tcPr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Rok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výroby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26508E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POV</w:t>
            </w:r>
          </w:p>
          <w:p w:rsidR="00582114" w:rsidRPr="00933D80" w:rsidRDefault="0026508E" w:rsidP="0026508E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 xml:space="preserve">- </w:t>
            </w:r>
            <w:r w:rsidRPr="00933D80">
              <w:rPr>
                <w:rStyle w:val="MSGENFONTSTYLENAMETEMPLATEROLENUMBERMSGENFONTSTYLENAMEBYROLETEXT2MSGENFONTSTYLEMODIFERBOLDMSGENFONTSTYLEMODIFERNOTITALIC"/>
                <w:i w:val="0"/>
                <w:iCs w:val="0"/>
                <w:u w:val="single"/>
              </w:rPr>
              <w:t>limit plnění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POV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- po slevě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Pojistná</w:t>
            </w:r>
          </w:p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částka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Rozsah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pojištění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  <w:vAlign w:val="center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 xml:space="preserve">Druh </w:t>
            </w:r>
            <w:r w:rsidR="00961270"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provozu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Územní</w:t>
            </w:r>
          </w:p>
          <w:p w:rsidR="0026508E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rozsah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Spoluúčast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HAV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- po slevě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limit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plnění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Skla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pojistné částky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Úraz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Zavazadla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Náhradní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vozidlo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Asistence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Přírodní</w:t>
            </w:r>
          </w:p>
          <w:p w:rsidR="0026508E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center"/>
              <w:rPr>
                <w:rStyle w:val="MSGENFONTSTYLENAMETEMPLATEROLENUMBERMSGENFONTSTYLENAMEBYROLETEXT2MSGENFONTSTYLEMODIFERBOLD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rizika</w:t>
            </w:r>
          </w:p>
          <w:p w:rsidR="0026508E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b/>
                <w:bCs/>
                <w:i w:val="0"/>
                <w:iCs w:val="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Přímá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likvidace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Strojní</w:t>
            </w:r>
          </w:p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pojištění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GAP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8A8D9"/>
            <w:vAlign w:val="bottom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25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Roční</w:t>
            </w: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 xml:space="preserve"> </w:t>
            </w:r>
            <w:r w:rsidR="00961270"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pojistné</w:t>
            </w:r>
            <w:r w:rsidR="00961270"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br/>
              <w:t>- základní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A8D9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25" w:lineRule="exact"/>
              <w:jc w:val="center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Roční</w:t>
            </w: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br/>
              <w:t>pojistné</w:t>
            </w: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br/>
              <w:t xml:space="preserve">- </w:t>
            </w:r>
            <w:r w:rsidRPr="00933D80">
              <w:rPr>
                <w:rStyle w:val="MSGENFONTSTYLENAMETEMPLATEROLENUMBERMSGENFONTSTYLENAMEBYROLETEXT2MSGENFONTSTYLEMODIFERBOLDMSGENFONTSTYLEMODIFERNOTITALICMSGENFONTSTYLEMODIFERSMALLCAPS"/>
                <w:u w:val="single"/>
              </w:rPr>
              <w:t>po</w:t>
            </w: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 xml:space="preserve"> slevě</w:t>
            </w:r>
          </w:p>
        </w:tc>
      </w:tr>
      <w:tr w:rsidR="00961270" w:rsidRPr="00933D80" w:rsidTr="006B2FB3">
        <w:trPr>
          <w:trHeight w:hRule="exact" w:val="129"/>
        </w:trPr>
        <w:tc>
          <w:tcPr>
            <w:tcW w:w="40" w:type="dxa"/>
            <w:vMerge/>
            <w:shd w:val="clear" w:color="auto" w:fill="3D3D3D"/>
            <w:vAlign w:val="bottom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34 445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55 532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16 200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8 352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0 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290 702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114 529 Kč</w:t>
            </w:r>
          </w:p>
        </w:tc>
      </w:tr>
      <w:tr w:rsidR="00961270" w:rsidRPr="00933D80" w:rsidTr="006B2FB3">
        <w:trPr>
          <w:trHeight w:hRule="exact" w:val="125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2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8T393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UU1HSDC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XXXXCXXX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DACIA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  <w:lang w:val="en-US" w:eastAsia="en-US" w:bidi="en-US"/>
              </w:rPr>
              <w:t>DUSTER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3 091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15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4 094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22 407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9 255 Kč</w:t>
            </w:r>
          </w:p>
        </w:tc>
      </w:tr>
      <w:tr w:rsidR="00961270" w:rsidRPr="00933D80" w:rsidTr="006B2FB3">
        <w:trPr>
          <w:trHeight w:hRule="exact" w:val="115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3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8T393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UU18SD2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DACIA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DOKKER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3 091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13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3 548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288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20 156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8 277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1TX32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NMTB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TOYOTA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COROLA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3 091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360 000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</w:t>
            </w:r>
            <w:proofErr w:type="spell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Kě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5 480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27 027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10 641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2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9T771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VF37J5FK6H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PEUGEOT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PARTNER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3 091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270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5 165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25 977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10 326 Kč</w:t>
            </w:r>
          </w:p>
        </w:tc>
      </w:tr>
      <w:tr w:rsidR="00961270" w:rsidRPr="00933D80" w:rsidTr="006B2FB3">
        <w:trPr>
          <w:trHeight w:hRule="exact" w:val="115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3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1T833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TMBCP2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ŠKODA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OCTAVIA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3 802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4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512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15 083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6 384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56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4T248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TMBJY46Y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ŠKODA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FABIA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2 252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2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,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563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8 879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4 885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56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8T072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TMBNH25J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ŠKODA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ROOMSTER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2 252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5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1 408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11 694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5 730 Kč</w:t>
            </w:r>
          </w:p>
        </w:tc>
      </w:tr>
      <w:tr w:rsidR="00961270" w:rsidRPr="00933D80" w:rsidTr="006B2FB3">
        <w:trPr>
          <w:trHeight w:hRule="exact" w:val="115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3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7T255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TMB1MB5J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ŠKODA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PRAKTIK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2 252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100 000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5%, min. 5 000 </w:t>
            </w:r>
            <w:proofErr w:type="spell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Ki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2 586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288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15 191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6 476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56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1TL13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VR7ERHN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CITROEN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BERLINGO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mil.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2 252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350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5%, min.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6 317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28 060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10 639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12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9T769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VF77J5FS6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CITROEN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BERLINGO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3 091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260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4 693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24 405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9 854 Kč</w:t>
            </w:r>
          </w:p>
        </w:tc>
      </w:tr>
      <w:tr w:rsidR="00961270" w:rsidRPr="00933D80" w:rsidTr="006B2FB3">
        <w:trPr>
          <w:trHeight w:hRule="exact" w:val="115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3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8T778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W V1Z222EZF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VOLKSWAGEN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CRAFTER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3 802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620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16 920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1 296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70 353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23 368 Kč</w:t>
            </w:r>
          </w:p>
        </w:tc>
      </w:tr>
      <w:tr w:rsidR="00961270" w:rsidRPr="00933D80" w:rsidTr="006B2FB3">
        <w:trPr>
          <w:trHeight w:hRule="exact" w:val="120"/>
        </w:trPr>
        <w:tc>
          <w:tcPr>
            <w:tcW w:w="40" w:type="dxa"/>
            <w:shd w:val="clear" w:color="auto" w:fill="3D3D3D"/>
            <w:vAlign w:val="bottom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46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1TJ67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VF7SXHMRP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CITROEN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C3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2 252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250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ALL 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AD0BA3" w:rsidP="00AD0BA3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5%. </w:t>
            </w:r>
            <w:proofErr w:type="gramStart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min.</w:t>
            </w:r>
            <w:proofErr w:type="gramEnd"/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 xml:space="preserve">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4 075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26508E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10 000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1 350 Kč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100 000/200 000/100/100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720 Kč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20 584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8 397 Kč</w:t>
            </w:r>
          </w:p>
        </w:tc>
      </w:tr>
      <w:tr w:rsidR="00961270" w:rsidRPr="00933D80" w:rsidTr="006B2FB3">
        <w:trPr>
          <w:trHeight w:hRule="exact" w:val="149"/>
        </w:trPr>
        <w:tc>
          <w:tcPr>
            <w:tcW w:w="40" w:type="dxa"/>
            <w:shd w:val="clear" w:color="auto" w:fill="3D3D3D"/>
          </w:tcPr>
          <w:p w:rsidR="00582114" w:rsidRPr="00933D80" w:rsidRDefault="0058211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224" w:lineRule="exact"/>
              <w:rPr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 w:rsidP="00793BD4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TK91R000</w:t>
            </w:r>
            <w:r w:rsidR="00793BD4">
              <w:rPr>
                <w:rStyle w:val="MSGENFONTSTYLENAMETEMPLATEROLENUMBERMSGENFONTSTYLENAMEBYROLETEXT2MSGENFONTSTYLEMODIFERNOTITALIC0"/>
                <w:u w:val="single"/>
              </w:rPr>
              <w:t>XXXXX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  <w:lang w:val="en-US" w:eastAsia="en-US" w:bidi="en-US"/>
              </w:rPr>
              <w:t xml:space="preserve">BOB </w:t>
            </w:r>
            <w:r w:rsidRPr="00933D80">
              <w:rPr>
                <w:rStyle w:val="MSGENFONTSTYLENAMETEMPLATEROLENUMBERMSGENFONTSTYLENAMEBYROLETEXT2MSGENFONTSTYLEMODIFERNOTITALIC0"/>
                <w:u w:val="single"/>
              </w:rPr>
              <w:t>1R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NOTITALIC0"/>
                <w:u w:val="single"/>
              </w:rPr>
              <w:t>2018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sz w:val="6"/>
                <w:szCs w:val="6"/>
                <w:u w:val="single"/>
              </w:rPr>
              <w:t>100/100 mil Kč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126 Kč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20 000KC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  <w:lang w:val="en-US" w:eastAsia="en-US" w:bidi="en-US"/>
              </w:rPr>
              <w:t xml:space="preserve">ALL </w:t>
            </w: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RISK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Běžný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EURO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rPr>
                <w:rStyle w:val="MSGENFONTSTYLENAMETEMPLATEROLENUMBERMSGENFONTSTYLENAMEBYROLETEXT2MSGENFONTSTYLEMODIFERSIZE4MSGENFONTSTYLEMODIFERNOTITALIC"/>
                <w:u w:val="single"/>
              </w:rPr>
            </w:pPr>
            <w:r w:rsidRPr="00933D80">
              <w:rPr>
                <w:rStyle w:val="MSGENFONTSTYLENAMETEMPLATEROLENUMBERMSGENFONTSTYLENAMEBYROLETEXT2MSGENFONTSTYLEMODIFERSIZE4MSGENFONTSTYLEMODIFERNOTITALIC"/>
                <w:u w:val="single"/>
              </w:rPr>
              <w:t>5%, min. 5 000 Kč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171 Kč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 w:rsidP="0026508E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90" w:lineRule="exact"/>
              <w:jc w:val="right"/>
              <w:rPr>
                <w:rStyle w:val="MSGENFONTSTYLENAMETEMPLATEROLENUMBERMSGENFONTSTYLENAMEBYROLETEXT2MSGENFONTSTYLEMODIFERSIZE4MSGENFONTSTYLEMODIFERNOTITALIC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582114">
            <w:pPr>
              <w:framePr w:w="15219" w:h="2190" w:wrap="none" w:vAnchor="page" w:hAnchor="page" w:x="821" w:y="1697"/>
              <w:rPr>
                <w:sz w:val="10"/>
                <w:szCs w:val="1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886 Kč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114" w:rsidRPr="00933D80" w:rsidRDefault="00961270">
            <w:pPr>
              <w:pStyle w:val="MSGENFONTSTYLENAMETEMPLATEROLENUMBERMSGENFONTSTYLENAMEBYROLETEXT20"/>
              <w:framePr w:w="15219" w:h="2190" w:wrap="none" w:vAnchor="page" w:hAnchor="page" w:x="821" w:y="1697"/>
              <w:shd w:val="clear" w:color="auto" w:fill="auto"/>
              <w:spacing w:before="0" w:after="0" w:line="100" w:lineRule="exact"/>
              <w:jc w:val="right"/>
              <w:rPr>
                <w:u w:val="single"/>
              </w:rPr>
            </w:pPr>
            <w:r w:rsidRPr="00933D80">
              <w:rPr>
                <w:rStyle w:val="MSGENFONTSTYLENAMETEMPLATEROLENUMBERMSGENFONTSTYLENAMEBYROLETEXT2MSGENFONTSTYLEMODIFERBOLDMSGENFONTSTYLEMODIFERNOTITALIC"/>
                <w:u w:val="single"/>
              </w:rPr>
              <w:t>297 Kč</w:t>
            </w:r>
          </w:p>
        </w:tc>
      </w:tr>
    </w:tbl>
    <w:p w:rsidR="00582114" w:rsidRPr="00933D80" w:rsidRDefault="00961270" w:rsidP="0026508E">
      <w:pPr>
        <w:pStyle w:val="MSGENFONTSTYLENAMETEMPLATEROLENUMBERMSGENFONTSTYLENAMEBYROLETEXT20"/>
        <w:framePr w:w="15224" w:h="287" w:hRule="exact" w:wrap="none" w:vAnchor="page" w:hAnchor="page" w:x="779" w:y="4145"/>
        <w:shd w:val="clear" w:color="auto" w:fill="auto"/>
        <w:spacing w:before="0" w:after="0"/>
        <w:ind w:right="6960"/>
        <w:rPr>
          <w:u w:val="single"/>
        </w:rPr>
      </w:pPr>
      <w:r w:rsidRPr="00933D80">
        <w:rPr>
          <w:u w:val="single"/>
        </w:rPr>
        <w:t xml:space="preserve">Součet lhůtního pojistného za jednotlivé druhy pojištění může vykazovat drobný rozdíl v </w:t>
      </w:r>
      <w:proofErr w:type="gramStart"/>
      <w:r w:rsidRPr="00933D80">
        <w:rPr>
          <w:u w:val="single"/>
        </w:rPr>
        <w:t>porovnáni</w:t>
      </w:r>
      <w:proofErr w:type="gramEnd"/>
      <w:r w:rsidRPr="00933D80">
        <w:rPr>
          <w:u w:val="single"/>
        </w:rPr>
        <w:t xml:space="preserve"> s údajem uvedeným v souhrnné tabulce. Tento rozdíl je způsoben zaokrouhlováním a závazný je</w:t>
      </w:r>
      <w:r w:rsidRPr="00933D80">
        <w:rPr>
          <w:u w:val="single"/>
        </w:rPr>
        <w:br/>
        <w:t>údaj uvedený v souhrnné tabulce.</w:t>
      </w:r>
    </w:p>
    <w:p w:rsidR="00582114" w:rsidRPr="00933D80" w:rsidRDefault="00961270" w:rsidP="0026508E">
      <w:pPr>
        <w:pStyle w:val="MSGENFONTSTYLENAMETEMPLATEROLENUMBERMSGENFONTSTYLENAMEBYROLETEXT20"/>
        <w:framePr w:wrap="none" w:vAnchor="page" w:hAnchor="page" w:x="761" w:y="4481"/>
        <w:shd w:val="clear" w:color="auto" w:fill="auto"/>
        <w:spacing w:before="0" w:after="0" w:line="100" w:lineRule="exact"/>
        <w:rPr>
          <w:u w:val="single"/>
        </w:rPr>
      </w:pPr>
      <w:r w:rsidRPr="00933D80">
        <w:rPr>
          <w:u w:val="single"/>
        </w:rPr>
        <w:t>Sjednáno úrazové připojištění řidiče vozidla zdarma u limitu plnění: 100/100 mil. Kč</w:t>
      </w:r>
    </w:p>
    <w:p w:rsidR="00582114" w:rsidRPr="00933D80" w:rsidRDefault="00961270" w:rsidP="0026508E">
      <w:pPr>
        <w:pStyle w:val="MSGENFONTSTYLENAMETEMPLATEROLENUMBERMSGENFONTSTYLENAMEBYROLETEXT20"/>
        <w:framePr w:w="15224" w:h="524" w:hRule="exact" w:wrap="none" w:vAnchor="page" w:hAnchor="page" w:x="761" w:y="4648"/>
        <w:shd w:val="clear" w:color="auto" w:fill="auto"/>
        <w:spacing w:before="0" w:after="0" w:line="232" w:lineRule="exact"/>
        <w:ind w:right="6960"/>
        <w:rPr>
          <w:u w:val="single"/>
        </w:rPr>
      </w:pPr>
      <w:r w:rsidRPr="00933D80">
        <w:rPr>
          <w:u w:val="single"/>
        </w:rPr>
        <w:t xml:space="preserve">Rozsah pojištění: </w:t>
      </w:r>
      <w:r w:rsidRPr="00933D80">
        <w:rPr>
          <w:u w:val="single"/>
          <w:lang w:val="en-US" w:eastAsia="en-US" w:bidi="en-US"/>
        </w:rPr>
        <w:t xml:space="preserve">ALL </w:t>
      </w:r>
      <w:r w:rsidRPr="00933D80">
        <w:rPr>
          <w:u w:val="single"/>
        </w:rPr>
        <w:t xml:space="preserve">RISK - </w:t>
      </w:r>
      <w:proofErr w:type="spellStart"/>
      <w:r w:rsidRPr="00933D80">
        <w:rPr>
          <w:u w:val="single"/>
        </w:rPr>
        <w:t>havárie+živel+vandalismus+odcizení</w:t>
      </w:r>
      <w:proofErr w:type="spellEnd"/>
      <w:r w:rsidRPr="00933D80">
        <w:rPr>
          <w:u w:val="single"/>
        </w:rPr>
        <w:t xml:space="preserve"> (pro osobní a nákladní vozidla do 3 500kg sjednáno zdarma pojištění nákladů </w:t>
      </w:r>
      <w:proofErr w:type="gramStart"/>
      <w:r w:rsidRPr="00933D80">
        <w:rPr>
          <w:u w:val="single"/>
        </w:rPr>
        <w:t>na</w:t>
      </w:r>
      <w:proofErr w:type="gramEnd"/>
      <w:r w:rsidRPr="00933D80">
        <w:rPr>
          <w:u w:val="single"/>
        </w:rPr>
        <w:t xml:space="preserve"> nájem náhradního vozidla).</w:t>
      </w:r>
      <w:r w:rsidRPr="00933D80">
        <w:rPr>
          <w:u w:val="single"/>
        </w:rPr>
        <w:br/>
        <w:t>ÚRAZ - Pojistné částky Smrt/Trvalé následky/Denní odškodné během léčení/Denní odškodné po dobu hospitalizace</w:t>
      </w:r>
    </w:p>
    <w:p w:rsidR="00582114" w:rsidRPr="00933D80" w:rsidRDefault="00961270">
      <w:pPr>
        <w:pStyle w:val="MSGENFONTSTYLENAMETEMPLATEROLENUMBERMSGENFONTSTYLENAMEBYROLETEXT30"/>
        <w:framePr w:w="15224" w:h="160" w:hRule="exact" w:wrap="none" w:vAnchor="page" w:hAnchor="page" w:x="816" w:y="11088"/>
        <w:shd w:val="clear" w:color="auto" w:fill="auto"/>
        <w:spacing w:before="0"/>
        <w:ind w:right="120"/>
        <w:rPr>
          <w:u w:val="single"/>
        </w:rPr>
      </w:pPr>
      <w:r w:rsidRPr="00933D80">
        <w:rPr>
          <w:u w:val="single"/>
        </w:rPr>
        <w:t>Stránka 1 z 1</w:t>
      </w:r>
    </w:p>
    <w:p w:rsidR="00582114" w:rsidRPr="00933D80" w:rsidRDefault="00582114">
      <w:pPr>
        <w:rPr>
          <w:sz w:val="2"/>
          <w:szCs w:val="2"/>
          <w:u w:val="single"/>
        </w:rPr>
      </w:pPr>
    </w:p>
    <w:sectPr w:rsidR="00582114" w:rsidRPr="00933D8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40" w:rsidRDefault="005D3340">
      <w:r>
        <w:separator/>
      </w:r>
    </w:p>
  </w:endnote>
  <w:endnote w:type="continuationSeparator" w:id="0">
    <w:p w:rsidR="005D3340" w:rsidRDefault="005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40" w:rsidRDefault="005D3340"/>
  </w:footnote>
  <w:footnote w:type="continuationSeparator" w:id="0">
    <w:p w:rsidR="005D3340" w:rsidRDefault="005D33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4"/>
    <w:rsid w:val="00004552"/>
    <w:rsid w:val="0026508E"/>
    <w:rsid w:val="00582114"/>
    <w:rsid w:val="005D3340"/>
    <w:rsid w:val="006B2FB3"/>
    <w:rsid w:val="00793BD4"/>
    <w:rsid w:val="00933D80"/>
    <w:rsid w:val="00961270"/>
    <w:rsid w:val="00A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2MSGENFONTSTYLEMODIFERBOLDMSGENFONTSTYLEMODIFERNOTITALIC">
    <w:name w:val="MSG_EN_FONT_STYLE_NAME_TEMPLATE_ROLE_NUMBER MSG_EN_FONT_STYLE_NAME_BY_ROLE_TEXT 2 + 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NOTITALIC">
    <w:name w:val="MSG_EN_FONT_STYLE_NAME_TEMPLATE_ROLE_NUMBER MSG_EN_FONT_STYLE_NAME_BY_ROLE_TEXT 2 + 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BOLDMSGENFONTSTYLEMODIFERNOTITALICMSGENFONTSTYLEMODIFERSMALLCAPS">
    <w:name w:val="MSG_EN_FONT_STYLE_NAME_TEMPLATE_ROLE_NUMBER MSG_EN_FONT_STYLE_NAME_BY_ROLE_TEXT 2 + MSG_EN_FONT_STYLE_MODIFER_BOLD;MSG_EN_FONT_STYLE_MODIFER_NOT_ITALIC;MSG_EN_FONT_STYLE_MODIFER_SMALL_CAPS"/>
    <w:basedOn w:val="MSGENFONTSTYLENAMETEMPLATEROLENUMBERMSGENFONTSTYLENAMEBYROLETEXT2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NOTITALIC">
    <w:name w:val="MSG_EN_FONT_STYLE_NAME_TEMPLATE_ROLE_NUMBER MSG_EN_FONT_STYLE_NAME_BY_ROLE_TEXT 2 + MSG_EN_FONT_STYLE_MODIFER_SIZE 10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NOTITALIC0">
    <w:name w:val="MSG_EN_FONT_STYLE_NAME_TEMPLATE_ROLE_NUMBER MSG_EN_FONT_STYLE_NAME_BY_ROLE_TEXT 2 + 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SIZE4MSGENFONTSTYLEMODIFERNOTITALIC">
    <w:name w:val="MSG_EN_FONT_STYLE_NAME_TEMPLATE_ROLE_NUMBER MSG_EN_FONT_STYLE_NAME_BY_ROLE_TEXT 2 + MSG_EN_FONT_STYLE_MODIFER_SIZE 4;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2MSGENFONTSTYLEMODIFERSIZE105MSGENFONTSTYLEMODIFERBOLDMSGENFONTSTYLEMODIFERNOTITALIC">
    <w:name w:val="MSG_EN_FONT_STYLE_NAME_TEMPLATE_ROLE_NUMBER MSG_EN_FONT_STYLE_NAME_BY_ROLE_TEXT 2 + MSG_EN_FONT_STYLE_MODIFER_SIZE 10.5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BOLDMSGENFONTSTYLEMODIFERNOTITALIC">
    <w:name w:val="MSG_EN_FONT_STYLE_NAME_TEMPLATE_ROLE_NUMBER MSG_EN_FONT_STYLE_NAME_BY_ROLE_TEXT 2 + MSG_EN_FONT_STYLE_MODIFER_SIZE 7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95MSGENFONTSTYLEMODIFERBOLDMSGENFONTSTYLEMODIFERNOTITALIC">
    <w:name w:val="MSG_EN_FONT_STYLE_NAME_TEMPLATE_ROLE_NUMBER MSG_EN_FONT_STYLE_NAME_BY_ROLE_TEXT 2 + MSG_EN_FONT_STYLE_MODIFER_SIZE 9.5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2MSGENFONTSTYLEMODIFERSIZE11MSGENFONTSTYLEMODIFERNOTITALIC">
    <w:name w:val="MSG_EN_FONT_STYLE_NAME_TEMPLATE_ROLE_NUMBER MSG_EN_FONT_STYLE_NAME_BY_ROLE_TEXT 2 + MSG_EN_FONT_STYLE_MODIFER_SIZE 11;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">
    <w:name w:val="MSG_EN_FONT_STYLE_NAME_TEMPLATE_ROLE_NUMBER MSG_EN_FONT_STYLE_NAME_BY_ROLE_TEXT 2 + MSG_EN_FONT_STYLE_MODIFER_SIZE 10;MSG_EN_FONT_STYLE_MODIFER_BOLD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20" w:after="120" w:line="113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6040" w:line="100" w:lineRule="exact"/>
      <w:jc w:val="center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2MSGENFONTSTYLEMODIFERBOLDMSGENFONTSTYLEMODIFERNOTITALIC">
    <w:name w:val="MSG_EN_FONT_STYLE_NAME_TEMPLATE_ROLE_NUMBER MSG_EN_FONT_STYLE_NAME_BY_ROLE_TEXT 2 + 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NOTITALIC">
    <w:name w:val="MSG_EN_FONT_STYLE_NAME_TEMPLATE_ROLE_NUMBER MSG_EN_FONT_STYLE_NAME_BY_ROLE_TEXT 2 + 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BOLDMSGENFONTSTYLEMODIFERNOTITALICMSGENFONTSTYLEMODIFERSMALLCAPS">
    <w:name w:val="MSG_EN_FONT_STYLE_NAME_TEMPLATE_ROLE_NUMBER MSG_EN_FONT_STYLE_NAME_BY_ROLE_TEXT 2 + MSG_EN_FONT_STYLE_MODIFER_BOLD;MSG_EN_FONT_STYLE_MODIFER_NOT_ITALIC;MSG_EN_FONT_STYLE_MODIFER_SMALL_CAPS"/>
    <w:basedOn w:val="MSGENFONTSTYLENAMETEMPLATEROLENUMBERMSGENFONTSTYLENAMEBYROLETEXT2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NOTITALIC">
    <w:name w:val="MSG_EN_FONT_STYLE_NAME_TEMPLATE_ROLE_NUMBER MSG_EN_FONT_STYLE_NAME_BY_ROLE_TEXT 2 + MSG_EN_FONT_STYLE_MODIFER_SIZE 10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NOTITALIC0">
    <w:name w:val="MSG_EN_FONT_STYLE_NAME_TEMPLATE_ROLE_NUMBER MSG_EN_FONT_STYLE_NAME_BY_ROLE_TEXT 2 + 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SIZE4MSGENFONTSTYLEMODIFERNOTITALIC">
    <w:name w:val="MSG_EN_FONT_STYLE_NAME_TEMPLATE_ROLE_NUMBER MSG_EN_FONT_STYLE_NAME_BY_ROLE_TEXT 2 + MSG_EN_FONT_STYLE_MODIFER_SIZE 4;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2MSGENFONTSTYLEMODIFERSIZE105MSGENFONTSTYLEMODIFERBOLDMSGENFONTSTYLEMODIFERNOTITALIC">
    <w:name w:val="MSG_EN_FONT_STYLE_NAME_TEMPLATE_ROLE_NUMBER MSG_EN_FONT_STYLE_NAME_BY_ROLE_TEXT 2 + MSG_EN_FONT_STYLE_MODIFER_SIZE 10.5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BOLDMSGENFONTSTYLEMODIFERNOTITALIC">
    <w:name w:val="MSG_EN_FONT_STYLE_NAME_TEMPLATE_ROLE_NUMBER MSG_EN_FONT_STYLE_NAME_BY_ROLE_TEXT 2 + MSG_EN_FONT_STYLE_MODIFER_SIZE 7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95MSGENFONTSTYLEMODIFERBOLDMSGENFONTSTYLEMODIFERNOTITALIC">
    <w:name w:val="MSG_EN_FONT_STYLE_NAME_TEMPLATE_ROLE_NUMBER MSG_EN_FONT_STYLE_NAME_BY_ROLE_TEXT 2 + MSG_EN_FONT_STYLE_MODIFER_SIZE 9.5;MSG_EN_FONT_STYLE_MODIFER_BOLD;MSG_EN_FONT_STYLE_MODIFER_NOT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2MSGENFONTSTYLEMODIFERSIZE11MSGENFONTSTYLEMODIFERNOTITALIC">
    <w:name w:val="MSG_EN_FONT_STYLE_NAME_TEMPLATE_ROLE_NUMBER MSG_EN_FONT_STYLE_NAME_BY_ROLE_TEXT 2 + MSG_EN_FONT_STYLE_MODIFER_SIZE 11;MSG_EN_FONT_STYLE_MODIFER_NOT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">
    <w:name w:val="MSG_EN_FONT_STYLE_NAME_TEMPLATE_ROLE_NUMBER MSG_EN_FONT_STYLE_NAME_BY_ROLE_TEXT 2 + MSG_EN_FONT_STYLE_MODIFER_SIZE 10;MSG_EN_FONT_STYLE_MODIFER_BOLD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20" w:after="120" w:line="113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6040" w:line="100" w:lineRule="exact"/>
      <w:jc w:val="center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6</cp:revision>
  <dcterms:created xsi:type="dcterms:W3CDTF">2022-10-14T12:37:00Z</dcterms:created>
  <dcterms:modified xsi:type="dcterms:W3CDTF">2022-10-14T12:58:00Z</dcterms:modified>
</cp:coreProperties>
</file>