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3CEAB0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71D971FC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AC5D6F">
        <w:rPr>
          <w:rFonts w:cstheme="minorHAnsi"/>
          <w:b/>
          <w:bCs/>
          <w:sz w:val="60"/>
          <w:szCs w:val="60"/>
        </w:rPr>
        <w:t>11</w:t>
      </w:r>
      <w:r w:rsidRPr="00D82CD7">
        <w:rPr>
          <w:rFonts w:cstheme="minorHAnsi"/>
          <w:b/>
          <w:bCs/>
          <w:sz w:val="60"/>
          <w:szCs w:val="60"/>
        </w:rPr>
        <w:t>2022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1112"/>
        <w:gridCol w:w="850"/>
        <w:gridCol w:w="1705"/>
        <w:gridCol w:w="868"/>
        <w:gridCol w:w="1113"/>
        <w:gridCol w:w="850"/>
        <w:gridCol w:w="1696"/>
      </w:tblGrid>
      <w:tr w:rsidR="007E3DB9" w14:paraId="5030037E" w14:textId="77777777" w:rsidTr="009D7240">
        <w:trPr>
          <w:trHeight w:val="397"/>
        </w:trPr>
        <w:tc>
          <w:tcPr>
            <w:tcW w:w="4535" w:type="dxa"/>
            <w:gridSpan w:val="4"/>
            <w:vAlign w:val="center"/>
          </w:tcPr>
          <w:p w14:paraId="28084DDF" w14:textId="130D203E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527" w:type="dxa"/>
            <w:gridSpan w:val="4"/>
            <w:vAlign w:val="center"/>
          </w:tcPr>
          <w:p w14:paraId="574A15B7" w14:textId="4ADC4FB4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D82CD7">
        <w:trPr>
          <w:trHeight w:val="397"/>
        </w:trPr>
        <w:tc>
          <w:tcPr>
            <w:tcW w:w="868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6EF5E618" w14:textId="21E6C7BF" w:rsidR="007E3DB9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sysadmin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1D65654D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9ED115F" w14:textId="77777777" w:rsidR="007E3DB9" w:rsidRPr="007E3DB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26C04C92" w14:textId="7777777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3A463576" w14:textId="77777777" w:rsidR="007E3DB9" w:rsidRPr="007E3DB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327DC117" w14:textId="0E40B82D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3DB9" w14:paraId="28AB30A3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56F7A676" w14:textId="200E1B42" w:rsidR="007E3DB9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Václavce 1201/12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50D23D25" w14:textId="0EF65131" w:rsidR="00EA47B1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150 00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705" w:type="dxa"/>
            <w:tcBorders>
              <w:left w:val="nil"/>
            </w:tcBorders>
            <w:vAlign w:val="center"/>
          </w:tcPr>
          <w:p w14:paraId="1DFCEFA9" w14:textId="415E473C" w:rsidR="00EA47B1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5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3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3A199651" w14:textId="2ECA7AB3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0E8EA780" w14:textId="33FBE48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11BC83B0" w14:textId="30EB2DCF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1D5E84B9" w14:textId="77777777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</w:tr>
      <w:tr w:rsidR="007E3DB9" w14:paraId="287FEEAB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AD5A80C" w14:textId="76ECEB82" w:rsidR="007E3DB9" w:rsidRPr="00EA47B1" w:rsidRDefault="001E5FE2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02634988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D82CD7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BEE08B4" w14:textId="5B350061" w:rsidR="007E3DB9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1E5FE2">
              <w:rPr>
                <w:b/>
                <w:bCs/>
                <w:sz w:val="20"/>
                <w:szCs w:val="20"/>
              </w:rPr>
              <w:t>02634988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A47B1">
        <w:tc>
          <w:tcPr>
            <w:tcW w:w="9062" w:type="dxa"/>
            <w:gridSpan w:val="8"/>
          </w:tcPr>
          <w:p w14:paraId="6759BF48" w14:textId="77777777" w:rsidR="007E3DB9" w:rsidRDefault="007E3DB9" w:rsidP="00EA47B1">
            <w:pPr>
              <w:jc w:val="both"/>
              <w:rPr>
                <w:sz w:val="24"/>
                <w:szCs w:val="24"/>
              </w:rPr>
            </w:pPr>
          </w:p>
          <w:p w14:paraId="5DB75355" w14:textId="2878AF75" w:rsidR="00EA47B1" w:rsidRDefault="00EA47B1" w:rsidP="00EA4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</w:p>
          <w:p w14:paraId="1CEBAB1E" w14:textId="0573CC14" w:rsidR="00EA47B1" w:rsidRDefault="00EA47B1" w:rsidP="00170EE4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32"/>
              <w:gridCol w:w="2004"/>
            </w:tblGrid>
            <w:tr w:rsidR="00B055CD" w14:paraId="5BB65BCE" w14:textId="77777777" w:rsidTr="00B055CD">
              <w:tc>
                <w:tcPr>
                  <w:tcW w:w="6832" w:type="dxa"/>
                </w:tcPr>
                <w:p w14:paraId="368D6AFE" w14:textId="2F322B0B" w:rsidR="00B055CD" w:rsidRDefault="00B055CD" w:rsidP="00170E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Dell Server </w:t>
                  </w:r>
                  <w:proofErr w:type="spellStart"/>
                  <w:r>
                    <w:rPr>
                      <w:sz w:val="20"/>
                      <w:szCs w:val="20"/>
                    </w:rPr>
                    <w:t>PowerEdge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T350 E-2336/16G/2x480GB/H755/1x600W/3Y</w:t>
                  </w:r>
                </w:p>
              </w:tc>
              <w:tc>
                <w:tcPr>
                  <w:tcW w:w="2004" w:type="dxa"/>
                  <w:vAlign w:val="center"/>
                </w:tcPr>
                <w:p w14:paraId="6A4E5F99" w14:textId="2BDAA094" w:rsidR="00B055CD" w:rsidRDefault="00B055CD" w:rsidP="00B055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47 780,-</w:t>
                  </w:r>
                </w:p>
              </w:tc>
            </w:tr>
            <w:tr w:rsidR="00B055CD" w14:paraId="6F0DBED3" w14:textId="77777777" w:rsidTr="00B055CD">
              <w:tc>
                <w:tcPr>
                  <w:tcW w:w="6832" w:type="dxa"/>
                </w:tcPr>
                <w:p w14:paraId="7DECC4E6" w14:textId="3C0E6B04" w:rsidR="00B055CD" w:rsidRDefault="00B055CD" w:rsidP="00170E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Dell </w:t>
                  </w:r>
                  <w:proofErr w:type="gramStart"/>
                  <w:r>
                    <w:rPr>
                      <w:sz w:val="20"/>
                      <w:szCs w:val="20"/>
                    </w:rPr>
                    <w:t>16GB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DDR4 3200 MHz UDIMM ECC 1RX8 Server </w:t>
                  </w:r>
                  <w:proofErr w:type="spellStart"/>
                  <w:r>
                    <w:rPr>
                      <w:sz w:val="20"/>
                      <w:szCs w:val="20"/>
                    </w:rPr>
                    <w:t>Memory</w:t>
                  </w:r>
                  <w:proofErr w:type="spellEnd"/>
                </w:p>
              </w:tc>
              <w:tc>
                <w:tcPr>
                  <w:tcW w:w="2004" w:type="dxa"/>
                  <w:vAlign w:val="center"/>
                </w:tcPr>
                <w:p w14:paraId="7F4AAE4D" w14:textId="3B9D0C6C" w:rsidR="00B055CD" w:rsidRDefault="00B055CD" w:rsidP="00B055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4 452,-</w:t>
                  </w:r>
                </w:p>
              </w:tc>
            </w:tr>
            <w:tr w:rsidR="00B055CD" w14:paraId="7397CAAA" w14:textId="77777777" w:rsidTr="00B055CD">
              <w:tc>
                <w:tcPr>
                  <w:tcW w:w="6832" w:type="dxa"/>
                </w:tcPr>
                <w:p w14:paraId="7D5E926B" w14:textId="78B816AF" w:rsidR="00B055CD" w:rsidRDefault="00B055CD" w:rsidP="00170E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Dell/480/SSD/3.5“/SATA/1R</w:t>
                  </w:r>
                </w:p>
              </w:tc>
              <w:tc>
                <w:tcPr>
                  <w:tcW w:w="2004" w:type="dxa"/>
                  <w:vAlign w:val="center"/>
                </w:tcPr>
                <w:p w14:paraId="3024171F" w14:textId="6B014BDD" w:rsidR="00B055CD" w:rsidRDefault="00B055CD" w:rsidP="00B055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9 855,-</w:t>
                  </w:r>
                </w:p>
              </w:tc>
            </w:tr>
            <w:tr w:rsidR="00B055CD" w14:paraId="0E8E4457" w14:textId="77777777" w:rsidTr="00B055CD">
              <w:tc>
                <w:tcPr>
                  <w:tcW w:w="6832" w:type="dxa"/>
                </w:tcPr>
                <w:p w14:paraId="2146C3C3" w14:textId="1F6D45F4" w:rsidR="00B055CD" w:rsidRDefault="00B055CD" w:rsidP="00170E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Změna záruky Dell PE T350 z 3y </w:t>
                  </w:r>
                  <w:proofErr w:type="spellStart"/>
                  <w:r>
                    <w:rPr>
                      <w:sz w:val="20"/>
                      <w:szCs w:val="20"/>
                    </w:rPr>
                    <w:t>ProSup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na 5y </w:t>
                  </w:r>
                  <w:proofErr w:type="spellStart"/>
                  <w:r>
                    <w:rPr>
                      <w:sz w:val="20"/>
                      <w:szCs w:val="20"/>
                    </w:rPr>
                    <w:t>ProSup</w:t>
                  </w:r>
                  <w:proofErr w:type="spellEnd"/>
                </w:p>
              </w:tc>
              <w:tc>
                <w:tcPr>
                  <w:tcW w:w="2004" w:type="dxa"/>
                  <w:vAlign w:val="center"/>
                </w:tcPr>
                <w:p w14:paraId="32D0C7D0" w14:textId="62C83C75" w:rsidR="00B055CD" w:rsidRDefault="00B055CD" w:rsidP="00B055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3 080,-</w:t>
                  </w:r>
                </w:p>
              </w:tc>
            </w:tr>
            <w:tr w:rsidR="00B055CD" w14:paraId="53ABD4F8" w14:textId="77777777" w:rsidTr="00B055CD">
              <w:tc>
                <w:tcPr>
                  <w:tcW w:w="6832" w:type="dxa"/>
                </w:tcPr>
                <w:p w14:paraId="02E085EA" w14:textId="0C19F42D" w:rsidR="00B055CD" w:rsidRDefault="00B055CD" w:rsidP="00170E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Microsoft Windows Server 2022 Standard – licence</w:t>
                  </w:r>
                </w:p>
              </w:tc>
              <w:tc>
                <w:tcPr>
                  <w:tcW w:w="2004" w:type="dxa"/>
                  <w:vAlign w:val="center"/>
                </w:tcPr>
                <w:p w14:paraId="7A7E2058" w14:textId="0F993809" w:rsidR="00B055CD" w:rsidRDefault="00B055CD" w:rsidP="00B055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  <w:r w:rsidR="00A12D3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="00A12D3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0,-</w:t>
                  </w:r>
                </w:p>
              </w:tc>
            </w:tr>
            <w:tr w:rsidR="00B055CD" w14:paraId="68F3B5DF" w14:textId="77777777" w:rsidTr="00B055CD">
              <w:tc>
                <w:tcPr>
                  <w:tcW w:w="6832" w:type="dxa"/>
                </w:tcPr>
                <w:p w14:paraId="02160863" w14:textId="4DF2B63A" w:rsidR="00B055CD" w:rsidRDefault="00B055CD" w:rsidP="00170E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Windows Server </w:t>
                  </w:r>
                  <w:proofErr w:type="gramStart"/>
                  <w:r>
                    <w:rPr>
                      <w:sz w:val="20"/>
                      <w:szCs w:val="20"/>
                    </w:rPr>
                    <w:t>2022 – 1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Device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CAL – licence</w:t>
                  </w:r>
                </w:p>
              </w:tc>
              <w:tc>
                <w:tcPr>
                  <w:tcW w:w="2004" w:type="dxa"/>
                  <w:vAlign w:val="center"/>
                </w:tcPr>
                <w:p w14:paraId="224C6CB9" w14:textId="08BB045E" w:rsidR="00B055CD" w:rsidRDefault="00B055CD" w:rsidP="00B055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13 350,-</w:t>
                  </w:r>
                </w:p>
              </w:tc>
            </w:tr>
            <w:tr w:rsidR="00B055CD" w14:paraId="7DDD5F23" w14:textId="77777777" w:rsidTr="00B055CD">
              <w:tc>
                <w:tcPr>
                  <w:tcW w:w="6832" w:type="dxa"/>
                </w:tcPr>
                <w:p w14:paraId="6895137C" w14:textId="3BF7EDA0" w:rsidR="00B055CD" w:rsidRDefault="00B055CD" w:rsidP="00170E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Instalace, konfigurace, migrace nový server</w:t>
                  </w:r>
                </w:p>
              </w:tc>
              <w:tc>
                <w:tcPr>
                  <w:tcW w:w="2004" w:type="dxa"/>
                  <w:vAlign w:val="center"/>
                </w:tcPr>
                <w:p w14:paraId="3A197655" w14:textId="5D2BA951" w:rsidR="00B055CD" w:rsidRDefault="00B055CD" w:rsidP="00B055C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33 600,-</w:t>
                  </w:r>
                </w:p>
              </w:tc>
            </w:tr>
            <w:tr w:rsidR="00B055CD" w14:paraId="2542BFB0" w14:textId="77777777" w:rsidTr="00B055CD">
              <w:tc>
                <w:tcPr>
                  <w:tcW w:w="6832" w:type="dxa"/>
                </w:tcPr>
                <w:p w14:paraId="627F9C26" w14:textId="25B7C4F6" w:rsidR="00B055CD" w:rsidRPr="0081096A" w:rsidRDefault="00B055CD" w:rsidP="00170EE4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81096A">
                    <w:rPr>
                      <w:b/>
                      <w:bCs/>
                      <w:sz w:val="20"/>
                      <w:szCs w:val="20"/>
                    </w:rPr>
                    <w:t>Celková cena</w:t>
                  </w:r>
                </w:p>
              </w:tc>
              <w:tc>
                <w:tcPr>
                  <w:tcW w:w="2004" w:type="dxa"/>
                  <w:vAlign w:val="center"/>
                </w:tcPr>
                <w:p w14:paraId="54964E32" w14:textId="74972EE2" w:rsidR="00B055CD" w:rsidRPr="0081096A" w:rsidRDefault="00B055CD" w:rsidP="00B055C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81096A">
                    <w:rPr>
                      <w:b/>
                      <w:bCs/>
                      <w:sz w:val="20"/>
                      <w:szCs w:val="20"/>
                    </w:rPr>
                    <w:t>138 617,-</w:t>
                  </w:r>
                </w:p>
              </w:tc>
            </w:tr>
            <w:tr w:rsidR="00B055CD" w14:paraId="6C83C889" w14:textId="77777777" w:rsidTr="00B055CD">
              <w:tc>
                <w:tcPr>
                  <w:tcW w:w="6832" w:type="dxa"/>
                </w:tcPr>
                <w:p w14:paraId="3097ADC3" w14:textId="734400BA" w:rsidR="00B055CD" w:rsidRDefault="00B055CD" w:rsidP="00170E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Support 1 </w:t>
                  </w:r>
                  <w:proofErr w:type="spellStart"/>
                  <w:r>
                    <w:rPr>
                      <w:sz w:val="20"/>
                      <w:szCs w:val="20"/>
                    </w:rPr>
                    <w:t>Year</w:t>
                  </w:r>
                  <w:proofErr w:type="spellEnd"/>
                </w:p>
              </w:tc>
              <w:tc>
                <w:tcPr>
                  <w:tcW w:w="2004" w:type="dxa"/>
                  <w:vAlign w:val="center"/>
                </w:tcPr>
                <w:p w14:paraId="45F1E8FB" w14:textId="77777777" w:rsidR="00B055CD" w:rsidRDefault="00B055CD" w:rsidP="00B055C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46A28D7" w14:textId="3B0CD344" w:rsidR="00B055CD" w:rsidRPr="002D47EC" w:rsidRDefault="00466C77" w:rsidP="00170EE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Ceny jsou uvedeny </w:t>
            </w:r>
            <w:r w:rsidRPr="002D47EC">
              <w:rPr>
                <w:b/>
                <w:bCs/>
                <w:sz w:val="20"/>
                <w:szCs w:val="20"/>
              </w:rPr>
              <w:t>bez DPH</w:t>
            </w:r>
          </w:p>
          <w:p w14:paraId="416215B6" w14:textId="2FA80212" w:rsidR="00EA47B1" w:rsidRPr="007E3DB9" w:rsidRDefault="00EA47B1" w:rsidP="0081096A">
            <w:pPr>
              <w:jc w:val="both"/>
              <w:rPr>
                <w:sz w:val="24"/>
                <w:szCs w:val="24"/>
              </w:rPr>
            </w:pPr>
          </w:p>
        </w:tc>
      </w:tr>
      <w:tr w:rsidR="007E3DB9" w14:paraId="61F78AF4" w14:textId="77777777" w:rsidTr="00EA47B1">
        <w:tc>
          <w:tcPr>
            <w:tcW w:w="9062" w:type="dxa"/>
            <w:gridSpan w:val="8"/>
          </w:tcPr>
          <w:p w14:paraId="7C9E5A35" w14:textId="7FF1B256" w:rsidR="00EA47B1" w:rsidRPr="00BD2A15" w:rsidRDefault="00EA47B1" w:rsidP="00EA47B1">
            <w:pPr>
              <w:jc w:val="both"/>
            </w:pPr>
            <w:r w:rsidRPr="00BD2A15"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170EE4">
      <w:pPr>
        <w:spacing w:after="0"/>
      </w:pPr>
    </w:p>
    <w:p w14:paraId="0C4E22A9" w14:textId="523CCBDD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</w:p>
    <w:p w14:paraId="540D1468" w14:textId="70D0BCA4" w:rsidR="00F4732E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6ADC08E8" w14:textId="164EA179" w:rsidR="00EA47B1" w:rsidRPr="00347743" w:rsidRDefault="00EA47B1" w:rsidP="0081096A">
      <w:pPr>
        <w:spacing w:after="0"/>
        <w:rPr>
          <w:rFonts w:eastAsia="Times New Roman" w:cstheme="minorHAnsi"/>
          <w:b/>
          <w:bCs/>
          <w:lang w:eastAsia="cs-CZ"/>
        </w:rPr>
      </w:pPr>
    </w:p>
    <w:p w14:paraId="619555BA" w14:textId="5907A4B4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Číslo účtu OŠD: 12666379/0800 vedený u České spořitelny</w:t>
      </w:r>
    </w:p>
    <w:p w14:paraId="1546686E" w14:textId="58B456FF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</w:p>
    <w:p w14:paraId="7A0E6E2D" w14:textId="17F1305E" w:rsidR="00EA47B1" w:rsidRPr="00347743" w:rsidRDefault="00EA47B1" w:rsidP="00170EE4">
      <w:pPr>
        <w:spacing w:after="0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2</w:t>
      </w:r>
      <w:r w:rsidR="00170EE4">
        <w:rPr>
          <w:rFonts w:eastAsia="Times New Roman" w:cstheme="minorHAnsi"/>
          <w:lang w:eastAsia="cs-CZ"/>
        </w:rPr>
        <w:t>5</w:t>
      </w:r>
      <w:r w:rsidR="00542143">
        <w:rPr>
          <w:rFonts w:eastAsia="Times New Roman" w:cstheme="minorHAnsi"/>
          <w:lang w:eastAsia="cs-CZ"/>
        </w:rPr>
        <w:t>.</w:t>
      </w:r>
      <w:r w:rsidR="00170EE4">
        <w:rPr>
          <w:rFonts w:eastAsia="Times New Roman" w:cstheme="minorHAnsi"/>
          <w:lang w:eastAsia="cs-CZ"/>
        </w:rPr>
        <w:t>8</w:t>
      </w:r>
      <w:r w:rsidR="00542143">
        <w:rPr>
          <w:rFonts w:eastAsia="Times New Roman" w:cstheme="minorHAnsi"/>
          <w:lang w:eastAsia="cs-CZ"/>
        </w:rPr>
        <w:t>.2022</w:t>
      </w:r>
      <w:r w:rsidRPr="00347743">
        <w:rPr>
          <w:rFonts w:eastAsia="Times New Roman" w:cstheme="minorHAnsi"/>
          <w:lang w:eastAsia="cs-CZ"/>
        </w:rPr>
        <w:t xml:space="preserve"> </w:t>
      </w:r>
    </w:p>
    <w:p w14:paraId="610400F7" w14:textId="77777777" w:rsidR="00347743" w:rsidRDefault="00347743" w:rsidP="00103145">
      <w:pPr>
        <w:rPr>
          <w:rFonts w:ascii="Times New Roman" w:eastAsia="Times New Roman" w:hAnsi="Times New Roman" w:cs="Times New Roman"/>
          <w:lang w:eastAsia="cs-CZ"/>
        </w:rPr>
      </w:pPr>
    </w:p>
    <w:p w14:paraId="227EE1AB" w14:textId="77777777" w:rsidR="00347743" w:rsidRPr="00EA47B1" w:rsidRDefault="00347743" w:rsidP="00103145"/>
    <w:p w14:paraId="18A0B940" w14:textId="193F3037" w:rsidR="00347743" w:rsidRDefault="00347743" w:rsidP="002D47E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ředitelka organizace</w:t>
      </w:r>
    </w:p>
    <w:sectPr w:rsidR="00347743" w:rsidSect="00350420">
      <w:headerReference w:type="default" r:id="rId7"/>
      <w:footerReference w:type="default" r:id="rId8"/>
      <w:pgSz w:w="11906" w:h="16838"/>
      <w:pgMar w:top="1805" w:right="1417" w:bottom="1417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C148" w14:textId="77777777" w:rsidR="00604E78" w:rsidRDefault="00604E78" w:rsidP="003F49FB">
      <w:pPr>
        <w:spacing w:after="0" w:line="240" w:lineRule="auto"/>
      </w:pPr>
      <w:r>
        <w:separator/>
      </w:r>
    </w:p>
  </w:endnote>
  <w:endnote w:type="continuationSeparator" w:id="0">
    <w:p w14:paraId="117ED9E6" w14:textId="77777777" w:rsidR="00604E78" w:rsidRDefault="00604E78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F96E4C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E4CA" w14:textId="77777777" w:rsidR="00604E78" w:rsidRDefault="00604E78" w:rsidP="003F49FB">
      <w:pPr>
        <w:spacing w:after="0" w:line="240" w:lineRule="auto"/>
      </w:pPr>
      <w:r>
        <w:separator/>
      </w:r>
    </w:p>
  </w:footnote>
  <w:footnote w:type="continuationSeparator" w:id="0">
    <w:p w14:paraId="0D3E24EF" w14:textId="77777777" w:rsidR="00604E78" w:rsidRDefault="00604E78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C7C" w14:textId="05B25FBF" w:rsidR="003F49FB" w:rsidRDefault="007D733D" w:rsidP="007D733D">
    <w:pPr>
      <w:ind w:left="2268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  <w:r w:rsidR="003F49FB"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="003F49FB"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 xml:space="preserve">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2275C"/>
    <w:rsid w:val="00103145"/>
    <w:rsid w:val="00170EE4"/>
    <w:rsid w:val="00184864"/>
    <w:rsid w:val="001A3AF3"/>
    <w:rsid w:val="001E5FE2"/>
    <w:rsid w:val="00212746"/>
    <w:rsid w:val="00264D19"/>
    <w:rsid w:val="00296AB4"/>
    <w:rsid w:val="002D47EC"/>
    <w:rsid w:val="00327C32"/>
    <w:rsid w:val="00347743"/>
    <w:rsid w:val="00350420"/>
    <w:rsid w:val="0035129C"/>
    <w:rsid w:val="003C4F2C"/>
    <w:rsid w:val="003F49FB"/>
    <w:rsid w:val="00466C77"/>
    <w:rsid w:val="00542143"/>
    <w:rsid w:val="00604E78"/>
    <w:rsid w:val="006055E3"/>
    <w:rsid w:val="00665BF8"/>
    <w:rsid w:val="007D733D"/>
    <w:rsid w:val="007E3DB9"/>
    <w:rsid w:val="0081096A"/>
    <w:rsid w:val="00886EA6"/>
    <w:rsid w:val="00971433"/>
    <w:rsid w:val="009D7240"/>
    <w:rsid w:val="00A12D31"/>
    <w:rsid w:val="00A51D6D"/>
    <w:rsid w:val="00A80872"/>
    <w:rsid w:val="00AC5D6F"/>
    <w:rsid w:val="00B055CD"/>
    <w:rsid w:val="00BD2A15"/>
    <w:rsid w:val="00CB4F4D"/>
    <w:rsid w:val="00D524DA"/>
    <w:rsid w:val="00D82CD7"/>
    <w:rsid w:val="00DF2529"/>
    <w:rsid w:val="00EA47B1"/>
    <w:rsid w:val="00ED6E26"/>
    <w:rsid w:val="00EF4731"/>
    <w:rsid w:val="00F4732E"/>
    <w:rsid w:val="00F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2022-09-01T12:04:00Z</cp:lastPrinted>
  <dcterms:created xsi:type="dcterms:W3CDTF">2022-10-14T09:37:00Z</dcterms:created>
  <dcterms:modified xsi:type="dcterms:W3CDTF">2022-10-14T09:37:00Z</dcterms:modified>
</cp:coreProperties>
</file>