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B5C53" w:rsidRDefault="00000000">
      <w:pPr>
        <w:pStyle w:val="Nzev"/>
        <w:rPr>
          <w:rFonts w:ascii="Arial" w:eastAsia="Arial" w:hAnsi="Arial" w:cs="Arial"/>
          <w:smallCaps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smallCaps/>
          <w:sz w:val="22"/>
          <w:szCs w:val="22"/>
        </w:rPr>
        <w:t>SMLOUVA O VYPOŘÁDÁNÍ ZÁVAZKŮ</w:t>
      </w:r>
    </w:p>
    <w:p w14:paraId="00000002" w14:textId="77777777" w:rsidR="003B5C53" w:rsidRDefault="003B5C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00000003" w14:textId="77777777" w:rsidR="003B5C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uzavřená dle § 1746, odst. 2 zákona č. 89/2012 Sb., občanský zákoník, v platném znění, mezi těmito smluvními stranami:</w:t>
      </w:r>
    </w:p>
    <w:p w14:paraId="00000004" w14:textId="77777777" w:rsidR="003B5C53" w:rsidRDefault="003B5C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5" w14:textId="77777777" w:rsidR="003B5C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Základní škola,Liberec,Orlí 140/7</w:t>
      </w:r>
    </w:p>
    <w:p w14:paraId="00000006" w14:textId="77777777" w:rsidR="003B5C5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</w:t>
      </w:r>
    </w:p>
    <w:p w14:paraId="00000007" w14:textId="77777777" w:rsidR="003B5C5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zastoupený: Mgr.Barbora Hodíková</w:t>
      </w:r>
    </w:p>
    <w:p w14:paraId="00000008" w14:textId="77777777" w:rsidR="003B5C5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IČ:72742038</w:t>
      </w:r>
    </w:p>
    <w:p w14:paraId="00000009" w14:textId="77777777" w:rsidR="003B5C5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DIČ: </w:t>
      </w:r>
    </w:p>
    <w:p w14:paraId="0000000A" w14:textId="77777777" w:rsidR="003B5C5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(dále jen „</w:t>
      </w:r>
      <w:r>
        <w:rPr>
          <w:rFonts w:ascii="Arial" w:eastAsia="Arial" w:hAnsi="Arial" w:cs="Arial"/>
          <w:b/>
          <w:color w:val="000000"/>
        </w:rPr>
        <w:t>objednatel“</w:t>
      </w:r>
      <w:r>
        <w:rPr>
          <w:rFonts w:ascii="Arial" w:eastAsia="Arial" w:hAnsi="Arial" w:cs="Arial"/>
          <w:color w:val="000000"/>
        </w:rPr>
        <w:t>) a</w:t>
      </w:r>
    </w:p>
    <w:p w14:paraId="0000000B" w14:textId="77777777" w:rsidR="003B5C53" w:rsidRDefault="003B5C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0000000C" w14:textId="77777777" w:rsidR="003B5C5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PH-Tonery s.r.o.</w:t>
      </w:r>
    </w:p>
    <w:p w14:paraId="0000000D" w14:textId="77777777" w:rsidR="003B5C5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……………………………………………………………</w:t>
      </w:r>
    </w:p>
    <w:p w14:paraId="0000000E" w14:textId="77777777" w:rsidR="003B5C5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sídlo :</w:t>
      </w:r>
      <w:r>
        <w:rPr>
          <w:rFonts w:ascii="Arial" w:eastAsia="Arial" w:hAnsi="Arial" w:cs="Arial"/>
        </w:rPr>
        <w:t>Kamhajek 34, Kolín</w:t>
      </w:r>
    </w:p>
    <w:p w14:paraId="0000000F" w14:textId="77777777" w:rsidR="003B5C5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zastoupený: </w:t>
      </w:r>
      <w:r>
        <w:rPr>
          <w:rFonts w:ascii="Arial" w:eastAsia="Arial" w:hAnsi="Arial" w:cs="Arial"/>
        </w:rPr>
        <w:t>Jaroslav Havrda</w:t>
      </w:r>
    </w:p>
    <w:p w14:paraId="00000010" w14:textId="77777777" w:rsidR="003B5C5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IČ  </w:t>
      </w:r>
      <w:r>
        <w:rPr>
          <w:rFonts w:ascii="Arial" w:eastAsia="Arial" w:hAnsi="Arial" w:cs="Arial"/>
        </w:rPr>
        <w:t>03828191</w:t>
      </w:r>
    </w:p>
    <w:p w14:paraId="00000011" w14:textId="77777777" w:rsidR="003B5C5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DIČ  CZ</w:t>
      </w:r>
      <w:r>
        <w:rPr>
          <w:rFonts w:ascii="Arial" w:eastAsia="Arial" w:hAnsi="Arial" w:cs="Arial"/>
        </w:rPr>
        <w:t>03808191</w:t>
      </w:r>
    </w:p>
    <w:p w14:paraId="00000012" w14:textId="77777777" w:rsidR="003B5C5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(dále jen „</w:t>
      </w:r>
      <w:r>
        <w:rPr>
          <w:rFonts w:ascii="Arial" w:eastAsia="Arial" w:hAnsi="Arial" w:cs="Arial"/>
          <w:b/>
          <w:color w:val="000000"/>
        </w:rPr>
        <w:t>dodavatel“</w:t>
      </w:r>
      <w:r>
        <w:rPr>
          <w:rFonts w:ascii="Arial" w:eastAsia="Arial" w:hAnsi="Arial" w:cs="Arial"/>
          <w:color w:val="000000"/>
        </w:rPr>
        <w:t xml:space="preserve">) </w:t>
      </w:r>
    </w:p>
    <w:p w14:paraId="00000013" w14:textId="77777777" w:rsidR="003B5C53" w:rsidRDefault="003B5C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14" w14:textId="77777777" w:rsidR="003B5C53" w:rsidRDefault="003B5C53">
      <w:pPr>
        <w:spacing w:after="0" w:line="240" w:lineRule="auto"/>
        <w:rPr>
          <w:rFonts w:ascii="Arial" w:eastAsia="Arial" w:hAnsi="Arial" w:cs="Arial"/>
        </w:rPr>
      </w:pPr>
    </w:p>
    <w:p w14:paraId="00000015" w14:textId="77777777" w:rsidR="003B5C53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I.</w:t>
      </w:r>
    </w:p>
    <w:p w14:paraId="00000016" w14:textId="77777777" w:rsidR="003B5C53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Popis skutkového stavu</w:t>
      </w:r>
    </w:p>
    <w:p w14:paraId="00000017" w14:textId="77777777" w:rsidR="003B5C53" w:rsidRDefault="003B5C53">
      <w:pPr>
        <w:spacing w:after="0" w:line="240" w:lineRule="auto"/>
        <w:jc w:val="center"/>
        <w:rPr>
          <w:rFonts w:ascii="Arial" w:eastAsia="Arial" w:hAnsi="Arial" w:cs="Arial"/>
        </w:rPr>
      </w:pPr>
    </w:p>
    <w:p w14:paraId="00000018" w14:textId="656A318A" w:rsidR="003B5C5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Smluvní strany uzavřely dne </w:t>
      </w:r>
      <w:r>
        <w:rPr>
          <w:rFonts w:ascii="Arial" w:eastAsia="Arial" w:hAnsi="Arial" w:cs="Arial"/>
        </w:rPr>
        <w:t xml:space="preserve">15.6.2021  </w:t>
      </w:r>
      <w:r>
        <w:rPr>
          <w:rFonts w:ascii="Arial" w:eastAsia="Arial" w:hAnsi="Arial" w:cs="Arial"/>
          <w:color w:val="000000"/>
        </w:rPr>
        <w:t>smlouvu č</w:t>
      </w:r>
      <w:r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b/>
        </w:rPr>
        <w:t>PH/2021/12</w:t>
      </w:r>
      <w:r>
        <w:rPr>
          <w:rFonts w:ascii="Arial" w:eastAsia="Arial" w:hAnsi="Arial" w:cs="Arial"/>
          <w:b/>
          <w:color w:val="000000"/>
        </w:rPr>
        <w:t>…</w:t>
      </w:r>
      <w:r>
        <w:rPr>
          <w:rFonts w:ascii="Arial" w:eastAsia="Arial" w:hAnsi="Arial" w:cs="Arial"/>
          <w:color w:val="000000"/>
        </w:rPr>
        <w:t xml:space="preserve">.., jejímž předmětem bylo </w:t>
      </w:r>
      <w:r>
        <w:rPr>
          <w:rFonts w:ascii="Arial" w:eastAsia="Arial" w:hAnsi="Arial" w:cs="Arial"/>
          <w:b/>
        </w:rPr>
        <w:t>nájem kopírovací</w:t>
      </w:r>
      <w:r w:rsidR="00F7693D">
        <w:rPr>
          <w:rFonts w:ascii="Arial" w:eastAsia="Arial" w:hAnsi="Arial" w:cs="Arial"/>
          <w:b/>
        </w:rPr>
        <w:t xml:space="preserve">ho stroje </w:t>
      </w:r>
      <w:r>
        <w:rPr>
          <w:rFonts w:ascii="Arial" w:eastAsia="Arial" w:hAnsi="Arial" w:cs="Arial"/>
          <w:b/>
        </w:rPr>
        <w:t>a poskytování služeb.</w:t>
      </w:r>
      <w:r>
        <w:rPr>
          <w:rFonts w:ascii="Arial" w:eastAsia="Arial" w:hAnsi="Arial" w:cs="Arial"/>
        </w:rPr>
        <w:t>..</w:t>
      </w:r>
      <w:r>
        <w:rPr>
          <w:rFonts w:ascii="Arial" w:eastAsia="Arial" w:hAnsi="Arial" w:cs="Arial"/>
          <w:color w:val="000000"/>
        </w:rPr>
        <w:t>. Tato smlouva byla uzavřena v souladu s </w:t>
      </w:r>
      <w:r>
        <w:rPr>
          <w:rFonts w:ascii="Arial" w:eastAsia="Arial" w:hAnsi="Arial" w:cs="Arial"/>
          <w:i/>
          <w:color w:val="000000"/>
        </w:rPr>
        <w:t>výsledkem zadávacího řízení na výběr dodavatele díla</w:t>
      </w:r>
      <w:r>
        <w:rPr>
          <w:rFonts w:ascii="Arial" w:eastAsia="Arial" w:hAnsi="Arial" w:cs="Arial"/>
          <w:color w:val="000000"/>
          <w:sz w:val="18"/>
          <w:szCs w:val="18"/>
        </w:rPr>
        <w:t>.(pozn. tato část bude dle různých variant modifikována).</w:t>
      </w:r>
    </w:p>
    <w:p w14:paraId="00000019" w14:textId="77777777" w:rsidR="003B5C5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Strana </w:t>
      </w:r>
      <w:r>
        <w:rPr>
          <w:rFonts w:ascii="Arial" w:eastAsia="Arial" w:hAnsi="Arial" w:cs="Arial"/>
          <w:b/>
          <w:color w:val="000000"/>
        </w:rPr>
        <w:t>objednatel…</w:t>
      </w:r>
      <w:r>
        <w:rPr>
          <w:rFonts w:ascii="Arial" w:eastAsia="Arial" w:hAnsi="Arial" w:cs="Arial"/>
          <w:color w:val="000000"/>
        </w:rPr>
        <w:t xml:space="preserve"> je povinným subjektem pro zveřejňování v Registru smluv dle smlouvy uvedené v ustanovení odst. 1. tohoto článku a má povinnost uzavřenou smlouvu zveřejnit postupem podle zákona č. 340/2015 Sb., zákon o registru smluv, ve znění pozdějších předpisů (dále jen „ZRS“). </w:t>
      </w:r>
    </w:p>
    <w:p w14:paraId="0000001A" w14:textId="77777777" w:rsidR="003B5C5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0000001B" w14:textId="77777777" w:rsidR="003B5C53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 ve snaze napravit stav vzniklý v důsledku neuveřejnění smlouvy v Registru smluv, sjednávají smluvní strany tuto novou smlouvu ve znění, jak je dále uvedeno.</w:t>
      </w:r>
    </w:p>
    <w:p w14:paraId="0000001C" w14:textId="77777777" w:rsidR="003B5C53" w:rsidRDefault="003B5C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1D" w14:textId="77777777" w:rsidR="003B5C53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II.</w:t>
      </w:r>
    </w:p>
    <w:p w14:paraId="0000001E" w14:textId="77777777" w:rsidR="003B5C53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Práva a závazky smluvních stran</w:t>
      </w:r>
    </w:p>
    <w:p w14:paraId="0000001F" w14:textId="77777777" w:rsidR="003B5C53" w:rsidRDefault="003B5C53">
      <w:pPr>
        <w:spacing w:after="0" w:line="240" w:lineRule="auto"/>
        <w:jc w:val="center"/>
        <w:rPr>
          <w:rFonts w:ascii="Arial" w:eastAsia="Arial" w:hAnsi="Arial" w:cs="Arial"/>
        </w:rPr>
      </w:pPr>
    </w:p>
    <w:p w14:paraId="00000020" w14:textId="77777777" w:rsidR="003B5C5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Arial" w:eastAsia="Arial" w:hAnsi="Arial" w:cs="Arial"/>
          <w:strike/>
          <w:color w:val="000000"/>
        </w:rPr>
      </w:pPr>
      <w:r>
        <w:rPr>
          <w:rFonts w:ascii="Arial" w:eastAsia="Arial" w:hAnsi="Arial" w:cs="Arial"/>
          <w:color w:val="000000"/>
        </w:rPr>
        <w:t xml:space="preserve">Smluvní strany si tímto ujednáním vzájemně stvrzují, že obsah vzájemných práv a povinností, který touto smlouvou nově sjednávají, je zcela a beze zbytku vyjádřen textem </w:t>
      </w:r>
      <w:r>
        <w:rPr>
          <w:rFonts w:ascii="Arial" w:eastAsia="Arial" w:hAnsi="Arial" w:cs="Arial"/>
          <w:color w:val="000000"/>
        </w:rPr>
        <w:lastRenderedPageBreak/>
        <w:t>původně sjednané smlouvy</w:t>
      </w:r>
      <w:r>
        <w:rPr>
          <w:rFonts w:ascii="Arial" w:eastAsia="Arial" w:hAnsi="Arial" w:cs="Arial"/>
          <w:color w:val="000000"/>
          <w:vertAlign w:val="superscript"/>
        </w:rPr>
        <w:footnoteReference w:id="1"/>
      </w:r>
      <w:r>
        <w:rPr>
          <w:rFonts w:ascii="Arial" w:eastAsia="Arial" w:hAnsi="Arial" w:cs="Arial"/>
          <w:color w:val="000000"/>
        </w:rPr>
        <w:t>, která tvoří pro tyto účely přílohu této smlouvy. Lhůty se rovněž řídí původně sjednanou smlouvou a počítají se od uplynutí 31 dnů od data jejího uzavření.</w:t>
      </w:r>
    </w:p>
    <w:p w14:paraId="00000021" w14:textId="77777777" w:rsidR="003B5C5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00000022" w14:textId="77777777" w:rsidR="003B5C5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00000023" w14:textId="77777777" w:rsidR="003B5C5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14:paraId="00000024" w14:textId="77777777" w:rsidR="003B5C53" w:rsidRDefault="003B5C53">
      <w:pPr>
        <w:spacing w:after="0"/>
        <w:rPr>
          <w:rFonts w:ascii="Arial" w:eastAsia="Arial" w:hAnsi="Arial" w:cs="Arial"/>
        </w:rPr>
      </w:pPr>
    </w:p>
    <w:p w14:paraId="00000025" w14:textId="77777777" w:rsidR="003B5C53" w:rsidRDefault="003B5C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26" w14:textId="77777777" w:rsidR="003B5C53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III.</w:t>
      </w:r>
    </w:p>
    <w:p w14:paraId="00000027" w14:textId="77777777" w:rsidR="003B5C53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ustanovení</w:t>
      </w:r>
    </w:p>
    <w:p w14:paraId="00000028" w14:textId="77777777" w:rsidR="003B5C53" w:rsidRDefault="003B5C53">
      <w:pPr>
        <w:spacing w:after="0" w:line="240" w:lineRule="auto"/>
        <w:jc w:val="center"/>
        <w:rPr>
          <w:rFonts w:ascii="Arial" w:eastAsia="Arial" w:hAnsi="Arial" w:cs="Arial"/>
        </w:rPr>
      </w:pPr>
    </w:p>
    <w:p w14:paraId="00000029" w14:textId="77777777" w:rsidR="003B5C53" w:rsidRDefault="00000000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smlouva o vypořádání závazků nabývá účinnosti dnem uveřejnění v Registru smluv.</w:t>
      </w:r>
    </w:p>
    <w:p w14:paraId="0000002A" w14:textId="77777777" w:rsidR="003B5C53" w:rsidRDefault="00000000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smlouva o vypořádání závazků je vyhotovena ve dvou stejnopisech, každý s hodnotou originálu, přičemž každá ze smluvních stran obdrží jeden stejnopis.</w:t>
      </w:r>
    </w:p>
    <w:p w14:paraId="0000002B" w14:textId="77777777" w:rsidR="003B5C53" w:rsidRDefault="003B5C53">
      <w:pPr>
        <w:jc w:val="both"/>
        <w:rPr>
          <w:rFonts w:ascii="Arial" w:eastAsia="Arial" w:hAnsi="Arial" w:cs="Arial"/>
        </w:rPr>
      </w:pPr>
    </w:p>
    <w:p w14:paraId="0000002C" w14:textId="77777777" w:rsidR="003B5C53" w:rsidRDefault="003B5C53">
      <w:pPr>
        <w:jc w:val="both"/>
        <w:rPr>
          <w:rFonts w:ascii="Arial" w:eastAsia="Arial" w:hAnsi="Arial" w:cs="Arial"/>
        </w:rPr>
      </w:pPr>
    </w:p>
    <w:p w14:paraId="0000002D" w14:textId="77777777" w:rsidR="003B5C5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V…Liberci… dne…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color w:val="000000"/>
        </w:rPr>
        <w:t>.10.2022………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color w:val="000000"/>
        </w:rPr>
        <w:t xml:space="preserve">V……………… </w:t>
      </w:r>
      <w:r>
        <w:rPr>
          <w:rFonts w:ascii="Arial" w:eastAsia="Arial" w:hAnsi="Arial" w:cs="Arial"/>
        </w:rPr>
        <w:t>dne…13.10.2022…………………</w:t>
      </w:r>
    </w:p>
    <w:p w14:paraId="0000002E" w14:textId="77777777" w:rsidR="003B5C53" w:rsidRDefault="003B5C53">
      <w:pPr>
        <w:spacing w:after="0"/>
        <w:jc w:val="both"/>
        <w:rPr>
          <w:rFonts w:ascii="Arial" w:eastAsia="Arial" w:hAnsi="Arial" w:cs="Arial"/>
        </w:rPr>
      </w:pPr>
    </w:p>
    <w:p w14:paraId="0000002F" w14:textId="77777777" w:rsidR="003B5C53" w:rsidRDefault="003B5C5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00000030" w14:textId="77777777" w:rsidR="003B5C53" w:rsidRDefault="003B5C5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31" w14:textId="77777777" w:rsidR="003B5C53" w:rsidRDefault="003B5C5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32" w14:textId="77777777" w:rsidR="003B5C5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……………………………………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</w:t>
      </w:r>
      <w:r>
        <w:rPr>
          <w:rFonts w:ascii="Arial" w:eastAsia="Arial" w:hAnsi="Arial" w:cs="Arial"/>
          <w:color w:val="000000"/>
        </w:rPr>
        <w:tab/>
        <w:t>…………………………………………</w:t>
      </w:r>
      <w:r>
        <w:rPr>
          <w:rFonts w:ascii="Arial" w:eastAsia="Arial" w:hAnsi="Arial" w:cs="Arial"/>
          <w:color w:val="000000"/>
        </w:rPr>
        <w:tab/>
      </w:r>
    </w:p>
    <w:p w14:paraId="00000033" w14:textId="77777777" w:rsidR="003B5C53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objednatel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dodavatel</w:t>
      </w:r>
    </w:p>
    <w:p w14:paraId="00000034" w14:textId="77777777" w:rsidR="003B5C53" w:rsidRDefault="003B5C5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35" w14:textId="77777777" w:rsidR="003B5C53" w:rsidRDefault="003B5C5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36" w14:textId="77777777" w:rsidR="003B5C53" w:rsidRDefault="003B5C53">
      <w:pPr>
        <w:jc w:val="both"/>
        <w:rPr>
          <w:rFonts w:ascii="Arial" w:eastAsia="Arial" w:hAnsi="Arial" w:cs="Arial"/>
        </w:rPr>
      </w:pPr>
    </w:p>
    <w:p w14:paraId="00000037" w14:textId="77777777" w:rsidR="003B5C53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Příloha č. 1 – Smlouva č.    2101003074 …. ze dne …29.11.2021…</w:t>
      </w:r>
    </w:p>
    <w:p w14:paraId="00000038" w14:textId="77777777" w:rsidR="003B5C53" w:rsidRDefault="003B5C5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sectPr w:rsidR="003B5C53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2B10" w14:textId="77777777" w:rsidR="00E64A52" w:rsidRDefault="00E64A52">
      <w:pPr>
        <w:spacing w:after="0" w:line="240" w:lineRule="auto"/>
      </w:pPr>
      <w:r>
        <w:separator/>
      </w:r>
    </w:p>
  </w:endnote>
  <w:endnote w:type="continuationSeparator" w:id="0">
    <w:p w14:paraId="2511B75C" w14:textId="77777777" w:rsidR="00E64A52" w:rsidRDefault="00E6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5865DE4C" w:rsidR="003B5C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D36C0C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D36C0C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3B" w14:textId="77777777" w:rsidR="003B5C53" w:rsidRDefault="003B5C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643AC" w14:textId="77777777" w:rsidR="00E64A52" w:rsidRDefault="00E64A52">
      <w:pPr>
        <w:spacing w:after="0" w:line="240" w:lineRule="auto"/>
      </w:pPr>
      <w:r>
        <w:separator/>
      </w:r>
    </w:p>
  </w:footnote>
  <w:footnote w:type="continuationSeparator" w:id="0">
    <w:p w14:paraId="3900F4C1" w14:textId="77777777" w:rsidR="00E64A52" w:rsidRDefault="00E64A52">
      <w:pPr>
        <w:spacing w:after="0" w:line="240" w:lineRule="auto"/>
      </w:pPr>
      <w:r>
        <w:continuationSeparator/>
      </w:r>
    </w:p>
  </w:footnote>
  <w:footnote w:id="1">
    <w:p w14:paraId="00000039" w14:textId="77777777" w:rsidR="003B5C5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V případě jakýchkoli změn smlouvy na veřejnou zakázku musí být tyto změny v souladu s § 222 zákona č. 134/2016, o zadávání veřejných zakázek, jinak by mohl být postup zadavatele považován za přestupek dle § 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D2B30"/>
    <w:multiLevelType w:val="multilevel"/>
    <w:tmpl w:val="30FA4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2E0281"/>
    <w:multiLevelType w:val="multilevel"/>
    <w:tmpl w:val="887EE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E4344D"/>
    <w:multiLevelType w:val="multilevel"/>
    <w:tmpl w:val="76B8E6A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39018577">
    <w:abstractNumId w:val="2"/>
  </w:num>
  <w:num w:numId="2" w16cid:durableId="491338897">
    <w:abstractNumId w:val="0"/>
  </w:num>
  <w:num w:numId="3" w16cid:durableId="77995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53"/>
    <w:rsid w:val="003B5C53"/>
    <w:rsid w:val="00AB1714"/>
    <w:rsid w:val="00D36C0C"/>
    <w:rsid w:val="00E64A52"/>
    <w:rsid w:val="00F7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364D8"/>
  <w15:docId w15:val="{272F287D-ED3F-4BE0-AF5E-1DC5182B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478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Iveta Nováková</cp:lastModifiedBy>
  <cp:revision>3</cp:revision>
  <dcterms:created xsi:type="dcterms:W3CDTF">2022-10-14T06:47:00Z</dcterms:created>
  <dcterms:modified xsi:type="dcterms:W3CDTF">2022-10-14T07:15:00Z</dcterms:modified>
</cp:coreProperties>
</file>