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1C86" w14:textId="77777777" w:rsidR="00E322E0" w:rsidRPr="004E24B9" w:rsidRDefault="002744F0">
      <w:pPr>
        <w:pStyle w:val="Nzev"/>
        <w:rPr>
          <w:i/>
          <w:sz w:val="28"/>
          <w:szCs w:val="28"/>
        </w:rPr>
      </w:pPr>
      <w:r w:rsidRPr="004E24B9">
        <w:rPr>
          <w:i/>
          <w:sz w:val="28"/>
          <w:szCs w:val="28"/>
        </w:rPr>
        <w:t>Dodatek č.2 ke smlouvě</w:t>
      </w:r>
      <w:r w:rsidR="00E322E0" w:rsidRPr="004E24B9">
        <w:rPr>
          <w:i/>
          <w:sz w:val="28"/>
          <w:szCs w:val="28"/>
        </w:rPr>
        <w:t xml:space="preserve"> </w:t>
      </w:r>
    </w:p>
    <w:p w14:paraId="5E382156" w14:textId="77777777" w:rsidR="00E322E0" w:rsidRPr="004E24B9" w:rsidRDefault="002744F0">
      <w:pPr>
        <w:tabs>
          <w:tab w:val="center" w:pos="4680"/>
        </w:tabs>
        <w:suppressAutoHyphens/>
        <w:jc w:val="center"/>
        <w:rPr>
          <w:b/>
          <w:i/>
          <w:spacing w:val="-3"/>
          <w:sz w:val="28"/>
          <w:szCs w:val="28"/>
        </w:rPr>
      </w:pPr>
      <w:r w:rsidRPr="004E24B9">
        <w:rPr>
          <w:b/>
          <w:i/>
          <w:spacing w:val="-3"/>
          <w:sz w:val="28"/>
          <w:szCs w:val="28"/>
        </w:rPr>
        <w:t>o poskytování recepčních</w:t>
      </w:r>
      <w:r w:rsidR="00E322E0" w:rsidRPr="004E24B9">
        <w:rPr>
          <w:b/>
          <w:i/>
          <w:spacing w:val="-3"/>
          <w:sz w:val="28"/>
          <w:szCs w:val="28"/>
        </w:rPr>
        <w:t xml:space="preserve"> služeb</w:t>
      </w:r>
      <w:r w:rsidRPr="004E24B9">
        <w:rPr>
          <w:b/>
          <w:i/>
          <w:spacing w:val="-3"/>
          <w:sz w:val="28"/>
          <w:szCs w:val="28"/>
        </w:rPr>
        <w:t xml:space="preserve"> ze dne 29.9.2021</w:t>
      </w:r>
    </w:p>
    <w:p w14:paraId="2A63C639" w14:textId="77777777" w:rsidR="00E322E0" w:rsidRDefault="00E322E0">
      <w:pPr>
        <w:tabs>
          <w:tab w:val="left" w:pos="-720"/>
        </w:tabs>
        <w:suppressAutoHyphens/>
        <w:jc w:val="both"/>
        <w:rPr>
          <w:i/>
          <w:spacing w:val="-3"/>
        </w:rPr>
      </w:pPr>
    </w:p>
    <w:p w14:paraId="50B83459" w14:textId="77777777" w:rsidR="000C2ED9" w:rsidRPr="004E24B9" w:rsidRDefault="00E322E0" w:rsidP="000C2ED9">
      <w:pPr>
        <w:tabs>
          <w:tab w:val="left" w:pos="-720"/>
        </w:tabs>
        <w:suppressAutoHyphens/>
        <w:jc w:val="both"/>
        <w:rPr>
          <w:iCs/>
          <w:spacing w:val="-3"/>
          <w:sz w:val="28"/>
          <w:szCs w:val="28"/>
        </w:rPr>
      </w:pPr>
      <w:r w:rsidRPr="004E24B9">
        <w:rPr>
          <w:iCs/>
          <w:spacing w:val="-3"/>
          <w:sz w:val="28"/>
          <w:szCs w:val="28"/>
        </w:rPr>
        <w:tab/>
      </w:r>
      <w:r w:rsidRPr="004E24B9">
        <w:rPr>
          <w:iCs/>
          <w:spacing w:val="-3"/>
          <w:sz w:val="28"/>
          <w:szCs w:val="28"/>
        </w:rPr>
        <w:tab/>
      </w:r>
      <w:r w:rsidRPr="004E24B9">
        <w:rPr>
          <w:iCs/>
          <w:spacing w:val="-3"/>
          <w:sz w:val="28"/>
          <w:szCs w:val="28"/>
        </w:rPr>
        <w:tab/>
      </w:r>
      <w:r w:rsidRPr="004E24B9">
        <w:rPr>
          <w:iCs/>
          <w:spacing w:val="-3"/>
          <w:sz w:val="28"/>
          <w:szCs w:val="28"/>
        </w:rPr>
        <w:tab/>
      </w:r>
      <w:r w:rsidRPr="004E24B9">
        <w:rPr>
          <w:iCs/>
          <w:spacing w:val="-3"/>
          <w:sz w:val="28"/>
          <w:szCs w:val="28"/>
        </w:rPr>
        <w:tab/>
      </w:r>
      <w:r w:rsidRPr="004E24B9">
        <w:rPr>
          <w:iCs/>
          <w:spacing w:val="-3"/>
          <w:sz w:val="28"/>
          <w:szCs w:val="28"/>
        </w:rPr>
        <w:tab/>
      </w:r>
      <w:r w:rsidRPr="004E24B9">
        <w:rPr>
          <w:iCs/>
          <w:spacing w:val="-3"/>
          <w:sz w:val="28"/>
          <w:szCs w:val="28"/>
        </w:rPr>
        <w:tab/>
      </w:r>
      <w:r w:rsidRPr="004E24B9">
        <w:rPr>
          <w:iCs/>
          <w:spacing w:val="-3"/>
          <w:sz w:val="28"/>
          <w:szCs w:val="28"/>
        </w:rPr>
        <w:tab/>
      </w:r>
      <w:r w:rsidRPr="004E24B9">
        <w:rPr>
          <w:iCs/>
          <w:spacing w:val="-3"/>
          <w:sz w:val="28"/>
          <w:szCs w:val="28"/>
        </w:rPr>
        <w:tab/>
      </w:r>
    </w:p>
    <w:p w14:paraId="45BD2AA6" w14:textId="77777777" w:rsidR="002135AD" w:rsidRPr="004E24B9" w:rsidRDefault="002135AD" w:rsidP="000C2ED9">
      <w:pPr>
        <w:tabs>
          <w:tab w:val="left" w:pos="-720"/>
        </w:tabs>
        <w:suppressAutoHyphens/>
        <w:jc w:val="both"/>
        <w:rPr>
          <w:iCs/>
          <w:spacing w:val="-3"/>
          <w:sz w:val="28"/>
          <w:szCs w:val="28"/>
        </w:rPr>
      </w:pPr>
      <w:r w:rsidRPr="004E24B9">
        <w:rPr>
          <w:b/>
          <w:sz w:val="28"/>
          <w:szCs w:val="28"/>
        </w:rPr>
        <w:t xml:space="preserve">Europe Security </w:t>
      </w:r>
      <w:proofErr w:type="spellStart"/>
      <w:r w:rsidRPr="004E24B9">
        <w:rPr>
          <w:b/>
          <w:sz w:val="28"/>
          <w:szCs w:val="28"/>
        </w:rPr>
        <w:t>Agency</w:t>
      </w:r>
      <w:proofErr w:type="spellEnd"/>
      <w:r w:rsidRPr="004E24B9">
        <w:rPr>
          <w:b/>
          <w:sz w:val="28"/>
          <w:szCs w:val="28"/>
        </w:rPr>
        <w:t xml:space="preserve"> s.r.o.</w:t>
      </w:r>
    </w:p>
    <w:p w14:paraId="051A06DD" w14:textId="77777777" w:rsidR="002135AD" w:rsidRDefault="002135AD" w:rsidP="002135AD">
      <w:pPr>
        <w:rPr>
          <w:sz w:val="24"/>
          <w:szCs w:val="24"/>
        </w:rPr>
      </w:pPr>
      <w:r w:rsidRPr="002135AD">
        <w:rPr>
          <w:sz w:val="24"/>
          <w:szCs w:val="24"/>
        </w:rPr>
        <w:t xml:space="preserve">se </w:t>
      </w:r>
      <w:proofErr w:type="gramStart"/>
      <w:r w:rsidRPr="002135AD">
        <w:rPr>
          <w:sz w:val="24"/>
          <w:szCs w:val="24"/>
        </w:rPr>
        <w:t>sídlem</w:t>
      </w:r>
      <w:r w:rsidR="002744F0">
        <w:rPr>
          <w:sz w:val="24"/>
          <w:szCs w:val="24"/>
        </w:rPr>
        <w:t xml:space="preserve"> </w:t>
      </w:r>
      <w:r w:rsidRPr="002135AD">
        <w:rPr>
          <w:sz w:val="24"/>
          <w:szCs w:val="24"/>
        </w:rPr>
        <w:t xml:space="preserve"> </w:t>
      </w:r>
      <w:r w:rsidR="002744F0">
        <w:rPr>
          <w:sz w:val="24"/>
          <w:szCs w:val="24"/>
        </w:rPr>
        <w:t>Na</w:t>
      </w:r>
      <w:proofErr w:type="gramEnd"/>
      <w:r w:rsidR="00021AE6">
        <w:rPr>
          <w:sz w:val="24"/>
          <w:szCs w:val="24"/>
        </w:rPr>
        <w:t xml:space="preserve"> Stráži</w:t>
      </w:r>
      <w:r w:rsidR="002744F0">
        <w:rPr>
          <w:sz w:val="24"/>
          <w:szCs w:val="24"/>
        </w:rPr>
        <w:t xml:space="preserve"> 601 , Tuchlovice 273 02</w:t>
      </w:r>
    </w:p>
    <w:p w14:paraId="5285F69E" w14:textId="77777777" w:rsidR="00021AE6" w:rsidRPr="002135AD" w:rsidRDefault="00021AE6" w:rsidP="00021AE6">
      <w:pPr>
        <w:rPr>
          <w:sz w:val="24"/>
          <w:szCs w:val="24"/>
        </w:rPr>
      </w:pPr>
      <w:proofErr w:type="gramStart"/>
      <w:r w:rsidRPr="002135AD">
        <w:rPr>
          <w:sz w:val="24"/>
          <w:szCs w:val="24"/>
        </w:rPr>
        <w:t>zas</w:t>
      </w:r>
      <w:r w:rsidR="000C2ED9">
        <w:rPr>
          <w:sz w:val="24"/>
          <w:szCs w:val="24"/>
        </w:rPr>
        <w:t xml:space="preserve">toupená </w:t>
      </w:r>
      <w:r>
        <w:rPr>
          <w:sz w:val="24"/>
          <w:szCs w:val="24"/>
        </w:rPr>
        <w:t xml:space="preserve"> Pavlem</w:t>
      </w:r>
      <w:proofErr w:type="gramEnd"/>
      <w:r>
        <w:rPr>
          <w:sz w:val="24"/>
          <w:szCs w:val="24"/>
        </w:rPr>
        <w:t xml:space="preserve"> Čepelákem</w:t>
      </w:r>
      <w:r w:rsidRPr="002135AD">
        <w:rPr>
          <w:sz w:val="24"/>
          <w:szCs w:val="24"/>
        </w:rPr>
        <w:t>, jednatelem</w:t>
      </w:r>
    </w:p>
    <w:p w14:paraId="7852FD49" w14:textId="77777777" w:rsidR="00021AE6" w:rsidRDefault="002135AD" w:rsidP="00021AE6">
      <w:pPr>
        <w:rPr>
          <w:sz w:val="24"/>
          <w:szCs w:val="24"/>
        </w:rPr>
      </w:pPr>
      <w:r w:rsidRPr="002135AD">
        <w:rPr>
          <w:sz w:val="24"/>
          <w:szCs w:val="24"/>
        </w:rPr>
        <w:t>IČ: 284 73 </w:t>
      </w:r>
      <w:proofErr w:type="gramStart"/>
      <w:r w:rsidRPr="002135AD">
        <w:rPr>
          <w:sz w:val="24"/>
          <w:szCs w:val="24"/>
        </w:rPr>
        <w:t>230  DIČ</w:t>
      </w:r>
      <w:proofErr w:type="gramEnd"/>
      <w:r w:rsidRPr="002135AD">
        <w:rPr>
          <w:sz w:val="24"/>
          <w:szCs w:val="24"/>
        </w:rPr>
        <w:t>: CZ 284 73</w:t>
      </w:r>
      <w:r w:rsidR="00021AE6">
        <w:rPr>
          <w:sz w:val="24"/>
          <w:szCs w:val="24"/>
        </w:rPr>
        <w:t> </w:t>
      </w:r>
      <w:r w:rsidRPr="002135AD">
        <w:rPr>
          <w:sz w:val="24"/>
          <w:szCs w:val="24"/>
        </w:rPr>
        <w:t>230</w:t>
      </w:r>
    </w:p>
    <w:p w14:paraId="22CBDD52" w14:textId="24492ABE" w:rsidR="00021AE6" w:rsidRDefault="00021AE6" w:rsidP="00021AE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135AD">
        <w:rPr>
          <w:sz w:val="24"/>
          <w:szCs w:val="24"/>
        </w:rPr>
        <w:t xml:space="preserve">ankovní </w:t>
      </w:r>
      <w:r w:rsidR="007A6F09" w:rsidRPr="002135AD">
        <w:rPr>
          <w:sz w:val="24"/>
          <w:szCs w:val="24"/>
        </w:rPr>
        <w:t>spojení:</w:t>
      </w:r>
      <w:r w:rsidRPr="002135AD">
        <w:rPr>
          <w:sz w:val="24"/>
          <w:szCs w:val="24"/>
        </w:rPr>
        <w:t xml:space="preserve"> </w:t>
      </w:r>
      <w:proofErr w:type="spellStart"/>
      <w:r w:rsidRPr="002135AD">
        <w:rPr>
          <w:sz w:val="24"/>
          <w:szCs w:val="24"/>
        </w:rPr>
        <w:t>Raiffeisen</w:t>
      </w:r>
      <w:proofErr w:type="spellEnd"/>
      <w:r w:rsidRPr="002135AD">
        <w:rPr>
          <w:sz w:val="24"/>
          <w:szCs w:val="24"/>
        </w:rPr>
        <w:t xml:space="preserve"> Bank, </w:t>
      </w:r>
      <w:proofErr w:type="spellStart"/>
      <w:r w:rsidRPr="002135AD">
        <w:rPr>
          <w:sz w:val="24"/>
          <w:szCs w:val="24"/>
        </w:rPr>
        <w:t>č.ú</w:t>
      </w:r>
      <w:proofErr w:type="spellEnd"/>
      <w:r w:rsidRPr="002135AD">
        <w:rPr>
          <w:sz w:val="24"/>
          <w:szCs w:val="24"/>
        </w:rPr>
        <w:t>.: 3665810001/5500</w:t>
      </w:r>
    </w:p>
    <w:p w14:paraId="01F659C0" w14:textId="77777777" w:rsidR="00021AE6" w:rsidRPr="00C071F9" w:rsidRDefault="00021AE6" w:rsidP="00021AE6">
      <w:pPr>
        <w:pStyle w:val="Zkladntext"/>
        <w:rPr>
          <w:shadow/>
        </w:rPr>
      </w:pPr>
      <w:r w:rsidRPr="00C071F9">
        <w:rPr>
          <w:shadow/>
        </w:rPr>
        <w:t>společnost je zapsána v obchodním rejstříku vedeném Městským soudem v Praze</w:t>
      </w:r>
    </w:p>
    <w:p w14:paraId="62DDCEC0" w14:textId="77777777" w:rsidR="00021AE6" w:rsidRPr="00C071F9" w:rsidRDefault="00021AE6" w:rsidP="00021AE6">
      <w:pPr>
        <w:pStyle w:val="Zkladntext"/>
        <w:rPr>
          <w:shadow/>
        </w:rPr>
      </w:pPr>
      <w:r w:rsidRPr="00C071F9">
        <w:rPr>
          <w:shadow/>
        </w:rPr>
        <w:t>oddíl C, vložka 144169</w:t>
      </w:r>
    </w:p>
    <w:p w14:paraId="725177D6" w14:textId="77777777" w:rsidR="00E322E0" w:rsidRPr="004E24B9" w:rsidRDefault="00E322E0" w:rsidP="004E24B9">
      <w:pPr>
        <w:suppressAutoHyphens/>
        <w:ind w:left="1416"/>
        <w:jc w:val="both"/>
        <w:rPr>
          <w:b/>
          <w:i/>
          <w:iCs/>
          <w:color w:val="FF0000"/>
          <w:spacing w:val="-3"/>
          <w:sz w:val="24"/>
        </w:rPr>
      </w:pPr>
      <w:r w:rsidRPr="004E24B9">
        <w:rPr>
          <w:b/>
          <w:i/>
          <w:iCs/>
          <w:spacing w:val="-3"/>
          <w:sz w:val="24"/>
        </w:rPr>
        <w:t xml:space="preserve">jako </w:t>
      </w:r>
      <w:r w:rsidR="00C071F9" w:rsidRPr="004E24B9">
        <w:rPr>
          <w:b/>
          <w:i/>
          <w:iCs/>
          <w:spacing w:val="-3"/>
          <w:sz w:val="24"/>
        </w:rPr>
        <w:t xml:space="preserve">dodavatel </w:t>
      </w:r>
      <w:r w:rsidR="00021AE6" w:rsidRPr="004E24B9">
        <w:rPr>
          <w:b/>
          <w:i/>
          <w:iCs/>
          <w:spacing w:val="-3"/>
          <w:sz w:val="24"/>
        </w:rPr>
        <w:t xml:space="preserve"> </w:t>
      </w:r>
    </w:p>
    <w:p w14:paraId="3A6F46A7" w14:textId="77777777" w:rsidR="00E322E0" w:rsidRPr="004E24B9" w:rsidRDefault="002744F0">
      <w:pPr>
        <w:pStyle w:val="Hlavikaobsahu"/>
        <w:tabs>
          <w:tab w:val="clear" w:pos="9000"/>
          <w:tab w:val="clear" w:pos="9360"/>
        </w:tabs>
        <w:suppressAutoHyphens w:val="0"/>
        <w:rPr>
          <w:rFonts w:ascii="Times New Roman" w:hAnsi="Times New Roman"/>
          <w:iCs/>
          <w:sz w:val="28"/>
          <w:szCs w:val="28"/>
        </w:rPr>
      </w:pPr>
      <w:r w:rsidRPr="004E24B9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</w:t>
      </w:r>
      <w:r w:rsidR="00E322E0" w:rsidRPr="004E24B9">
        <w:rPr>
          <w:rFonts w:ascii="Times New Roman" w:hAnsi="Times New Roman"/>
          <w:iCs/>
          <w:sz w:val="28"/>
          <w:szCs w:val="28"/>
        </w:rPr>
        <w:t>a</w:t>
      </w:r>
    </w:p>
    <w:p w14:paraId="59F63C86" w14:textId="77777777" w:rsidR="005F28D7" w:rsidRPr="005F28D7" w:rsidRDefault="005F28D7" w:rsidP="005F28D7"/>
    <w:p w14:paraId="567CC1F0" w14:textId="77777777" w:rsidR="00E87CEF" w:rsidRPr="004E24B9" w:rsidRDefault="002744F0" w:rsidP="00E87CEF">
      <w:pPr>
        <w:rPr>
          <w:b/>
          <w:sz w:val="28"/>
          <w:szCs w:val="28"/>
          <w:shd w:val="clear" w:color="auto" w:fill="FFFFFF"/>
        </w:rPr>
      </w:pPr>
      <w:r w:rsidRPr="004E24B9">
        <w:rPr>
          <w:b/>
          <w:sz w:val="28"/>
          <w:szCs w:val="28"/>
          <w:shd w:val="clear" w:color="auto" w:fill="FFFFFF"/>
        </w:rPr>
        <w:t>Státní veterinární ústav Praha</w:t>
      </w:r>
      <w:r w:rsidR="00E87CEF" w:rsidRPr="004E24B9">
        <w:rPr>
          <w:b/>
          <w:sz w:val="28"/>
          <w:szCs w:val="28"/>
          <w:shd w:val="clear" w:color="auto" w:fill="FFFFFF"/>
        </w:rPr>
        <w:t xml:space="preserve"> </w:t>
      </w:r>
    </w:p>
    <w:p w14:paraId="0B28E530" w14:textId="77777777" w:rsidR="00E87CEF" w:rsidRPr="00E87CEF" w:rsidRDefault="00E87CEF" w:rsidP="00E87CEF">
      <w:pPr>
        <w:rPr>
          <w:sz w:val="24"/>
          <w:szCs w:val="24"/>
          <w:shd w:val="clear" w:color="auto" w:fill="FFFFFF"/>
        </w:rPr>
      </w:pPr>
      <w:r w:rsidRPr="00E87CEF">
        <w:rPr>
          <w:bCs/>
          <w:sz w:val="24"/>
          <w:szCs w:val="24"/>
        </w:rPr>
        <w:t xml:space="preserve">se sídlem: </w:t>
      </w:r>
      <w:r w:rsidR="002744F0">
        <w:rPr>
          <w:sz w:val="24"/>
          <w:szCs w:val="24"/>
          <w:shd w:val="clear" w:color="auto" w:fill="FFFFFF"/>
        </w:rPr>
        <w:t>Sídlištní 136/24 Praha 6 – Lysolaje 165 03</w:t>
      </w:r>
    </w:p>
    <w:p w14:paraId="3AED237A" w14:textId="77777777" w:rsidR="00E87CEF" w:rsidRDefault="002744F0" w:rsidP="00CD2857">
      <w:pPr>
        <w:ind w:left="1410" w:hanging="141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IČ:  00019305</w:t>
      </w:r>
      <w:proofErr w:type="gramEnd"/>
    </w:p>
    <w:p w14:paraId="3676CC46" w14:textId="1867F2B5" w:rsidR="00021AE6" w:rsidRDefault="007A6F09" w:rsidP="00021AE6">
      <w:pPr>
        <w:pStyle w:val="Nadpis1"/>
        <w:jc w:val="left"/>
        <w:rPr>
          <w:b w:val="0"/>
          <w:sz w:val="24"/>
          <w:szCs w:val="24"/>
        </w:rPr>
      </w:pPr>
      <w:r w:rsidRPr="002744F0">
        <w:rPr>
          <w:b w:val="0"/>
          <w:sz w:val="24"/>
          <w:szCs w:val="24"/>
        </w:rPr>
        <w:t>Zastoupená:</w:t>
      </w:r>
      <w:r w:rsidR="00021AE6" w:rsidRPr="002744F0">
        <w:rPr>
          <w:b w:val="0"/>
          <w:sz w:val="24"/>
          <w:szCs w:val="24"/>
        </w:rPr>
        <w:t xml:space="preserve"> </w:t>
      </w:r>
      <w:proofErr w:type="spellStart"/>
      <w:r w:rsidR="00021AE6" w:rsidRPr="002744F0">
        <w:rPr>
          <w:b w:val="0"/>
          <w:sz w:val="24"/>
          <w:szCs w:val="24"/>
        </w:rPr>
        <w:t>MVDr.Kamilem</w:t>
      </w:r>
      <w:proofErr w:type="spellEnd"/>
      <w:r w:rsidR="00021AE6" w:rsidRPr="002744F0">
        <w:rPr>
          <w:b w:val="0"/>
          <w:sz w:val="24"/>
          <w:szCs w:val="24"/>
        </w:rPr>
        <w:t xml:space="preserve"> </w:t>
      </w:r>
      <w:r w:rsidRPr="002744F0">
        <w:rPr>
          <w:b w:val="0"/>
          <w:sz w:val="24"/>
          <w:szCs w:val="24"/>
        </w:rPr>
        <w:t>Sedlákem,</w:t>
      </w:r>
      <w:r w:rsidR="00021AE6" w:rsidRPr="002744F0">
        <w:rPr>
          <w:b w:val="0"/>
          <w:sz w:val="24"/>
          <w:szCs w:val="24"/>
        </w:rPr>
        <w:t xml:space="preserve"> </w:t>
      </w:r>
      <w:r w:rsidRPr="002744F0">
        <w:rPr>
          <w:b w:val="0"/>
          <w:sz w:val="24"/>
          <w:szCs w:val="24"/>
        </w:rPr>
        <w:t>Ph.D., ředitelem</w:t>
      </w:r>
      <w:r w:rsidR="00021AE6" w:rsidRPr="002744F0">
        <w:rPr>
          <w:b w:val="0"/>
          <w:sz w:val="24"/>
          <w:szCs w:val="24"/>
        </w:rPr>
        <w:t xml:space="preserve"> SVÚ Praha</w:t>
      </w:r>
    </w:p>
    <w:p w14:paraId="068761D0" w14:textId="7C5E6F04" w:rsidR="00CD2857" w:rsidRPr="00CD2857" w:rsidRDefault="002744F0" w:rsidP="00021A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Bankovní spojení ČNB </w:t>
      </w:r>
      <w:proofErr w:type="spellStart"/>
      <w:r>
        <w:rPr>
          <w:bCs/>
          <w:sz w:val="24"/>
          <w:szCs w:val="24"/>
        </w:rPr>
        <w:t>č.ú</w:t>
      </w:r>
      <w:proofErr w:type="spellEnd"/>
      <w:r>
        <w:rPr>
          <w:bCs/>
          <w:sz w:val="24"/>
          <w:szCs w:val="24"/>
        </w:rPr>
        <w:t>: 20439061/0710</w:t>
      </w:r>
    </w:p>
    <w:p w14:paraId="12C02DE0" w14:textId="77777777" w:rsidR="00C071F9" w:rsidRPr="004E24B9" w:rsidRDefault="00C071F9" w:rsidP="004E24B9">
      <w:pPr>
        <w:ind w:left="1416"/>
        <w:rPr>
          <w:b/>
          <w:i/>
          <w:sz w:val="24"/>
          <w:szCs w:val="24"/>
        </w:rPr>
      </w:pPr>
      <w:r w:rsidRPr="004E24B9">
        <w:rPr>
          <w:b/>
          <w:i/>
          <w:sz w:val="24"/>
          <w:szCs w:val="24"/>
        </w:rPr>
        <w:t>jako zákazník</w:t>
      </w:r>
      <w:r w:rsidR="003D1607" w:rsidRPr="004E24B9">
        <w:rPr>
          <w:b/>
          <w:i/>
          <w:sz w:val="24"/>
          <w:szCs w:val="24"/>
        </w:rPr>
        <w:t xml:space="preserve"> </w:t>
      </w:r>
      <w:r w:rsidRPr="004E24B9">
        <w:rPr>
          <w:b/>
          <w:i/>
          <w:sz w:val="24"/>
          <w:szCs w:val="24"/>
        </w:rPr>
        <w:t xml:space="preserve"> </w:t>
      </w:r>
    </w:p>
    <w:p w14:paraId="71AC9E86" w14:textId="77777777" w:rsidR="00DD5096" w:rsidRPr="00DD5096" w:rsidRDefault="00DD5096" w:rsidP="00DD5096">
      <w:pPr>
        <w:rPr>
          <w:sz w:val="24"/>
          <w:szCs w:val="24"/>
        </w:rPr>
      </w:pPr>
    </w:p>
    <w:p w14:paraId="064A64B5" w14:textId="77777777" w:rsidR="00932681" w:rsidRPr="00932681" w:rsidRDefault="00932681" w:rsidP="00932681">
      <w:pPr>
        <w:tabs>
          <w:tab w:val="center" w:pos="4680"/>
        </w:tabs>
        <w:suppressAutoHyphens/>
        <w:jc w:val="center"/>
        <w:rPr>
          <w:i/>
          <w:iCs/>
          <w:spacing w:val="-3"/>
          <w:sz w:val="24"/>
          <w:szCs w:val="24"/>
        </w:rPr>
      </w:pPr>
      <w:r w:rsidRPr="004E24B9">
        <w:rPr>
          <w:b/>
          <w:i/>
          <w:iCs/>
          <w:color w:val="000000" w:themeColor="text1"/>
          <w:spacing w:val="-3"/>
          <w:sz w:val="24"/>
          <w:szCs w:val="24"/>
        </w:rPr>
        <w:t>uzavírají níže uvedeného dne, měsíce a roku tento Dodatek č. 2 ke Smlouvě o poskytování recepčních služeb ze dne 29. 9. 2021 (dále jen Dodatek č. 2</w:t>
      </w:r>
      <w:r w:rsidRPr="00932681">
        <w:rPr>
          <w:i/>
          <w:iCs/>
          <w:spacing w:val="-3"/>
          <w:sz w:val="24"/>
          <w:szCs w:val="24"/>
        </w:rPr>
        <w:t>):</w:t>
      </w:r>
    </w:p>
    <w:p w14:paraId="6F062820" w14:textId="77777777" w:rsidR="00932681" w:rsidRDefault="00932681">
      <w:pPr>
        <w:tabs>
          <w:tab w:val="center" w:pos="4680"/>
        </w:tabs>
        <w:suppressAutoHyphens/>
        <w:jc w:val="both"/>
        <w:rPr>
          <w:iCs/>
          <w:spacing w:val="-3"/>
          <w:sz w:val="24"/>
          <w:szCs w:val="24"/>
        </w:rPr>
      </w:pPr>
    </w:p>
    <w:p w14:paraId="5A3E528D" w14:textId="77777777" w:rsidR="00F87655" w:rsidRDefault="00932681" w:rsidP="00F87655">
      <w:pPr>
        <w:tabs>
          <w:tab w:val="center" w:pos="4680"/>
        </w:tabs>
        <w:suppressAutoHyphens/>
        <w:jc w:val="center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I.</w:t>
      </w:r>
    </w:p>
    <w:p w14:paraId="23F1E00A" w14:textId="77777777" w:rsidR="00F87655" w:rsidRDefault="00932681" w:rsidP="00F87655">
      <w:pPr>
        <w:numPr>
          <w:ilvl w:val="0"/>
          <w:numId w:val="14"/>
        </w:numPr>
        <w:tabs>
          <w:tab w:val="center" w:pos="284"/>
        </w:tabs>
        <w:suppressAutoHyphens/>
        <w:jc w:val="both"/>
        <w:rPr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 xml:space="preserve">Smluvní strany shodně prohlašují, že dne 29. 9. 2021 uzavřely Smlouvu o poskytování recepčních služeb (dále jen </w:t>
      </w:r>
      <w:r w:rsidRPr="00932681">
        <w:rPr>
          <w:i/>
          <w:iCs/>
          <w:spacing w:val="-3"/>
          <w:sz w:val="24"/>
          <w:szCs w:val="24"/>
        </w:rPr>
        <w:t>Smlouva</w:t>
      </w:r>
      <w:r>
        <w:rPr>
          <w:iCs/>
          <w:spacing w:val="-3"/>
          <w:sz w:val="24"/>
          <w:szCs w:val="24"/>
        </w:rPr>
        <w:t>) s délkou trvání do 30. 9. 2022.</w:t>
      </w:r>
    </w:p>
    <w:p w14:paraId="112C99EE" w14:textId="77777777" w:rsidR="00F87655" w:rsidRDefault="00F87655" w:rsidP="00F87655">
      <w:pPr>
        <w:tabs>
          <w:tab w:val="center" w:pos="284"/>
        </w:tabs>
        <w:suppressAutoHyphens/>
        <w:ind w:left="360"/>
        <w:jc w:val="both"/>
        <w:rPr>
          <w:iCs/>
          <w:spacing w:val="-3"/>
          <w:sz w:val="24"/>
          <w:szCs w:val="24"/>
        </w:rPr>
      </w:pPr>
    </w:p>
    <w:p w14:paraId="7719FF12" w14:textId="77777777" w:rsidR="003D1607" w:rsidRPr="00F87655" w:rsidRDefault="00932681" w:rsidP="00F87655">
      <w:pPr>
        <w:numPr>
          <w:ilvl w:val="0"/>
          <w:numId w:val="14"/>
        </w:numPr>
        <w:tabs>
          <w:tab w:val="center" w:pos="284"/>
        </w:tabs>
        <w:suppressAutoHyphens/>
        <w:jc w:val="both"/>
        <w:rPr>
          <w:iCs/>
          <w:spacing w:val="-3"/>
          <w:sz w:val="24"/>
          <w:szCs w:val="24"/>
        </w:rPr>
      </w:pPr>
      <w:r w:rsidRPr="00F87655">
        <w:rPr>
          <w:iCs/>
          <w:spacing w:val="-3"/>
          <w:sz w:val="24"/>
          <w:szCs w:val="24"/>
        </w:rPr>
        <w:t xml:space="preserve">Smluvní strany se dohodly na prodloužení platnosti Smlouvy </w:t>
      </w:r>
      <w:r w:rsidR="003D1607" w:rsidRPr="00F87655">
        <w:rPr>
          <w:iCs/>
          <w:spacing w:val="-3"/>
          <w:sz w:val="24"/>
          <w:szCs w:val="24"/>
        </w:rPr>
        <w:t>do 30.</w:t>
      </w:r>
      <w:r w:rsidRPr="00F87655">
        <w:rPr>
          <w:iCs/>
          <w:spacing w:val="-3"/>
          <w:sz w:val="24"/>
          <w:szCs w:val="24"/>
        </w:rPr>
        <w:t xml:space="preserve"> </w:t>
      </w:r>
      <w:r w:rsidR="003D1607" w:rsidRPr="00F87655">
        <w:rPr>
          <w:iCs/>
          <w:spacing w:val="-3"/>
          <w:sz w:val="24"/>
          <w:szCs w:val="24"/>
        </w:rPr>
        <w:t>9.</w:t>
      </w:r>
      <w:r w:rsidRPr="00F87655">
        <w:rPr>
          <w:iCs/>
          <w:spacing w:val="-3"/>
          <w:sz w:val="24"/>
          <w:szCs w:val="24"/>
        </w:rPr>
        <w:t xml:space="preserve"> </w:t>
      </w:r>
      <w:r w:rsidR="003D1607" w:rsidRPr="00F87655">
        <w:rPr>
          <w:iCs/>
          <w:spacing w:val="-3"/>
          <w:sz w:val="24"/>
          <w:szCs w:val="24"/>
        </w:rPr>
        <w:t xml:space="preserve">2023. </w:t>
      </w:r>
      <w:r w:rsidRPr="00F87655">
        <w:rPr>
          <w:iCs/>
          <w:spacing w:val="-3"/>
          <w:sz w:val="24"/>
          <w:szCs w:val="24"/>
        </w:rPr>
        <w:t xml:space="preserve">Tím se mění </w:t>
      </w:r>
      <w:r w:rsidR="00F87655">
        <w:rPr>
          <w:iCs/>
          <w:spacing w:val="-3"/>
          <w:sz w:val="24"/>
          <w:szCs w:val="24"/>
        </w:rPr>
        <w:t xml:space="preserve">znění poslední věty </w:t>
      </w:r>
      <w:r w:rsidRPr="00F87655">
        <w:rPr>
          <w:iCs/>
          <w:spacing w:val="-3"/>
          <w:sz w:val="24"/>
          <w:szCs w:val="24"/>
        </w:rPr>
        <w:t xml:space="preserve">čl. VII odst. 1 Smlouvy. </w:t>
      </w:r>
    </w:p>
    <w:p w14:paraId="3B5B5DE9" w14:textId="77777777" w:rsidR="005F28D7" w:rsidRDefault="005F28D7">
      <w:pPr>
        <w:tabs>
          <w:tab w:val="center" w:pos="4680"/>
        </w:tabs>
        <w:suppressAutoHyphens/>
        <w:jc w:val="both"/>
        <w:rPr>
          <w:iCs/>
          <w:spacing w:val="-3"/>
        </w:rPr>
      </w:pPr>
    </w:p>
    <w:p w14:paraId="3B2E7D99" w14:textId="77777777" w:rsidR="00932681" w:rsidRDefault="00932681" w:rsidP="00932681">
      <w:pPr>
        <w:tabs>
          <w:tab w:val="center" w:pos="4680"/>
        </w:tabs>
        <w:suppressAutoHyphens/>
        <w:jc w:val="center"/>
        <w:rPr>
          <w:iCs/>
          <w:spacing w:val="-3"/>
        </w:rPr>
      </w:pPr>
      <w:r>
        <w:rPr>
          <w:iCs/>
          <w:spacing w:val="-3"/>
        </w:rPr>
        <w:t>II.</w:t>
      </w:r>
    </w:p>
    <w:p w14:paraId="01953B24" w14:textId="71F35DEA" w:rsidR="00F87655" w:rsidRDefault="00932681" w:rsidP="00F87655">
      <w:pPr>
        <w:numPr>
          <w:ilvl w:val="0"/>
          <w:numId w:val="13"/>
        </w:numPr>
        <w:tabs>
          <w:tab w:val="center" w:pos="284"/>
          <w:tab w:val="center" w:pos="7020"/>
        </w:tabs>
        <w:jc w:val="both"/>
        <w:rPr>
          <w:iCs/>
          <w:spacing w:val="-3"/>
          <w:sz w:val="24"/>
        </w:rPr>
      </w:pPr>
      <w:r>
        <w:rPr>
          <w:iCs/>
          <w:spacing w:val="-3"/>
          <w:sz w:val="24"/>
        </w:rPr>
        <w:t xml:space="preserve">Tento </w:t>
      </w:r>
      <w:r w:rsidR="000C2ED9">
        <w:rPr>
          <w:iCs/>
          <w:spacing w:val="-3"/>
          <w:sz w:val="24"/>
        </w:rPr>
        <w:t>Dodatek</w:t>
      </w:r>
      <w:r>
        <w:rPr>
          <w:iCs/>
          <w:spacing w:val="-3"/>
          <w:sz w:val="24"/>
        </w:rPr>
        <w:t xml:space="preserve"> č. 2</w:t>
      </w:r>
      <w:r w:rsidR="00F87655">
        <w:rPr>
          <w:iCs/>
          <w:spacing w:val="-3"/>
          <w:sz w:val="24"/>
        </w:rPr>
        <w:t xml:space="preserve"> je sepsán ve dvou vyhotoveních s platností originálu, přičemž jedno vyhotovení obdrží </w:t>
      </w:r>
      <w:r w:rsidR="007A6F09">
        <w:rPr>
          <w:iCs/>
          <w:spacing w:val="-3"/>
          <w:sz w:val="24"/>
        </w:rPr>
        <w:t>dodavatel a</w:t>
      </w:r>
      <w:r w:rsidR="00F87655">
        <w:rPr>
          <w:iCs/>
          <w:spacing w:val="-3"/>
          <w:sz w:val="24"/>
        </w:rPr>
        <w:t xml:space="preserve"> jedno vyhotovení obdrží zákazník.</w:t>
      </w:r>
    </w:p>
    <w:p w14:paraId="550A7E69" w14:textId="77777777" w:rsidR="00F87655" w:rsidRDefault="00F87655" w:rsidP="00F87655">
      <w:pPr>
        <w:tabs>
          <w:tab w:val="center" w:pos="284"/>
          <w:tab w:val="center" w:pos="7020"/>
        </w:tabs>
        <w:ind w:left="360"/>
        <w:jc w:val="both"/>
        <w:rPr>
          <w:iCs/>
          <w:spacing w:val="-3"/>
          <w:sz w:val="24"/>
        </w:rPr>
      </w:pPr>
    </w:p>
    <w:p w14:paraId="0EA0740A" w14:textId="77777777" w:rsidR="000C2ED9" w:rsidRPr="00F87655" w:rsidRDefault="00F87655" w:rsidP="00F87655">
      <w:pPr>
        <w:numPr>
          <w:ilvl w:val="0"/>
          <w:numId w:val="13"/>
        </w:numPr>
        <w:tabs>
          <w:tab w:val="center" w:pos="284"/>
          <w:tab w:val="center" w:pos="7020"/>
        </w:tabs>
        <w:jc w:val="both"/>
        <w:rPr>
          <w:iCs/>
          <w:spacing w:val="-3"/>
          <w:sz w:val="24"/>
        </w:rPr>
      </w:pPr>
      <w:r>
        <w:rPr>
          <w:iCs/>
          <w:spacing w:val="-3"/>
          <w:sz w:val="24"/>
        </w:rPr>
        <w:t xml:space="preserve">Tento </w:t>
      </w:r>
      <w:r w:rsidR="000C2ED9" w:rsidRPr="00F87655">
        <w:rPr>
          <w:iCs/>
          <w:spacing w:val="-3"/>
          <w:sz w:val="24"/>
        </w:rPr>
        <w:t>Dodatek</w:t>
      </w:r>
      <w:r>
        <w:rPr>
          <w:iCs/>
          <w:spacing w:val="-3"/>
          <w:sz w:val="24"/>
        </w:rPr>
        <w:t xml:space="preserve"> č. 2</w:t>
      </w:r>
      <w:r w:rsidR="000C2ED9" w:rsidRPr="00F87655">
        <w:rPr>
          <w:iCs/>
          <w:spacing w:val="-3"/>
          <w:sz w:val="24"/>
        </w:rPr>
        <w:t xml:space="preserve"> nabývá účinnosti dnem podpisu</w:t>
      </w:r>
      <w:r>
        <w:rPr>
          <w:iCs/>
          <w:spacing w:val="-3"/>
          <w:sz w:val="24"/>
        </w:rPr>
        <w:t xml:space="preserve"> oběma jeho smluvními stranami</w:t>
      </w:r>
      <w:r w:rsidR="000C2ED9" w:rsidRPr="00F87655">
        <w:rPr>
          <w:iCs/>
          <w:spacing w:val="-3"/>
          <w:sz w:val="24"/>
        </w:rPr>
        <w:t>.</w:t>
      </w:r>
    </w:p>
    <w:p w14:paraId="3C90662B" w14:textId="77777777" w:rsidR="000C2ED9" w:rsidRDefault="000C2ED9" w:rsidP="00CD2857">
      <w:pPr>
        <w:tabs>
          <w:tab w:val="center" w:pos="1620"/>
          <w:tab w:val="center" w:pos="7020"/>
        </w:tabs>
        <w:rPr>
          <w:iCs/>
          <w:spacing w:val="-3"/>
          <w:sz w:val="24"/>
        </w:rPr>
      </w:pPr>
    </w:p>
    <w:p w14:paraId="0AAC64DA" w14:textId="77777777" w:rsidR="000C2ED9" w:rsidRDefault="000C2ED9" w:rsidP="00CD2857">
      <w:pPr>
        <w:tabs>
          <w:tab w:val="center" w:pos="1620"/>
          <w:tab w:val="center" w:pos="7020"/>
        </w:tabs>
        <w:rPr>
          <w:iCs/>
          <w:spacing w:val="-3"/>
          <w:sz w:val="24"/>
        </w:rPr>
      </w:pPr>
    </w:p>
    <w:p w14:paraId="12A5C1E2" w14:textId="4FBAFAB6" w:rsidR="00CD2857" w:rsidRPr="005A00B4" w:rsidRDefault="00021AE6" w:rsidP="00CD2857">
      <w:pPr>
        <w:tabs>
          <w:tab w:val="center" w:pos="162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>V Praze dne …………………….</w:t>
      </w:r>
      <w:r>
        <w:rPr>
          <w:sz w:val="24"/>
          <w:szCs w:val="24"/>
        </w:rPr>
        <w:tab/>
        <w:t>V </w:t>
      </w:r>
      <w:r w:rsidR="007A6F09">
        <w:rPr>
          <w:sz w:val="24"/>
          <w:szCs w:val="24"/>
        </w:rPr>
        <w:t xml:space="preserve">Tuchlovicích </w:t>
      </w:r>
      <w:r w:rsidR="007A6F09" w:rsidRPr="005A00B4">
        <w:rPr>
          <w:sz w:val="24"/>
          <w:szCs w:val="24"/>
        </w:rPr>
        <w:t>dne</w:t>
      </w:r>
      <w:r w:rsidR="00CD2857" w:rsidRPr="005A00B4">
        <w:rPr>
          <w:sz w:val="24"/>
          <w:szCs w:val="24"/>
        </w:rPr>
        <w:t xml:space="preserve"> </w:t>
      </w:r>
      <w:r>
        <w:rPr>
          <w:sz w:val="24"/>
          <w:szCs w:val="24"/>
        </w:rPr>
        <w:t>30.9.2022</w:t>
      </w:r>
    </w:p>
    <w:p w14:paraId="7C0BC7E6" w14:textId="77777777" w:rsidR="00CD2857" w:rsidRDefault="00CD2857" w:rsidP="00CD2857">
      <w:pPr>
        <w:rPr>
          <w:sz w:val="24"/>
          <w:szCs w:val="24"/>
        </w:rPr>
      </w:pPr>
    </w:p>
    <w:p w14:paraId="6B00C9B9" w14:textId="77777777" w:rsidR="004E24B9" w:rsidRDefault="004E24B9" w:rsidP="00CD2857">
      <w:pPr>
        <w:rPr>
          <w:sz w:val="24"/>
          <w:szCs w:val="24"/>
        </w:rPr>
      </w:pPr>
    </w:p>
    <w:p w14:paraId="1847B220" w14:textId="77777777" w:rsidR="004E24B9" w:rsidRPr="005A00B4" w:rsidRDefault="004E24B9" w:rsidP="00CD2857">
      <w:pPr>
        <w:rPr>
          <w:sz w:val="24"/>
          <w:szCs w:val="24"/>
        </w:rPr>
      </w:pPr>
    </w:p>
    <w:p w14:paraId="1189291B" w14:textId="77777777" w:rsidR="00F73740" w:rsidRDefault="004E24B9" w:rsidP="00CD2857">
      <w:pPr>
        <w:tabs>
          <w:tab w:val="center" w:pos="162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CD2857" w:rsidRPr="005A00B4">
        <w:rPr>
          <w:sz w:val="24"/>
          <w:szCs w:val="24"/>
        </w:rPr>
        <w:t>_____</w:t>
      </w:r>
      <w:r w:rsidR="00CD2857" w:rsidRPr="005A00B4">
        <w:rPr>
          <w:sz w:val="24"/>
          <w:szCs w:val="24"/>
        </w:rPr>
        <w:tab/>
        <w:t>___________________________</w:t>
      </w:r>
    </w:p>
    <w:p w14:paraId="55FA9C1E" w14:textId="5330F1CE" w:rsidR="00F73740" w:rsidRPr="00051B89" w:rsidRDefault="004E24B9" w:rsidP="002135AD">
      <w:pPr>
        <w:tabs>
          <w:tab w:val="center" w:pos="1620"/>
          <w:tab w:val="center" w:pos="70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MVDr.Kamil</w:t>
      </w:r>
      <w:proofErr w:type="spellEnd"/>
      <w:r>
        <w:rPr>
          <w:b/>
          <w:sz w:val="24"/>
          <w:szCs w:val="24"/>
        </w:rPr>
        <w:t xml:space="preserve"> Sedlák</w:t>
      </w:r>
      <w:r w:rsidR="00021AE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21AE6">
        <w:rPr>
          <w:b/>
          <w:sz w:val="24"/>
          <w:szCs w:val="24"/>
        </w:rPr>
        <w:t>Ph.D</w:t>
      </w:r>
      <w:r w:rsidR="007A6F09">
        <w:rPr>
          <w:b/>
          <w:sz w:val="24"/>
          <w:szCs w:val="24"/>
        </w:rPr>
        <w:t>.</w:t>
      </w:r>
      <w:r w:rsidR="00021AE6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</w:t>
      </w:r>
      <w:r w:rsidR="00051B89" w:rsidRPr="00051B89">
        <w:rPr>
          <w:b/>
          <w:sz w:val="24"/>
          <w:szCs w:val="24"/>
        </w:rPr>
        <w:t>Pavel Čepelák</w:t>
      </w:r>
      <w:r w:rsidR="000C2ED9">
        <w:rPr>
          <w:b/>
          <w:sz w:val="24"/>
          <w:szCs w:val="24"/>
        </w:rPr>
        <w:t xml:space="preserve"> </w:t>
      </w:r>
      <w:r w:rsidR="000C2ED9" w:rsidRPr="000C2ED9">
        <w:rPr>
          <w:sz w:val="24"/>
          <w:szCs w:val="24"/>
        </w:rPr>
        <w:t xml:space="preserve">- </w:t>
      </w:r>
      <w:r w:rsidR="000C2ED9">
        <w:rPr>
          <w:b/>
          <w:sz w:val="24"/>
          <w:szCs w:val="24"/>
        </w:rPr>
        <w:t>jednatel</w:t>
      </w:r>
    </w:p>
    <w:p w14:paraId="0A44044B" w14:textId="77777777" w:rsidR="000C2ED9" w:rsidRPr="00051B89" w:rsidRDefault="000C2ED9" w:rsidP="000C2ED9">
      <w:pPr>
        <w:tabs>
          <w:tab w:val="center" w:pos="1620"/>
          <w:tab w:val="center" w:pos="70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21AE6" w:rsidRPr="000C2ED9">
        <w:rPr>
          <w:b/>
          <w:sz w:val="24"/>
          <w:szCs w:val="24"/>
        </w:rPr>
        <w:t xml:space="preserve">ředitel SVÚ Praha                                             </w:t>
      </w:r>
      <w:r w:rsidRPr="000C2ED9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</w:t>
      </w:r>
      <w:r w:rsidRPr="00051B89">
        <w:rPr>
          <w:b/>
          <w:sz w:val="24"/>
          <w:szCs w:val="24"/>
        </w:rPr>
        <w:t xml:space="preserve">Europe Security </w:t>
      </w:r>
      <w:proofErr w:type="spellStart"/>
      <w:r w:rsidRPr="00051B89">
        <w:rPr>
          <w:b/>
          <w:sz w:val="24"/>
          <w:szCs w:val="24"/>
        </w:rPr>
        <w:t>Agency</w:t>
      </w:r>
      <w:proofErr w:type="spellEnd"/>
      <w:r w:rsidRPr="00051B89">
        <w:rPr>
          <w:b/>
          <w:sz w:val="24"/>
          <w:szCs w:val="24"/>
        </w:rPr>
        <w:t>, s.r.o</w:t>
      </w:r>
    </w:p>
    <w:p w14:paraId="16BDADBE" w14:textId="77777777" w:rsidR="00E322E0" w:rsidRDefault="00E322E0">
      <w:pPr>
        <w:tabs>
          <w:tab w:val="left" w:pos="-720"/>
        </w:tabs>
        <w:suppressAutoHyphens/>
        <w:jc w:val="both"/>
        <w:rPr>
          <w:iCs/>
          <w:spacing w:val="-3"/>
          <w:sz w:val="24"/>
        </w:rPr>
      </w:pPr>
    </w:p>
    <w:sectPr w:rsidR="00E322E0" w:rsidSect="00AB581B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C74C" w14:textId="77777777" w:rsidR="00A42694" w:rsidRDefault="00A42694" w:rsidP="009700E8">
      <w:r>
        <w:separator/>
      </w:r>
    </w:p>
  </w:endnote>
  <w:endnote w:type="continuationSeparator" w:id="0">
    <w:p w14:paraId="464C66DA" w14:textId="77777777" w:rsidR="00A42694" w:rsidRDefault="00A42694" w:rsidP="0097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9AF9" w14:textId="77777777" w:rsidR="00E54506" w:rsidRDefault="00AB58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5450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C22CB6" w14:textId="77777777" w:rsidR="00E54506" w:rsidRDefault="00E545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7699" w14:textId="77777777" w:rsidR="00E54506" w:rsidRDefault="00AB58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545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000D">
      <w:rPr>
        <w:rStyle w:val="slostrnky"/>
        <w:noProof/>
      </w:rPr>
      <w:t>1</w:t>
    </w:r>
    <w:r>
      <w:rPr>
        <w:rStyle w:val="slostrnky"/>
      </w:rPr>
      <w:fldChar w:fldCharType="end"/>
    </w:r>
  </w:p>
  <w:p w14:paraId="52FFC57D" w14:textId="77777777" w:rsidR="00E54506" w:rsidRDefault="00E5450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9C9F" w14:textId="77777777" w:rsidR="00A42694" w:rsidRDefault="00A42694" w:rsidP="009700E8">
      <w:r>
        <w:separator/>
      </w:r>
    </w:p>
  </w:footnote>
  <w:footnote w:type="continuationSeparator" w:id="0">
    <w:p w14:paraId="3279BD34" w14:textId="77777777" w:rsidR="00A42694" w:rsidRDefault="00A42694" w:rsidP="0097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55C"/>
    <w:multiLevelType w:val="singleLevel"/>
    <w:tmpl w:val="42F0766C"/>
    <w:lvl w:ilvl="0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1" w15:restartNumberingAfterBreak="0">
    <w:nsid w:val="1334550B"/>
    <w:multiLevelType w:val="hybridMultilevel"/>
    <w:tmpl w:val="8B3E3954"/>
    <w:lvl w:ilvl="0" w:tplc="EA963194">
      <w:start w:val="1"/>
      <w:numFmt w:val="lowerLetter"/>
      <w:lvlText w:val="%1)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BA7B49"/>
    <w:multiLevelType w:val="multilevel"/>
    <w:tmpl w:val="093A51F0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3" w15:restartNumberingAfterBreak="0">
    <w:nsid w:val="15FC296E"/>
    <w:multiLevelType w:val="hybridMultilevel"/>
    <w:tmpl w:val="D1AA0FDE"/>
    <w:lvl w:ilvl="0" w:tplc="94226374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43ECE"/>
    <w:multiLevelType w:val="hybridMultilevel"/>
    <w:tmpl w:val="4BF468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F221F"/>
    <w:multiLevelType w:val="multilevel"/>
    <w:tmpl w:val="85105A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6" w15:restartNumberingAfterBreak="0">
    <w:nsid w:val="3BB605DC"/>
    <w:multiLevelType w:val="hybridMultilevel"/>
    <w:tmpl w:val="FB3CCAF6"/>
    <w:lvl w:ilvl="0" w:tplc="515EE8FE">
      <w:start w:val="1"/>
      <w:numFmt w:val="lowerLetter"/>
      <w:lvlText w:val="%1)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 w15:restartNumberingAfterBreak="0">
    <w:nsid w:val="3BF615F6"/>
    <w:multiLevelType w:val="multilevel"/>
    <w:tmpl w:val="8C1C73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 w15:restartNumberingAfterBreak="0">
    <w:nsid w:val="446B6ED6"/>
    <w:multiLevelType w:val="hybridMultilevel"/>
    <w:tmpl w:val="8CE6F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6D6B6F"/>
    <w:multiLevelType w:val="multilevel"/>
    <w:tmpl w:val="85105A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0" w15:restartNumberingAfterBreak="0">
    <w:nsid w:val="51630CD9"/>
    <w:multiLevelType w:val="hybridMultilevel"/>
    <w:tmpl w:val="6F382AC2"/>
    <w:lvl w:ilvl="0" w:tplc="660EC7FA">
      <w:start w:val="1"/>
      <w:numFmt w:val="lowerLetter"/>
      <w:lvlText w:val="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550450BA"/>
    <w:multiLevelType w:val="hybridMultilevel"/>
    <w:tmpl w:val="702E3832"/>
    <w:lvl w:ilvl="0" w:tplc="DD5CCFA4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5DFC4822"/>
    <w:multiLevelType w:val="hybridMultilevel"/>
    <w:tmpl w:val="A300DB84"/>
    <w:lvl w:ilvl="0" w:tplc="0E400B74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68E9050A"/>
    <w:multiLevelType w:val="hybridMultilevel"/>
    <w:tmpl w:val="6344B5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9696041">
    <w:abstractNumId w:val="2"/>
  </w:num>
  <w:num w:numId="2" w16cid:durableId="1636913532">
    <w:abstractNumId w:val="0"/>
  </w:num>
  <w:num w:numId="3" w16cid:durableId="455610459">
    <w:abstractNumId w:val="5"/>
  </w:num>
  <w:num w:numId="4" w16cid:durableId="1531339132">
    <w:abstractNumId w:val="7"/>
  </w:num>
  <w:num w:numId="5" w16cid:durableId="674843703">
    <w:abstractNumId w:val="3"/>
  </w:num>
  <w:num w:numId="6" w16cid:durableId="981543233">
    <w:abstractNumId w:val="1"/>
  </w:num>
  <w:num w:numId="7" w16cid:durableId="1633244835">
    <w:abstractNumId w:val="6"/>
  </w:num>
  <w:num w:numId="8" w16cid:durableId="1426457034">
    <w:abstractNumId w:val="10"/>
  </w:num>
  <w:num w:numId="9" w16cid:durableId="1294288724">
    <w:abstractNumId w:val="11"/>
  </w:num>
  <w:num w:numId="10" w16cid:durableId="511190872">
    <w:abstractNumId w:val="12"/>
  </w:num>
  <w:num w:numId="11" w16cid:durableId="1118646769">
    <w:abstractNumId w:val="9"/>
  </w:num>
  <w:num w:numId="12" w16cid:durableId="1534490197">
    <w:abstractNumId w:val="8"/>
  </w:num>
  <w:num w:numId="13" w16cid:durableId="1270816039">
    <w:abstractNumId w:val="13"/>
  </w:num>
  <w:num w:numId="14" w16cid:durableId="121223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E4F"/>
    <w:rsid w:val="0001147A"/>
    <w:rsid w:val="000147C6"/>
    <w:rsid w:val="00015112"/>
    <w:rsid w:val="00021AE6"/>
    <w:rsid w:val="00047E00"/>
    <w:rsid w:val="00051B89"/>
    <w:rsid w:val="00074320"/>
    <w:rsid w:val="000C2ED9"/>
    <w:rsid w:val="000D2AB7"/>
    <w:rsid w:val="00105478"/>
    <w:rsid w:val="00183BD9"/>
    <w:rsid w:val="001F065C"/>
    <w:rsid w:val="002135AD"/>
    <w:rsid w:val="002744F0"/>
    <w:rsid w:val="0027577A"/>
    <w:rsid w:val="00331E4F"/>
    <w:rsid w:val="00394C80"/>
    <w:rsid w:val="003D1607"/>
    <w:rsid w:val="003D3DED"/>
    <w:rsid w:val="00424DD1"/>
    <w:rsid w:val="004E24B9"/>
    <w:rsid w:val="005357B7"/>
    <w:rsid w:val="005A00B4"/>
    <w:rsid w:val="005F28D7"/>
    <w:rsid w:val="005F7D8D"/>
    <w:rsid w:val="00633814"/>
    <w:rsid w:val="0071118C"/>
    <w:rsid w:val="00774772"/>
    <w:rsid w:val="00775E23"/>
    <w:rsid w:val="007A6F09"/>
    <w:rsid w:val="007F6080"/>
    <w:rsid w:val="00821073"/>
    <w:rsid w:val="00825428"/>
    <w:rsid w:val="0083000D"/>
    <w:rsid w:val="008B375A"/>
    <w:rsid w:val="00932681"/>
    <w:rsid w:val="009672F6"/>
    <w:rsid w:val="009700E8"/>
    <w:rsid w:val="00982797"/>
    <w:rsid w:val="00A42694"/>
    <w:rsid w:val="00AB581B"/>
    <w:rsid w:val="00B325BB"/>
    <w:rsid w:val="00B43063"/>
    <w:rsid w:val="00BD7ACC"/>
    <w:rsid w:val="00C071F9"/>
    <w:rsid w:val="00C41B3C"/>
    <w:rsid w:val="00CD2857"/>
    <w:rsid w:val="00CF7D35"/>
    <w:rsid w:val="00D87D62"/>
    <w:rsid w:val="00DD5096"/>
    <w:rsid w:val="00E322E0"/>
    <w:rsid w:val="00E46864"/>
    <w:rsid w:val="00E54506"/>
    <w:rsid w:val="00E87CEF"/>
    <w:rsid w:val="00E93B9C"/>
    <w:rsid w:val="00ED1FD2"/>
    <w:rsid w:val="00ED431F"/>
    <w:rsid w:val="00F73740"/>
    <w:rsid w:val="00F8264E"/>
    <w:rsid w:val="00F87655"/>
    <w:rsid w:val="00FC7ACA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0E1CC"/>
  <w15:docId w15:val="{33E724C6-F264-4AA0-AB08-47BC1E9F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81B"/>
  </w:style>
  <w:style w:type="paragraph" w:styleId="Nadpis1">
    <w:name w:val="heading 1"/>
    <w:basedOn w:val="Normln"/>
    <w:next w:val="Normln"/>
    <w:qFormat/>
    <w:rsid w:val="00AB581B"/>
    <w:pPr>
      <w:keepNext/>
      <w:tabs>
        <w:tab w:val="left" w:pos="-720"/>
        <w:tab w:val="left" w:pos="0"/>
        <w:tab w:val="left" w:pos="720"/>
      </w:tabs>
      <w:suppressAutoHyphens/>
      <w:jc w:val="center"/>
      <w:outlineLvl w:val="0"/>
    </w:pPr>
    <w:rPr>
      <w:b/>
      <w:bCs/>
      <w:iCs/>
      <w:spacing w:val="-3"/>
      <w:sz w:val="32"/>
    </w:rPr>
  </w:style>
  <w:style w:type="paragraph" w:styleId="Nadpis2">
    <w:name w:val="heading 2"/>
    <w:basedOn w:val="Normln"/>
    <w:next w:val="Normln"/>
    <w:qFormat/>
    <w:rsid w:val="00AB581B"/>
    <w:pPr>
      <w:keepNext/>
      <w:tabs>
        <w:tab w:val="left" w:pos="-720"/>
      </w:tabs>
      <w:suppressAutoHyphens/>
      <w:jc w:val="both"/>
      <w:outlineLvl w:val="1"/>
    </w:pPr>
    <w:rPr>
      <w:spacing w:val="-3"/>
      <w:sz w:val="24"/>
    </w:rPr>
  </w:style>
  <w:style w:type="paragraph" w:styleId="Nadpis3">
    <w:name w:val="heading 3"/>
    <w:basedOn w:val="Normln"/>
    <w:next w:val="Normln"/>
    <w:qFormat/>
    <w:rsid w:val="00AB581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AB581B"/>
    <w:pPr>
      <w:keepNext/>
      <w:tabs>
        <w:tab w:val="left" w:pos="-720"/>
        <w:tab w:val="left" w:pos="0"/>
        <w:tab w:val="left" w:pos="720"/>
      </w:tabs>
      <w:suppressAutoHyphens/>
      <w:jc w:val="center"/>
      <w:outlineLvl w:val="3"/>
    </w:pPr>
    <w:rPr>
      <w:b/>
      <w:bCs/>
      <w:spacing w:val="-3"/>
      <w:sz w:val="24"/>
      <w:u w:val="single"/>
    </w:rPr>
  </w:style>
  <w:style w:type="paragraph" w:styleId="Nadpis5">
    <w:name w:val="heading 5"/>
    <w:basedOn w:val="Normln"/>
    <w:next w:val="Normln"/>
    <w:qFormat/>
    <w:rsid w:val="00AB581B"/>
    <w:pPr>
      <w:keepNext/>
      <w:tabs>
        <w:tab w:val="left" w:pos="-720"/>
        <w:tab w:val="left" w:pos="0"/>
        <w:tab w:val="left" w:pos="426"/>
        <w:tab w:val="left" w:pos="851"/>
      </w:tabs>
      <w:suppressAutoHyphens/>
      <w:jc w:val="both"/>
      <w:outlineLvl w:val="4"/>
    </w:pPr>
    <w:rPr>
      <w:iCs/>
      <w:spacing w:val="-3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81B"/>
    <w:pPr>
      <w:widowControl w:val="0"/>
      <w:jc w:val="center"/>
    </w:pPr>
    <w:rPr>
      <w:b/>
      <w:sz w:val="40"/>
    </w:rPr>
  </w:style>
  <w:style w:type="paragraph" w:styleId="Hlavikaobsahu">
    <w:name w:val="toa heading"/>
    <w:basedOn w:val="Normln"/>
    <w:next w:val="Normln"/>
    <w:semiHidden/>
    <w:rsid w:val="00AB581B"/>
    <w:pPr>
      <w:widowControl w:val="0"/>
      <w:tabs>
        <w:tab w:val="left" w:pos="9000"/>
        <w:tab w:val="right" w:pos="9360"/>
      </w:tabs>
      <w:suppressAutoHyphens/>
    </w:pPr>
    <w:rPr>
      <w:rFonts w:ascii="Courier New" w:hAnsi="Courier New"/>
      <w:sz w:val="24"/>
    </w:rPr>
  </w:style>
  <w:style w:type="paragraph" w:customStyle="1" w:styleId="Document1">
    <w:name w:val="Document 1"/>
    <w:rsid w:val="00AB581B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paragraph" w:styleId="Zkladntext3">
    <w:name w:val="Body Text 3"/>
    <w:basedOn w:val="Normln"/>
    <w:rsid w:val="00AB581B"/>
    <w:pPr>
      <w:widowControl w:val="0"/>
      <w:suppressAutoHyphens/>
      <w:jc w:val="both"/>
    </w:pPr>
    <w:rPr>
      <w:b/>
      <w:spacing w:val="-3"/>
      <w:sz w:val="24"/>
    </w:rPr>
  </w:style>
  <w:style w:type="paragraph" w:styleId="Zkladntextodsazen">
    <w:name w:val="Body Text Indent"/>
    <w:basedOn w:val="Normln"/>
    <w:rsid w:val="00AB581B"/>
    <w:pPr>
      <w:suppressAutoHyphens/>
      <w:ind w:firstLine="708"/>
      <w:jc w:val="both"/>
    </w:pPr>
    <w:rPr>
      <w:spacing w:val="-3"/>
      <w:sz w:val="24"/>
    </w:rPr>
  </w:style>
  <w:style w:type="paragraph" w:styleId="Zkladntext">
    <w:name w:val="Body Text"/>
    <w:basedOn w:val="Normln"/>
    <w:rsid w:val="00AB581B"/>
    <w:pPr>
      <w:jc w:val="both"/>
    </w:pPr>
    <w:rPr>
      <w:sz w:val="24"/>
    </w:rPr>
  </w:style>
  <w:style w:type="paragraph" w:styleId="Zpat">
    <w:name w:val="footer"/>
    <w:basedOn w:val="Normln"/>
    <w:rsid w:val="00AB581B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AB581B"/>
  </w:style>
  <w:style w:type="paragraph" w:customStyle="1" w:styleId="Mirnek">
    <w:name w:val="Miránek"/>
    <w:basedOn w:val="Normln"/>
    <w:rsid w:val="00AB581B"/>
    <w:pPr>
      <w:spacing w:before="120"/>
      <w:jc w:val="both"/>
    </w:pPr>
    <w:rPr>
      <w:rFonts w:ascii="Tahoma" w:hAnsi="Tahoma"/>
      <w:sz w:val="24"/>
    </w:rPr>
  </w:style>
  <w:style w:type="paragraph" w:styleId="Zkladntextodsazen2">
    <w:name w:val="Body Text Indent 2"/>
    <w:basedOn w:val="Normln"/>
    <w:rsid w:val="00AB581B"/>
    <w:pPr>
      <w:tabs>
        <w:tab w:val="left" w:pos="-720"/>
        <w:tab w:val="left" w:pos="0"/>
      </w:tabs>
      <w:suppressAutoHyphens/>
      <w:ind w:hanging="720"/>
      <w:jc w:val="both"/>
    </w:pPr>
    <w:rPr>
      <w:bCs/>
      <w:iCs/>
      <w:spacing w:val="-3"/>
      <w:sz w:val="24"/>
    </w:rPr>
  </w:style>
  <w:style w:type="paragraph" w:styleId="Zkladntextodsazen3">
    <w:name w:val="Body Text Indent 3"/>
    <w:basedOn w:val="Normln"/>
    <w:rsid w:val="00AB581B"/>
    <w:pPr>
      <w:tabs>
        <w:tab w:val="left" w:pos="-720"/>
        <w:tab w:val="left" w:pos="0"/>
      </w:tabs>
      <w:suppressAutoHyphens/>
      <w:ind w:left="1260"/>
      <w:jc w:val="both"/>
    </w:pPr>
    <w:rPr>
      <w:bCs/>
      <w:iCs/>
      <w:spacing w:val="-3"/>
      <w:sz w:val="24"/>
    </w:rPr>
  </w:style>
  <w:style w:type="table" w:styleId="Mkatabulky">
    <w:name w:val="Table Grid"/>
    <w:basedOn w:val="Normlntabulka"/>
    <w:rsid w:val="00ED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1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VIS a.s.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ATA</dc:creator>
  <cp:lastModifiedBy>ekonom</cp:lastModifiedBy>
  <cp:revision>4</cp:revision>
  <cp:lastPrinted>2022-09-14T07:09:00Z</cp:lastPrinted>
  <dcterms:created xsi:type="dcterms:W3CDTF">2022-09-14T07:10:00Z</dcterms:created>
  <dcterms:modified xsi:type="dcterms:W3CDTF">2022-10-11T08:07:00Z</dcterms:modified>
</cp:coreProperties>
</file>