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741" w:rsidRPr="005C6954" w:rsidRDefault="001F1741" w:rsidP="001F1741">
      <w:pPr>
        <w:spacing w:before="120" w:after="0" w:line="240" w:lineRule="auto"/>
        <w:ind w:left="709" w:hanging="709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cs-CZ"/>
        </w:rPr>
      </w:pPr>
      <w:r w:rsidRPr="005C6954">
        <w:rPr>
          <w:rFonts w:ascii="Times New Roman" w:eastAsia="Times New Roman" w:hAnsi="Times New Roman" w:cs="Times New Roman"/>
          <w:b/>
          <w:sz w:val="28"/>
          <w:szCs w:val="24"/>
          <w:lang w:eastAsia="cs-CZ"/>
        </w:rPr>
        <w:t xml:space="preserve">Příloha č. 1 </w:t>
      </w:r>
    </w:p>
    <w:p w:rsidR="001F1741" w:rsidRDefault="001F1741" w:rsidP="001F1741">
      <w:pPr>
        <w:spacing w:before="120" w:after="0" w:line="240" w:lineRule="auto"/>
        <w:ind w:left="709" w:hanging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1F1741" w:rsidRPr="005C6954" w:rsidRDefault="001F1741" w:rsidP="001F1741">
      <w:pPr>
        <w:spacing w:before="120" w:after="0" w:line="240" w:lineRule="auto"/>
        <w:ind w:left="709" w:hanging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5C695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Specifikace služby Vedení evidence tepelných zdrojů</w:t>
      </w:r>
    </w:p>
    <w:p w:rsidR="001F1741" w:rsidRDefault="001F1741" w:rsidP="001F1741">
      <w:pPr>
        <w:spacing w:before="120"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F1741" w:rsidRPr="0082349A" w:rsidRDefault="001F1741" w:rsidP="001F1741">
      <w:pPr>
        <w:spacing w:before="120"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2349A">
        <w:rPr>
          <w:rFonts w:ascii="Times New Roman" w:eastAsia="Times New Roman" w:hAnsi="Times New Roman" w:cs="Times New Roman"/>
          <w:sz w:val="24"/>
          <w:szCs w:val="24"/>
          <w:lang w:eastAsia="cs-CZ"/>
        </w:rPr>
        <w:t>Součástí této služby je:</w:t>
      </w:r>
    </w:p>
    <w:p w:rsidR="001F1741" w:rsidRPr="0082349A" w:rsidRDefault="001F1741" w:rsidP="001F1741">
      <w:pPr>
        <w:pStyle w:val="Odstavecseseznamem"/>
        <w:numPr>
          <w:ilvl w:val="0"/>
          <w:numId w:val="1"/>
        </w:numPr>
        <w:spacing w:before="120"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2349A">
        <w:rPr>
          <w:rFonts w:ascii="Times New Roman" w:eastAsia="Times New Roman" w:hAnsi="Times New Roman" w:cs="Times New Roman"/>
          <w:sz w:val="24"/>
          <w:szCs w:val="24"/>
          <w:lang w:eastAsia="cs-CZ"/>
        </w:rPr>
        <w:t>Zpracování podkladů v programu Filip-Teplo pro vyúčtování všech smluvních odběratelů společnosti 4-Energetická, a.s. z řad bytových, školských a nebytových objektů.</w:t>
      </w:r>
    </w:p>
    <w:p w:rsidR="001F1741" w:rsidRPr="0082349A" w:rsidRDefault="001F1741" w:rsidP="001F1741">
      <w:pPr>
        <w:pStyle w:val="Odstavecseseznamem"/>
        <w:numPr>
          <w:ilvl w:val="0"/>
          <w:numId w:val="1"/>
        </w:numPr>
        <w:spacing w:before="120"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2349A">
        <w:rPr>
          <w:rFonts w:ascii="Times New Roman" w:eastAsia="Times New Roman" w:hAnsi="Times New Roman" w:cs="Times New Roman"/>
          <w:sz w:val="24"/>
          <w:szCs w:val="24"/>
          <w:lang w:eastAsia="cs-CZ"/>
        </w:rPr>
        <w:t>Pravidelný měsíční zápis odečtů energie za veškeré objekty, které jsou vytápěné ze zdrojů provozovaných společností 4-Energetická, a.s. a jsou předmětem vyúčtování, do systému Filip-Teplo.</w:t>
      </w:r>
    </w:p>
    <w:p w:rsidR="001F1741" w:rsidRPr="0082349A" w:rsidRDefault="001F1741" w:rsidP="001F1741">
      <w:pPr>
        <w:pStyle w:val="Odstavecseseznamem"/>
        <w:numPr>
          <w:ilvl w:val="0"/>
          <w:numId w:val="1"/>
        </w:numPr>
        <w:spacing w:before="120"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234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Úprava parametrů systému Filip-Teplo dle požadavků Příkazce. </w:t>
      </w:r>
    </w:p>
    <w:p w:rsidR="001F1741" w:rsidRPr="0082349A" w:rsidRDefault="001F1741" w:rsidP="001F1741">
      <w:pPr>
        <w:pStyle w:val="Odstavecseseznamem"/>
        <w:numPr>
          <w:ilvl w:val="0"/>
          <w:numId w:val="1"/>
        </w:numPr>
        <w:spacing w:before="120"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2349A">
        <w:rPr>
          <w:rFonts w:ascii="Times New Roman" w:eastAsia="Times New Roman" w:hAnsi="Times New Roman" w:cs="Times New Roman"/>
          <w:sz w:val="24"/>
          <w:szCs w:val="24"/>
          <w:lang w:eastAsia="cs-CZ"/>
        </w:rPr>
        <w:t>Vygenerování a předání podkladů pro fakturaci, což znamená přílohy s dodaným množstvím tepelné energie.</w:t>
      </w:r>
    </w:p>
    <w:p w:rsidR="001F1741" w:rsidRPr="0082349A" w:rsidRDefault="001F1741" w:rsidP="001F1741">
      <w:pPr>
        <w:spacing w:before="120" w:after="0" w:line="240" w:lineRule="auto"/>
        <w:ind w:left="709" w:hanging="1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36EB9" w:rsidRDefault="00036EB9">
      <w:bookmarkStart w:id="0" w:name="_GoBack"/>
      <w:bookmarkEnd w:id="0"/>
    </w:p>
    <w:sectPr w:rsidR="00036EB9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569770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82349A" w:rsidRDefault="001F1741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B20C3" w:rsidRDefault="001F1741">
    <w:pPr>
      <w:pStyle w:val="Zpat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8D027C"/>
    <w:multiLevelType w:val="hybridMultilevel"/>
    <w:tmpl w:val="17EAD454"/>
    <w:lvl w:ilvl="0" w:tplc="8CFAEBDC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741"/>
    <w:rsid w:val="00036EB9"/>
    <w:rsid w:val="001F1741"/>
    <w:rsid w:val="0025740B"/>
    <w:rsid w:val="0083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F174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25740B"/>
    <w:pPr>
      <w:spacing w:after="0" w:line="240" w:lineRule="auto"/>
    </w:pPr>
    <w:rPr>
      <w:rFonts w:ascii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1F1741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1F17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F17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F174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25740B"/>
    <w:pPr>
      <w:spacing w:after="0" w:line="240" w:lineRule="auto"/>
    </w:pPr>
    <w:rPr>
      <w:rFonts w:ascii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1F1741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1F17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F17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Blažková Zuzana [4. Energeticka a.s.]</dc:creator>
  <cp:lastModifiedBy>Blažková Zuzana [4. Energeticka a.s.]</cp:lastModifiedBy>
  <cp:revision>1</cp:revision>
  <dcterms:created xsi:type="dcterms:W3CDTF">2016-09-12T11:35:00Z</dcterms:created>
  <dcterms:modified xsi:type="dcterms:W3CDTF">2016-09-12T11:36:00Z</dcterms:modified>
</cp:coreProperties>
</file>