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29D5F" w14:textId="77777777" w:rsidR="00601E77" w:rsidRPr="00386C81" w:rsidRDefault="00601E77">
      <w:pPr>
        <w:pStyle w:val="Nzev"/>
        <w:rPr>
          <w:rFonts w:asciiTheme="minorHAnsi" w:hAnsiTheme="minorHAnsi" w:cs="Arial"/>
          <w:sz w:val="52"/>
          <w:szCs w:val="52"/>
        </w:rPr>
      </w:pPr>
      <w:r w:rsidRPr="00386C81">
        <w:rPr>
          <w:rFonts w:asciiTheme="minorHAnsi" w:hAnsiTheme="minorHAnsi" w:cs="Arial"/>
          <w:sz w:val="52"/>
          <w:szCs w:val="52"/>
        </w:rPr>
        <w:t>Smlouva o dílo</w:t>
      </w:r>
    </w:p>
    <w:p w14:paraId="6E6C0F2A" w14:textId="77777777" w:rsidR="00601E77" w:rsidRPr="00F355BC" w:rsidRDefault="00601E77">
      <w:pPr>
        <w:pStyle w:val="Nzev"/>
        <w:rPr>
          <w:rFonts w:asciiTheme="minorHAnsi" w:hAnsiTheme="minorHAnsi" w:cs="Arial"/>
          <w:sz w:val="16"/>
          <w:szCs w:val="16"/>
        </w:rPr>
      </w:pPr>
    </w:p>
    <w:p w14:paraId="769B444D" w14:textId="5F1FD6E9" w:rsidR="00601E77" w:rsidRPr="00386C81" w:rsidRDefault="003D6534">
      <w:pPr>
        <w:pStyle w:val="Nzev"/>
        <w:rPr>
          <w:rFonts w:asciiTheme="minorHAnsi" w:hAnsiTheme="minorHAnsi"/>
          <w:sz w:val="36"/>
          <w:szCs w:val="36"/>
        </w:rPr>
      </w:pPr>
      <w:r w:rsidRPr="00386C81">
        <w:rPr>
          <w:rFonts w:asciiTheme="minorHAnsi" w:hAnsiTheme="minorHAnsi" w:cs="Arial"/>
          <w:sz w:val="36"/>
          <w:szCs w:val="36"/>
        </w:rPr>
        <w:t>č:</w:t>
      </w:r>
      <w:r w:rsidR="00601E77" w:rsidRPr="00386C81">
        <w:rPr>
          <w:rFonts w:asciiTheme="minorHAnsi" w:hAnsiTheme="minorHAnsi" w:cs="Arial"/>
          <w:sz w:val="36"/>
          <w:szCs w:val="36"/>
        </w:rPr>
        <w:t xml:space="preserve"> </w:t>
      </w:r>
      <w:r w:rsidR="009163EA">
        <w:rPr>
          <w:rFonts w:asciiTheme="minorHAnsi" w:hAnsiTheme="minorHAnsi" w:cs="Arial"/>
          <w:sz w:val="36"/>
          <w:szCs w:val="36"/>
        </w:rPr>
        <w:t>3027H1220015</w:t>
      </w:r>
      <w:r w:rsidR="00601E77" w:rsidRPr="00386C81">
        <w:rPr>
          <w:rFonts w:asciiTheme="minorHAnsi" w:hAnsiTheme="minorHAnsi" w:cs="Arial"/>
          <w:sz w:val="36"/>
          <w:szCs w:val="36"/>
        </w:rPr>
        <w:t xml:space="preserve">                   </w:t>
      </w:r>
    </w:p>
    <w:p w14:paraId="3D983C4D" w14:textId="77777777" w:rsidR="00601E77" w:rsidRPr="00F355BC" w:rsidRDefault="00601E77">
      <w:pPr>
        <w:pStyle w:val="Podtitul"/>
        <w:jc w:val="both"/>
        <w:rPr>
          <w:rFonts w:asciiTheme="minorHAnsi" w:hAnsiTheme="minorHAnsi"/>
          <w:sz w:val="22"/>
          <w:szCs w:val="22"/>
        </w:rPr>
      </w:pPr>
    </w:p>
    <w:p w14:paraId="5BD1B6BE" w14:textId="77777777" w:rsidR="00601E77" w:rsidRPr="00845A0E" w:rsidRDefault="00601E77">
      <w:pPr>
        <w:pStyle w:val="Zkladntext"/>
        <w:rPr>
          <w:rFonts w:asciiTheme="minorHAnsi" w:hAnsiTheme="minorHAnsi" w:cs="Arial"/>
        </w:rPr>
      </w:pPr>
    </w:p>
    <w:p w14:paraId="175C6C98" w14:textId="77777777" w:rsidR="00601E77" w:rsidRPr="00845A0E" w:rsidRDefault="00601E77">
      <w:pPr>
        <w:pStyle w:val="Zkladntext"/>
        <w:rPr>
          <w:rStyle w:val="Siln"/>
          <w:rFonts w:asciiTheme="minorHAnsi" w:hAnsiTheme="minorHAnsi" w:cs="Arial"/>
          <w:b w:val="0"/>
          <w:bCs w:val="0"/>
        </w:rPr>
      </w:pPr>
      <w:bookmarkStart w:id="0" w:name="_GoBack"/>
      <w:bookmarkEnd w:id="0"/>
      <w:r w:rsidRPr="00845A0E">
        <w:rPr>
          <w:rStyle w:val="Siln"/>
          <w:rFonts w:asciiTheme="minorHAnsi" w:hAnsiTheme="minorHAnsi" w:cs="Arial"/>
        </w:rPr>
        <w:t>Národní památkový ústav</w:t>
      </w:r>
    </w:p>
    <w:p w14:paraId="4FBEC754" w14:textId="77777777" w:rsidR="00601E77" w:rsidRPr="00845A0E" w:rsidRDefault="00601E77">
      <w:pPr>
        <w:pStyle w:val="FormtovanvHTML"/>
        <w:jc w:val="both"/>
        <w:rPr>
          <w:rFonts w:asciiTheme="minorHAnsi" w:hAnsiTheme="minorHAnsi" w:cs="Arial"/>
        </w:rPr>
      </w:pPr>
      <w:r w:rsidRPr="00845A0E">
        <w:rPr>
          <w:rStyle w:val="Siln"/>
          <w:rFonts w:asciiTheme="minorHAnsi" w:hAnsiTheme="minorHAnsi" w:cs="Arial"/>
          <w:b w:val="0"/>
          <w:bCs w:val="0"/>
        </w:rPr>
        <w:t>státní příspěvková organizace</w:t>
      </w:r>
      <w:r w:rsidRPr="00845A0E">
        <w:rPr>
          <w:rStyle w:val="Siln"/>
          <w:rFonts w:asciiTheme="minorHAnsi" w:hAnsiTheme="minorHAnsi" w:cs="Arial"/>
        </w:rPr>
        <w:t xml:space="preserve"> </w:t>
      </w:r>
    </w:p>
    <w:p w14:paraId="64F1BFA0" w14:textId="77777777" w:rsidR="00547A0A" w:rsidRPr="00845A0E" w:rsidRDefault="00601E77">
      <w:pPr>
        <w:pStyle w:val="FormtovanvHTML"/>
        <w:jc w:val="both"/>
        <w:rPr>
          <w:rFonts w:asciiTheme="minorHAnsi" w:hAnsiTheme="minorHAnsi" w:cs="Arial"/>
        </w:rPr>
      </w:pPr>
      <w:r w:rsidRPr="00845A0E">
        <w:rPr>
          <w:rFonts w:asciiTheme="minorHAnsi" w:hAnsiTheme="minorHAnsi" w:cs="Arial"/>
        </w:rPr>
        <w:t>IČ 75032333, DIČ CZ75032333</w:t>
      </w:r>
      <w:r w:rsidR="002C7332" w:rsidRPr="00845A0E">
        <w:rPr>
          <w:rFonts w:asciiTheme="minorHAnsi" w:hAnsiTheme="minorHAnsi" w:cs="Arial"/>
        </w:rPr>
        <w:t xml:space="preserve"> </w:t>
      </w:r>
      <w:r w:rsidR="002C7332" w:rsidRPr="00845A0E">
        <w:rPr>
          <w:rFonts w:asciiTheme="minorHAnsi" w:hAnsiTheme="minorHAnsi" w:cs="Arial"/>
          <w:b/>
        </w:rPr>
        <w:t>(osoba nepovinná k dani dle § 5 odst. 3 zákona č. 235/2004</w:t>
      </w:r>
      <w:r w:rsidR="00547A0A" w:rsidRPr="00845A0E">
        <w:rPr>
          <w:rFonts w:asciiTheme="minorHAnsi" w:hAnsiTheme="minorHAnsi" w:cs="Arial"/>
          <w:b/>
        </w:rPr>
        <w:t xml:space="preserve"> </w:t>
      </w:r>
      <w:proofErr w:type="spellStart"/>
      <w:proofErr w:type="gramStart"/>
      <w:r w:rsidR="00547A0A" w:rsidRPr="00845A0E">
        <w:rPr>
          <w:rFonts w:asciiTheme="minorHAnsi" w:hAnsiTheme="minorHAnsi" w:cs="Arial"/>
          <w:b/>
        </w:rPr>
        <w:t>Sb</w:t>
      </w:r>
      <w:proofErr w:type="spellEnd"/>
      <w:r w:rsidR="00547A0A" w:rsidRPr="00845A0E">
        <w:rPr>
          <w:rFonts w:asciiTheme="minorHAnsi" w:hAnsiTheme="minorHAnsi" w:cs="Arial"/>
          <w:b/>
        </w:rPr>
        <w:t xml:space="preserve">,. </w:t>
      </w:r>
      <w:r w:rsidR="00B77BB1" w:rsidRPr="00845A0E">
        <w:rPr>
          <w:rFonts w:asciiTheme="minorHAnsi" w:hAnsiTheme="minorHAnsi" w:cs="Arial"/>
          <w:b/>
        </w:rPr>
        <w:t>o</w:t>
      </w:r>
      <w:r w:rsidR="00547A0A" w:rsidRPr="00845A0E">
        <w:rPr>
          <w:rFonts w:asciiTheme="minorHAnsi" w:hAnsiTheme="minorHAnsi" w:cs="Arial"/>
          <w:b/>
        </w:rPr>
        <w:t xml:space="preserve"> dani</w:t>
      </w:r>
      <w:proofErr w:type="gramEnd"/>
      <w:r w:rsidR="00547A0A" w:rsidRPr="00845A0E">
        <w:rPr>
          <w:rFonts w:asciiTheme="minorHAnsi" w:hAnsiTheme="minorHAnsi" w:cs="Arial"/>
          <w:b/>
        </w:rPr>
        <w:t xml:space="preserve"> z přidané hodnoty </w:t>
      </w:r>
      <w:r w:rsidR="00547A0A" w:rsidRPr="00845A0E">
        <w:rPr>
          <w:rFonts w:asciiTheme="minorHAnsi" w:hAnsiTheme="minorHAnsi" w:cs="Arial"/>
          <w:b/>
          <w:bCs/>
        </w:rPr>
        <w:t>ve znění pozdějších předpisů</w:t>
      </w:r>
      <w:r w:rsidR="002C7332" w:rsidRPr="00845A0E">
        <w:rPr>
          <w:rFonts w:asciiTheme="minorHAnsi" w:hAnsiTheme="minorHAnsi" w:cs="Arial"/>
          <w:b/>
        </w:rPr>
        <w:t>)</w:t>
      </w:r>
    </w:p>
    <w:p w14:paraId="29513C5C" w14:textId="61FE3F51" w:rsidR="00601E77" w:rsidRPr="00845A0E" w:rsidRDefault="00601E77">
      <w:pPr>
        <w:pStyle w:val="FormtovanvHTML"/>
        <w:jc w:val="both"/>
        <w:rPr>
          <w:rFonts w:asciiTheme="minorHAnsi" w:hAnsiTheme="minorHAnsi" w:cs="Arial"/>
        </w:rPr>
      </w:pPr>
      <w:r w:rsidRPr="00845A0E">
        <w:rPr>
          <w:rFonts w:asciiTheme="minorHAnsi" w:hAnsiTheme="minorHAnsi" w:cs="Arial"/>
        </w:rPr>
        <w:t xml:space="preserve">se sídlem: </w:t>
      </w:r>
      <w:r w:rsidR="00E6319C">
        <w:rPr>
          <w:rFonts w:asciiTheme="minorHAnsi" w:hAnsiTheme="minorHAnsi" w:cs="Arial"/>
        </w:rPr>
        <w:t xml:space="preserve">            </w:t>
      </w:r>
      <w:r w:rsidRPr="00845A0E">
        <w:rPr>
          <w:rFonts w:asciiTheme="minorHAnsi" w:hAnsiTheme="minorHAnsi" w:cs="Arial"/>
        </w:rPr>
        <w:t>Valdštejnské nám. 162/3, 118 01 Praha 1 – Malá Strana</w:t>
      </w:r>
    </w:p>
    <w:p w14:paraId="2C856A18" w14:textId="77777777" w:rsidR="00601E77" w:rsidRPr="00845A0E" w:rsidRDefault="00311402">
      <w:pPr>
        <w:jc w:val="both"/>
        <w:rPr>
          <w:rFonts w:asciiTheme="minorHAnsi" w:hAnsiTheme="minorHAnsi" w:cs="Arial"/>
          <w:sz w:val="20"/>
          <w:szCs w:val="20"/>
        </w:rPr>
      </w:pPr>
      <w:r w:rsidRPr="00845A0E">
        <w:rPr>
          <w:rFonts w:asciiTheme="minorHAnsi" w:hAnsiTheme="minorHAnsi" w:cs="Arial"/>
          <w:sz w:val="20"/>
          <w:szCs w:val="20"/>
        </w:rPr>
        <w:t>zastoupený</w:t>
      </w:r>
      <w:r w:rsidR="00547A0A" w:rsidRPr="00845A0E">
        <w:rPr>
          <w:rFonts w:asciiTheme="minorHAnsi" w:hAnsiTheme="minorHAnsi" w:cs="Arial"/>
          <w:sz w:val="20"/>
          <w:szCs w:val="20"/>
        </w:rPr>
        <w:t xml:space="preserve"> </w:t>
      </w:r>
      <w:r w:rsidR="00601E77" w:rsidRPr="00845A0E">
        <w:rPr>
          <w:rFonts w:asciiTheme="minorHAnsi" w:hAnsiTheme="minorHAnsi" w:cs="Arial"/>
          <w:sz w:val="20"/>
          <w:szCs w:val="20"/>
        </w:rPr>
        <w:t xml:space="preserve">Mgr. Petrem Pavelcem, </w:t>
      </w:r>
      <w:r w:rsidR="000A7B4E" w:rsidRPr="00845A0E">
        <w:rPr>
          <w:rFonts w:asciiTheme="minorHAnsi" w:hAnsiTheme="minorHAnsi" w:cs="Arial"/>
          <w:sz w:val="20"/>
          <w:szCs w:val="20"/>
        </w:rPr>
        <w:t xml:space="preserve">Ph.D., </w:t>
      </w:r>
      <w:r w:rsidR="00601E77" w:rsidRPr="00845A0E">
        <w:rPr>
          <w:rFonts w:asciiTheme="minorHAnsi" w:hAnsiTheme="minorHAnsi" w:cs="Arial"/>
          <w:sz w:val="20"/>
          <w:szCs w:val="20"/>
        </w:rPr>
        <w:t>ředitelem Územní památkové správy v Českých Budějovicích, s územní působností pro Jihočeský kraj, Plzeňský kraj a kraj Vysočina</w:t>
      </w:r>
    </w:p>
    <w:p w14:paraId="1543D7F0" w14:textId="1F62D0AA" w:rsidR="002C7332" w:rsidRPr="00845A0E" w:rsidRDefault="00FF6DA5">
      <w:pPr>
        <w:jc w:val="both"/>
        <w:rPr>
          <w:rFonts w:asciiTheme="minorHAnsi" w:hAnsiTheme="minorHAnsi" w:cs="Arial"/>
          <w:sz w:val="20"/>
          <w:szCs w:val="20"/>
        </w:rPr>
      </w:pPr>
      <w:r>
        <w:rPr>
          <w:rFonts w:asciiTheme="minorHAnsi" w:hAnsiTheme="minorHAnsi" w:cs="Arial"/>
          <w:sz w:val="20"/>
          <w:szCs w:val="20"/>
        </w:rPr>
        <w:t>(dále jen „objednatel“)</w:t>
      </w:r>
    </w:p>
    <w:p w14:paraId="66BFD506" w14:textId="77777777" w:rsidR="00601E77" w:rsidRPr="00845A0E" w:rsidRDefault="00601E77">
      <w:pPr>
        <w:jc w:val="both"/>
        <w:rPr>
          <w:rFonts w:asciiTheme="minorHAnsi" w:hAnsiTheme="minorHAnsi" w:cs="Arial"/>
          <w:sz w:val="20"/>
          <w:szCs w:val="20"/>
        </w:rPr>
      </w:pPr>
    </w:p>
    <w:p w14:paraId="685C21EA" w14:textId="77777777" w:rsidR="00601E77" w:rsidRPr="00845A0E" w:rsidRDefault="00601E77">
      <w:pPr>
        <w:jc w:val="both"/>
        <w:rPr>
          <w:rFonts w:asciiTheme="minorHAnsi" w:hAnsiTheme="minorHAnsi"/>
          <w:sz w:val="20"/>
          <w:szCs w:val="20"/>
        </w:rPr>
      </w:pPr>
      <w:r w:rsidRPr="00845A0E">
        <w:rPr>
          <w:rStyle w:val="Zvraznn"/>
          <w:rFonts w:asciiTheme="minorHAnsi" w:hAnsiTheme="minorHAnsi" w:cs="Arial"/>
          <w:b/>
          <w:bCs/>
          <w:i w:val="0"/>
          <w:iCs w:val="0"/>
          <w:sz w:val="20"/>
          <w:szCs w:val="20"/>
        </w:rPr>
        <w:t>Doručovací adresa:</w:t>
      </w:r>
    </w:p>
    <w:p w14:paraId="318E0CF0" w14:textId="77777777" w:rsidR="00601E77" w:rsidRPr="00845A0E" w:rsidRDefault="00601E77">
      <w:pPr>
        <w:jc w:val="both"/>
        <w:rPr>
          <w:rFonts w:asciiTheme="minorHAnsi" w:hAnsiTheme="minorHAnsi"/>
          <w:sz w:val="20"/>
          <w:szCs w:val="20"/>
        </w:rPr>
      </w:pPr>
    </w:p>
    <w:p w14:paraId="3193217D" w14:textId="77777777" w:rsidR="00601E77" w:rsidRPr="00845A0E" w:rsidRDefault="00601E77">
      <w:pPr>
        <w:jc w:val="both"/>
        <w:rPr>
          <w:rFonts w:asciiTheme="minorHAnsi" w:hAnsiTheme="minorHAnsi" w:cs="Arial"/>
          <w:sz w:val="20"/>
          <w:szCs w:val="20"/>
        </w:rPr>
      </w:pPr>
      <w:r w:rsidRPr="00845A0E">
        <w:rPr>
          <w:rStyle w:val="Zvraznn"/>
          <w:rFonts w:asciiTheme="minorHAnsi" w:hAnsiTheme="minorHAnsi" w:cs="Arial"/>
          <w:bCs/>
          <w:i w:val="0"/>
          <w:iCs w:val="0"/>
          <w:sz w:val="20"/>
          <w:szCs w:val="20"/>
        </w:rPr>
        <w:t>Národní památkový ústav</w:t>
      </w:r>
    </w:p>
    <w:p w14:paraId="74788B21" w14:textId="77777777" w:rsidR="00601E77" w:rsidRPr="00845A0E" w:rsidRDefault="00601E77">
      <w:pPr>
        <w:jc w:val="both"/>
        <w:rPr>
          <w:rFonts w:asciiTheme="minorHAnsi" w:hAnsiTheme="minorHAnsi" w:cs="Arial"/>
          <w:sz w:val="20"/>
          <w:szCs w:val="20"/>
        </w:rPr>
      </w:pPr>
      <w:r w:rsidRPr="00845A0E">
        <w:rPr>
          <w:rFonts w:asciiTheme="minorHAnsi" w:hAnsiTheme="minorHAnsi" w:cs="Arial"/>
          <w:sz w:val="20"/>
          <w:szCs w:val="20"/>
        </w:rPr>
        <w:t xml:space="preserve">Územní památková správa v Českých Budějovicích, </w:t>
      </w:r>
    </w:p>
    <w:p w14:paraId="4F7E5F35" w14:textId="77777777" w:rsidR="00601E77" w:rsidRPr="00845A0E" w:rsidRDefault="00601E77">
      <w:pPr>
        <w:jc w:val="both"/>
        <w:rPr>
          <w:rFonts w:asciiTheme="minorHAnsi" w:hAnsiTheme="minorHAnsi" w:cs="Arial"/>
          <w:sz w:val="20"/>
          <w:szCs w:val="20"/>
        </w:rPr>
      </w:pPr>
      <w:r w:rsidRPr="00845A0E">
        <w:rPr>
          <w:rFonts w:asciiTheme="minorHAnsi" w:hAnsiTheme="minorHAnsi" w:cs="Arial"/>
          <w:sz w:val="20"/>
          <w:szCs w:val="20"/>
        </w:rPr>
        <w:t>Náměstí Přemysla Otakara II. 34</w:t>
      </w:r>
    </w:p>
    <w:p w14:paraId="3E175596" w14:textId="77777777" w:rsidR="00601E77" w:rsidRPr="00845A0E" w:rsidRDefault="00601E77">
      <w:pPr>
        <w:jc w:val="both"/>
        <w:rPr>
          <w:rFonts w:asciiTheme="minorHAnsi" w:hAnsiTheme="minorHAnsi" w:cs="Arial"/>
          <w:sz w:val="20"/>
          <w:szCs w:val="20"/>
        </w:rPr>
      </w:pPr>
      <w:r w:rsidRPr="00845A0E">
        <w:rPr>
          <w:rFonts w:asciiTheme="minorHAnsi" w:hAnsiTheme="minorHAnsi" w:cs="Arial"/>
          <w:sz w:val="20"/>
          <w:szCs w:val="20"/>
        </w:rPr>
        <w:t xml:space="preserve">370 21 České Budějovice </w:t>
      </w:r>
    </w:p>
    <w:p w14:paraId="203B3376" w14:textId="77777777" w:rsidR="00601E77" w:rsidRPr="00845A0E" w:rsidRDefault="00601E77">
      <w:pPr>
        <w:jc w:val="both"/>
        <w:rPr>
          <w:rFonts w:asciiTheme="minorHAnsi" w:hAnsiTheme="minorHAnsi" w:cs="Arial"/>
          <w:sz w:val="20"/>
          <w:szCs w:val="20"/>
        </w:rPr>
      </w:pPr>
    </w:p>
    <w:p w14:paraId="1A31F2C9" w14:textId="77777777" w:rsidR="00601E77" w:rsidRPr="00845A0E" w:rsidRDefault="00601E77">
      <w:pPr>
        <w:pStyle w:val="Nadpis6"/>
        <w:rPr>
          <w:rFonts w:asciiTheme="minorHAnsi" w:hAnsiTheme="minorHAnsi"/>
          <w:szCs w:val="20"/>
        </w:rPr>
      </w:pPr>
      <w:r w:rsidRPr="00845A0E">
        <w:rPr>
          <w:rFonts w:asciiTheme="minorHAnsi" w:hAnsiTheme="minorHAnsi"/>
          <w:szCs w:val="20"/>
        </w:rPr>
        <w:t>Osoby oprávněné k jednání ve věcech smluvních:</w:t>
      </w:r>
      <w:r w:rsidRPr="00845A0E">
        <w:rPr>
          <w:rFonts w:asciiTheme="minorHAnsi" w:hAnsiTheme="minorHAnsi"/>
          <w:szCs w:val="20"/>
        </w:rPr>
        <w:tab/>
        <w:t>Mgr. Petr Pavelec,</w:t>
      </w:r>
      <w:r w:rsidR="002E5461" w:rsidRPr="00845A0E">
        <w:rPr>
          <w:rFonts w:asciiTheme="minorHAnsi" w:hAnsiTheme="minorHAnsi"/>
          <w:szCs w:val="20"/>
        </w:rPr>
        <w:t xml:space="preserve"> Ph.D., </w:t>
      </w:r>
      <w:r w:rsidRPr="00845A0E">
        <w:rPr>
          <w:rFonts w:asciiTheme="minorHAnsi" w:hAnsiTheme="minorHAnsi"/>
          <w:szCs w:val="20"/>
        </w:rPr>
        <w:t xml:space="preserve">ředitel </w:t>
      </w:r>
    </w:p>
    <w:p w14:paraId="093BD659" w14:textId="48D8B433"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sz w:val="20"/>
          <w:szCs w:val="20"/>
          <w:shd w:val="clear" w:color="auto" w:fill="FFFF00"/>
        </w:rPr>
      </w:pPr>
      <w:r w:rsidRPr="00845A0E">
        <w:rPr>
          <w:rFonts w:asciiTheme="minorHAnsi" w:hAnsiTheme="minorHAnsi" w:cs="Arial"/>
          <w:b/>
          <w:iCs/>
          <w:sz w:val="20"/>
          <w:szCs w:val="20"/>
        </w:rPr>
        <w:t>Osoby oprávněné k jednání ve věcech technických:</w:t>
      </w:r>
      <w:r w:rsidRPr="00845A0E">
        <w:rPr>
          <w:rFonts w:asciiTheme="minorHAnsi" w:hAnsiTheme="minorHAnsi" w:cs="Arial"/>
          <w:b/>
          <w:iCs/>
          <w:sz w:val="20"/>
          <w:szCs w:val="20"/>
        </w:rPr>
        <w:tab/>
      </w:r>
      <w:r w:rsidR="001873F9">
        <w:rPr>
          <w:rFonts w:asciiTheme="minorHAnsi" w:hAnsiTheme="minorHAnsi" w:cs="Arial"/>
          <w:b/>
          <w:iCs/>
          <w:sz w:val="20"/>
          <w:szCs w:val="20"/>
        </w:rPr>
        <w:t>XXXXXXXXXXXX</w:t>
      </w:r>
      <w:r w:rsidR="00F87B89" w:rsidRPr="00F0260F">
        <w:rPr>
          <w:rFonts w:asciiTheme="minorHAnsi" w:hAnsiTheme="minorHAnsi" w:cs="Arial"/>
          <w:b/>
          <w:iCs/>
          <w:sz w:val="20"/>
          <w:szCs w:val="20"/>
        </w:rPr>
        <w:t>, investiční referent</w:t>
      </w:r>
    </w:p>
    <w:p w14:paraId="579AD931" w14:textId="77777777" w:rsidR="00601E77" w:rsidRPr="00845A0E" w:rsidRDefault="00601E77">
      <w:pPr>
        <w:jc w:val="both"/>
        <w:rPr>
          <w:rFonts w:asciiTheme="minorHAnsi" w:hAnsiTheme="minorHAnsi" w:cs="Arial"/>
          <w:sz w:val="20"/>
          <w:szCs w:val="20"/>
          <w:shd w:val="clear" w:color="auto" w:fill="FFFF00"/>
        </w:rPr>
      </w:pPr>
    </w:p>
    <w:p w14:paraId="6A8B03DD" w14:textId="131BCE6D" w:rsidR="00601E77" w:rsidRPr="00845A0E" w:rsidRDefault="00FF6DA5">
      <w:pPr>
        <w:jc w:val="both"/>
        <w:rPr>
          <w:rFonts w:asciiTheme="minorHAnsi" w:hAnsiTheme="minorHAnsi" w:cs="Arial"/>
          <w:b/>
          <w:sz w:val="20"/>
          <w:szCs w:val="20"/>
        </w:rPr>
      </w:pPr>
      <w:r>
        <w:rPr>
          <w:rFonts w:asciiTheme="minorHAnsi" w:hAnsiTheme="minorHAnsi" w:cs="Arial"/>
          <w:b/>
          <w:sz w:val="20"/>
          <w:szCs w:val="20"/>
        </w:rPr>
        <w:t>a</w:t>
      </w:r>
    </w:p>
    <w:p w14:paraId="792AD485" w14:textId="77777777" w:rsidR="00D7041B" w:rsidRDefault="00D7041B" w:rsidP="00D7041B">
      <w:pPr>
        <w:pStyle w:val="Podtitul"/>
        <w:jc w:val="left"/>
        <w:rPr>
          <w:rFonts w:asciiTheme="minorHAnsi" w:hAnsiTheme="minorHAnsi"/>
          <w:b w:val="0"/>
          <w:bCs/>
          <w:iCs/>
          <w:sz w:val="20"/>
          <w:szCs w:val="20"/>
          <w:u w:val="none"/>
        </w:rPr>
      </w:pPr>
    </w:p>
    <w:p w14:paraId="5D689EE6" w14:textId="7B27E5DA" w:rsidR="00D7041B" w:rsidRPr="0090187A" w:rsidRDefault="00D7041B" w:rsidP="00D7041B">
      <w:pPr>
        <w:pStyle w:val="Podtitul"/>
        <w:jc w:val="left"/>
        <w:rPr>
          <w:rFonts w:asciiTheme="minorHAnsi" w:hAnsiTheme="minorHAnsi" w:cstheme="minorHAnsi"/>
          <w:iCs/>
          <w:sz w:val="20"/>
          <w:szCs w:val="20"/>
          <w:u w:val="none"/>
        </w:rPr>
      </w:pPr>
      <w:r w:rsidRPr="0090187A">
        <w:rPr>
          <w:rFonts w:asciiTheme="minorHAnsi" w:hAnsiTheme="minorHAnsi" w:cstheme="minorHAnsi"/>
          <w:iCs/>
          <w:sz w:val="20"/>
          <w:szCs w:val="20"/>
          <w:u w:val="none"/>
        </w:rPr>
        <w:t>BOLID M s.r.o.</w:t>
      </w:r>
    </w:p>
    <w:p w14:paraId="11A4CEC6" w14:textId="1DADD4FD" w:rsidR="00D7041B" w:rsidRPr="0090187A" w:rsidRDefault="00D7041B" w:rsidP="00D7041B">
      <w:pPr>
        <w:pStyle w:val="Podtitul"/>
        <w:jc w:val="left"/>
        <w:rPr>
          <w:rFonts w:asciiTheme="minorHAnsi" w:hAnsiTheme="minorHAnsi" w:cstheme="minorHAnsi"/>
          <w:b w:val="0"/>
          <w:bCs/>
          <w:iCs/>
          <w:sz w:val="20"/>
          <w:szCs w:val="20"/>
          <w:u w:val="none"/>
        </w:rPr>
      </w:pPr>
      <w:r w:rsidRPr="0090187A">
        <w:rPr>
          <w:rFonts w:asciiTheme="minorHAnsi" w:hAnsiTheme="minorHAnsi" w:cstheme="minorHAnsi"/>
          <w:b w:val="0"/>
          <w:bCs/>
          <w:iCs/>
          <w:sz w:val="20"/>
          <w:szCs w:val="20"/>
          <w:u w:val="none"/>
        </w:rPr>
        <w:t xml:space="preserve">se sídlem: </w:t>
      </w:r>
      <w:r w:rsidR="00D73B93">
        <w:rPr>
          <w:rFonts w:asciiTheme="minorHAnsi" w:hAnsiTheme="minorHAnsi" w:cstheme="minorHAnsi"/>
          <w:b w:val="0"/>
          <w:bCs/>
          <w:iCs/>
          <w:sz w:val="20"/>
          <w:szCs w:val="20"/>
          <w:u w:val="none"/>
        </w:rPr>
        <w:t xml:space="preserve">                 </w:t>
      </w:r>
      <w:r w:rsidRPr="0090187A">
        <w:rPr>
          <w:rFonts w:asciiTheme="minorHAnsi" w:hAnsiTheme="minorHAnsi" w:cstheme="minorHAnsi"/>
          <w:b w:val="0"/>
          <w:bCs/>
          <w:iCs/>
          <w:sz w:val="20"/>
          <w:szCs w:val="20"/>
          <w:u w:val="none"/>
        </w:rPr>
        <w:t>Voršilská 2085/3, 110 00 Praha</w:t>
      </w:r>
    </w:p>
    <w:p w14:paraId="7A9D4703" w14:textId="16C1A399" w:rsidR="00D7041B" w:rsidRPr="0090187A" w:rsidRDefault="00D7041B" w:rsidP="00D7041B">
      <w:pPr>
        <w:pStyle w:val="Podtitul"/>
        <w:jc w:val="left"/>
        <w:rPr>
          <w:rFonts w:asciiTheme="minorHAnsi" w:hAnsiTheme="minorHAnsi" w:cstheme="minorHAnsi"/>
          <w:b w:val="0"/>
          <w:bCs/>
          <w:iCs/>
          <w:sz w:val="20"/>
          <w:szCs w:val="20"/>
          <w:u w:val="none"/>
        </w:rPr>
      </w:pPr>
      <w:r w:rsidRPr="0090187A">
        <w:rPr>
          <w:rFonts w:asciiTheme="minorHAnsi" w:hAnsiTheme="minorHAnsi" w:cstheme="minorHAnsi"/>
          <w:b w:val="0"/>
          <w:bCs/>
          <w:iCs/>
          <w:sz w:val="20"/>
          <w:szCs w:val="20"/>
          <w:u w:val="none"/>
        </w:rPr>
        <w:t xml:space="preserve">IČ </w:t>
      </w:r>
      <w:r w:rsidR="00D73B93">
        <w:rPr>
          <w:rFonts w:asciiTheme="minorHAnsi" w:hAnsiTheme="minorHAnsi" w:cstheme="minorHAnsi"/>
          <w:b w:val="0"/>
          <w:bCs/>
          <w:iCs/>
          <w:sz w:val="20"/>
          <w:szCs w:val="20"/>
          <w:u w:val="none"/>
        </w:rPr>
        <w:t>:</w:t>
      </w:r>
      <w:r w:rsidRPr="0090187A">
        <w:rPr>
          <w:rFonts w:asciiTheme="minorHAnsi" w:hAnsiTheme="minorHAnsi" w:cstheme="minorHAnsi"/>
          <w:b w:val="0"/>
          <w:bCs/>
          <w:iCs/>
          <w:sz w:val="20"/>
          <w:szCs w:val="20"/>
          <w:u w:val="none"/>
        </w:rPr>
        <w:t xml:space="preserve"> 263 47</w:t>
      </w:r>
      <w:r w:rsidR="00D73B93">
        <w:rPr>
          <w:rFonts w:asciiTheme="minorHAnsi" w:hAnsiTheme="minorHAnsi" w:cstheme="minorHAnsi"/>
          <w:b w:val="0"/>
          <w:bCs/>
          <w:iCs/>
          <w:sz w:val="20"/>
          <w:szCs w:val="20"/>
          <w:u w:val="none"/>
        </w:rPr>
        <w:t> </w:t>
      </w:r>
      <w:r w:rsidRPr="0090187A">
        <w:rPr>
          <w:rFonts w:asciiTheme="minorHAnsi" w:hAnsiTheme="minorHAnsi" w:cstheme="minorHAnsi"/>
          <w:b w:val="0"/>
          <w:bCs/>
          <w:iCs/>
          <w:sz w:val="20"/>
          <w:szCs w:val="20"/>
          <w:u w:val="none"/>
        </w:rPr>
        <w:t>741</w:t>
      </w:r>
      <w:r w:rsidR="00D73B93">
        <w:rPr>
          <w:rFonts w:asciiTheme="minorHAnsi" w:hAnsiTheme="minorHAnsi" w:cstheme="minorHAnsi"/>
          <w:b w:val="0"/>
          <w:bCs/>
          <w:iCs/>
          <w:sz w:val="20"/>
          <w:szCs w:val="20"/>
          <w:u w:val="none"/>
        </w:rPr>
        <w:t xml:space="preserve">          </w:t>
      </w:r>
      <w:proofErr w:type="gramStart"/>
      <w:r w:rsidR="00D73B93">
        <w:rPr>
          <w:rFonts w:asciiTheme="minorHAnsi" w:hAnsiTheme="minorHAnsi" w:cstheme="minorHAnsi"/>
          <w:b w:val="0"/>
          <w:bCs/>
          <w:iCs/>
          <w:sz w:val="20"/>
          <w:szCs w:val="20"/>
          <w:u w:val="none"/>
        </w:rPr>
        <w:t xml:space="preserve">DIČ : </w:t>
      </w:r>
      <w:r w:rsidRPr="0090187A">
        <w:rPr>
          <w:rFonts w:asciiTheme="minorHAnsi" w:hAnsiTheme="minorHAnsi" w:cstheme="minorHAnsi"/>
          <w:b w:val="0"/>
          <w:bCs/>
          <w:iCs/>
          <w:sz w:val="20"/>
          <w:szCs w:val="20"/>
          <w:u w:val="none"/>
        </w:rPr>
        <w:t xml:space="preserve"> CZ26347741</w:t>
      </w:r>
      <w:proofErr w:type="gramEnd"/>
    </w:p>
    <w:p w14:paraId="7EBA2A0F" w14:textId="2A7975B1" w:rsidR="00D7041B" w:rsidRPr="0090187A" w:rsidRDefault="00D7041B" w:rsidP="00D7041B">
      <w:pPr>
        <w:pStyle w:val="Podtitul"/>
        <w:jc w:val="left"/>
        <w:rPr>
          <w:rFonts w:asciiTheme="minorHAnsi" w:hAnsiTheme="minorHAnsi" w:cstheme="minorHAnsi"/>
          <w:b w:val="0"/>
          <w:bCs/>
          <w:iCs/>
          <w:sz w:val="20"/>
          <w:szCs w:val="20"/>
          <w:u w:val="none"/>
        </w:rPr>
      </w:pPr>
      <w:r w:rsidRPr="0090187A">
        <w:rPr>
          <w:rFonts w:asciiTheme="minorHAnsi" w:hAnsiTheme="minorHAnsi" w:cstheme="minorHAnsi"/>
          <w:b w:val="0"/>
          <w:bCs/>
          <w:iCs/>
          <w:sz w:val="20"/>
          <w:szCs w:val="20"/>
          <w:u w:val="none"/>
        </w:rPr>
        <w:t xml:space="preserve">Zastoupený: </w:t>
      </w:r>
      <w:r w:rsidR="00D73B93">
        <w:rPr>
          <w:rFonts w:asciiTheme="minorHAnsi" w:hAnsiTheme="minorHAnsi" w:cstheme="minorHAnsi"/>
          <w:b w:val="0"/>
          <w:bCs/>
          <w:iCs/>
          <w:sz w:val="20"/>
          <w:szCs w:val="20"/>
          <w:u w:val="none"/>
        </w:rPr>
        <w:t xml:space="preserve">              </w:t>
      </w:r>
      <w:r w:rsidR="001873F9">
        <w:rPr>
          <w:rFonts w:asciiTheme="minorHAnsi" w:hAnsiTheme="minorHAnsi" w:cstheme="minorHAnsi"/>
          <w:b w:val="0"/>
          <w:bCs/>
          <w:iCs/>
          <w:sz w:val="20"/>
          <w:szCs w:val="20"/>
          <w:u w:val="none"/>
        </w:rPr>
        <w:t>XXXXXXXX</w:t>
      </w:r>
      <w:r w:rsidRPr="0090187A">
        <w:rPr>
          <w:rFonts w:asciiTheme="minorHAnsi" w:hAnsiTheme="minorHAnsi" w:cstheme="minorHAnsi"/>
          <w:b w:val="0"/>
          <w:bCs/>
          <w:iCs/>
          <w:sz w:val="20"/>
          <w:szCs w:val="20"/>
          <w:u w:val="none"/>
        </w:rPr>
        <w:t>, prokurista</w:t>
      </w:r>
    </w:p>
    <w:p w14:paraId="53A5DF03" w14:textId="74065B9E" w:rsidR="00D73B93" w:rsidRDefault="00D73B93" w:rsidP="00D7041B">
      <w:pPr>
        <w:pStyle w:val="Podtitul"/>
        <w:jc w:val="left"/>
        <w:rPr>
          <w:rFonts w:asciiTheme="minorHAnsi" w:hAnsiTheme="minorHAnsi" w:cstheme="minorHAnsi"/>
          <w:b w:val="0"/>
          <w:bCs/>
          <w:iCs/>
          <w:sz w:val="20"/>
          <w:szCs w:val="20"/>
          <w:u w:val="none"/>
        </w:rPr>
      </w:pPr>
      <w:r>
        <w:rPr>
          <w:rFonts w:asciiTheme="minorHAnsi" w:hAnsiTheme="minorHAnsi" w:cstheme="minorHAnsi"/>
          <w:b w:val="0"/>
          <w:bCs/>
          <w:iCs/>
          <w:sz w:val="20"/>
          <w:szCs w:val="20"/>
          <w:u w:val="none"/>
        </w:rPr>
        <w:t>B</w:t>
      </w:r>
      <w:r w:rsidR="00D7041B" w:rsidRPr="0090187A">
        <w:rPr>
          <w:rFonts w:asciiTheme="minorHAnsi" w:hAnsiTheme="minorHAnsi" w:cstheme="minorHAnsi"/>
          <w:b w:val="0"/>
          <w:bCs/>
          <w:iCs/>
          <w:sz w:val="20"/>
          <w:szCs w:val="20"/>
          <w:u w:val="none"/>
        </w:rPr>
        <w:t xml:space="preserve">ankovní </w:t>
      </w:r>
      <w:proofErr w:type="gramStart"/>
      <w:r w:rsidR="00D7041B" w:rsidRPr="0090187A">
        <w:rPr>
          <w:rFonts w:asciiTheme="minorHAnsi" w:hAnsiTheme="minorHAnsi" w:cstheme="minorHAnsi"/>
          <w:b w:val="0"/>
          <w:bCs/>
          <w:iCs/>
          <w:sz w:val="20"/>
          <w:szCs w:val="20"/>
          <w:u w:val="none"/>
        </w:rPr>
        <w:t xml:space="preserve">spojení : </w:t>
      </w:r>
      <w:r>
        <w:rPr>
          <w:rFonts w:asciiTheme="minorHAnsi" w:hAnsiTheme="minorHAnsi" w:cstheme="minorHAnsi"/>
          <w:b w:val="0"/>
          <w:bCs/>
          <w:iCs/>
          <w:sz w:val="20"/>
          <w:szCs w:val="20"/>
          <w:u w:val="none"/>
        </w:rPr>
        <w:t xml:space="preserve">    </w:t>
      </w:r>
      <w:r w:rsidR="00D7041B" w:rsidRPr="0090187A">
        <w:rPr>
          <w:rFonts w:asciiTheme="minorHAnsi" w:hAnsiTheme="minorHAnsi" w:cstheme="minorHAnsi"/>
          <w:b w:val="0"/>
          <w:bCs/>
          <w:iCs/>
          <w:sz w:val="20"/>
          <w:szCs w:val="20"/>
          <w:u w:val="none"/>
        </w:rPr>
        <w:t>ČSOB</w:t>
      </w:r>
      <w:proofErr w:type="gramEnd"/>
      <w:r w:rsidR="00D7041B" w:rsidRPr="0090187A">
        <w:rPr>
          <w:rFonts w:asciiTheme="minorHAnsi" w:hAnsiTheme="minorHAnsi" w:cstheme="minorHAnsi"/>
          <w:b w:val="0"/>
          <w:bCs/>
          <w:iCs/>
          <w:sz w:val="20"/>
          <w:szCs w:val="20"/>
          <w:u w:val="none"/>
        </w:rPr>
        <w:t xml:space="preserve">, </w:t>
      </w:r>
    </w:p>
    <w:p w14:paraId="46EC77E9" w14:textId="30D0AE6D" w:rsidR="00D7041B" w:rsidRPr="0090187A" w:rsidRDefault="00D73B93" w:rsidP="00D7041B">
      <w:pPr>
        <w:pStyle w:val="Podtitul"/>
        <w:jc w:val="left"/>
        <w:rPr>
          <w:rFonts w:asciiTheme="minorHAnsi" w:hAnsiTheme="minorHAnsi" w:cstheme="minorHAnsi"/>
          <w:b w:val="0"/>
          <w:bCs/>
          <w:iCs/>
          <w:sz w:val="20"/>
          <w:szCs w:val="20"/>
          <w:u w:val="none"/>
        </w:rPr>
      </w:pPr>
      <w:r>
        <w:rPr>
          <w:rFonts w:asciiTheme="minorHAnsi" w:hAnsiTheme="minorHAnsi" w:cstheme="minorHAnsi"/>
          <w:b w:val="0"/>
          <w:bCs/>
          <w:iCs/>
          <w:sz w:val="20"/>
          <w:szCs w:val="20"/>
          <w:u w:val="none"/>
        </w:rPr>
        <w:t xml:space="preserve">Číslo </w:t>
      </w:r>
      <w:proofErr w:type="gramStart"/>
      <w:r w:rsidR="00D7041B" w:rsidRPr="0090187A">
        <w:rPr>
          <w:rFonts w:asciiTheme="minorHAnsi" w:hAnsiTheme="minorHAnsi" w:cstheme="minorHAnsi"/>
          <w:b w:val="0"/>
          <w:bCs/>
          <w:iCs/>
          <w:sz w:val="20"/>
          <w:szCs w:val="20"/>
          <w:u w:val="none"/>
        </w:rPr>
        <w:t>ú</w:t>
      </w:r>
      <w:r>
        <w:rPr>
          <w:rFonts w:asciiTheme="minorHAnsi" w:hAnsiTheme="minorHAnsi" w:cstheme="minorHAnsi"/>
          <w:b w:val="0"/>
          <w:bCs/>
          <w:iCs/>
          <w:sz w:val="20"/>
          <w:szCs w:val="20"/>
          <w:u w:val="none"/>
        </w:rPr>
        <w:t>čtu :</w:t>
      </w:r>
      <w:r w:rsidR="00D7041B" w:rsidRPr="0090187A">
        <w:rPr>
          <w:rFonts w:asciiTheme="minorHAnsi" w:hAnsiTheme="minorHAnsi" w:cstheme="minorHAnsi"/>
          <w:b w:val="0"/>
          <w:bCs/>
          <w:iCs/>
          <w:sz w:val="20"/>
          <w:szCs w:val="20"/>
          <w:u w:val="none"/>
        </w:rPr>
        <w:t xml:space="preserve"> </w:t>
      </w:r>
      <w:r>
        <w:rPr>
          <w:rFonts w:asciiTheme="minorHAnsi" w:hAnsiTheme="minorHAnsi" w:cstheme="minorHAnsi"/>
          <w:b w:val="0"/>
          <w:bCs/>
          <w:iCs/>
          <w:sz w:val="20"/>
          <w:szCs w:val="20"/>
          <w:u w:val="none"/>
        </w:rPr>
        <w:t xml:space="preserve">                </w:t>
      </w:r>
      <w:r w:rsidR="00D7041B" w:rsidRPr="0090187A">
        <w:rPr>
          <w:rFonts w:asciiTheme="minorHAnsi" w:hAnsiTheme="minorHAnsi" w:cstheme="minorHAnsi"/>
          <w:b w:val="0"/>
          <w:bCs/>
          <w:iCs/>
          <w:sz w:val="20"/>
          <w:szCs w:val="20"/>
          <w:u w:val="none"/>
        </w:rPr>
        <w:t>177 635 095/ 0300</w:t>
      </w:r>
      <w:proofErr w:type="gramEnd"/>
    </w:p>
    <w:p w14:paraId="78C10639" w14:textId="77777777" w:rsidR="00D7041B" w:rsidRPr="0090187A" w:rsidRDefault="00D7041B" w:rsidP="00D7041B">
      <w:pPr>
        <w:pStyle w:val="Podtitul"/>
        <w:jc w:val="left"/>
        <w:rPr>
          <w:rFonts w:asciiTheme="minorHAnsi" w:hAnsiTheme="minorHAnsi" w:cstheme="minorHAnsi"/>
          <w:b w:val="0"/>
          <w:bCs/>
          <w:iCs/>
          <w:sz w:val="20"/>
          <w:szCs w:val="20"/>
          <w:u w:val="none"/>
        </w:rPr>
      </w:pPr>
    </w:p>
    <w:p w14:paraId="26CA3FB3" w14:textId="77777777" w:rsidR="0090187A" w:rsidRDefault="00D7041B" w:rsidP="00D7041B">
      <w:pPr>
        <w:pStyle w:val="Podtitul"/>
        <w:jc w:val="left"/>
        <w:rPr>
          <w:rFonts w:asciiTheme="minorHAnsi" w:hAnsiTheme="minorHAnsi" w:cstheme="minorHAnsi"/>
          <w:sz w:val="20"/>
          <w:szCs w:val="20"/>
        </w:rPr>
      </w:pPr>
      <w:r w:rsidRPr="0090187A">
        <w:rPr>
          <w:rStyle w:val="Zvraznn"/>
          <w:rFonts w:asciiTheme="minorHAnsi" w:hAnsiTheme="minorHAnsi" w:cstheme="minorHAnsi"/>
          <w:bCs/>
          <w:i w:val="0"/>
          <w:sz w:val="20"/>
          <w:szCs w:val="20"/>
          <w:u w:val="none"/>
        </w:rPr>
        <w:t>Doručovací adresa:</w:t>
      </w:r>
      <w:r w:rsidRPr="0090187A">
        <w:rPr>
          <w:rFonts w:asciiTheme="minorHAnsi" w:hAnsiTheme="minorHAnsi" w:cstheme="minorHAnsi"/>
          <w:sz w:val="20"/>
          <w:szCs w:val="20"/>
        </w:rPr>
        <w:t xml:space="preserve"> </w:t>
      </w:r>
    </w:p>
    <w:p w14:paraId="2018BE15" w14:textId="37FA756B" w:rsidR="00D7041B" w:rsidRPr="0090187A" w:rsidRDefault="00D7041B" w:rsidP="00D7041B">
      <w:pPr>
        <w:pStyle w:val="Podtitul"/>
        <w:jc w:val="left"/>
        <w:rPr>
          <w:rFonts w:asciiTheme="minorHAnsi" w:hAnsiTheme="minorHAnsi" w:cstheme="minorHAnsi"/>
          <w:b w:val="0"/>
          <w:bCs/>
          <w:sz w:val="20"/>
          <w:szCs w:val="20"/>
          <w:u w:val="none"/>
        </w:rPr>
      </w:pPr>
      <w:r w:rsidRPr="0090187A">
        <w:rPr>
          <w:rFonts w:asciiTheme="minorHAnsi" w:hAnsiTheme="minorHAnsi" w:cstheme="minorHAnsi"/>
          <w:b w:val="0"/>
          <w:bCs/>
          <w:sz w:val="20"/>
          <w:szCs w:val="20"/>
          <w:u w:val="none"/>
        </w:rPr>
        <w:t>BOLID M s.r.o., OZ Plzeň, Chotíkov 53, 330 17 Chotíkov</w:t>
      </w:r>
    </w:p>
    <w:p w14:paraId="7040EB64" w14:textId="77777777" w:rsidR="00D7041B" w:rsidRPr="0090187A" w:rsidRDefault="00D7041B" w:rsidP="00D7041B">
      <w:pPr>
        <w:pStyle w:val="Podtitul"/>
        <w:jc w:val="left"/>
        <w:rPr>
          <w:rFonts w:asciiTheme="minorHAnsi" w:hAnsiTheme="minorHAnsi" w:cstheme="minorHAnsi"/>
          <w:b w:val="0"/>
          <w:bCs/>
          <w:sz w:val="20"/>
          <w:szCs w:val="20"/>
          <w:u w:val="none"/>
        </w:rPr>
      </w:pPr>
    </w:p>
    <w:p w14:paraId="05934B46" w14:textId="07BF0E02" w:rsidR="00D7041B" w:rsidRPr="0090187A" w:rsidRDefault="00D7041B" w:rsidP="00D7041B">
      <w:pPr>
        <w:pStyle w:val="Nadpis6"/>
        <w:rPr>
          <w:rFonts w:asciiTheme="minorHAnsi" w:hAnsiTheme="minorHAnsi" w:cstheme="minorHAnsi"/>
          <w:szCs w:val="20"/>
        </w:rPr>
      </w:pPr>
      <w:r w:rsidRPr="0090187A">
        <w:rPr>
          <w:rFonts w:asciiTheme="minorHAnsi" w:hAnsiTheme="minorHAnsi" w:cstheme="minorHAnsi"/>
          <w:szCs w:val="20"/>
        </w:rPr>
        <w:t>Osoby oprávněné k jednání ve věcech smluvních:</w:t>
      </w:r>
      <w:r w:rsidRPr="0090187A">
        <w:rPr>
          <w:rFonts w:asciiTheme="minorHAnsi" w:hAnsiTheme="minorHAnsi" w:cstheme="minorHAnsi"/>
          <w:szCs w:val="20"/>
        </w:rPr>
        <w:tab/>
      </w:r>
      <w:r w:rsidR="001873F9">
        <w:rPr>
          <w:rFonts w:asciiTheme="minorHAnsi" w:hAnsiTheme="minorHAnsi" w:cstheme="minorHAnsi"/>
          <w:b w:val="0"/>
          <w:bCs/>
          <w:iCs w:val="0"/>
          <w:szCs w:val="20"/>
        </w:rPr>
        <w:t>XXXXXXXX</w:t>
      </w:r>
      <w:r w:rsidRPr="0090187A">
        <w:rPr>
          <w:rFonts w:asciiTheme="minorHAnsi" w:hAnsiTheme="minorHAnsi" w:cstheme="minorHAnsi"/>
          <w:b w:val="0"/>
          <w:szCs w:val="20"/>
        </w:rPr>
        <w:t>, prokurista</w:t>
      </w:r>
    </w:p>
    <w:p w14:paraId="03DBEB8F" w14:textId="7802C126" w:rsidR="00363ABC" w:rsidRPr="001873F9" w:rsidRDefault="00D7041B" w:rsidP="00D7041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theme="minorHAnsi"/>
          <w:iCs/>
          <w:snapToGrid w:val="0"/>
          <w:sz w:val="20"/>
          <w:szCs w:val="20"/>
        </w:rPr>
      </w:pPr>
      <w:r w:rsidRPr="0090187A">
        <w:rPr>
          <w:rFonts w:asciiTheme="minorHAnsi" w:hAnsiTheme="minorHAnsi" w:cstheme="minorHAnsi"/>
          <w:b/>
          <w:iCs/>
          <w:snapToGrid w:val="0"/>
          <w:sz w:val="20"/>
          <w:szCs w:val="20"/>
        </w:rPr>
        <w:t>Osoby oprávněné k jednání ve věcech technických:</w:t>
      </w:r>
      <w:r w:rsidRPr="0090187A">
        <w:rPr>
          <w:rFonts w:asciiTheme="minorHAnsi" w:hAnsiTheme="minorHAnsi" w:cstheme="minorHAnsi"/>
          <w:b/>
          <w:iCs/>
          <w:snapToGrid w:val="0"/>
          <w:sz w:val="20"/>
          <w:szCs w:val="20"/>
        </w:rPr>
        <w:tab/>
      </w:r>
      <w:r w:rsidR="001873F9" w:rsidRPr="001873F9">
        <w:rPr>
          <w:rFonts w:asciiTheme="minorHAnsi" w:hAnsiTheme="minorHAnsi" w:cstheme="minorHAnsi"/>
          <w:bCs/>
          <w:iCs/>
          <w:sz w:val="20"/>
          <w:szCs w:val="20"/>
        </w:rPr>
        <w:t>XXXXXXXX</w:t>
      </w:r>
      <w:r w:rsidRPr="001873F9">
        <w:rPr>
          <w:rFonts w:asciiTheme="minorHAnsi" w:hAnsiTheme="minorHAnsi" w:cstheme="minorHAnsi"/>
          <w:iCs/>
          <w:snapToGrid w:val="0"/>
          <w:sz w:val="20"/>
          <w:szCs w:val="20"/>
        </w:rPr>
        <w:t xml:space="preserve">, </w:t>
      </w:r>
      <w:r w:rsidR="001873F9" w:rsidRPr="001873F9">
        <w:rPr>
          <w:rFonts w:asciiTheme="minorHAnsi" w:hAnsiTheme="minorHAnsi" w:cstheme="minorHAnsi"/>
          <w:bCs/>
          <w:iCs/>
          <w:sz w:val="20"/>
          <w:szCs w:val="20"/>
        </w:rPr>
        <w:t>XXXXXXXX</w:t>
      </w:r>
    </w:p>
    <w:p w14:paraId="6200288B" w14:textId="18917D7A" w:rsidR="00547A0A" w:rsidRPr="00363ABC" w:rsidRDefault="00363ABC" w:rsidP="00363AB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theme="minorHAnsi"/>
          <w:b/>
          <w:snapToGrid w:val="0"/>
          <w:sz w:val="20"/>
          <w:szCs w:val="20"/>
        </w:rPr>
      </w:pPr>
      <w:r>
        <w:rPr>
          <w:rFonts w:asciiTheme="minorHAnsi" w:hAnsiTheme="minorHAnsi" w:cstheme="minorHAnsi"/>
          <w:iCs/>
          <w:snapToGrid w:val="0"/>
          <w:sz w:val="20"/>
          <w:szCs w:val="20"/>
        </w:rPr>
        <w:t>(dále jen „zhotovitel“)</w:t>
      </w:r>
    </w:p>
    <w:p w14:paraId="35CF492C" w14:textId="77777777" w:rsidR="00601E77" w:rsidRDefault="00601E77">
      <w:pPr>
        <w:rPr>
          <w:rFonts w:asciiTheme="minorHAnsi" w:hAnsiTheme="minorHAnsi" w:cs="Arial"/>
          <w:sz w:val="20"/>
          <w:szCs w:val="20"/>
        </w:rPr>
      </w:pPr>
    </w:p>
    <w:p w14:paraId="1CB8D2AE" w14:textId="77777777" w:rsidR="001873F9" w:rsidRPr="00845A0E" w:rsidRDefault="001873F9">
      <w:pPr>
        <w:rPr>
          <w:rFonts w:asciiTheme="minorHAnsi" w:hAnsiTheme="minorHAnsi" w:cs="Arial"/>
          <w:sz w:val="20"/>
          <w:szCs w:val="20"/>
        </w:rPr>
      </w:pPr>
    </w:p>
    <w:p w14:paraId="7878B0DC" w14:textId="42279186" w:rsidR="00E96BF1" w:rsidRPr="00845A0E" w:rsidRDefault="00F355B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0"/>
          <w:szCs w:val="20"/>
        </w:rPr>
      </w:pPr>
      <w:r w:rsidRPr="00845A0E">
        <w:rPr>
          <w:rFonts w:asciiTheme="minorHAnsi" w:hAnsiTheme="minorHAnsi" w:cs="Arial"/>
          <w:bCs/>
          <w:sz w:val="20"/>
          <w:szCs w:val="20"/>
        </w:rPr>
        <w:t>u</w:t>
      </w:r>
      <w:r w:rsidR="007016A9" w:rsidRPr="00845A0E">
        <w:rPr>
          <w:rFonts w:asciiTheme="minorHAnsi" w:hAnsiTheme="minorHAnsi" w:cs="Arial"/>
          <w:bCs/>
          <w:sz w:val="20"/>
          <w:szCs w:val="20"/>
        </w:rPr>
        <w:t>vedené smluvní strany uzavírají níže uvedeného dne, měsíce a roku v souladu se zákonem č. 89/2012 Sb., občanský zákoník, ve znění pozdějších předpisů</w:t>
      </w:r>
    </w:p>
    <w:p w14:paraId="4925D864" w14:textId="77777777" w:rsidR="007016A9" w:rsidRPr="00845A0E" w:rsidRDefault="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0"/>
          <w:szCs w:val="20"/>
        </w:rPr>
      </w:pPr>
    </w:p>
    <w:p w14:paraId="4BEB4088" w14:textId="77777777" w:rsidR="007016A9" w:rsidRPr="00645B7B" w:rsidRDefault="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8"/>
          <w:szCs w:val="28"/>
        </w:rPr>
      </w:pPr>
      <w:r w:rsidRPr="00845A0E">
        <w:rPr>
          <w:rFonts w:asciiTheme="minorHAnsi" w:hAnsiTheme="minorHAnsi" w:cs="Arial"/>
          <w:bCs/>
          <w:sz w:val="20"/>
          <w:szCs w:val="20"/>
        </w:rPr>
        <w:t xml:space="preserve">tuto </w:t>
      </w:r>
    </w:p>
    <w:p w14:paraId="1B1770D5" w14:textId="7940BB08" w:rsidR="007016A9" w:rsidRPr="00645B7B" w:rsidRDefault="007016A9" w:rsidP="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8"/>
          <w:szCs w:val="28"/>
        </w:rPr>
      </w:pPr>
      <w:r w:rsidRPr="00645B7B">
        <w:rPr>
          <w:rFonts w:asciiTheme="minorHAnsi" w:hAnsiTheme="minorHAnsi" w:cs="Arial"/>
          <w:b/>
          <w:bCs/>
          <w:sz w:val="28"/>
          <w:szCs w:val="28"/>
        </w:rPr>
        <w:t>smlouvu o dílo</w:t>
      </w:r>
    </w:p>
    <w:p w14:paraId="6D506388" w14:textId="77777777" w:rsidR="00E96BF1" w:rsidRPr="00645B7B" w:rsidRDefault="00E96BF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bCs/>
          <w:sz w:val="20"/>
          <w:szCs w:val="20"/>
        </w:rPr>
      </w:pPr>
    </w:p>
    <w:p w14:paraId="1EA7DAD5" w14:textId="77777777" w:rsidR="008B43E6" w:rsidRPr="00645B7B" w:rsidRDefault="008B43E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bCs/>
        </w:rPr>
      </w:pPr>
    </w:p>
    <w:p w14:paraId="2882DF9E" w14:textId="77777777" w:rsidR="00EB7B14" w:rsidRPr="00645B7B" w:rsidRDefault="00EB7B14" w:rsidP="00EB7B14">
      <w:pPr>
        <w:jc w:val="center"/>
        <w:rPr>
          <w:rFonts w:asciiTheme="minorHAnsi" w:hAnsiTheme="minorHAnsi"/>
          <w:b/>
          <w:lang w:eastAsia="cs-CZ"/>
        </w:rPr>
      </w:pPr>
      <w:r w:rsidRPr="00645B7B">
        <w:rPr>
          <w:rFonts w:asciiTheme="minorHAnsi" w:hAnsiTheme="minorHAnsi"/>
          <w:b/>
        </w:rPr>
        <w:t xml:space="preserve">Článek I. </w:t>
      </w:r>
    </w:p>
    <w:p w14:paraId="3FC979C1" w14:textId="77777777" w:rsidR="00EB7B14" w:rsidRPr="00645B7B" w:rsidRDefault="00EB7B14" w:rsidP="00EB7B14">
      <w:pPr>
        <w:jc w:val="center"/>
        <w:rPr>
          <w:rFonts w:asciiTheme="minorHAnsi" w:hAnsiTheme="minorHAnsi"/>
          <w:b/>
        </w:rPr>
      </w:pPr>
      <w:r w:rsidRPr="00645B7B">
        <w:rPr>
          <w:rFonts w:asciiTheme="minorHAnsi" w:hAnsiTheme="minorHAnsi"/>
          <w:b/>
        </w:rPr>
        <w:t>Prohlášení smluvních stran</w:t>
      </w:r>
    </w:p>
    <w:p w14:paraId="2F50B449" w14:textId="77777777" w:rsidR="00EB7B14" w:rsidRPr="00845A0E" w:rsidRDefault="00EB7B14" w:rsidP="00EB7B14">
      <w:pPr>
        <w:jc w:val="center"/>
        <w:rPr>
          <w:rFonts w:asciiTheme="minorHAnsi" w:hAnsiTheme="minorHAnsi"/>
          <w:b/>
          <w:sz w:val="20"/>
          <w:szCs w:val="20"/>
        </w:rPr>
      </w:pPr>
    </w:p>
    <w:p w14:paraId="0C1AF56C" w14:textId="1943112F" w:rsidR="00306ED9" w:rsidRPr="00F95077" w:rsidRDefault="00EB7B14" w:rsidP="00F95077">
      <w:pPr>
        <w:pStyle w:val="Zkladntext"/>
        <w:numPr>
          <w:ilvl w:val="0"/>
          <w:numId w:val="22"/>
        </w:numPr>
        <w:tabs>
          <w:tab w:val="clear" w:pos="567"/>
        </w:tabs>
        <w:ind w:left="567" w:hanging="567"/>
        <w:rPr>
          <w:rFonts w:asciiTheme="minorHAnsi" w:hAnsiTheme="minorHAnsi" w:cs="Arial"/>
          <w:b/>
          <w:i/>
        </w:rPr>
      </w:pPr>
      <w:r w:rsidRPr="00F95077">
        <w:rPr>
          <w:rFonts w:asciiTheme="minorHAnsi" w:hAnsiTheme="minorHAnsi" w:cs="Arial"/>
        </w:rPr>
        <w:t xml:space="preserve">Zhotovitel je právnickou osobou zřízenou podle českého práva, a to obchodní společností zapsanou v obchodním rejstříku vedeném </w:t>
      </w:r>
      <w:r w:rsidR="00D7041B">
        <w:rPr>
          <w:rFonts w:asciiTheme="minorHAnsi" w:hAnsiTheme="minorHAnsi" w:cs="Arial"/>
        </w:rPr>
        <w:t>u Městského soudu v</w:t>
      </w:r>
      <w:r w:rsidR="00653B50">
        <w:rPr>
          <w:rFonts w:asciiTheme="minorHAnsi" w:hAnsiTheme="minorHAnsi" w:cs="Arial"/>
        </w:rPr>
        <w:t> </w:t>
      </w:r>
      <w:r w:rsidR="00D7041B">
        <w:rPr>
          <w:rFonts w:asciiTheme="minorHAnsi" w:hAnsiTheme="minorHAnsi" w:cs="Arial"/>
        </w:rPr>
        <w:t>Praze</w:t>
      </w:r>
      <w:r w:rsidR="00653B50">
        <w:rPr>
          <w:rFonts w:asciiTheme="minorHAnsi" w:hAnsiTheme="minorHAnsi" w:cs="Arial"/>
        </w:rPr>
        <w:t>, spisová značka C 116537.</w:t>
      </w:r>
    </w:p>
    <w:p w14:paraId="400F6C9E" w14:textId="0E0635B7" w:rsidR="00306ED9" w:rsidRPr="00F95077" w:rsidRDefault="00EB7B14" w:rsidP="00306ED9">
      <w:pPr>
        <w:pStyle w:val="Zkladntext"/>
        <w:numPr>
          <w:ilvl w:val="0"/>
          <w:numId w:val="22"/>
        </w:numPr>
        <w:snapToGrid/>
        <w:ind w:left="567" w:hanging="567"/>
        <w:rPr>
          <w:rFonts w:asciiTheme="minorHAnsi" w:hAnsiTheme="minorHAnsi" w:cs="Arial"/>
        </w:rPr>
      </w:pPr>
      <w:r w:rsidRPr="00F95077">
        <w:rPr>
          <w:rFonts w:asciiTheme="minorHAnsi" w:hAnsiTheme="minorHAnsi" w:cs="Arial"/>
        </w:rPr>
        <w:t xml:space="preserve">Objednatel je právnickou osobou, státní příspěvkovou organizací zřízenou podle českého práva rozhodnutím České republiky - Ministerstva kultury  pod </w:t>
      </w:r>
      <w:proofErr w:type="gramStart"/>
      <w:r w:rsidRPr="00F95077">
        <w:rPr>
          <w:rFonts w:asciiTheme="minorHAnsi" w:hAnsiTheme="minorHAnsi" w:cs="Arial"/>
        </w:rPr>
        <w:t>č.j.</w:t>
      </w:r>
      <w:proofErr w:type="gramEnd"/>
      <w:r w:rsidRPr="00F95077">
        <w:rPr>
          <w:rFonts w:asciiTheme="minorHAnsi" w:hAnsiTheme="minorHAnsi" w:cs="Arial"/>
        </w:rPr>
        <w:t xml:space="preserve"> 11617/2002.</w:t>
      </w:r>
    </w:p>
    <w:p w14:paraId="270A3C23" w14:textId="6CCA9F79" w:rsidR="007016A9" w:rsidRPr="001307BC" w:rsidRDefault="00EB7B14" w:rsidP="00525B39">
      <w:pPr>
        <w:pStyle w:val="Zkladntext"/>
        <w:numPr>
          <w:ilvl w:val="0"/>
          <w:numId w:val="22"/>
        </w:numPr>
        <w:tabs>
          <w:tab w:val="clear" w:pos="567"/>
          <w:tab w:val="left" w:pos="426"/>
        </w:tabs>
        <w:snapToGrid/>
        <w:ind w:left="360" w:hanging="567"/>
        <w:rPr>
          <w:rFonts w:asciiTheme="minorHAnsi" w:hAnsiTheme="minorHAnsi" w:cs="Arial"/>
        </w:rPr>
      </w:pPr>
      <w:r w:rsidRPr="001307BC">
        <w:rPr>
          <w:rFonts w:asciiTheme="minorHAnsi" w:hAnsiTheme="minorHAnsi" w:cs="Arial"/>
        </w:rPr>
        <w:lastRenderedPageBreak/>
        <w:t xml:space="preserve">   Objednatel je příslušný hospodařit s nemovitým majetkem ve vlastnictví České republiky, </w:t>
      </w:r>
      <w:proofErr w:type="spellStart"/>
      <w:r w:rsidRPr="001307BC">
        <w:rPr>
          <w:rFonts w:asciiTheme="minorHAnsi" w:hAnsiTheme="minorHAnsi" w:cs="Arial"/>
        </w:rPr>
        <w:t>parc</w:t>
      </w:r>
      <w:proofErr w:type="spellEnd"/>
      <w:r w:rsidRPr="001307BC">
        <w:rPr>
          <w:rFonts w:asciiTheme="minorHAnsi" w:hAnsiTheme="minorHAnsi" w:cs="Arial"/>
        </w:rPr>
        <w:t xml:space="preserve">. </w:t>
      </w:r>
      <w:proofErr w:type="gramStart"/>
      <w:r w:rsidRPr="001307BC">
        <w:rPr>
          <w:rFonts w:asciiTheme="minorHAnsi" w:hAnsiTheme="minorHAnsi" w:cs="Arial"/>
        </w:rPr>
        <w:t>č.</w:t>
      </w:r>
      <w:proofErr w:type="gramEnd"/>
      <w:r w:rsidRPr="001307BC">
        <w:rPr>
          <w:rFonts w:asciiTheme="minorHAnsi" w:hAnsiTheme="minorHAnsi" w:cs="Arial"/>
        </w:rPr>
        <w:t xml:space="preserve"> st.</w:t>
      </w:r>
      <w:r w:rsidR="001E2250" w:rsidRPr="001307BC">
        <w:rPr>
          <w:rFonts w:asciiTheme="minorHAnsi" w:hAnsiTheme="minorHAnsi" w:cs="Arial"/>
        </w:rPr>
        <w:t xml:space="preserve"> 200/2</w:t>
      </w:r>
      <w:r w:rsidRPr="001307BC">
        <w:rPr>
          <w:rFonts w:asciiTheme="minorHAnsi" w:hAnsiTheme="minorHAnsi" w:cs="Arial"/>
        </w:rPr>
        <w:t xml:space="preserve"> zapsaným Katastrálním úřadem pro </w:t>
      </w:r>
      <w:r w:rsidR="001307BC" w:rsidRPr="001307BC">
        <w:rPr>
          <w:rFonts w:asciiTheme="minorHAnsi" w:hAnsiTheme="minorHAnsi" w:cs="Arial"/>
        </w:rPr>
        <w:t xml:space="preserve">Plzeňský kraj, Katastrálním pracovištěm  Klatovy. </w:t>
      </w:r>
    </w:p>
    <w:p w14:paraId="4EB1D618" w14:textId="77777777" w:rsidR="00EB7B14" w:rsidRPr="00845A0E" w:rsidRDefault="00EB7B14" w:rsidP="00EB7B14">
      <w:pPr>
        <w:ind w:left="426" w:hanging="426"/>
        <w:jc w:val="both"/>
        <w:rPr>
          <w:rFonts w:asciiTheme="minorHAnsi" w:hAnsiTheme="minorHAnsi" w:cs="Arial"/>
          <w:sz w:val="20"/>
          <w:szCs w:val="20"/>
        </w:rPr>
      </w:pPr>
      <w:r w:rsidRPr="00845A0E">
        <w:rPr>
          <w:rFonts w:asciiTheme="minorHAnsi" w:hAnsiTheme="minorHAnsi" w:cs="Arial"/>
          <w:sz w:val="20"/>
          <w:szCs w:val="20"/>
        </w:rPr>
        <w:t> </w:t>
      </w:r>
    </w:p>
    <w:p w14:paraId="176F2638" w14:textId="77777777" w:rsidR="00601E77" w:rsidRPr="00645B7B" w:rsidRDefault="00601E77" w:rsidP="00525B39">
      <w:pPr>
        <w:ind w:left="426" w:hanging="426"/>
        <w:jc w:val="both"/>
        <w:rPr>
          <w:rFonts w:asciiTheme="minorHAnsi" w:hAnsiTheme="minorHAnsi" w:cs="Arial"/>
          <w:b/>
          <w:bCs/>
        </w:rPr>
      </w:pPr>
    </w:p>
    <w:p w14:paraId="1E1A0178" w14:textId="77777777" w:rsidR="00601E77" w:rsidRPr="00645B7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645B7B">
        <w:rPr>
          <w:rFonts w:asciiTheme="minorHAnsi" w:hAnsiTheme="minorHAnsi" w:cs="Arial"/>
          <w:b/>
        </w:rPr>
        <w:t xml:space="preserve">II. </w:t>
      </w:r>
    </w:p>
    <w:p w14:paraId="66B72B3D" w14:textId="43541BAA" w:rsidR="00601E77" w:rsidRPr="00645B7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rPr>
      </w:pPr>
      <w:r w:rsidRPr="00645B7B">
        <w:rPr>
          <w:rFonts w:asciiTheme="minorHAnsi" w:hAnsiTheme="minorHAnsi" w:cs="Arial"/>
          <w:b/>
        </w:rPr>
        <w:t xml:space="preserve">Předmět smlouvy </w:t>
      </w:r>
      <w:r w:rsidR="00F15EE3" w:rsidRPr="00645B7B">
        <w:rPr>
          <w:rFonts w:asciiTheme="minorHAnsi" w:hAnsiTheme="minorHAnsi" w:cs="Arial"/>
          <w:b/>
        </w:rPr>
        <w:t>–</w:t>
      </w:r>
      <w:r w:rsidRPr="00645B7B">
        <w:rPr>
          <w:rFonts w:asciiTheme="minorHAnsi" w:hAnsiTheme="minorHAnsi" w:cs="Arial"/>
          <w:b/>
        </w:rPr>
        <w:t xml:space="preserve"> určení</w:t>
      </w:r>
      <w:r w:rsidR="00F15EE3" w:rsidRPr="00645B7B">
        <w:rPr>
          <w:rFonts w:asciiTheme="minorHAnsi" w:hAnsiTheme="minorHAnsi" w:cs="Arial"/>
          <w:b/>
        </w:rPr>
        <w:t xml:space="preserve"> </w:t>
      </w:r>
      <w:r w:rsidRPr="00645B7B">
        <w:rPr>
          <w:rFonts w:asciiTheme="minorHAnsi" w:hAnsiTheme="minorHAnsi" w:cs="Arial"/>
          <w:b/>
        </w:rPr>
        <w:t>díla</w:t>
      </w:r>
    </w:p>
    <w:p w14:paraId="1C02AA6A" w14:textId="77777777"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sz w:val="20"/>
          <w:szCs w:val="20"/>
        </w:rPr>
      </w:pPr>
    </w:p>
    <w:p w14:paraId="2D506386" w14:textId="03B81B08" w:rsidR="00601E77" w:rsidRPr="0091074C" w:rsidRDefault="00601E77" w:rsidP="00B275B2">
      <w:pPr>
        <w:pStyle w:val="Odstavecseseznamem"/>
        <w:widowControl w:val="0"/>
        <w:numPr>
          <w:ilvl w:val="0"/>
          <w:numId w:val="23"/>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sz w:val="20"/>
          <w:szCs w:val="20"/>
          <w:shd w:val="clear" w:color="auto" w:fill="FFFF00"/>
        </w:rPr>
      </w:pPr>
      <w:r w:rsidRPr="00845A0E">
        <w:rPr>
          <w:rFonts w:asciiTheme="minorHAnsi" w:hAnsiTheme="minorHAnsi" w:cs="Arial"/>
          <w:sz w:val="20"/>
          <w:szCs w:val="20"/>
        </w:rPr>
        <w:tab/>
      </w:r>
      <w:r w:rsidRPr="00645B7B">
        <w:rPr>
          <w:rFonts w:asciiTheme="minorHAnsi" w:hAnsiTheme="minorHAnsi" w:cs="Arial"/>
          <w:sz w:val="20"/>
          <w:szCs w:val="20"/>
        </w:rPr>
        <w:t xml:space="preserve">Předmětem této smlouvy je závazek zhotovitele provést pro objednatele </w:t>
      </w:r>
      <w:r w:rsidR="005D76C5">
        <w:rPr>
          <w:rFonts w:asciiTheme="minorHAnsi" w:hAnsiTheme="minorHAnsi" w:cs="Arial"/>
          <w:sz w:val="20"/>
          <w:szCs w:val="20"/>
        </w:rPr>
        <w:t xml:space="preserve">svůj náklad a </w:t>
      </w:r>
      <w:r w:rsidRPr="00645B7B">
        <w:rPr>
          <w:rFonts w:asciiTheme="minorHAnsi" w:hAnsiTheme="minorHAnsi" w:cs="Arial"/>
          <w:sz w:val="20"/>
          <w:szCs w:val="20"/>
        </w:rPr>
        <w:t xml:space="preserve">nebezpečí </w:t>
      </w:r>
      <w:proofErr w:type="gramStart"/>
      <w:r w:rsidR="005D76C5" w:rsidRPr="00113E4B">
        <w:rPr>
          <w:rFonts w:asciiTheme="minorHAnsi" w:hAnsiTheme="minorHAnsi" w:cs="Arial"/>
          <w:sz w:val="20"/>
          <w:szCs w:val="20"/>
        </w:rPr>
        <w:t xml:space="preserve">stavební </w:t>
      </w:r>
      <w:r w:rsidRPr="00113E4B">
        <w:rPr>
          <w:rFonts w:asciiTheme="minorHAnsi" w:hAnsiTheme="minorHAnsi" w:cs="Arial"/>
          <w:sz w:val="20"/>
          <w:szCs w:val="20"/>
        </w:rPr>
        <w:t xml:space="preserve"> dílo</w:t>
      </w:r>
      <w:proofErr w:type="gramEnd"/>
      <w:r w:rsidRPr="00645B7B">
        <w:rPr>
          <w:rFonts w:asciiTheme="minorHAnsi" w:hAnsiTheme="minorHAnsi" w:cs="Arial"/>
          <w:sz w:val="20"/>
          <w:szCs w:val="20"/>
        </w:rPr>
        <w:t xml:space="preserve">: </w:t>
      </w:r>
    </w:p>
    <w:p w14:paraId="04CA2DE8" w14:textId="77777777" w:rsidR="0091074C" w:rsidRDefault="0091074C" w:rsidP="0091074C">
      <w:pPr>
        <w:pStyle w:val="Odstavecseseznamem"/>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567"/>
        <w:jc w:val="both"/>
        <w:rPr>
          <w:rFonts w:asciiTheme="minorHAnsi" w:hAnsiTheme="minorHAnsi" w:cs="Arial"/>
          <w:sz w:val="20"/>
          <w:szCs w:val="20"/>
        </w:rPr>
      </w:pPr>
    </w:p>
    <w:p w14:paraId="5B4FBD80" w14:textId="77777777" w:rsidR="0091074C" w:rsidRDefault="0091074C" w:rsidP="0091074C">
      <w:pPr>
        <w:pStyle w:val="Odstavecseseznamem"/>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567"/>
        <w:jc w:val="both"/>
        <w:rPr>
          <w:rFonts w:asciiTheme="minorHAnsi" w:hAnsiTheme="minorHAnsi" w:cs="Arial"/>
          <w:sz w:val="20"/>
          <w:szCs w:val="20"/>
        </w:rPr>
      </w:pPr>
    </w:p>
    <w:p w14:paraId="1D25B563" w14:textId="20D9E0CF" w:rsidR="0091074C" w:rsidRPr="0091074C" w:rsidRDefault="0091074C" w:rsidP="0091074C">
      <w:pPr>
        <w:pStyle w:val="Odstavecseseznamem"/>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567"/>
        <w:jc w:val="center"/>
        <w:rPr>
          <w:rFonts w:asciiTheme="minorHAnsi" w:hAnsiTheme="minorHAnsi" w:cs="Arial"/>
          <w:b/>
          <w:shd w:val="clear" w:color="auto" w:fill="FFFF00"/>
        </w:rPr>
      </w:pPr>
      <w:r>
        <w:rPr>
          <w:rFonts w:asciiTheme="minorHAnsi" w:hAnsiTheme="minorHAnsi" w:cs="Arial"/>
          <w:b/>
        </w:rPr>
        <w:t>„NKP hrad Švihov – obnova stropní konstrukce se zateplením stropu správní budovy“</w:t>
      </w:r>
    </w:p>
    <w:p w14:paraId="0C9423E6" w14:textId="77777777" w:rsidR="009A0BDC" w:rsidRPr="00645B7B" w:rsidRDefault="009A0BDC" w:rsidP="0091074C">
      <w:pPr>
        <w:rPr>
          <w:rFonts w:asciiTheme="minorHAnsi" w:hAnsiTheme="minorHAnsi" w:cs="Arial"/>
          <w:b/>
          <w:sz w:val="20"/>
          <w:szCs w:val="20"/>
        </w:rPr>
      </w:pPr>
    </w:p>
    <w:p w14:paraId="2A31E15C" w14:textId="77777777" w:rsidR="00525B39" w:rsidRPr="00645B7B" w:rsidRDefault="007016A9" w:rsidP="00525B3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line="276" w:lineRule="auto"/>
        <w:ind w:left="720"/>
        <w:jc w:val="both"/>
        <w:rPr>
          <w:rFonts w:asciiTheme="minorHAnsi" w:hAnsiTheme="minorHAnsi" w:cs="Arial"/>
          <w:sz w:val="20"/>
          <w:szCs w:val="20"/>
        </w:rPr>
      </w:pPr>
      <w:r w:rsidRPr="00645B7B">
        <w:rPr>
          <w:rFonts w:asciiTheme="minorHAnsi" w:hAnsiTheme="minorHAnsi" w:cs="Arial"/>
          <w:b/>
          <w:bCs/>
          <w:sz w:val="20"/>
          <w:szCs w:val="20"/>
        </w:rPr>
        <w:t xml:space="preserve">  </w:t>
      </w:r>
    </w:p>
    <w:p w14:paraId="569F3FBE" w14:textId="208F99F3" w:rsidR="00525B39" w:rsidRPr="00845A0E" w:rsidRDefault="00525B39" w:rsidP="00B275B2">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line="276" w:lineRule="auto"/>
        <w:ind w:left="567" w:hanging="567"/>
        <w:jc w:val="both"/>
        <w:rPr>
          <w:rFonts w:asciiTheme="minorHAnsi" w:hAnsiTheme="minorHAnsi"/>
          <w:sz w:val="20"/>
          <w:szCs w:val="20"/>
        </w:rPr>
      </w:pPr>
      <w:r w:rsidRPr="00645B7B">
        <w:rPr>
          <w:rFonts w:asciiTheme="minorHAnsi" w:hAnsiTheme="minorHAnsi" w:cs="Arial"/>
          <w:sz w:val="20"/>
          <w:szCs w:val="20"/>
        </w:rPr>
        <w:t xml:space="preserve">Tato smlouva byla uzavřena na základě výsledku výběrového řízení zadávacího řízení </w:t>
      </w:r>
      <w:r w:rsidR="00FF6DA5">
        <w:rPr>
          <w:rFonts w:asciiTheme="minorHAnsi" w:hAnsiTheme="minorHAnsi" w:cs="Arial"/>
          <w:sz w:val="20"/>
          <w:szCs w:val="20"/>
        </w:rPr>
        <w:t>o</w:t>
      </w:r>
      <w:r w:rsidRPr="00645B7B">
        <w:rPr>
          <w:rFonts w:asciiTheme="minorHAnsi" w:hAnsiTheme="minorHAnsi" w:cs="Arial"/>
          <w:sz w:val="20"/>
          <w:szCs w:val="20"/>
        </w:rPr>
        <w:t xml:space="preserve">bjednatele, jako zadavatele veřejné zakázky zadané podle zákona č. 134/2016 Sb., o zadávání veřejných zakázek, </w:t>
      </w:r>
      <w:r w:rsidR="00F87B89">
        <w:rPr>
          <w:rFonts w:asciiTheme="minorHAnsi" w:hAnsiTheme="minorHAnsi" w:cs="Arial"/>
          <w:sz w:val="20"/>
          <w:szCs w:val="20"/>
        </w:rPr>
        <w:t xml:space="preserve">prostřednictvím </w:t>
      </w:r>
      <w:r w:rsidRPr="00113E4B">
        <w:rPr>
          <w:rFonts w:asciiTheme="minorHAnsi" w:hAnsiTheme="minorHAnsi" w:cs="Arial"/>
          <w:sz w:val="20"/>
          <w:szCs w:val="20"/>
        </w:rPr>
        <w:t>národní</w:t>
      </w:r>
      <w:r w:rsidR="00F87B89" w:rsidRPr="00113E4B">
        <w:rPr>
          <w:rFonts w:asciiTheme="minorHAnsi" w:hAnsiTheme="minorHAnsi" w:cs="Arial"/>
          <w:sz w:val="20"/>
          <w:szCs w:val="20"/>
        </w:rPr>
        <w:t>ho</w:t>
      </w:r>
      <w:r w:rsidRPr="00113E4B">
        <w:rPr>
          <w:rFonts w:asciiTheme="minorHAnsi" w:hAnsiTheme="minorHAnsi" w:cs="Arial"/>
          <w:sz w:val="20"/>
          <w:szCs w:val="20"/>
        </w:rPr>
        <w:t xml:space="preserve"> elektronické</w:t>
      </w:r>
      <w:r w:rsidR="00F87B89" w:rsidRPr="00113E4B">
        <w:rPr>
          <w:rFonts w:asciiTheme="minorHAnsi" w:hAnsiTheme="minorHAnsi" w:cs="Arial"/>
          <w:sz w:val="20"/>
          <w:szCs w:val="20"/>
        </w:rPr>
        <w:t>ho</w:t>
      </w:r>
      <w:r w:rsidRPr="00113E4B">
        <w:rPr>
          <w:rFonts w:asciiTheme="minorHAnsi" w:hAnsiTheme="minorHAnsi" w:cs="Arial"/>
          <w:sz w:val="20"/>
          <w:szCs w:val="20"/>
        </w:rPr>
        <w:t xml:space="preserve"> nástroj</w:t>
      </w:r>
      <w:r w:rsidR="00F87B89" w:rsidRPr="00113E4B">
        <w:rPr>
          <w:rFonts w:asciiTheme="minorHAnsi" w:hAnsiTheme="minorHAnsi" w:cs="Arial"/>
          <w:sz w:val="20"/>
          <w:szCs w:val="20"/>
        </w:rPr>
        <w:t>e</w:t>
      </w:r>
      <w:r w:rsidRPr="00113E4B">
        <w:rPr>
          <w:rFonts w:asciiTheme="minorHAnsi" w:hAnsiTheme="minorHAnsi" w:cs="Arial"/>
          <w:sz w:val="20"/>
          <w:szCs w:val="20"/>
        </w:rPr>
        <w:t xml:space="preserve"> na základě nabídky podané dne</w:t>
      </w:r>
      <w:r w:rsidRPr="00645B7B">
        <w:rPr>
          <w:rFonts w:asciiTheme="minorHAnsi" w:hAnsiTheme="minorHAnsi" w:cs="Arial"/>
          <w:sz w:val="20"/>
          <w:szCs w:val="20"/>
        </w:rPr>
        <w:t xml:space="preserve"> </w:t>
      </w:r>
      <w:proofErr w:type="gramStart"/>
      <w:r w:rsidR="00653B50">
        <w:rPr>
          <w:rFonts w:asciiTheme="minorHAnsi" w:hAnsiTheme="minorHAnsi" w:cs="Arial"/>
          <w:sz w:val="20"/>
          <w:szCs w:val="20"/>
        </w:rPr>
        <w:t>22.09.2022</w:t>
      </w:r>
      <w:proofErr w:type="gramEnd"/>
      <w:r w:rsidRPr="00645B7B">
        <w:rPr>
          <w:rFonts w:asciiTheme="minorHAnsi" w:hAnsiTheme="minorHAnsi" w:cs="Arial"/>
          <w:sz w:val="20"/>
          <w:szCs w:val="20"/>
        </w:rPr>
        <w:t xml:space="preserve">, pod číslem </w:t>
      </w:r>
      <w:r w:rsidR="00113E4B">
        <w:rPr>
          <w:rFonts w:asciiTheme="minorHAnsi" w:hAnsiTheme="minorHAnsi" w:cs="Arial"/>
          <w:sz w:val="20"/>
          <w:szCs w:val="20"/>
        </w:rPr>
        <w:t>N006/22/V0023823</w:t>
      </w:r>
      <w:r w:rsidRPr="00645B7B">
        <w:rPr>
          <w:rFonts w:asciiTheme="minorHAnsi" w:hAnsiTheme="minorHAnsi" w:cs="Arial"/>
          <w:sz w:val="20"/>
          <w:szCs w:val="20"/>
        </w:rPr>
        <w:t xml:space="preserve"> a pod názvem</w:t>
      </w:r>
      <w:r w:rsidR="00113E4B">
        <w:rPr>
          <w:rFonts w:asciiTheme="minorHAnsi" w:hAnsiTheme="minorHAnsi" w:cs="Arial"/>
          <w:sz w:val="20"/>
          <w:szCs w:val="20"/>
        </w:rPr>
        <w:t xml:space="preserve"> „NKP hrad Švihov – obnova stropní konstrukce se zateplením stropu správní budovy“, </w:t>
      </w:r>
      <w:r w:rsidRPr="00645B7B">
        <w:rPr>
          <w:rFonts w:asciiTheme="minorHAnsi" w:hAnsiTheme="minorHAnsi" w:cs="Arial"/>
          <w:sz w:val="20"/>
          <w:szCs w:val="20"/>
        </w:rPr>
        <w:t xml:space="preserve">(dále jen jako „Veřejná zakázka“). </w:t>
      </w:r>
    </w:p>
    <w:p w14:paraId="6E577CE8" w14:textId="2EC5B3B0" w:rsidR="00601E77" w:rsidRPr="00845A0E" w:rsidRDefault="00601E77" w:rsidP="00B275B2">
      <w:pPr>
        <w:pStyle w:val="Zkladntext"/>
        <w:numPr>
          <w:ilvl w:val="0"/>
          <w:numId w:val="23"/>
        </w:numPr>
        <w:tabs>
          <w:tab w:val="clear" w:pos="567"/>
          <w:tab w:val="left" w:pos="426"/>
        </w:tabs>
        <w:ind w:left="567" w:hanging="567"/>
        <w:rPr>
          <w:rFonts w:asciiTheme="minorHAnsi" w:hAnsiTheme="minorHAnsi" w:cs="Arial"/>
          <w:i/>
        </w:rPr>
      </w:pPr>
      <w:r w:rsidRPr="00845A0E">
        <w:rPr>
          <w:rFonts w:asciiTheme="minorHAnsi" w:hAnsiTheme="minorHAnsi" w:cs="Arial"/>
          <w:b/>
          <w:bCs/>
        </w:rPr>
        <w:tab/>
      </w:r>
      <w:r w:rsidRPr="00845A0E">
        <w:rPr>
          <w:rFonts w:asciiTheme="minorHAnsi" w:hAnsiTheme="minorHAnsi" w:cs="Arial"/>
        </w:rPr>
        <w:t xml:space="preserve">Objednatel se zavazuje hotové dílo převzít a zaplatit cenu za provedení díla </w:t>
      </w:r>
      <w:r w:rsidR="005D76C5">
        <w:rPr>
          <w:rFonts w:asciiTheme="minorHAnsi" w:hAnsiTheme="minorHAnsi" w:cs="Arial"/>
        </w:rPr>
        <w:t>ve výši a způsobem</w:t>
      </w:r>
      <w:r w:rsidRPr="00845A0E">
        <w:rPr>
          <w:rFonts w:asciiTheme="minorHAnsi" w:hAnsiTheme="minorHAnsi" w:cs="Arial"/>
        </w:rPr>
        <w:t xml:space="preserve"> stanovený</w:t>
      </w:r>
      <w:r w:rsidR="005D76C5">
        <w:rPr>
          <w:rFonts w:asciiTheme="minorHAnsi" w:hAnsiTheme="minorHAnsi" w:cs="Arial"/>
        </w:rPr>
        <w:t>m</w:t>
      </w:r>
      <w:r w:rsidRPr="00845A0E">
        <w:rPr>
          <w:rFonts w:asciiTheme="minorHAnsi" w:hAnsiTheme="minorHAnsi" w:cs="Arial"/>
        </w:rPr>
        <w:t xml:space="preserve"> touto smlouvou. </w:t>
      </w:r>
    </w:p>
    <w:p w14:paraId="4CC5D9B6" w14:textId="77777777" w:rsidR="00601E77" w:rsidRPr="00845A0E" w:rsidRDefault="00601E77" w:rsidP="00B275B2">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0"/>
          <w:szCs w:val="20"/>
        </w:rPr>
      </w:pPr>
      <w:r w:rsidRPr="00845A0E">
        <w:rPr>
          <w:rFonts w:asciiTheme="minorHAnsi" w:hAnsiTheme="minorHAnsi" w:cs="Arial"/>
          <w:b/>
          <w:bCs/>
          <w:sz w:val="20"/>
          <w:szCs w:val="20"/>
        </w:rPr>
        <w:tab/>
      </w:r>
      <w:r w:rsidRPr="00845A0E">
        <w:rPr>
          <w:rFonts w:asciiTheme="minorHAnsi" w:hAnsiTheme="minorHAnsi" w:cs="Arial"/>
          <w:sz w:val="20"/>
          <w:szCs w:val="20"/>
        </w:rPr>
        <w:t>Předmět díla je specifikován těmito dokumenty:</w:t>
      </w:r>
    </w:p>
    <w:p w14:paraId="689F73B9" w14:textId="77777777" w:rsidR="001C57F7" w:rsidRPr="00845A0E" w:rsidRDefault="001C57F7" w:rsidP="00F87B89">
      <w:pPr>
        <w:pStyle w:val="Odstavecseseznamem"/>
        <w:tabs>
          <w:tab w:val="left" w:pos="567"/>
        </w:tabs>
        <w:ind w:left="567" w:hanging="567"/>
        <w:jc w:val="both"/>
        <w:rPr>
          <w:rFonts w:asciiTheme="minorHAnsi" w:hAnsiTheme="minorHAnsi" w:cs="Arial"/>
          <w:sz w:val="20"/>
          <w:szCs w:val="20"/>
        </w:rPr>
      </w:pPr>
    </w:p>
    <w:p w14:paraId="154B8DB2" w14:textId="7A2A1BD3" w:rsidR="00F87B89" w:rsidRPr="00E91577" w:rsidRDefault="00F87B89" w:rsidP="00F87B89">
      <w:pPr>
        <w:pStyle w:val="Default"/>
        <w:numPr>
          <w:ilvl w:val="0"/>
          <w:numId w:val="25"/>
        </w:numPr>
        <w:spacing w:after="8"/>
        <w:jc w:val="both"/>
        <w:rPr>
          <w:sz w:val="20"/>
          <w:szCs w:val="18"/>
        </w:rPr>
      </w:pPr>
      <w:r w:rsidRPr="00F87B89">
        <w:rPr>
          <w:sz w:val="20"/>
          <w:szCs w:val="18"/>
        </w:rPr>
        <w:t xml:space="preserve">projektová dokumentace: </w:t>
      </w:r>
      <w:r w:rsidR="00736809" w:rsidRPr="00E91577">
        <w:rPr>
          <w:sz w:val="20"/>
          <w:szCs w:val="18"/>
        </w:rPr>
        <w:t>„</w:t>
      </w:r>
      <w:r w:rsidRPr="00E91577">
        <w:rPr>
          <w:sz w:val="20"/>
          <w:szCs w:val="18"/>
        </w:rPr>
        <w:t xml:space="preserve">NKP </w:t>
      </w:r>
      <w:r w:rsidR="00736809" w:rsidRPr="00E91577">
        <w:rPr>
          <w:sz w:val="20"/>
          <w:szCs w:val="18"/>
        </w:rPr>
        <w:t>hrad Švihov – obnova stropní konstrukce se zateplením stropu správní budovy“</w:t>
      </w:r>
      <w:r w:rsidRPr="00E91577">
        <w:rPr>
          <w:sz w:val="20"/>
          <w:szCs w:val="18"/>
        </w:rPr>
        <w:t xml:space="preserve">, vypracovanou </w:t>
      </w:r>
      <w:r w:rsidR="00C3448D" w:rsidRPr="00C3448D">
        <w:rPr>
          <w:rFonts w:asciiTheme="minorHAnsi" w:hAnsiTheme="minorHAnsi" w:cstheme="minorHAnsi"/>
          <w:bCs/>
          <w:iCs/>
          <w:sz w:val="20"/>
          <w:szCs w:val="20"/>
        </w:rPr>
        <w:t>XXXX</w:t>
      </w:r>
      <w:r w:rsidR="00C3448D" w:rsidRPr="00C3448D">
        <w:rPr>
          <w:rFonts w:asciiTheme="minorHAnsi" w:hAnsiTheme="minorHAnsi" w:cstheme="minorHAnsi"/>
          <w:bCs/>
          <w:iCs/>
          <w:sz w:val="20"/>
          <w:szCs w:val="20"/>
        </w:rPr>
        <w:t>XX</w:t>
      </w:r>
      <w:r w:rsidR="00C3448D">
        <w:rPr>
          <w:rFonts w:asciiTheme="minorHAnsi" w:hAnsiTheme="minorHAnsi" w:cstheme="minorHAnsi"/>
          <w:bCs/>
          <w:iCs/>
          <w:sz w:val="20"/>
          <w:szCs w:val="20"/>
        </w:rPr>
        <w:t>XXX</w:t>
      </w:r>
      <w:r w:rsidR="00C3448D" w:rsidRPr="00C3448D">
        <w:rPr>
          <w:rFonts w:asciiTheme="minorHAnsi" w:hAnsiTheme="minorHAnsi" w:cstheme="minorHAnsi"/>
          <w:bCs/>
          <w:iCs/>
          <w:sz w:val="20"/>
          <w:szCs w:val="20"/>
        </w:rPr>
        <w:t>XX</w:t>
      </w:r>
      <w:r w:rsidR="00C3448D" w:rsidRPr="00C3448D">
        <w:rPr>
          <w:rFonts w:asciiTheme="minorHAnsi" w:hAnsiTheme="minorHAnsi" w:cstheme="minorHAnsi"/>
          <w:bCs/>
          <w:iCs/>
          <w:sz w:val="20"/>
          <w:szCs w:val="20"/>
        </w:rPr>
        <w:t>XXXX</w:t>
      </w:r>
      <w:r w:rsidRPr="00E91577">
        <w:rPr>
          <w:sz w:val="20"/>
          <w:szCs w:val="18"/>
        </w:rPr>
        <w:t xml:space="preserve">, č. zakázky: </w:t>
      </w:r>
      <w:r w:rsidR="00736809" w:rsidRPr="00E91577">
        <w:rPr>
          <w:sz w:val="20"/>
          <w:szCs w:val="18"/>
        </w:rPr>
        <w:t>0922</w:t>
      </w:r>
      <w:r w:rsidRPr="00E91577">
        <w:rPr>
          <w:sz w:val="20"/>
          <w:szCs w:val="18"/>
        </w:rPr>
        <w:t xml:space="preserve">, </w:t>
      </w:r>
      <w:r w:rsidR="00736809" w:rsidRPr="00E91577">
        <w:rPr>
          <w:sz w:val="20"/>
          <w:szCs w:val="18"/>
        </w:rPr>
        <w:t>červen 2022</w:t>
      </w:r>
      <w:r w:rsidRPr="00E91577">
        <w:rPr>
          <w:sz w:val="20"/>
          <w:szCs w:val="18"/>
        </w:rPr>
        <w:t xml:space="preserve">, </w:t>
      </w:r>
    </w:p>
    <w:p w14:paraId="043E5DEB" w14:textId="3F71C8C9" w:rsidR="00F87B89" w:rsidRPr="00CC12C9" w:rsidRDefault="00F87B89" w:rsidP="00F87B89">
      <w:pPr>
        <w:pStyle w:val="Default"/>
        <w:numPr>
          <w:ilvl w:val="0"/>
          <w:numId w:val="25"/>
        </w:numPr>
        <w:jc w:val="both"/>
        <w:rPr>
          <w:sz w:val="20"/>
          <w:szCs w:val="18"/>
        </w:rPr>
      </w:pPr>
      <w:r w:rsidRPr="00E91577">
        <w:rPr>
          <w:sz w:val="20"/>
          <w:szCs w:val="18"/>
        </w:rPr>
        <w:t>zadávací dokumentace předmětné veřejné zakázky zadaná prostřednictvím Národního elektronického nástroje N006/</w:t>
      </w:r>
      <w:r w:rsidR="00736809" w:rsidRPr="00E91577">
        <w:rPr>
          <w:sz w:val="20"/>
          <w:szCs w:val="18"/>
        </w:rPr>
        <w:t>22</w:t>
      </w:r>
      <w:r w:rsidRPr="00E91577">
        <w:rPr>
          <w:sz w:val="20"/>
          <w:szCs w:val="18"/>
        </w:rPr>
        <w:t>/V000</w:t>
      </w:r>
      <w:r w:rsidR="00736809" w:rsidRPr="00E91577">
        <w:rPr>
          <w:sz w:val="20"/>
          <w:szCs w:val="18"/>
        </w:rPr>
        <w:t>23823</w:t>
      </w:r>
      <w:r>
        <w:rPr>
          <w:sz w:val="20"/>
          <w:szCs w:val="18"/>
        </w:rPr>
        <w:t>/</w:t>
      </w:r>
      <w:r w:rsidRPr="00CC12C9">
        <w:rPr>
          <w:sz w:val="20"/>
          <w:szCs w:val="18"/>
        </w:rPr>
        <w:t xml:space="preserve">cenová nabídka ze dne </w:t>
      </w:r>
      <w:proofErr w:type="gramStart"/>
      <w:r w:rsidR="00653B50" w:rsidRPr="00CC12C9">
        <w:rPr>
          <w:sz w:val="20"/>
          <w:szCs w:val="18"/>
        </w:rPr>
        <w:t>22.09.2022</w:t>
      </w:r>
      <w:proofErr w:type="gramEnd"/>
      <w:r w:rsidRPr="00CC12C9">
        <w:rPr>
          <w:sz w:val="20"/>
          <w:szCs w:val="18"/>
        </w:rPr>
        <w:t xml:space="preserve">. </w:t>
      </w:r>
    </w:p>
    <w:p w14:paraId="67A5A070" w14:textId="5E606D88" w:rsidR="00F87B89" w:rsidRPr="00F87B89" w:rsidRDefault="00F87B89" w:rsidP="00F87B89">
      <w:pPr>
        <w:pStyle w:val="Default"/>
        <w:numPr>
          <w:ilvl w:val="0"/>
          <w:numId w:val="25"/>
        </w:numPr>
        <w:spacing w:after="8"/>
        <w:jc w:val="both"/>
        <w:rPr>
          <w:sz w:val="20"/>
          <w:szCs w:val="18"/>
        </w:rPr>
      </w:pPr>
      <w:r w:rsidRPr="00F87B89">
        <w:rPr>
          <w:sz w:val="20"/>
          <w:szCs w:val="18"/>
        </w:rPr>
        <w:t xml:space="preserve">cenová nabídka zhotovitele, oceněný výkaz výměr - položkový rozpočet + specifikace + krycí list, </w:t>
      </w:r>
    </w:p>
    <w:p w14:paraId="16323CC6" w14:textId="5EED6ACF" w:rsidR="001C57F7" w:rsidRPr="00E91577" w:rsidRDefault="00F87B89" w:rsidP="00E91577">
      <w:pPr>
        <w:pStyle w:val="Default"/>
        <w:numPr>
          <w:ilvl w:val="0"/>
          <w:numId w:val="25"/>
        </w:numPr>
        <w:spacing w:after="8"/>
        <w:jc w:val="both"/>
        <w:rPr>
          <w:sz w:val="20"/>
          <w:szCs w:val="18"/>
        </w:rPr>
      </w:pPr>
      <w:r w:rsidRPr="00F87B89">
        <w:rPr>
          <w:sz w:val="20"/>
          <w:szCs w:val="18"/>
        </w:rPr>
        <w:t xml:space="preserve">závazná stanoviska vydaná orgánem státní památkové péče Krajského úřadu </w:t>
      </w:r>
      <w:r w:rsidR="00E91577">
        <w:rPr>
          <w:sz w:val="20"/>
          <w:szCs w:val="18"/>
        </w:rPr>
        <w:t>Plzeňského kraje</w:t>
      </w:r>
      <w:r w:rsidRPr="00F87B89">
        <w:rPr>
          <w:sz w:val="20"/>
          <w:szCs w:val="18"/>
        </w:rPr>
        <w:t>, odboru kultury</w:t>
      </w:r>
      <w:r w:rsidR="00E91577">
        <w:rPr>
          <w:sz w:val="20"/>
          <w:szCs w:val="18"/>
        </w:rPr>
        <w:t xml:space="preserve">, </w:t>
      </w:r>
      <w:r w:rsidRPr="00F87B89">
        <w:rPr>
          <w:sz w:val="20"/>
          <w:szCs w:val="18"/>
        </w:rPr>
        <w:t>památkové péče</w:t>
      </w:r>
      <w:r w:rsidR="00E91577">
        <w:rPr>
          <w:sz w:val="20"/>
          <w:szCs w:val="18"/>
        </w:rPr>
        <w:t xml:space="preserve"> a cestovního ruchu</w:t>
      </w:r>
      <w:r w:rsidRPr="00F87B89">
        <w:rPr>
          <w:sz w:val="20"/>
          <w:szCs w:val="18"/>
        </w:rPr>
        <w:t xml:space="preserve"> pod č.j.</w:t>
      </w:r>
      <w:r w:rsidR="00E91577">
        <w:rPr>
          <w:sz w:val="20"/>
          <w:szCs w:val="18"/>
        </w:rPr>
        <w:t xml:space="preserve"> </w:t>
      </w:r>
      <w:r w:rsidRPr="00F87B89">
        <w:rPr>
          <w:sz w:val="20"/>
          <w:szCs w:val="18"/>
        </w:rPr>
        <w:t xml:space="preserve">: </w:t>
      </w:r>
      <w:r w:rsidR="00795C73">
        <w:rPr>
          <w:sz w:val="20"/>
          <w:szCs w:val="18"/>
        </w:rPr>
        <w:t xml:space="preserve"> </w:t>
      </w:r>
      <w:r w:rsidR="00DB68BE" w:rsidRPr="00DB68BE">
        <w:rPr>
          <w:rFonts w:asciiTheme="minorHAnsi" w:hAnsiTheme="minorHAnsi" w:cstheme="minorHAnsi"/>
          <w:sz w:val="20"/>
          <w:szCs w:val="20"/>
        </w:rPr>
        <w:t xml:space="preserve">PK-KPP/3546/22 ze dne </w:t>
      </w:r>
      <w:proofErr w:type="gramStart"/>
      <w:r w:rsidR="00DB68BE" w:rsidRPr="00DB68BE">
        <w:rPr>
          <w:rFonts w:asciiTheme="minorHAnsi" w:hAnsiTheme="minorHAnsi" w:cstheme="minorHAnsi"/>
          <w:sz w:val="20"/>
          <w:szCs w:val="20"/>
        </w:rPr>
        <w:t>13.9.2022</w:t>
      </w:r>
      <w:proofErr w:type="gramEnd"/>
      <w:r w:rsidR="00DB68BE" w:rsidRPr="00FB0826">
        <w:rPr>
          <w:rFonts w:asciiTheme="minorHAnsi" w:hAnsiTheme="minorHAnsi" w:cstheme="minorHAnsi"/>
          <w:b/>
          <w:sz w:val="20"/>
          <w:szCs w:val="20"/>
        </w:rPr>
        <w:t xml:space="preserve">,  </w:t>
      </w:r>
      <w:r w:rsidRPr="00F87B89">
        <w:rPr>
          <w:sz w:val="20"/>
          <w:szCs w:val="18"/>
        </w:rPr>
        <w:t xml:space="preserve"> </w:t>
      </w:r>
    </w:p>
    <w:p w14:paraId="2052366C" w14:textId="77777777" w:rsidR="001C57F7" w:rsidRPr="00845A0E" w:rsidRDefault="001C57F7" w:rsidP="00B275B2">
      <w:pPr>
        <w:pStyle w:val="Zkladntext"/>
        <w:tabs>
          <w:tab w:val="left" w:pos="851"/>
        </w:tabs>
        <w:snapToGrid/>
        <w:ind w:left="567" w:hanging="567"/>
        <w:rPr>
          <w:rFonts w:asciiTheme="minorHAnsi" w:hAnsiTheme="minorHAnsi" w:cs="Arial"/>
        </w:rPr>
      </w:pPr>
    </w:p>
    <w:p w14:paraId="0CFE9372" w14:textId="54B2EEA5" w:rsidR="001C57F7" w:rsidRPr="00F95077" w:rsidRDefault="00FA22DE" w:rsidP="00F95077">
      <w:pPr>
        <w:pStyle w:val="Zkladntext"/>
        <w:numPr>
          <w:ilvl w:val="0"/>
          <w:numId w:val="23"/>
        </w:numPr>
        <w:tabs>
          <w:tab w:val="left" w:pos="851"/>
        </w:tabs>
        <w:snapToGrid/>
        <w:spacing w:line="276" w:lineRule="auto"/>
        <w:ind w:left="567" w:hanging="567"/>
        <w:rPr>
          <w:rFonts w:asciiTheme="minorHAnsi" w:hAnsiTheme="minorHAnsi" w:cs="Arial"/>
        </w:rPr>
      </w:pPr>
      <w:r w:rsidRPr="00F95077">
        <w:rPr>
          <w:rFonts w:asciiTheme="minorHAnsi" w:hAnsiTheme="minorHAnsi" w:cs="Arial"/>
        </w:rPr>
        <w:t>Zhotovitel prohlašuje, že se seznámil se všemi dokumenty, kterými je předmět díla specifikován a považuje je pro specifikování díla za dostatečné.</w:t>
      </w:r>
    </w:p>
    <w:p w14:paraId="400C1597" w14:textId="276DA2A5" w:rsidR="00306ED9" w:rsidRPr="00F95077" w:rsidRDefault="001C57F7" w:rsidP="00F95077">
      <w:pPr>
        <w:pStyle w:val="Zkladntext"/>
        <w:numPr>
          <w:ilvl w:val="0"/>
          <w:numId w:val="23"/>
        </w:numPr>
        <w:tabs>
          <w:tab w:val="clear" w:pos="567"/>
          <w:tab w:val="left" w:pos="851"/>
        </w:tabs>
        <w:snapToGrid/>
        <w:spacing w:line="276" w:lineRule="auto"/>
        <w:ind w:left="567" w:hanging="567"/>
        <w:rPr>
          <w:rFonts w:asciiTheme="minorHAnsi" w:hAnsiTheme="minorHAnsi" w:cs="Arial"/>
          <w:b/>
          <w:bCs/>
        </w:rPr>
      </w:pPr>
      <w:r w:rsidRPr="00F95077">
        <w:rPr>
          <w:rFonts w:asciiTheme="minorHAnsi" w:hAnsiTheme="minorHAnsi" w:cs="Arial"/>
        </w:rPr>
        <w:t xml:space="preserve">Zhotovitel prohlašuje, že se </w:t>
      </w:r>
      <w:r w:rsidR="00FA22DE" w:rsidRPr="00F95077">
        <w:rPr>
          <w:rFonts w:asciiTheme="minorHAnsi" w:hAnsiTheme="minorHAnsi" w:cs="Arial"/>
        </w:rPr>
        <w:t xml:space="preserve">před podpisem této smlouvy důkladně seznámil s obsahem všech podkladů nezbytných k realizaci díla, které je předmětem této smlouvy a zadávací dokumentací a považuje je za bezvadné a dostatečné pro realizaci díla podle této smlouvy. </w:t>
      </w:r>
    </w:p>
    <w:p w14:paraId="090FDA14" w14:textId="3C777E98" w:rsidR="00306ED9" w:rsidRPr="00F95077" w:rsidRDefault="00601E77" w:rsidP="00F95077">
      <w:pPr>
        <w:pStyle w:val="Zkladntext"/>
        <w:numPr>
          <w:ilvl w:val="0"/>
          <w:numId w:val="23"/>
        </w:numPr>
        <w:tabs>
          <w:tab w:val="clear" w:pos="567"/>
          <w:tab w:val="left" w:pos="426"/>
        </w:tabs>
        <w:snapToGrid/>
        <w:spacing w:line="276" w:lineRule="auto"/>
        <w:ind w:left="567" w:hanging="567"/>
        <w:rPr>
          <w:rFonts w:asciiTheme="minorHAnsi" w:hAnsiTheme="minorHAnsi" w:cs="Arial"/>
        </w:rPr>
      </w:pPr>
      <w:r w:rsidRPr="00F95077">
        <w:rPr>
          <w:rFonts w:asciiTheme="minorHAnsi" w:hAnsiTheme="minorHAnsi" w:cs="Arial"/>
          <w:b/>
          <w:bCs/>
        </w:rPr>
        <w:tab/>
      </w:r>
      <w:r w:rsidRPr="00F95077">
        <w:rPr>
          <w:rFonts w:asciiTheme="minorHAnsi" w:hAnsiTheme="minorHAnsi" w:cs="Arial"/>
        </w:rPr>
        <w:t>Předmětem díla je provedení všech činností, prací, dodávek obsažených v projektové dokumentaci</w:t>
      </w:r>
      <w:r w:rsidR="009618D6" w:rsidRPr="00F95077">
        <w:rPr>
          <w:rFonts w:asciiTheme="minorHAnsi" w:hAnsiTheme="minorHAnsi" w:cs="Arial"/>
        </w:rPr>
        <w:t xml:space="preserve"> </w:t>
      </w:r>
      <w:r w:rsidRPr="00F95077">
        <w:rPr>
          <w:rFonts w:asciiTheme="minorHAnsi" w:hAnsiTheme="minorHAnsi" w:cs="Arial"/>
        </w:rPr>
        <w:t>nebo rozpočtu</w:t>
      </w:r>
      <w:r w:rsidR="007A6A50" w:rsidRPr="00F95077">
        <w:rPr>
          <w:rFonts w:asciiTheme="minorHAnsi" w:hAnsiTheme="minorHAnsi" w:cs="Arial"/>
        </w:rPr>
        <w:t xml:space="preserve"> a také dohodnuté změny</w:t>
      </w:r>
      <w:r w:rsidR="009618D6" w:rsidRPr="00F95077">
        <w:rPr>
          <w:rFonts w:asciiTheme="minorHAnsi" w:hAnsiTheme="minorHAnsi" w:cs="Arial"/>
        </w:rPr>
        <w:t>.</w:t>
      </w:r>
      <w:r w:rsidRPr="00F95077">
        <w:rPr>
          <w:rFonts w:asciiTheme="minorHAnsi" w:hAnsiTheme="minorHAnsi" w:cs="Arial"/>
        </w:rPr>
        <w:t xml:space="preserve"> </w:t>
      </w:r>
      <w:r w:rsidR="00FA22DE" w:rsidRPr="00F95077">
        <w:rPr>
          <w:rFonts w:asciiTheme="minorHAnsi" w:hAnsiTheme="minorHAnsi" w:cs="Arial"/>
        </w:rPr>
        <w:t xml:space="preserve">Současně jsou předmětem díla i položky výslovně neuvedené, pokud o nich </w:t>
      </w:r>
      <w:r w:rsidR="00FF6DA5" w:rsidRPr="00F95077">
        <w:rPr>
          <w:rFonts w:asciiTheme="minorHAnsi" w:hAnsiTheme="minorHAnsi" w:cs="Arial"/>
        </w:rPr>
        <w:t>z</w:t>
      </w:r>
      <w:r w:rsidR="00FA22DE" w:rsidRPr="00F95077">
        <w:rPr>
          <w:rFonts w:asciiTheme="minorHAnsi" w:hAnsiTheme="minorHAnsi" w:cs="Arial"/>
        </w:rPr>
        <w:t xml:space="preserve">hotovitel </w:t>
      </w:r>
      <w:r w:rsidR="007A6A50" w:rsidRPr="00F95077">
        <w:rPr>
          <w:rFonts w:asciiTheme="minorHAnsi" w:hAnsiTheme="minorHAnsi" w:cs="Arial"/>
        </w:rPr>
        <w:t>věděl nebo na základě své odborné kvalifikaci mohl nebo měl vědět, že provedení takových dodávek je pro řádné a kvalitní zhotovení díla potřebné.</w:t>
      </w:r>
    </w:p>
    <w:p w14:paraId="1FE343E0" w14:textId="51541D38" w:rsidR="00601E77" w:rsidRPr="00845A0E" w:rsidRDefault="00525B39" w:rsidP="00F95077">
      <w:pPr>
        <w:pStyle w:val="Zkladntext"/>
        <w:numPr>
          <w:ilvl w:val="0"/>
          <w:numId w:val="23"/>
        </w:numPr>
        <w:tabs>
          <w:tab w:val="left" w:pos="426"/>
        </w:tabs>
        <w:snapToGrid/>
        <w:spacing w:line="276" w:lineRule="auto"/>
        <w:ind w:left="567" w:hanging="567"/>
        <w:rPr>
          <w:rFonts w:asciiTheme="minorHAnsi" w:hAnsiTheme="minorHAnsi" w:cs="Arial"/>
        </w:rPr>
      </w:pPr>
      <w:r w:rsidRPr="00845A0E">
        <w:rPr>
          <w:rFonts w:asciiTheme="minorHAnsi" w:hAnsiTheme="minorHAnsi" w:cs="Arial"/>
          <w:b/>
          <w:bCs/>
        </w:rPr>
        <w:t xml:space="preserve">   </w:t>
      </w:r>
      <w:r w:rsidR="00601E77" w:rsidRPr="00845A0E">
        <w:rPr>
          <w:rFonts w:asciiTheme="minorHAnsi" w:hAnsiTheme="minorHAnsi" w:cs="Arial"/>
        </w:rPr>
        <w:t>Předmětem díla je všechno to, co je popsáno ve výkazech výměr, specifikacích, výkresech a technických zprávách a dále také zejména, nikoliv však výlučně:</w:t>
      </w:r>
    </w:p>
    <w:p w14:paraId="6CAF9EFF" w14:textId="6A0DFA1D" w:rsidR="00601E77" w:rsidRPr="00E81A6C" w:rsidRDefault="00B275B2" w:rsidP="00F95077">
      <w:pPr>
        <w:pStyle w:val="Zkladntext"/>
        <w:numPr>
          <w:ilvl w:val="0"/>
          <w:numId w:val="33"/>
        </w:numPr>
        <w:tabs>
          <w:tab w:val="clear" w:pos="567"/>
          <w:tab w:val="left" w:pos="851"/>
        </w:tabs>
        <w:snapToGrid/>
        <w:spacing w:line="276" w:lineRule="auto"/>
        <w:rPr>
          <w:rFonts w:asciiTheme="minorHAnsi" w:hAnsiTheme="minorHAnsi" w:cs="Arial"/>
        </w:rPr>
      </w:pPr>
      <w:r w:rsidRPr="00E81A6C">
        <w:rPr>
          <w:rFonts w:asciiTheme="minorHAnsi" w:hAnsiTheme="minorHAnsi" w:cs="Arial"/>
        </w:rPr>
        <w:t>z</w:t>
      </w:r>
      <w:r w:rsidR="00601E77" w:rsidRPr="00E81A6C">
        <w:rPr>
          <w:rFonts w:asciiTheme="minorHAnsi" w:hAnsiTheme="minorHAnsi" w:cs="Arial"/>
        </w:rPr>
        <w:t xml:space="preserve">ajištění všech nezbytných průzkumů nutných pro řádné provádění díla, provedení a vyhodnocení potřebných rozborů, zpracování z toho vyplývajících návrhů dalšího </w:t>
      </w:r>
      <w:proofErr w:type="gramStart"/>
      <w:r w:rsidR="00601E77" w:rsidRPr="00E81A6C">
        <w:rPr>
          <w:rFonts w:asciiTheme="minorHAnsi" w:hAnsiTheme="minorHAnsi" w:cs="Arial"/>
        </w:rPr>
        <w:t>postupu</w:t>
      </w:r>
      <w:r w:rsidR="00E81A6C" w:rsidRPr="00E81A6C">
        <w:rPr>
          <w:rFonts w:asciiTheme="minorHAnsi" w:hAnsiTheme="minorHAnsi" w:cs="Arial"/>
        </w:rPr>
        <w:t xml:space="preserve"> </w:t>
      </w:r>
      <w:r w:rsidR="00601E77" w:rsidRPr="00E81A6C">
        <w:rPr>
          <w:rFonts w:asciiTheme="minorHAnsi" w:hAnsiTheme="minorHAnsi" w:cs="Arial"/>
        </w:rPr>
        <w:t>,</w:t>
      </w:r>
      <w:proofErr w:type="gramEnd"/>
    </w:p>
    <w:p w14:paraId="28738670" w14:textId="4D1E9A12" w:rsidR="00601E77" w:rsidRPr="00E81A6C" w:rsidRDefault="00601E77" w:rsidP="00F95077">
      <w:pPr>
        <w:pStyle w:val="Zkladntext"/>
        <w:numPr>
          <w:ilvl w:val="0"/>
          <w:numId w:val="33"/>
        </w:numPr>
        <w:tabs>
          <w:tab w:val="clear" w:pos="567"/>
          <w:tab w:val="left" w:pos="851"/>
        </w:tabs>
        <w:snapToGrid/>
        <w:spacing w:line="276" w:lineRule="auto"/>
        <w:rPr>
          <w:rFonts w:asciiTheme="minorHAnsi" w:hAnsiTheme="minorHAnsi" w:cs="Arial"/>
        </w:rPr>
      </w:pPr>
      <w:r w:rsidRPr="00E81A6C">
        <w:rPr>
          <w:rFonts w:asciiTheme="minorHAnsi" w:hAnsiTheme="minorHAnsi" w:cs="Arial"/>
        </w:rPr>
        <w:t>vypracování dokumentace skutečného provedení stavby ve třech vyhotoveních v grafické (tištěné) formě a v jednom digitálním vyhotovení,</w:t>
      </w:r>
    </w:p>
    <w:p w14:paraId="07BDCCB3" w14:textId="77777777" w:rsidR="00306ED9" w:rsidRPr="004832FB" w:rsidRDefault="00306ED9" w:rsidP="00B275B2">
      <w:pPr>
        <w:pStyle w:val="Zkladntext"/>
        <w:tabs>
          <w:tab w:val="clear" w:pos="567"/>
          <w:tab w:val="left" w:pos="851"/>
        </w:tabs>
        <w:snapToGrid/>
        <w:ind w:left="284" w:firstLine="283"/>
        <w:rPr>
          <w:rFonts w:asciiTheme="minorHAnsi" w:hAnsiTheme="minorHAnsi" w:cs="Arial"/>
        </w:rPr>
      </w:pPr>
    </w:p>
    <w:p w14:paraId="1762953E" w14:textId="432B650D" w:rsidR="00306ED9" w:rsidRPr="00F95077" w:rsidRDefault="00601E77" w:rsidP="00F95077">
      <w:pPr>
        <w:pStyle w:val="Odstavecseseznamem"/>
        <w:widowControl w:val="0"/>
        <w:numPr>
          <w:ilvl w:val="0"/>
          <w:numId w:val="23"/>
        </w:num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b/>
          <w:bCs/>
          <w:sz w:val="20"/>
          <w:szCs w:val="20"/>
        </w:rPr>
      </w:pPr>
      <w:r w:rsidRPr="00F95077">
        <w:rPr>
          <w:rFonts w:asciiTheme="minorHAnsi" w:hAnsiTheme="minorHAnsi" w:cs="Arial"/>
          <w:b/>
          <w:bCs/>
          <w:sz w:val="20"/>
          <w:szCs w:val="20"/>
        </w:rPr>
        <w:tab/>
      </w:r>
      <w:r w:rsidRPr="00F95077">
        <w:rPr>
          <w:rFonts w:asciiTheme="minorHAnsi" w:hAnsiTheme="minorHAnsi" w:cs="Arial"/>
          <w:sz w:val="20"/>
          <w:szCs w:val="20"/>
        </w:rPr>
        <w:t>Předmětem díla jsou i výkony a jednání ve vztahu k třetím osobám či orgánům státní správy</w:t>
      </w:r>
      <w:r w:rsidR="002E5461" w:rsidRPr="00F95077">
        <w:rPr>
          <w:rFonts w:asciiTheme="minorHAnsi" w:hAnsiTheme="minorHAnsi" w:cs="Arial"/>
          <w:sz w:val="20"/>
          <w:szCs w:val="20"/>
        </w:rPr>
        <w:t>,</w:t>
      </w:r>
      <w:r w:rsidRPr="00F95077">
        <w:rPr>
          <w:rFonts w:asciiTheme="minorHAnsi" w:hAnsiTheme="minorHAnsi" w:cs="Calibri"/>
          <w:sz w:val="20"/>
          <w:szCs w:val="20"/>
        </w:rPr>
        <w:t xml:space="preserve"> </w:t>
      </w:r>
      <w:r w:rsidRPr="00F95077">
        <w:rPr>
          <w:rFonts w:asciiTheme="minorHAnsi" w:hAnsiTheme="minorHAnsi" w:cs="Arial"/>
          <w:sz w:val="20"/>
          <w:szCs w:val="20"/>
        </w:rPr>
        <w:t xml:space="preserve">jako např. součinnost potřebná k vydání kolaudačního rozhodnutí včetně účasti na kolaudačním řízení. </w:t>
      </w:r>
    </w:p>
    <w:p w14:paraId="1014573B" w14:textId="6E6283CD" w:rsidR="00306ED9" w:rsidRPr="00F95077" w:rsidRDefault="00601E77" w:rsidP="00F95077">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F95077">
        <w:rPr>
          <w:rFonts w:asciiTheme="minorHAnsi" w:hAnsiTheme="minorHAnsi" w:cs="Arial"/>
          <w:bCs/>
          <w:sz w:val="20"/>
          <w:szCs w:val="20"/>
        </w:rPr>
        <w:t xml:space="preserve">Zhotovitel není oprávněn postoupit práva, povinnosti a závazky smlouvy třetí osobě nebo jiným osobám bez předchozího písemného souhlasu </w:t>
      </w:r>
      <w:r w:rsidR="00FF6DA5" w:rsidRPr="00F95077">
        <w:rPr>
          <w:rFonts w:asciiTheme="minorHAnsi" w:hAnsiTheme="minorHAnsi" w:cs="Arial"/>
          <w:bCs/>
          <w:sz w:val="20"/>
          <w:szCs w:val="20"/>
        </w:rPr>
        <w:t>o</w:t>
      </w:r>
      <w:r w:rsidRPr="00F95077">
        <w:rPr>
          <w:rFonts w:asciiTheme="minorHAnsi" w:hAnsiTheme="minorHAnsi" w:cs="Arial"/>
          <w:bCs/>
          <w:sz w:val="20"/>
          <w:szCs w:val="20"/>
        </w:rPr>
        <w:t>bjednatele.</w:t>
      </w:r>
    </w:p>
    <w:p w14:paraId="5B8A2142" w14:textId="766F9948" w:rsidR="00306ED9" w:rsidRPr="00F95077" w:rsidRDefault="00601E77" w:rsidP="00F95077">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b/>
          <w:bCs/>
          <w:sz w:val="22"/>
          <w:szCs w:val="22"/>
        </w:rPr>
      </w:pPr>
      <w:r w:rsidRPr="00F95077">
        <w:rPr>
          <w:rFonts w:asciiTheme="minorHAnsi" w:hAnsiTheme="minorHAnsi" w:cs="Arial"/>
          <w:sz w:val="20"/>
          <w:szCs w:val="20"/>
        </w:rPr>
        <w:t xml:space="preserve">Provedené dodávky a práce budou v souladu se všemi předpisy, které se na toto dílo vztahují. Dílo bude předáno způsobilé  sloužit svému účelu, kompletně hotové bez vad a nedodělků, ve všech svých částech kompletní včetně všech potřebných atestů, certifikátů či jiných obvyklou obchodní praxí zavedených </w:t>
      </w:r>
      <w:r w:rsidRPr="00F95077">
        <w:rPr>
          <w:rFonts w:asciiTheme="minorHAnsi" w:hAnsiTheme="minorHAnsi" w:cs="Arial"/>
          <w:sz w:val="20"/>
          <w:szCs w:val="20"/>
        </w:rPr>
        <w:lastRenderedPageBreak/>
        <w:t xml:space="preserve">dokladů. </w:t>
      </w:r>
    </w:p>
    <w:p w14:paraId="60899ED7" w14:textId="32B4E78B" w:rsidR="00601E77" w:rsidRPr="00902A9B" w:rsidRDefault="00601E77" w:rsidP="00F95077">
      <w:pPr>
        <w:pStyle w:val="Zkladntext"/>
        <w:numPr>
          <w:ilvl w:val="0"/>
          <w:numId w:val="23"/>
        </w:numPr>
        <w:snapToGrid/>
        <w:spacing w:line="276" w:lineRule="auto"/>
        <w:ind w:left="567" w:hanging="567"/>
        <w:rPr>
          <w:rFonts w:ascii="Calibri" w:hAnsi="Calibri" w:cs="Arial"/>
        </w:rPr>
      </w:pPr>
      <w:r w:rsidRPr="00902A9B">
        <w:rPr>
          <w:rFonts w:ascii="Calibri" w:hAnsi="Calibri" w:cs="Arial"/>
        </w:rPr>
        <w:t>Objednatel předal zhotoviteli jedno vyhotovení projektové dokumentace v listinné podobě a kopie</w:t>
      </w:r>
      <w:r w:rsidR="00536709" w:rsidRPr="00902A9B">
        <w:rPr>
          <w:rFonts w:ascii="Calibri" w:hAnsi="Calibri" w:cs="Arial"/>
        </w:rPr>
        <w:t xml:space="preserve"> dalších dokumentů uvedených v </w:t>
      </w:r>
      <w:r w:rsidRPr="00902A9B">
        <w:rPr>
          <w:rFonts w:ascii="Calibri" w:hAnsi="Calibri" w:cs="Arial"/>
        </w:rPr>
        <w:t xml:space="preserve">odst. </w:t>
      </w:r>
      <w:r w:rsidR="00B275B2" w:rsidRPr="00902A9B">
        <w:rPr>
          <w:rFonts w:ascii="Calibri" w:hAnsi="Calibri" w:cs="Arial"/>
        </w:rPr>
        <w:t xml:space="preserve">4 </w:t>
      </w:r>
      <w:r w:rsidRPr="00902A9B">
        <w:rPr>
          <w:rFonts w:ascii="Calibri" w:hAnsi="Calibri" w:cs="Arial"/>
        </w:rPr>
        <w:t>tohoto článku.</w:t>
      </w:r>
    </w:p>
    <w:p w14:paraId="18D4BA07" w14:textId="325851A6" w:rsidR="00306ED9" w:rsidRPr="00902A9B" w:rsidRDefault="00B275B2" w:rsidP="00F950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sz w:val="20"/>
          <w:szCs w:val="20"/>
        </w:rPr>
      </w:pPr>
      <w:r w:rsidRPr="00902A9B">
        <w:rPr>
          <w:rFonts w:ascii="Calibri" w:hAnsi="Calibri" w:cs="Arial"/>
          <w:sz w:val="20"/>
          <w:szCs w:val="20"/>
        </w:rPr>
        <w:t xml:space="preserve"> </w:t>
      </w:r>
      <w:r w:rsidR="00601E77" w:rsidRPr="00902A9B">
        <w:rPr>
          <w:rFonts w:ascii="Calibri" w:hAnsi="Calibri" w:cs="Arial"/>
          <w:sz w:val="20"/>
          <w:szCs w:val="20"/>
        </w:rPr>
        <w:tab/>
      </w:r>
      <w:r w:rsidRPr="00902A9B">
        <w:rPr>
          <w:rFonts w:ascii="Calibri" w:hAnsi="Calibri" w:cs="Arial"/>
          <w:sz w:val="20"/>
          <w:szCs w:val="20"/>
        </w:rPr>
        <w:t xml:space="preserve">  </w:t>
      </w:r>
      <w:r w:rsidR="00601E77" w:rsidRPr="00902A9B">
        <w:rPr>
          <w:rFonts w:ascii="Calibri" w:hAnsi="Calibri" w:cs="Arial"/>
          <w:sz w:val="20"/>
          <w:szCs w:val="20"/>
        </w:rPr>
        <w:t>Zhotovitel podpisem smlouvy převzetí dokumentace potvrzuje.</w:t>
      </w:r>
    </w:p>
    <w:p w14:paraId="612393F0" w14:textId="154DE377" w:rsidR="00B275B2" w:rsidRPr="00902A9B" w:rsidRDefault="00B275B2" w:rsidP="00F95077">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sz w:val="20"/>
          <w:szCs w:val="20"/>
        </w:rPr>
      </w:pPr>
      <w:r w:rsidRPr="00902A9B">
        <w:rPr>
          <w:rFonts w:asciiTheme="minorHAnsi" w:hAnsiTheme="minorHAnsi" w:cs="Arial"/>
          <w:sz w:val="20"/>
          <w:szCs w:val="20"/>
        </w:rPr>
        <w:t>Provedené dodávky a práce budou v souladu se všemi předpisy, které se na toto dílo vztahují. Dílo bude předáno způsobilé  sloužit svému účelu, kompletně hotové bez vad a nedodělků, ve všech svých částech kompletní včetně všech potřebných atestů, certifikátů či jiných obvyklou obchodní praxí zavedených dokladů</w:t>
      </w:r>
    </w:p>
    <w:p w14:paraId="45113096" w14:textId="77777777" w:rsidR="008B43E6" w:rsidRPr="00525B39" w:rsidRDefault="008B43E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Calibri" w:hAnsi="Calibri" w:cs="Arial"/>
          <w:sz w:val="22"/>
          <w:szCs w:val="22"/>
        </w:rPr>
      </w:pPr>
    </w:p>
    <w:p w14:paraId="3F81B3B3" w14:textId="77777777" w:rsidR="001F0ABC" w:rsidRPr="00902A9B" w:rsidRDefault="001F0AB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18"/>
          <w:szCs w:val="18"/>
        </w:rPr>
      </w:pPr>
    </w:p>
    <w:p w14:paraId="6DD79F42"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III.</w:t>
      </w:r>
    </w:p>
    <w:p w14:paraId="0405A0E4" w14:textId="02D70B49" w:rsidR="00601E77" w:rsidRPr="00902A9B" w:rsidRDefault="00601E77">
      <w:pPr>
        <w:widowControl w:val="0"/>
        <w:tabs>
          <w:tab w:val="left" w:pos="0"/>
        </w:tabs>
        <w:jc w:val="center"/>
        <w:rPr>
          <w:rFonts w:asciiTheme="minorHAnsi" w:hAnsiTheme="minorHAnsi" w:cs="Arial"/>
          <w:b/>
          <w:bCs/>
          <w:sz w:val="16"/>
          <w:szCs w:val="16"/>
        </w:rPr>
      </w:pPr>
      <w:r w:rsidRPr="00902A9B">
        <w:rPr>
          <w:rFonts w:asciiTheme="minorHAnsi" w:hAnsiTheme="minorHAnsi" w:cs="Arial"/>
          <w:b/>
        </w:rPr>
        <w:t>Provedení díla - lhůty plnění</w:t>
      </w:r>
    </w:p>
    <w:p w14:paraId="66F9EC52" w14:textId="77777777" w:rsidR="00601E77" w:rsidRPr="008B43E6"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
          <w:bCs/>
          <w:sz w:val="18"/>
          <w:szCs w:val="18"/>
        </w:rPr>
      </w:pPr>
    </w:p>
    <w:p w14:paraId="56E5CF33" w14:textId="5454C9BD" w:rsidR="00D32E0E" w:rsidRPr="009A5E3B" w:rsidRDefault="00D32E0E" w:rsidP="00F95077">
      <w:pPr>
        <w:pStyle w:val="Odstavecseseznamem"/>
        <w:widowControl w:val="0"/>
        <w:numPr>
          <w:ilvl w:val="0"/>
          <w:numId w:val="26"/>
        </w:numPr>
        <w:tabs>
          <w:tab w:val="left" w:pos="567"/>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3B4C90">
        <w:rPr>
          <w:rFonts w:asciiTheme="minorHAnsi" w:hAnsiTheme="minorHAnsi" w:cs="Arial"/>
          <w:sz w:val="20"/>
          <w:szCs w:val="20"/>
        </w:rPr>
        <w:t xml:space="preserve">Tato smlouva nabude účinnosti uveřejněním podle zákona č. 340/2015 Sb., o zvláštních podmínkách účinnosti některých smluv, uveřejňování těchto smluv a o registru smluv (zákon o registru smluv), ve znění pozdějších předpisů. Zhotovitel zahájí činnost dle této smlouvy </w:t>
      </w:r>
      <w:r w:rsidR="009C2166" w:rsidRPr="003B4C90">
        <w:rPr>
          <w:rFonts w:asciiTheme="minorHAnsi" w:hAnsiTheme="minorHAnsi" w:cs="Arial"/>
          <w:sz w:val="20"/>
          <w:szCs w:val="20"/>
        </w:rPr>
        <w:t xml:space="preserve">den </w:t>
      </w:r>
      <w:r w:rsidRPr="003B4C90">
        <w:rPr>
          <w:rFonts w:asciiTheme="minorHAnsi" w:hAnsiTheme="minorHAnsi" w:cs="Arial"/>
          <w:sz w:val="20"/>
          <w:szCs w:val="20"/>
        </w:rPr>
        <w:t>následující po obdržení vyrozumění o uveřejnění smlouvy postupem podle zákona č. 340/2015 Sb., o re</w:t>
      </w:r>
      <w:r w:rsidR="0058341B" w:rsidRPr="003B4C90">
        <w:rPr>
          <w:rFonts w:asciiTheme="minorHAnsi" w:hAnsiTheme="minorHAnsi" w:cs="Arial"/>
          <w:sz w:val="20"/>
          <w:szCs w:val="20"/>
        </w:rPr>
        <w:t xml:space="preserve">gistru smluv. O účinnosti smlouvy informuje </w:t>
      </w:r>
      <w:r w:rsidR="00FF6DA5" w:rsidRPr="003B4C90">
        <w:rPr>
          <w:rFonts w:asciiTheme="minorHAnsi" w:hAnsiTheme="minorHAnsi" w:cs="Arial"/>
          <w:sz w:val="20"/>
          <w:szCs w:val="20"/>
        </w:rPr>
        <w:t>O</w:t>
      </w:r>
      <w:r w:rsidR="0058341B" w:rsidRPr="003B4C90">
        <w:rPr>
          <w:rFonts w:asciiTheme="minorHAnsi" w:hAnsiTheme="minorHAnsi" w:cs="Arial"/>
          <w:sz w:val="20"/>
          <w:szCs w:val="20"/>
        </w:rPr>
        <w:t xml:space="preserve">bjednatel </w:t>
      </w:r>
      <w:r w:rsidR="00FF6DA5" w:rsidRPr="003B4C90">
        <w:rPr>
          <w:rFonts w:asciiTheme="minorHAnsi" w:hAnsiTheme="minorHAnsi" w:cs="Arial"/>
          <w:sz w:val="20"/>
          <w:szCs w:val="20"/>
        </w:rPr>
        <w:t>Z</w:t>
      </w:r>
      <w:r w:rsidR="0058341B" w:rsidRPr="003B4C90">
        <w:rPr>
          <w:rFonts w:asciiTheme="minorHAnsi" w:hAnsiTheme="minorHAnsi" w:cs="Arial"/>
          <w:sz w:val="20"/>
          <w:szCs w:val="20"/>
        </w:rPr>
        <w:t xml:space="preserve">hotovitele emailem na </w:t>
      </w:r>
      <w:proofErr w:type="gramStart"/>
      <w:r w:rsidR="0058341B" w:rsidRPr="003B4C90">
        <w:rPr>
          <w:rFonts w:asciiTheme="minorHAnsi" w:hAnsiTheme="minorHAnsi" w:cs="Arial"/>
          <w:sz w:val="20"/>
          <w:szCs w:val="20"/>
        </w:rPr>
        <w:t xml:space="preserve">adresu: </w:t>
      </w:r>
      <w:r w:rsidR="009A5E3B">
        <w:rPr>
          <w:rFonts w:asciiTheme="minorHAnsi" w:hAnsiTheme="minorHAnsi" w:cs="Arial"/>
          <w:sz w:val="20"/>
          <w:szCs w:val="20"/>
        </w:rPr>
        <w:t xml:space="preserve">  </w:t>
      </w:r>
      <w:r w:rsidR="009A5E3B" w:rsidRPr="009A5E3B">
        <w:rPr>
          <w:rFonts w:asciiTheme="minorHAnsi" w:hAnsiTheme="minorHAnsi" w:cs="Arial"/>
          <w:sz w:val="20"/>
          <w:szCs w:val="20"/>
        </w:rPr>
        <w:t>…</w:t>
      </w:r>
      <w:proofErr w:type="gramEnd"/>
      <w:r w:rsidR="009A5E3B" w:rsidRPr="009A5E3B">
        <w:rPr>
          <w:rFonts w:asciiTheme="minorHAnsi" w:hAnsiTheme="minorHAnsi" w:cs="Arial"/>
          <w:sz w:val="20"/>
          <w:szCs w:val="20"/>
        </w:rPr>
        <w:t xml:space="preserve">……   </w:t>
      </w:r>
      <w:r w:rsidR="00C3448D" w:rsidRPr="00C3448D">
        <w:rPr>
          <w:rFonts w:asciiTheme="minorHAnsi" w:hAnsiTheme="minorHAnsi" w:cstheme="minorHAnsi"/>
          <w:bCs/>
          <w:iCs/>
          <w:sz w:val="20"/>
          <w:szCs w:val="20"/>
        </w:rPr>
        <w:t>XXXX</w:t>
      </w:r>
      <w:r w:rsidR="00C3448D" w:rsidRPr="00C3448D">
        <w:rPr>
          <w:rFonts w:asciiTheme="minorHAnsi" w:hAnsiTheme="minorHAnsi" w:cstheme="minorHAnsi"/>
          <w:bCs/>
          <w:iCs/>
          <w:sz w:val="20"/>
          <w:szCs w:val="20"/>
        </w:rPr>
        <w:t>XXX</w:t>
      </w:r>
      <w:r w:rsidR="00C3448D" w:rsidRPr="00C3448D">
        <w:rPr>
          <w:rFonts w:asciiTheme="minorHAnsi" w:hAnsiTheme="minorHAnsi" w:cstheme="minorHAnsi"/>
          <w:bCs/>
          <w:iCs/>
          <w:sz w:val="20"/>
          <w:szCs w:val="20"/>
        </w:rPr>
        <w:t>XXXX</w:t>
      </w:r>
      <w:r w:rsidR="00653B50" w:rsidRPr="009A5E3B">
        <w:rPr>
          <w:rFonts w:asciiTheme="minorHAnsi" w:hAnsiTheme="minorHAnsi" w:cs="Arial"/>
          <w:sz w:val="20"/>
          <w:szCs w:val="20"/>
        </w:rPr>
        <w:t>.</w:t>
      </w:r>
    </w:p>
    <w:p w14:paraId="68F1A0D8" w14:textId="77777777" w:rsidR="0058341B" w:rsidRPr="004832FB" w:rsidRDefault="0058341B" w:rsidP="0058341B">
      <w:pPr>
        <w:widowControl w:val="0"/>
        <w:tabs>
          <w:tab w:val="left" w:pos="567"/>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highlight w:val="yellow"/>
        </w:rPr>
      </w:pPr>
    </w:p>
    <w:p w14:paraId="1CEBE70C" w14:textId="732D32E1" w:rsidR="00601E77" w:rsidRPr="003B4C90" w:rsidRDefault="00D32E0E" w:rsidP="00D32E0E">
      <w:pPr>
        <w:widowControl w:val="0"/>
        <w:tabs>
          <w:tab w:val="left" w:pos="426"/>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rPr>
      </w:pPr>
      <w:r w:rsidRPr="003B4C90">
        <w:rPr>
          <w:rFonts w:asciiTheme="minorHAnsi" w:hAnsiTheme="minorHAnsi" w:cs="Arial"/>
          <w:sz w:val="20"/>
          <w:szCs w:val="20"/>
        </w:rPr>
        <w:t xml:space="preserve">  </w:t>
      </w:r>
      <w:r w:rsidR="00601E77" w:rsidRPr="003B4C90">
        <w:rPr>
          <w:rFonts w:asciiTheme="minorHAnsi" w:hAnsiTheme="minorHAnsi" w:cs="Arial"/>
          <w:sz w:val="20"/>
          <w:szCs w:val="20"/>
        </w:rPr>
        <w:t>Smluvní strany se dohodly na provedení díla v následujících termínech:</w:t>
      </w:r>
      <w:r w:rsidR="00601E77" w:rsidRPr="003B4C90">
        <w:rPr>
          <w:rFonts w:asciiTheme="minorHAnsi" w:hAnsiTheme="minorHAnsi" w:cs="Arial"/>
          <w:sz w:val="20"/>
          <w:szCs w:val="20"/>
        </w:rPr>
        <w:tab/>
      </w:r>
    </w:p>
    <w:p w14:paraId="210B885C" w14:textId="77777777" w:rsidR="00601E77" w:rsidRPr="003B4C90"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b/>
          <w:bCs/>
          <w:sz w:val="20"/>
          <w:szCs w:val="20"/>
        </w:rPr>
      </w:pPr>
      <w:r w:rsidRPr="003B4C90">
        <w:rPr>
          <w:rFonts w:asciiTheme="minorHAnsi" w:hAnsiTheme="minorHAnsi" w:cs="Arial"/>
          <w:sz w:val="20"/>
          <w:szCs w:val="20"/>
        </w:rPr>
        <w:t> </w:t>
      </w:r>
    </w:p>
    <w:p w14:paraId="527AF275" w14:textId="4339A3EF"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sz w:val="20"/>
          <w:szCs w:val="20"/>
        </w:rPr>
      </w:pPr>
      <w:r w:rsidRPr="003B4C90">
        <w:rPr>
          <w:rFonts w:asciiTheme="minorHAnsi" w:hAnsiTheme="minorHAnsi" w:cs="Arial"/>
          <w:b/>
          <w:bCs/>
          <w:sz w:val="20"/>
          <w:szCs w:val="20"/>
        </w:rPr>
        <w:tab/>
        <w:t>A/</w:t>
      </w:r>
      <w:r w:rsidRPr="003B4C90">
        <w:rPr>
          <w:rFonts w:asciiTheme="minorHAnsi" w:hAnsiTheme="minorHAnsi" w:cs="Arial"/>
          <w:sz w:val="20"/>
          <w:szCs w:val="20"/>
        </w:rPr>
        <w:t xml:space="preserve"> zahájení </w:t>
      </w:r>
      <w:proofErr w:type="gramStart"/>
      <w:r w:rsidRPr="003B4C90">
        <w:rPr>
          <w:rFonts w:asciiTheme="minorHAnsi" w:hAnsiTheme="minorHAnsi" w:cs="Arial"/>
          <w:sz w:val="20"/>
          <w:szCs w:val="20"/>
        </w:rPr>
        <w:t xml:space="preserve">prací:  </w:t>
      </w:r>
      <w:r w:rsidR="00FD35B3">
        <w:rPr>
          <w:rFonts w:asciiTheme="minorHAnsi" w:hAnsiTheme="minorHAnsi" w:cs="Arial"/>
          <w:sz w:val="20"/>
          <w:szCs w:val="20"/>
        </w:rPr>
        <w:t>…</w:t>
      </w:r>
      <w:proofErr w:type="gramEnd"/>
      <w:r w:rsidR="00FD35B3">
        <w:rPr>
          <w:rFonts w:asciiTheme="minorHAnsi" w:hAnsiTheme="minorHAnsi" w:cs="Arial"/>
          <w:sz w:val="20"/>
          <w:szCs w:val="20"/>
        </w:rPr>
        <w:t>………</w:t>
      </w:r>
      <w:r w:rsidRPr="003B4C90">
        <w:rPr>
          <w:rFonts w:asciiTheme="minorHAnsi" w:hAnsiTheme="minorHAnsi" w:cs="Arial"/>
          <w:sz w:val="20"/>
          <w:szCs w:val="20"/>
        </w:rPr>
        <w:t xml:space="preserve"> </w:t>
      </w:r>
      <w:r w:rsidRPr="003B4C90">
        <w:rPr>
          <w:rFonts w:asciiTheme="minorHAnsi" w:hAnsiTheme="minorHAnsi" w:cs="Arial"/>
          <w:sz w:val="20"/>
          <w:szCs w:val="20"/>
        </w:rPr>
        <w:tab/>
      </w:r>
      <w:r w:rsidR="003B4C90" w:rsidRPr="00FD35B3">
        <w:rPr>
          <w:rFonts w:asciiTheme="minorHAnsi" w:hAnsiTheme="minorHAnsi" w:cs="Arial"/>
          <w:sz w:val="20"/>
          <w:szCs w:val="20"/>
        </w:rPr>
        <w:t>ihned po nabytí účinnosti smlouvy</w:t>
      </w:r>
      <w:r w:rsidR="003B4C90" w:rsidRPr="00FD35B3">
        <w:rPr>
          <w:rFonts w:asciiTheme="minorHAnsi" w:hAnsiTheme="minorHAnsi" w:cs="Arial"/>
          <w:i/>
          <w:sz w:val="20"/>
          <w:szCs w:val="20"/>
        </w:rPr>
        <w:t>/</w:t>
      </w:r>
      <w:r w:rsidR="00ED64C3" w:rsidRPr="00FD35B3">
        <w:rPr>
          <w:rFonts w:asciiTheme="minorHAnsi" w:hAnsiTheme="minorHAnsi" w:cs="Arial"/>
          <w:i/>
          <w:sz w:val="20"/>
          <w:szCs w:val="20"/>
        </w:rPr>
        <w:t>po</w:t>
      </w:r>
      <w:r w:rsidR="00ED64C3" w:rsidRPr="00ED64C3">
        <w:rPr>
          <w:rFonts w:asciiTheme="minorHAnsi" w:hAnsiTheme="minorHAnsi" w:cs="Arial"/>
          <w:i/>
          <w:sz w:val="20"/>
          <w:szCs w:val="20"/>
        </w:rPr>
        <w:t xml:space="preserve"> uveřejnění smlouvy v registru smluv</w:t>
      </w:r>
      <w:r w:rsidR="00ED64C3">
        <w:rPr>
          <w:rFonts w:asciiTheme="minorHAnsi" w:hAnsiTheme="minorHAnsi" w:cs="Arial"/>
          <w:i/>
          <w:sz w:val="20"/>
          <w:szCs w:val="20"/>
        </w:rPr>
        <w:t>/</w:t>
      </w:r>
    </w:p>
    <w:p w14:paraId="51B465D1" w14:textId="77777777"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ind w:left="360"/>
        <w:jc w:val="both"/>
        <w:rPr>
          <w:rFonts w:asciiTheme="minorHAnsi" w:hAnsiTheme="minorHAnsi" w:cs="Arial"/>
          <w:b/>
          <w:bCs/>
          <w:sz w:val="20"/>
          <w:szCs w:val="20"/>
        </w:rPr>
      </w:pPr>
      <w:r w:rsidRPr="004832FB">
        <w:rPr>
          <w:rFonts w:asciiTheme="minorHAnsi" w:hAnsiTheme="minorHAnsi" w:cs="Arial"/>
          <w:sz w:val="20"/>
          <w:szCs w:val="20"/>
        </w:rPr>
        <w:t> </w:t>
      </w:r>
    </w:p>
    <w:p w14:paraId="10B2F1AC" w14:textId="24F14548" w:rsidR="00073364"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b/>
          <w:sz w:val="20"/>
          <w:szCs w:val="20"/>
        </w:rPr>
      </w:pPr>
      <w:r w:rsidRPr="004832FB">
        <w:rPr>
          <w:rFonts w:asciiTheme="minorHAnsi" w:hAnsiTheme="minorHAnsi" w:cs="Arial"/>
          <w:b/>
          <w:bCs/>
          <w:sz w:val="20"/>
          <w:szCs w:val="20"/>
        </w:rPr>
        <w:tab/>
        <w:t>B/</w:t>
      </w:r>
      <w:r w:rsidRPr="004832FB">
        <w:rPr>
          <w:rFonts w:asciiTheme="minorHAnsi" w:hAnsiTheme="minorHAnsi" w:cs="Arial"/>
          <w:sz w:val="20"/>
          <w:szCs w:val="20"/>
        </w:rPr>
        <w:t xml:space="preserve"> dokončení a předání předmětu díla:   </w:t>
      </w:r>
      <w:r w:rsidR="00FD35B3">
        <w:rPr>
          <w:rFonts w:asciiTheme="minorHAnsi" w:hAnsiTheme="minorHAnsi" w:cs="Arial"/>
          <w:sz w:val="20"/>
          <w:szCs w:val="20"/>
        </w:rPr>
        <w:t xml:space="preserve">………………………………,,,,,,,,,,,,,,,,,,,,,,,,,,,,,,,,….  </w:t>
      </w:r>
      <w:r w:rsidR="00FD35B3" w:rsidRPr="00FD35B3">
        <w:rPr>
          <w:rFonts w:asciiTheme="minorHAnsi" w:hAnsiTheme="minorHAnsi" w:cs="Arial"/>
          <w:b/>
          <w:sz w:val="20"/>
          <w:szCs w:val="20"/>
        </w:rPr>
        <w:t xml:space="preserve">max. do </w:t>
      </w:r>
      <w:proofErr w:type="gramStart"/>
      <w:r w:rsidR="00FD35B3" w:rsidRPr="00FD35B3">
        <w:rPr>
          <w:rFonts w:asciiTheme="minorHAnsi" w:hAnsiTheme="minorHAnsi" w:cs="Arial"/>
          <w:b/>
          <w:sz w:val="20"/>
          <w:szCs w:val="20"/>
        </w:rPr>
        <w:t>20.4.2023</w:t>
      </w:r>
      <w:proofErr w:type="gramEnd"/>
    </w:p>
    <w:p w14:paraId="3BEE18CB" w14:textId="77777777" w:rsidR="00601E77" w:rsidRPr="004832FB" w:rsidRDefault="00601E77">
      <w:pPr>
        <w:pStyle w:val="Zkladntext"/>
        <w:rPr>
          <w:rFonts w:asciiTheme="minorHAnsi" w:hAnsiTheme="minorHAnsi" w:cs="Arial"/>
        </w:rPr>
      </w:pPr>
    </w:p>
    <w:p w14:paraId="23DC1401" w14:textId="78D6565B" w:rsidR="00601E77" w:rsidRPr="004832FB" w:rsidRDefault="00601E77" w:rsidP="00F950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ind w:left="567" w:hanging="567"/>
        <w:jc w:val="both"/>
        <w:rPr>
          <w:rFonts w:asciiTheme="minorHAnsi" w:hAnsiTheme="minorHAnsi" w:cs="Arial"/>
          <w:b/>
          <w:bCs/>
          <w:sz w:val="20"/>
          <w:szCs w:val="20"/>
        </w:rPr>
      </w:pPr>
      <w:r w:rsidRPr="004832FB">
        <w:rPr>
          <w:rFonts w:asciiTheme="minorHAnsi" w:hAnsiTheme="minorHAnsi" w:cs="Arial"/>
          <w:bCs/>
          <w:sz w:val="20"/>
          <w:szCs w:val="20"/>
        </w:rPr>
        <w:t>2</w:t>
      </w:r>
      <w:r w:rsidR="00B275B2" w:rsidRPr="004832FB">
        <w:rPr>
          <w:rFonts w:asciiTheme="minorHAnsi" w:hAnsiTheme="minorHAnsi" w:cs="Arial"/>
          <w:bCs/>
          <w:sz w:val="20"/>
          <w:szCs w:val="20"/>
        </w:rPr>
        <w:t>.</w:t>
      </w:r>
      <w:r w:rsidRPr="004832FB">
        <w:rPr>
          <w:rFonts w:asciiTheme="minorHAnsi" w:hAnsiTheme="minorHAnsi" w:cs="Arial"/>
          <w:b/>
          <w:bCs/>
          <w:sz w:val="20"/>
          <w:szCs w:val="20"/>
        </w:rPr>
        <w:t xml:space="preserve"> </w:t>
      </w:r>
      <w:r w:rsidRPr="004832FB">
        <w:rPr>
          <w:rFonts w:asciiTheme="minorHAnsi" w:hAnsiTheme="minorHAnsi" w:cs="Arial"/>
          <w:b/>
          <w:bCs/>
          <w:sz w:val="20"/>
          <w:szCs w:val="20"/>
        </w:rPr>
        <w:tab/>
      </w:r>
      <w:r w:rsidRPr="004832FB">
        <w:rPr>
          <w:rFonts w:asciiTheme="minorHAnsi" w:hAnsiTheme="minorHAnsi" w:cs="Arial"/>
          <w:sz w:val="20"/>
          <w:szCs w:val="20"/>
        </w:rPr>
        <w:t xml:space="preserve">Zhotovitel je dílo nebo jeho části oprávněn provést před termíny, sjednanými v odst. </w:t>
      </w:r>
      <w:r w:rsidR="0058341B" w:rsidRPr="004832FB">
        <w:rPr>
          <w:rFonts w:asciiTheme="minorHAnsi" w:hAnsiTheme="minorHAnsi" w:cs="Arial"/>
          <w:sz w:val="20"/>
          <w:szCs w:val="20"/>
        </w:rPr>
        <w:t>1</w:t>
      </w:r>
      <w:r w:rsidRPr="004832FB">
        <w:rPr>
          <w:rFonts w:asciiTheme="minorHAnsi" w:hAnsiTheme="minorHAnsi" w:cs="Arial"/>
          <w:sz w:val="20"/>
          <w:szCs w:val="20"/>
        </w:rPr>
        <w:t xml:space="preserve"> tohoto článku. Smluvní strany se dohodly, že pokud vyšší moc neumožní splnění </w:t>
      </w:r>
      <w:r w:rsidR="0058341B" w:rsidRPr="004832FB">
        <w:rPr>
          <w:rFonts w:asciiTheme="minorHAnsi" w:hAnsiTheme="minorHAnsi" w:cs="Arial"/>
          <w:sz w:val="20"/>
          <w:szCs w:val="20"/>
        </w:rPr>
        <w:t xml:space="preserve">termínu určeného smluvními stranami pro dokončení a předání díla, </w:t>
      </w:r>
      <w:r w:rsidRPr="004832FB">
        <w:rPr>
          <w:rFonts w:asciiTheme="minorHAnsi" w:hAnsiTheme="minorHAnsi" w:cs="Arial"/>
          <w:sz w:val="20"/>
          <w:szCs w:val="20"/>
        </w:rPr>
        <w:t>sjednají přiměřené prodloužení uvedené lhůty.</w:t>
      </w:r>
      <w:r w:rsidR="00902A9B">
        <w:rPr>
          <w:rFonts w:asciiTheme="minorHAnsi" w:hAnsiTheme="minorHAnsi" w:cs="Arial"/>
          <w:sz w:val="20"/>
          <w:szCs w:val="20"/>
        </w:rPr>
        <w:t xml:space="preserve"> </w:t>
      </w:r>
    </w:p>
    <w:p w14:paraId="78B1FC48" w14:textId="77777777" w:rsidR="0058341B" w:rsidRPr="004832FB" w:rsidRDefault="00B275B2" w:rsidP="00F95077">
      <w:pPr>
        <w:spacing w:line="276" w:lineRule="auto"/>
        <w:ind w:left="567" w:hanging="567"/>
        <w:jc w:val="both"/>
        <w:rPr>
          <w:rFonts w:asciiTheme="minorHAnsi" w:hAnsiTheme="minorHAnsi" w:cs="Arial"/>
          <w:sz w:val="20"/>
          <w:szCs w:val="20"/>
        </w:rPr>
      </w:pPr>
      <w:r w:rsidRPr="004832FB">
        <w:rPr>
          <w:rFonts w:asciiTheme="minorHAnsi" w:hAnsiTheme="minorHAnsi" w:cs="Arial"/>
          <w:bCs/>
          <w:sz w:val="20"/>
          <w:szCs w:val="20"/>
        </w:rPr>
        <w:t>3.</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Pr="004832FB">
        <w:rPr>
          <w:rFonts w:asciiTheme="minorHAnsi" w:hAnsiTheme="minorHAnsi" w:cs="Arial"/>
          <w:sz w:val="20"/>
          <w:szCs w:val="20"/>
        </w:rPr>
        <w:t xml:space="preserve">Smluvní strany se dohodly, že termíny určené </w:t>
      </w:r>
      <w:r w:rsidR="0058341B" w:rsidRPr="004832FB">
        <w:rPr>
          <w:rFonts w:asciiTheme="minorHAnsi" w:hAnsiTheme="minorHAnsi" w:cs="Arial"/>
          <w:sz w:val="20"/>
          <w:szCs w:val="20"/>
        </w:rPr>
        <w:t>pro zahájení a pro dokončení a předání předmětu díla mohou být po vzájemné dohodě smluvních stran stvrzené podpisem písemného dodatku k této smlouvě o dílo přiměřeně prodlouženy, pokud:</w:t>
      </w:r>
    </w:p>
    <w:p w14:paraId="12081232" w14:textId="1D0126BB" w:rsidR="0058341B" w:rsidRPr="004832FB" w:rsidRDefault="00342164" w:rsidP="0058341B">
      <w:pPr>
        <w:pStyle w:val="Odstavecseseznamem"/>
        <w:numPr>
          <w:ilvl w:val="0"/>
          <w:numId w:val="27"/>
        </w:numPr>
        <w:jc w:val="both"/>
        <w:rPr>
          <w:rFonts w:asciiTheme="minorHAnsi" w:hAnsiTheme="minorHAnsi" w:cs="Arial"/>
          <w:sz w:val="20"/>
          <w:szCs w:val="20"/>
        </w:rPr>
      </w:pPr>
      <w:r w:rsidRPr="004832FB">
        <w:rPr>
          <w:rFonts w:asciiTheme="minorHAnsi" w:hAnsiTheme="minorHAnsi" w:cs="Arial"/>
          <w:sz w:val="20"/>
          <w:szCs w:val="20"/>
        </w:rPr>
        <w:t>o</w:t>
      </w:r>
      <w:r w:rsidR="0058341B" w:rsidRPr="004832FB">
        <w:rPr>
          <w:rFonts w:asciiTheme="minorHAnsi" w:hAnsiTheme="minorHAnsi" w:cs="Arial"/>
          <w:sz w:val="20"/>
          <w:szCs w:val="20"/>
        </w:rPr>
        <w:t>bjednatel nebo osoby k tomu oprávněné přeruší provádění díla, osobou oprávněnou se pro účel této smlouvy rozumí orgán veřejné moci</w:t>
      </w:r>
    </w:p>
    <w:p w14:paraId="34A54E76" w14:textId="0077749C" w:rsidR="0058341B" w:rsidRPr="004832FB" w:rsidRDefault="00342164" w:rsidP="0058341B">
      <w:pPr>
        <w:pStyle w:val="Odstavecseseznamem"/>
        <w:numPr>
          <w:ilvl w:val="0"/>
          <w:numId w:val="27"/>
        </w:numPr>
        <w:jc w:val="both"/>
        <w:rPr>
          <w:rFonts w:asciiTheme="minorHAnsi" w:hAnsiTheme="minorHAnsi" w:cs="Arial"/>
          <w:sz w:val="20"/>
          <w:szCs w:val="20"/>
        </w:rPr>
      </w:pPr>
      <w:r w:rsidRPr="004832FB">
        <w:rPr>
          <w:rFonts w:asciiTheme="minorHAnsi" w:hAnsiTheme="minorHAnsi" w:cs="Arial"/>
          <w:sz w:val="20"/>
          <w:szCs w:val="20"/>
        </w:rPr>
        <w:t>j</w:t>
      </w:r>
      <w:r w:rsidR="0058341B" w:rsidRPr="004832FB">
        <w:rPr>
          <w:rFonts w:asciiTheme="minorHAnsi" w:hAnsiTheme="minorHAnsi" w:cs="Arial"/>
          <w:sz w:val="20"/>
          <w:szCs w:val="20"/>
        </w:rPr>
        <w:t xml:space="preserve">estliže objednatel neposkytne součinnost </w:t>
      </w:r>
      <w:r w:rsidRPr="004832FB">
        <w:rPr>
          <w:rFonts w:asciiTheme="minorHAnsi" w:hAnsiTheme="minorHAnsi" w:cs="Arial"/>
          <w:sz w:val="20"/>
          <w:szCs w:val="20"/>
        </w:rPr>
        <w:t>dle čl. XII. odst. 3</w:t>
      </w:r>
    </w:p>
    <w:p w14:paraId="65BD315A" w14:textId="4A058DC5" w:rsidR="00601E77" w:rsidRDefault="00342164" w:rsidP="00342164">
      <w:pPr>
        <w:pStyle w:val="Odstavecseseznamem"/>
        <w:numPr>
          <w:ilvl w:val="0"/>
          <w:numId w:val="27"/>
        </w:numPr>
        <w:ind w:left="993" w:hanging="426"/>
        <w:jc w:val="both"/>
        <w:rPr>
          <w:rFonts w:asciiTheme="minorHAnsi" w:hAnsiTheme="minorHAnsi" w:cs="Arial"/>
          <w:sz w:val="20"/>
          <w:szCs w:val="20"/>
        </w:rPr>
      </w:pPr>
      <w:r w:rsidRPr="004832FB">
        <w:rPr>
          <w:rFonts w:asciiTheme="minorHAnsi" w:hAnsiTheme="minorHAnsi" w:cs="Arial"/>
          <w:sz w:val="20"/>
          <w:szCs w:val="20"/>
        </w:rPr>
        <w:t>v případě prokazatelného zásahu vyšší moci</w:t>
      </w:r>
      <w:r w:rsidR="0058341B" w:rsidRPr="004832FB">
        <w:rPr>
          <w:rFonts w:asciiTheme="minorHAnsi" w:hAnsiTheme="minorHAnsi" w:cs="Arial"/>
          <w:sz w:val="20"/>
          <w:szCs w:val="20"/>
        </w:rPr>
        <w:t xml:space="preserve"> </w:t>
      </w:r>
    </w:p>
    <w:p w14:paraId="1FF2F9FF" w14:textId="77777777" w:rsidR="00902A9B" w:rsidRPr="00902A9B" w:rsidRDefault="00902A9B" w:rsidP="00902A9B">
      <w:pPr>
        <w:ind w:left="568"/>
        <w:jc w:val="both"/>
        <w:rPr>
          <w:rFonts w:asciiTheme="minorHAnsi" w:hAnsiTheme="minorHAnsi" w:cs="Arial"/>
          <w:sz w:val="20"/>
          <w:szCs w:val="20"/>
        </w:rPr>
      </w:pPr>
    </w:p>
    <w:p w14:paraId="622F6D48" w14:textId="290128DA" w:rsidR="00601E77" w:rsidRPr="004832FB" w:rsidRDefault="00902A9B" w:rsidP="00F950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ind w:left="567" w:hanging="567"/>
        <w:jc w:val="both"/>
        <w:rPr>
          <w:rFonts w:asciiTheme="minorHAnsi" w:hAnsiTheme="minorHAnsi" w:cs="Arial"/>
          <w:b/>
          <w:bCs/>
          <w:sz w:val="20"/>
          <w:szCs w:val="20"/>
        </w:rPr>
      </w:pPr>
      <w:r>
        <w:rPr>
          <w:rFonts w:asciiTheme="minorHAnsi" w:hAnsiTheme="minorHAnsi" w:cs="Arial"/>
          <w:sz w:val="20"/>
          <w:szCs w:val="20"/>
        </w:rPr>
        <w:t>4.     Sjednání nového termínu pro dokončení a předání díla musí být vždy provedeno prostřednictvím písemného dodatku k této smlouvě podepsaného oběma smluvními stranami.</w:t>
      </w:r>
      <w:r w:rsidR="00601E77" w:rsidRPr="004832FB">
        <w:rPr>
          <w:rFonts w:asciiTheme="minorHAnsi" w:hAnsiTheme="minorHAnsi" w:cs="Arial"/>
          <w:sz w:val="20"/>
          <w:szCs w:val="20"/>
        </w:rPr>
        <w:t> </w:t>
      </w:r>
    </w:p>
    <w:p w14:paraId="5080592B" w14:textId="1FA28888" w:rsidR="00601E77" w:rsidRPr="004832FB" w:rsidRDefault="00902A9B" w:rsidP="00F95077">
      <w:pPr>
        <w:pStyle w:val="Zkladntext"/>
        <w:widowControl/>
        <w:tabs>
          <w:tab w:val="clear" w:pos="567"/>
          <w:tab w:val="left" w:pos="708"/>
        </w:tabs>
        <w:snapToGrid/>
        <w:spacing w:line="276" w:lineRule="auto"/>
        <w:ind w:left="567" w:hanging="567"/>
        <w:rPr>
          <w:rFonts w:asciiTheme="minorHAnsi" w:hAnsiTheme="minorHAnsi" w:cs="Arial"/>
          <w:b/>
        </w:rPr>
      </w:pPr>
      <w:r>
        <w:rPr>
          <w:rFonts w:asciiTheme="minorHAnsi" w:hAnsiTheme="minorHAnsi" w:cs="Arial"/>
          <w:bCs/>
        </w:rPr>
        <w:t>5.</w:t>
      </w:r>
      <w:r w:rsidR="00601E77" w:rsidRPr="004832FB">
        <w:rPr>
          <w:rFonts w:asciiTheme="minorHAnsi" w:hAnsiTheme="minorHAnsi" w:cs="Arial"/>
        </w:rPr>
        <w:tab/>
        <w:t>Před zahájením provádění díla předá objednatel protokolárně místo plnění díla</w:t>
      </w:r>
      <w:r w:rsidR="00547A0A" w:rsidRPr="004832FB">
        <w:rPr>
          <w:rFonts w:asciiTheme="minorHAnsi" w:hAnsiTheme="minorHAnsi" w:cs="Arial"/>
        </w:rPr>
        <w:t xml:space="preserve"> (dále jen „staveniště“) </w:t>
      </w:r>
      <w:r w:rsidR="00601E77" w:rsidRPr="004832FB">
        <w:rPr>
          <w:rFonts w:asciiTheme="minorHAnsi" w:hAnsiTheme="minorHAnsi" w:cs="Arial"/>
        </w:rPr>
        <w:t>zhotoviteli, o čemž bude pořízen „Zápis o předání staveniště“. Termín předání staveniště je max. v den zahájení stavby.</w:t>
      </w:r>
    </w:p>
    <w:p w14:paraId="66E9A3AE" w14:textId="77777777" w:rsidR="00601E77" w:rsidRPr="004832FB" w:rsidRDefault="00601E77">
      <w:pPr>
        <w:pStyle w:val="Zkladntext"/>
        <w:widowControl/>
        <w:tabs>
          <w:tab w:val="clear" w:pos="567"/>
          <w:tab w:val="left" w:pos="708"/>
        </w:tabs>
        <w:snapToGrid/>
        <w:ind w:left="426" w:hanging="426"/>
        <w:rPr>
          <w:rFonts w:asciiTheme="minorHAnsi" w:hAnsiTheme="minorHAnsi" w:cs="Arial"/>
          <w:b/>
        </w:rPr>
      </w:pPr>
      <w:r w:rsidRPr="004832FB">
        <w:rPr>
          <w:rFonts w:asciiTheme="minorHAnsi" w:hAnsiTheme="minorHAnsi" w:cs="Arial"/>
          <w:b/>
        </w:rPr>
        <w:tab/>
      </w:r>
    </w:p>
    <w:p w14:paraId="2C393AFB" w14:textId="77777777" w:rsidR="00601E77" w:rsidRPr="004832FB" w:rsidRDefault="00601E77" w:rsidP="00547A0A">
      <w:pPr>
        <w:pStyle w:val="Zkladntext"/>
        <w:widowControl/>
        <w:tabs>
          <w:tab w:val="clear" w:pos="567"/>
          <w:tab w:val="left" w:pos="708"/>
        </w:tabs>
        <w:snapToGrid/>
        <w:ind w:left="426" w:hanging="426"/>
        <w:rPr>
          <w:rFonts w:asciiTheme="minorHAnsi" w:hAnsiTheme="minorHAnsi" w:cs="Calibri"/>
          <w:bCs/>
          <w:i/>
          <w:color w:val="FF6600"/>
        </w:rPr>
      </w:pPr>
      <w:r w:rsidRPr="004832FB">
        <w:rPr>
          <w:rFonts w:asciiTheme="minorHAnsi" w:hAnsiTheme="minorHAnsi" w:cs="Arial"/>
          <w:b/>
        </w:rPr>
        <w:tab/>
      </w:r>
      <w:r w:rsidRPr="004832FB">
        <w:rPr>
          <w:rFonts w:asciiTheme="minorHAnsi" w:hAnsiTheme="minorHAnsi" w:cs="Arial"/>
          <w:bCs/>
        </w:rPr>
        <w:t xml:space="preserve">Ve vztahu k povinnosti předat místo plnění díla platí </w:t>
      </w:r>
      <w:r w:rsidR="004607E2" w:rsidRPr="004832FB">
        <w:rPr>
          <w:rFonts w:asciiTheme="minorHAnsi" w:hAnsiTheme="minorHAnsi" w:cs="Arial"/>
          <w:bCs/>
        </w:rPr>
        <w:t xml:space="preserve">dále </w:t>
      </w:r>
      <w:r w:rsidR="00547A0A" w:rsidRPr="004832FB">
        <w:rPr>
          <w:rFonts w:asciiTheme="minorHAnsi" w:hAnsiTheme="minorHAnsi" w:cs="Arial"/>
          <w:bCs/>
        </w:rPr>
        <w:t>toto:</w:t>
      </w:r>
    </w:p>
    <w:p w14:paraId="2A9870D3"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 xml:space="preserve">Součástí předání </w:t>
      </w:r>
      <w:r w:rsidR="00547A0A" w:rsidRPr="004832FB">
        <w:rPr>
          <w:rFonts w:asciiTheme="minorHAnsi" w:hAnsiTheme="minorHAnsi" w:cs="Arial"/>
          <w:sz w:val="20"/>
          <w:szCs w:val="20"/>
        </w:rPr>
        <w:t>staveniště</w:t>
      </w:r>
      <w:r w:rsidRPr="004832FB">
        <w:rPr>
          <w:rFonts w:asciiTheme="minorHAnsi" w:hAnsiTheme="minorHAnsi" w:cs="Arial"/>
          <w:sz w:val="20"/>
          <w:szCs w:val="20"/>
        </w:rPr>
        <w:t xml:space="preserve"> jsou následující povinnosti objednatele: </w:t>
      </w:r>
    </w:p>
    <w:p w14:paraId="352D06A0" w14:textId="77777777"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 xml:space="preserve">bude předáno celé a prosté práv a nároků třetích osob, </w:t>
      </w:r>
    </w:p>
    <w:p w14:paraId="1B63F5E7" w14:textId="77777777"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 xml:space="preserve">budou určeny </w:t>
      </w:r>
      <w:proofErr w:type="spellStart"/>
      <w:r w:rsidRPr="004832FB">
        <w:rPr>
          <w:rFonts w:asciiTheme="minorHAnsi" w:hAnsiTheme="minorHAnsi" w:cs="Arial"/>
          <w:sz w:val="20"/>
          <w:szCs w:val="20"/>
        </w:rPr>
        <w:t>napojovací</w:t>
      </w:r>
      <w:proofErr w:type="spellEnd"/>
      <w:r w:rsidRPr="004832FB">
        <w:rPr>
          <w:rFonts w:asciiTheme="minorHAnsi" w:hAnsiTheme="minorHAnsi" w:cs="Arial"/>
          <w:sz w:val="20"/>
          <w:szCs w:val="20"/>
        </w:rPr>
        <w:t xml:space="preserve"> body elektrické energie a vody včetně způsobu vyúčtování spotřeby,</w:t>
      </w:r>
    </w:p>
    <w:p w14:paraId="64DD6739" w14:textId="77777777"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přílohou protokolu o předání bude situační plán s vyznačením staveniště.</w:t>
      </w:r>
    </w:p>
    <w:p w14:paraId="1CCDDA6A"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Místo plnění je považováno za předané po splnění všech podmínek, uvedených pod písmeny a) až c) bodu č. 1. tohoto článku.</w:t>
      </w:r>
    </w:p>
    <w:p w14:paraId="2040CCC8"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Užívání pozemků zhotovitelem je bezplatné. Zhotovitel má právo zřídit na svůj náklad na pozemcích veškerá zařízení nezbytná pro provedení díla.</w:t>
      </w:r>
    </w:p>
    <w:p w14:paraId="70FCD7F0"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 xml:space="preserve">Jiní zhotovitelé objednatele smějí vstupovat na pozemky a provádět práce na nepředaném díle výhradně jen po souhlasu zhotovitele </w:t>
      </w:r>
      <w:r w:rsidRPr="004832FB">
        <w:rPr>
          <w:rFonts w:asciiTheme="minorHAnsi" w:hAnsiTheme="minorHAnsi" w:cs="Arial"/>
          <w:bCs/>
          <w:sz w:val="20"/>
          <w:szCs w:val="20"/>
        </w:rPr>
        <w:t>a v souladu s platnými právními předpisy.</w:t>
      </w:r>
    </w:p>
    <w:p w14:paraId="2EF516BD"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bCs/>
          <w:sz w:val="20"/>
          <w:szCs w:val="20"/>
        </w:rPr>
        <w:t>V</w:t>
      </w:r>
      <w:r w:rsidRPr="004832FB">
        <w:rPr>
          <w:rFonts w:asciiTheme="minorHAnsi" w:hAnsiTheme="minorHAnsi" w:cs="Arial"/>
          <w:sz w:val="20"/>
          <w:szCs w:val="20"/>
        </w:rPr>
        <w:t xml:space="preserve"> hranicích pozemků zodpovídá zhotovitel za bezpečnost a ochranu zdraví (BOZP) a požární ochranu (PO) svých pracovníků, </w:t>
      </w:r>
      <w:r w:rsidRPr="004832FB">
        <w:rPr>
          <w:rFonts w:asciiTheme="minorHAnsi" w:hAnsiTheme="minorHAnsi" w:cs="Arial"/>
          <w:bCs/>
          <w:sz w:val="20"/>
          <w:szCs w:val="20"/>
        </w:rPr>
        <w:t>jakož i ostatních osob, které se s jeho vědomím pohybují po staveništi</w:t>
      </w:r>
      <w:r w:rsidRPr="004832FB">
        <w:rPr>
          <w:rFonts w:asciiTheme="minorHAnsi" w:hAnsiTheme="minorHAnsi" w:cs="Arial"/>
          <w:sz w:val="20"/>
          <w:szCs w:val="20"/>
        </w:rPr>
        <w:t>. Nezodpovídá však za BOZP a PO eventu</w:t>
      </w:r>
      <w:r w:rsidR="00C01F8D" w:rsidRPr="004832FB">
        <w:rPr>
          <w:rFonts w:asciiTheme="minorHAnsi" w:hAnsiTheme="minorHAnsi" w:cs="Arial"/>
          <w:sz w:val="20"/>
          <w:szCs w:val="20"/>
        </w:rPr>
        <w:t>á</w:t>
      </w:r>
      <w:r w:rsidRPr="004832FB">
        <w:rPr>
          <w:rFonts w:asciiTheme="minorHAnsi" w:hAnsiTheme="minorHAnsi" w:cs="Arial"/>
          <w:sz w:val="20"/>
          <w:szCs w:val="20"/>
        </w:rPr>
        <w:t>lních jiných zhotovitelů objednatele.</w:t>
      </w:r>
    </w:p>
    <w:p w14:paraId="0B761094"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Zhotovitel vyklidí pozemky do sedmi dnů po podpisu Protokolu o předání a převzetí díla.</w:t>
      </w:r>
    </w:p>
    <w:p w14:paraId="4B66AEEB" w14:textId="77777777" w:rsidR="00601E77" w:rsidRPr="004832FB" w:rsidRDefault="00601E77" w:rsidP="00593D0C">
      <w:pPr>
        <w:jc w:val="both"/>
        <w:rPr>
          <w:rFonts w:asciiTheme="minorHAnsi" w:hAnsiTheme="minorHAnsi" w:cs="Arial"/>
          <w:sz w:val="20"/>
          <w:szCs w:val="20"/>
        </w:rPr>
      </w:pPr>
    </w:p>
    <w:p w14:paraId="3D514D34" w14:textId="06143264" w:rsidR="00601E77" w:rsidRPr="004832FB" w:rsidRDefault="00902A9B" w:rsidP="00F95077">
      <w:pPr>
        <w:spacing w:line="276" w:lineRule="auto"/>
        <w:ind w:left="425" w:hanging="425"/>
        <w:jc w:val="both"/>
        <w:rPr>
          <w:rFonts w:asciiTheme="minorHAnsi" w:hAnsiTheme="minorHAnsi" w:cs="Arial"/>
          <w:sz w:val="20"/>
          <w:szCs w:val="20"/>
        </w:rPr>
      </w:pPr>
      <w:r w:rsidRPr="00E56013">
        <w:rPr>
          <w:rFonts w:asciiTheme="minorHAnsi" w:hAnsiTheme="minorHAnsi" w:cs="Arial"/>
          <w:sz w:val="20"/>
          <w:szCs w:val="20"/>
        </w:rPr>
        <w:t>6</w:t>
      </w:r>
      <w:r w:rsidR="00B275B2" w:rsidRPr="00E56013">
        <w:rPr>
          <w:rFonts w:asciiTheme="minorHAnsi" w:hAnsiTheme="minorHAnsi" w:cs="Arial"/>
          <w:sz w:val="20"/>
          <w:szCs w:val="20"/>
        </w:rPr>
        <w:t>.</w:t>
      </w:r>
      <w:r w:rsidR="001C6BE1" w:rsidRPr="00E56013">
        <w:rPr>
          <w:rFonts w:asciiTheme="minorHAnsi" w:hAnsiTheme="minorHAnsi" w:cs="Arial"/>
          <w:b/>
          <w:sz w:val="20"/>
          <w:szCs w:val="20"/>
        </w:rPr>
        <w:tab/>
      </w:r>
      <w:r w:rsidR="00601E77" w:rsidRPr="00E56013">
        <w:rPr>
          <w:rFonts w:asciiTheme="minorHAnsi" w:hAnsiTheme="minorHAnsi" w:cs="Arial"/>
          <w:sz w:val="20"/>
          <w:szCs w:val="20"/>
        </w:rPr>
        <w:t>Prováděním díla nesmí být přerušen návštěvnický provoz památkového objektu. Každé omezení návštěvnického provozu musí být minimalizováno a nejméně 10 dnů předem projednáno s kastelánem památkového objektu. Staveniště musí být zabezpečeno technickými i organizačními opatřeními.</w:t>
      </w:r>
      <w:r w:rsidR="00601E77" w:rsidRPr="004832FB">
        <w:rPr>
          <w:rFonts w:asciiTheme="minorHAnsi" w:hAnsiTheme="minorHAnsi" w:cs="Arial"/>
          <w:sz w:val="20"/>
          <w:szCs w:val="20"/>
        </w:rPr>
        <w:t xml:space="preserve"> </w:t>
      </w:r>
    </w:p>
    <w:p w14:paraId="730BA9F1" w14:textId="77777777" w:rsidR="00601E77" w:rsidRPr="004832FB" w:rsidRDefault="00601E77">
      <w:pPr>
        <w:ind w:left="426" w:hanging="426"/>
        <w:jc w:val="both"/>
        <w:rPr>
          <w:rFonts w:asciiTheme="minorHAnsi" w:hAnsiTheme="minorHAnsi" w:cs="Arial"/>
          <w:sz w:val="20"/>
          <w:szCs w:val="20"/>
        </w:rPr>
      </w:pPr>
    </w:p>
    <w:p w14:paraId="21836B87" w14:textId="77777777" w:rsidR="008B43E6" w:rsidRPr="004832FB" w:rsidRDefault="008B43E6">
      <w:pPr>
        <w:ind w:left="426" w:hanging="426"/>
        <w:jc w:val="both"/>
        <w:rPr>
          <w:rFonts w:asciiTheme="minorHAnsi" w:hAnsiTheme="minorHAnsi" w:cs="Arial"/>
          <w:sz w:val="20"/>
          <w:szCs w:val="20"/>
        </w:rPr>
      </w:pPr>
    </w:p>
    <w:p w14:paraId="49C0DFF3" w14:textId="77777777" w:rsidR="00601E77" w:rsidRPr="004832FB" w:rsidRDefault="00601E77">
      <w:pPr>
        <w:jc w:val="center"/>
        <w:rPr>
          <w:rFonts w:asciiTheme="minorHAnsi" w:hAnsiTheme="minorHAnsi"/>
        </w:rPr>
      </w:pPr>
      <w:r w:rsidRPr="004832FB">
        <w:rPr>
          <w:rFonts w:asciiTheme="minorHAnsi" w:hAnsiTheme="minorHAnsi" w:cs="Arial"/>
          <w:b/>
        </w:rPr>
        <w:t>IV.</w:t>
      </w:r>
    </w:p>
    <w:p w14:paraId="075C592E" w14:textId="7AE520F7" w:rsidR="00601E77" w:rsidRPr="004832FB" w:rsidRDefault="00342164">
      <w:pPr>
        <w:pStyle w:val="Nadpis3"/>
        <w:rPr>
          <w:rFonts w:asciiTheme="minorHAnsi" w:hAnsiTheme="minorHAnsi"/>
        </w:rPr>
      </w:pPr>
      <w:r w:rsidRPr="004832FB">
        <w:rPr>
          <w:rFonts w:asciiTheme="minorHAnsi" w:hAnsiTheme="minorHAnsi"/>
        </w:rPr>
        <w:t>Poddodávky</w:t>
      </w:r>
    </w:p>
    <w:p w14:paraId="7CD5DC66" w14:textId="77777777" w:rsidR="00601E77" w:rsidRPr="004832FB" w:rsidRDefault="00601E77">
      <w:pPr>
        <w:rPr>
          <w:rFonts w:asciiTheme="minorHAnsi" w:hAnsiTheme="minorHAnsi"/>
          <w:sz w:val="20"/>
          <w:szCs w:val="20"/>
        </w:rPr>
      </w:pPr>
    </w:p>
    <w:p w14:paraId="4377EFDC" w14:textId="3E87A99D" w:rsidR="00404171" w:rsidRPr="00F95077" w:rsidRDefault="00601E77" w:rsidP="00F95077">
      <w:pPr>
        <w:pStyle w:val="Textpoznpodarou"/>
        <w:widowControl w:val="0"/>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rPr>
      </w:pPr>
      <w:r w:rsidRPr="00F95077">
        <w:rPr>
          <w:rFonts w:asciiTheme="minorHAnsi" w:hAnsiTheme="minorHAnsi" w:cs="Arial"/>
          <w:lang w:val="cs-CZ"/>
        </w:rPr>
        <w:t xml:space="preserve">Zhotovitel je dle § 2589 občanského zákoníku oprávněn použít ke zhotovení díla </w:t>
      </w:r>
      <w:r w:rsidR="009C2166" w:rsidRPr="00F95077">
        <w:rPr>
          <w:rFonts w:asciiTheme="minorHAnsi" w:hAnsiTheme="minorHAnsi" w:cs="Arial"/>
          <w:lang w:val="cs-CZ"/>
        </w:rPr>
        <w:t>poddodavatele</w:t>
      </w:r>
      <w:r w:rsidR="008417D6" w:rsidRPr="00F95077">
        <w:rPr>
          <w:rFonts w:asciiTheme="minorHAnsi" w:hAnsiTheme="minorHAnsi" w:cs="Arial"/>
          <w:lang w:val="cs-CZ"/>
        </w:rPr>
        <w:t>.</w:t>
      </w:r>
      <w:r w:rsidR="00902364" w:rsidRPr="00F95077">
        <w:rPr>
          <w:rFonts w:asciiTheme="minorHAnsi" w:hAnsiTheme="minorHAnsi" w:cs="Arial"/>
          <w:lang w:val="cs-CZ"/>
        </w:rPr>
        <w:t xml:space="preserve"> </w:t>
      </w:r>
      <w:r w:rsidR="009618D6" w:rsidRPr="00F95077">
        <w:rPr>
          <w:rFonts w:asciiTheme="minorHAnsi" w:hAnsiTheme="minorHAnsi" w:cs="Arial"/>
          <w:lang w:val="cs-CZ"/>
        </w:rPr>
        <w:t xml:space="preserve">Změna </w:t>
      </w:r>
      <w:r w:rsidR="008A13FC" w:rsidRPr="00F95077">
        <w:rPr>
          <w:rFonts w:asciiTheme="minorHAnsi" w:hAnsiTheme="minorHAnsi" w:cs="Arial"/>
          <w:lang w:val="cs-CZ"/>
        </w:rPr>
        <w:t>poddodavatele</w:t>
      </w:r>
      <w:r w:rsidR="007F2151" w:rsidRPr="00F95077">
        <w:rPr>
          <w:rFonts w:asciiTheme="minorHAnsi" w:hAnsiTheme="minorHAnsi" w:cs="Arial"/>
          <w:lang w:val="cs-CZ"/>
        </w:rPr>
        <w:t>, jehož prostřednictvím Zhotovitel</w:t>
      </w:r>
      <w:r w:rsidR="00592D93" w:rsidRPr="00F95077">
        <w:rPr>
          <w:rFonts w:asciiTheme="minorHAnsi" w:hAnsiTheme="minorHAnsi" w:cs="Arial"/>
          <w:lang w:val="cs-CZ"/>
        </w:rPr>
        <w:t xml:space="preserve"> prokazoval kvalifikaci v zadávacím řízení, na jehož základě byla podepsána tato smlouva,</w:t>
      </w:r>
      <w:r w:rsidR="007F2151" w:rsidRPr="00F95077">
        <w:rPr>
          <w:rFonts w:asciiTheme="minorHAnsi" w:hAnsiTheme="minorHAnsi" w:cs="Arial"/>
          <w:lang w:val="cs-CZ"/>
        </w:rPr>
        <w:t xml:space="preserve"> </w:t>
      </w:r>
      <w:r w:rsidR="009618D6" w:rsidRPr="00F95077">
        <w:rPr>
          <w:rFonts w:asciiTheme="minorHAnsi" w:hAnsiTheme="minorHAnsi" w:cs="Arial"/>
          <w:lang w:val="cs-CZ"/>
        </w:rPr>
        <w:t>je možná pouze na základě písemného souhlasu objednatele.</w:t>
      </w:r>
      <w:r w:rsidR="00592D93" w:rsidRPr="00F95077">
        <w:rPr>
          <w:rFonts w:asciiTheme="minorHAnsi" w:hAnsiTheme="minorHAnsi" w:cs="Arial"/>
          <w:lang w:val="cs-CZ"/>
        </w:rPr>
        <w:t xml:space="preserve"> </w:t>
      </w:r>
      <w:r w:rsidR="00652CE0" w:rsidRPr="00F95077">
        <w:rPr>
          <w:rFonts w:asciiTheme="minorHAnsi" w:hAnsiTheme="minorHAnsi" w:cs="Arial"/>
          <w:lang w:val="cs-CZ"/>
        </w:rPr>
        <w:t>Objednatel se zavazuje takový souhlas bez vážného důvodu neodepřít v případě, že z</w:t>
      </w:r>
      <w:r w:rsidR="00592D93" w:rsidRPr="00F95077">
        <w:rPr>
          <w:rFonts w:asciiTheme="minorHAnsi" w:hAnsiTheme="minorHAnsi" w:cs="Arial"/>
          <w:lang w:val="cs-CZ"/>
        </w:rPr>
        <w:t xml:space="preserve">hotovitel objednateli </w:t>
      </w:r>
      <w:r w:rsidR="00652CE0" w:rsidRPr="00F95077">
        <w:rPr>
          <w:rFonts w:asciiTheme="minorHAnsi" w:hAnsiTheme="minorHAnsi" w:cs="Arial"/>
          <w:lang w:val="cs-CZ"/>
        </w:rPr>
        <w:t xml:space="preserve">předloží </w:t>
      </w:r>
      <w:r w:rsidR="00592D93" w:rsidRPr="00F95077">
        <w:rPr>
          <w:rFonts w:asciiTheme="minorHAnsi" w:hAnsiTheme="minorHAnsi" w:cs="Arial"/>
          <w:lang w:val="cs-CZ"/>
        </w:rPr>
        <w:t xml:space="preserve">doklady prokazující kvalifikaci nového </w:t>
      </w:r>
      <w:r w:rsidR="008A13FC" w:rsidRPr="00F95077">
        <w:rPr>
          <w:rFonts w:asciiTheme="minorHAnsi" w:hAnsiTheme="minorHAnsi" w:cs="Arial"/>
          <w:lang w:val="cs-CZ"/>
        </w:rPr>
        <w:t>pod</w:t>
      </w:r>
      <w:r w:rsidR="00592D93" w:rsidRPr="00F95077">
        <w:rPr>
          <w:rFonts w:asciiTheme="minorHAnsi" w:hAnsiTheme="minorHAnsi" w:cs="Arial"/>
          <w:lang w:val="cs-CZ"/>
        </w:rPr>
        <w:t>dodavatele ve stejném nebo vyšším rozsahu</w:t>
      </w:r>
      <w:r w:rsidR="00652CE0" w:rsidRPr="00F95077">
        <w:rPr>
          <w:rFonts w:asciiTheme="minorHAnsi" w:hAnsiTheme="minorHAnsi" w:cs="Arial"/>
          <w:lang w:val="cs-CZ"/>
        </w:rPr>
        <w:t>,</w:t>
      </w:r>
      <w:r w:rsidR="00592D93" w:rsidRPr="00F95077">
        <w:rPr>
          <w:rFonts w:asciiTheme="minorHAnsi" w:hAnsiTheme="minorHAnsi" w:cs="Arial"/>
          <w:lang w:val="cs-CZ"/>
        </w:rPr>
        <w:t xml:space="preserve"> jako byla kvalifikace </w:t>
      </w:r>
      <w:r w:rsidR="00357682" w:rsidRPr="00F95077">
        <w:rPr>
          <w:rFonts w:asciiTheme="minorHAnsi" w:hAnsiTheme="minorHAnsi" w:cs="Arial"/>
          <w:lang w:val="cs-CZ"/>
        </w:rPr>
        <w:t>požadovaná v zadávací dokumentaci</w:t>
      </w:r>
      <w:r w:rsidR="00592D93" w:rsidRPr="00F95077">
        <w:rPr>
          <w:rFonts w:asciiTheme="minorHAnsi" w:hAnsiTheme="minorHAnsi" w:cs="Arial"/>
          <w:lang w:val="cs-CZ"/>
        </w:rPr>
        <w:t>.</w:t>
      </w:r>
    </w:p>
    <w:p w14:paraId="1D55DFCF" w14:textId="27CB07BE" w:rsidR="000E2C01" w:rsidRPr="00F95077" w:rsidRDefault="00601E77" w:rsidP="00F95077">
      <w:pPr>
        <w:pStyle w:val="Odstavecseseznamem"/>
        <w:widowControl w:val="0"/>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Cs/>
          <w:sz w:val="20"/>
          <w:szCs w:val="20"/>
        </w:rPr>
      </w:pPr>
      <w:r w:rsidRPr="00F95077">
        <w:rPr>
          <w:rFonts w:asciiTheme="minorHAnsi" w:hAnsiTheme="minorHAnsi" w:cs="Arial"/>
          <w:bCs/>
          <w:sz w:val="20"/>
          <w:szCs w:val="20"/>
        </w:rPr>
        <w:t>Mezi účastníky je nesporné, že objednatel neudělil zhotoviteli žádné pověření najímat na zhotovení díla jakékoliv osoby jménem objednatele. Každá taková osoba zaměstnávaná nebo jinak smluvně zapojená do procesu zhotovení díla bude placena zhotovitelem. Zhotovitel se zavazuje zdržet zaměstnávání osob – cizích státních příslušníků bez pracovního povolení nebo jiných zákonem požadovaných předpokladů.</w:t>
      </w:r>
    </w:p>
    <w:p w14:paraId="67A579BD" w14:textId="75F6D4E8" w:rsidR="002F74C2" w:rsidRPr="004832FB" w:rsidRDefault="008A13FC" w:rsidP="00F95077">
      <w:pPr>
        <w:pStyle w:val="Odstavecseseznamem"/>
        <w:widowControl w:val="0"/>
        <w:numPr>
          <w:ilvl w:val="0"/>
          <w:numId w:val="28"/>
        </w:numPr>
        <w:tabs>
          <w:tab w:val="left" w:pos="142"/>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Pokud zhotovitel využívá pro plnění této smlouva poddodavatele, postupuje v otázce identifikace poddodavatelů podle § 105 odst. 3 zákona č. 134/2016 Sb., o zadávání veřejných zakázek. Poddodavatele, kteří se zapojí do plnění podle této smlouvy následně, musí zhotovitel identifikovat před započetím jejich práce na zhotovování díla</w:t>
      </w:r>
      <w:r w:rsidR="002F74C2" w:rsidRPr="004832FB">
        <w:rPr>
          <w:rFonts w:asciiTheme="minorHAnsi" w:hAnsiTheme="minorHAnsi" w:cs="Arial"/>
          <w:sz w:val="20"/>
          <w:szCs w:val="20"/>
        </w:rPr>
        <w:t xml:space="preserve">, a to mimo jiné z důvodu zajištění koordinátora BOZP v souladu se zákonem č. 309/2006 Sb., o bezpečnosti a ochraně zdraví při práci, </w:t>
      </w:r>
      <w:r w:rsidR="002F74C2" w:rsidRPr="004832FB">
        <w:rPr>
          <w:rFonts w:asciiTheme="minorHAnsi" w:hAnsiTheme="minorHAnsi" w:cs="Arial"/>
          <w:bCs/>
          <w:sz w:val="20"/>
          <w:szCs w:val="20"/>
        </w:rPr>
        <w:t>ve znění pozdějších předpisů.</w:t>
      </w:r>
      <w:r w:rsidR="002F74C2" w:rsidRPr="004832FB">
        <w:rPr>
          <w:rFonts w:asciiTheme="minorHAnsi" w:hAnsiTheme="minorHAnsi" w:cs="Arial"/>
          <w:sz w:val="20"/>
          <w:szCs w:val="20"/>
        </w:rPr>
        <w:t xml:space="preserve"> Neoznámení </w:t>
      </w:r>
      <w:r w:rsidR="00F64183">
        <w:rPr>
          <w:rFonts w:asciiTheme="minorHAnsi" w:hAnsiTheme="minorHAnsi" w:cs="Arial"/>
          <w:sz w:val="20"/>
          <w:szCs w:val="20"/>
        </w:rPr>
        <w:t>pod</w:t>
      </w:r>
      <w:r w:rsidR="00F64183" w:rsidRPr="004832FB">
        <w:rPr>
          <w:rFonts w:asciiTheme="minorHAnsi" w:hAnsiTheme="minorHAnsi" w:cs="Arial"/>
          <w:sz w:val="20"/>
          <w:szCs w:val="20"/>
        </w:rPr>
        <w:t xml:space="preserve">dodavatelů </w:t>
      </w:r>
      <w:r w:rsidR="002F74C2" w:rsidRPr="004832FB">
        <w:rPr>
          <w:rFonts w:asciiTheme="minorHAnsi" w:hAnsiTheme="minorHAnsi" w:cs="Arial"/>
          <w:sz w:val="20"/>
          <w:szCs w:val="20"/>
        </w:rPr>
        <w:t xml:space="preserve">ze strany zhotovitele stavby je penalizováno sankcí ve </w:t>
      </w:r>
      <w:r w:rsidR="002F74C2" w:rsidRPr="009239E3">
        <w:rPr>
          <w:rFonts w:asciiTheme="minorHAnsi" w:hAnsiTheme="minorHAnsi" w:cs="Arial"/>
          <w:sz w:val="20"/>
          <w:szCs w:val="20"/>
        </w:rPr>
        <w:t>výši 2</w:t>
      </w:r>
      <w:r w:rsidR="009239E3" w:rsidRPr="009239E3">
        <w:rPr>
          <w:rFonts w:asciiTheme="minorHAnsi" w:hAnsiTheme="minorHAnsi" w:cs="Arial"/>
          <w:sz w:val="20"/>
          <w:szCs w:val="20"/>
        </w:rPr>
        <w:t xml:space="preserve"> </w:t>
      </w:r>
      <w:r w:rsidR="002F74C2" w:rsidRPr="009239E3">
        <w:rPr>
          <w:rFonts w:asciiTheme="minorHAnsi" w:hAnsiTheme="minorHAnsi" w:cs="Arial"/>
          <w:sz w:val="20"/>
          <w:szCs w:val="20"/>
        </w:rPr>
        <w:t>000,- Kč</w:t>
      </w:r>
      <w:r w:rsidR="002F74C2" w:rsidRPr="004832FB">
        <w:rPr>
          <w:rFonts w:asciiTheme="minorHAnsi" w:hAnsiTheme="minorHAnsi" w:cs="Arial"/>
          <w:sz w:val="20"/>
          <w:szCs w:val="20"/>
        </w:rPr>
        <w:t xml:space="preserve"> za každého neoznámeného </w:t>
      </w:r>
      <w:r w:rsidR="00F64183">
        <w:rPr>
          <w:rFonts w:asciiTheme="minorHAnsi" w:hAnsiTheme="minorHAnsi" w:cs="Arial"/>
          <w:sz w:val="20"/>
          <w:szCs w:val="20"/>
        </w:rPr>
        <w:t>pod</w:t>
      </w:r>
      <w:r w:rsidR="00F64183" w:rsidRPr="004832FB">
        <w:rPr>
          <w:rFonts w:asciiTheme="minorHAnsi" w:hAnsiTheme="minorHAnsi" w:cs="Arial"/>
          <w:sz w:val="20"/>
          <w:szCs w:val="20"/>
        </w:rPr>
        <w:t>dodavatele</w:t>
      </w:r>
      <w:r w:rsidR="002F74C2" w:rsidRPr="004832FB">
        <w:rPr>
          <w:rFonts w:asciiTheme="minorHAnsi" w:hAnsiTheme="minorHAnsi" w:cs="Arial"/>
          <w:sz w:val="20"/>
          <w:szCs w:val="20"/>
        </w:rPr>
        <w:t xml:space="preserve">. Dále je zhotovitel povinen uhradit veškeré další sankce (pokuty ve správním řízení) a škody, které by byl objednatel z tohoto důvodu nucen uhradit v důsledku porušení zákona č. 309/2006 Sb., o bezpečnosti a ochraně zdraví při práci, </w:t>
      </w:r>
      <w:r w:rsidR="002F74C2" w:rsidRPr="004832FB">
        <w:rPr>
          <w:rFonts w:asciiTheme="minorHAnsi" w:hAnsiTheme="minorHAnsi" w:cs="Arial"/>
          <w:bCs/>
          <w:sz w:val="20"/>
          <w:szCs w:val="20"/>
        </w:rPr>
        <w:t>ve znění pozdějších předpisů,</w:t>
      </w:r>
      <w:r w:rsidR="002F74C2" w:rsidRPr="004832FB">
        <w:rPr>
          <w:rFonts w:asciiTheme="minorHAnsi" w:hAnsiTheme="minorHAnsi" w:cs="Arial"/>
          <w:sz w:val="20"/>
          <w:szCs w:val="20"/>
        </w:rPr>
        <w:t xml:space="preserve"> vyžadují-li to povinnosti a podmínky stanovené tímto zákonem. Zhotovitel se zavazuje poskytovat potřebnou součinnost objednatelem určenému koordinátorovi BOZP na staveništi po celou dobu svého zapojení do přípravy a realizace stavby.  Zhotovitel je povinen nejpozději do </w:t>
      </w:r>
      <w:r w:rsidR="009239E3">
        <w:rPr>
          <w:rFonts w:asciiTheme="minorHAnsi" w:hAnsiTheme="minorHAnsi" w:cs="Arial"/>
          <w:sz w:val="20"/>
          <w:szCs w:val="20"/>
        </w:rPr>
        <w:t>7</w:t>
      </w:r>
      <w:r w:rsidR="002F74C2" w:rsidRPr="004832FB">
        <w:rPr>
          <w:rFonts w:asciiTheme="minorHAnsi" w:hAnsiTheme="minorHAnsi" w:cs="Arial"/>
          <w:sz w:val="20"/>
          <w:szCs w:val="20"/>
        </w:rPr>
        <w:t xml:space="preserve"> dnů před zahájením prací na staveništi doložit, že informoval koordinátora o rizicích vznikajících při pracovních nebo technologických postupech, které zvolil.</w:t>
      </w:r>
    </w:p>
    <w:p w14:paraId="65FE1F54"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4832FB">
        <w:rPr>
          <w:rFonts w:asciiTheme="minorHAnsi" w:hAnsiTheme="minorHAnsi" w:cs="Arial"/>
          <w:b/>
        </w:rPr>
        <w:t>V.</w:t>
      </w:r>
    </w:p>
    <w:p w14:paraId="6104D96B" w14:textId="77777777" w:rsidR="00601E77" w:rsidRPr="004832FB" w:rsidRDefault="00601E77">
      <w:pPr>
        <w:jc w:val="center"/>
        <w:rPr>
          <w:rFonts w:asciiTheme="minorHAnsi" w:hAnsiTheme="minorHAnsi" w:cs="Arial"/>
          <w:b/>
        </w:rPr>
      </w:pPr>
      <w:r w:rsidRPr="004832FB">
        <w:rPr>
          <w:rFonts w:asciiTheme="minorHAnsi" w:hAnsiTheme="minorHAnsi" w:cs="Arial"/>
          <w:b/>
        </w:rPr>
        <w:t>Vlastnické právo k zhotovované věci a nebezpečí škody na ní</w:t>
      </w:r>
    </w:p>
    <w:p w14:paraId="1215BA09" w14:textId="77777777" w:rsidR="00601E77" w:rsidRPr="004832FB" w:rsidRDefault="00601E77">
      <w:pPr>
        <w:jc w:val="both"/>
        <w:rPr>
          <w:rFonts w:asciiTheme="minorHAnsi" w:hAnsiTheme="minorHAnsi" w:cs="Arial"/>
          <w:b/>
          <w:sz w:val="20"/>
          <w:szCs w:val="20"/>
        </w:rPr>
      </w:pPr>
    </w:p>
    <w:p w14:paraId="0AD3FB63" w14:textId="1A6EA348" w:rsidR="00601E77" w:rsidRPr="004832FB" w:rsidRDefault="002F74C2" w:rsidP="00F95077">
      <w:pPr>
        <w:spacing w:line="276" w:lineRule="auto"/>
        <w:ind w:left="425" w:hanging="425"/>
        <w:jc w:val="both"/>
        <w:rPr>
          <w:rFonts w:asciiTheme="minorHAnsi" w:hAnsiTheme="minorHAnsi" w:cs="Arial"/>
          <w:b/>
          <w:bCs/>
          <w:sz w:val="20"/>
          <w:szCs w:val="20"/>
        </w:rPr>
      </w:pPr>
      <w:r w:rsidRPr="004832FB">
        <w:rPr>
          <w:rFonts w:asciiTheme="minorHAnsi" w:hAnsiTheme="minorHAnsi" w:cs="Arial"/>
          <w:sz w:val="20"/>
          <w:szCs w:val="20"/>
        </w:rPr>
        <w:t>1.</w:t>
      </w:r>
      <w:r w:rsidR="00FC4A37" w:rsidRPr="004832FB">
        <w:rPr>
          <w:rFonts w:asciiTheme="minorHAnsi" w:hAnsiTheme="minorHAnsi" w:cs="Arial"/>
          <w:b/>
          <w:sz w:val="20"/>
          <w:szCs w:val="20"/>
        </w:rPr>
        <w:tab/>
      </w:r>
      <w:r w:rsidR="00601E77" w:rsidRPr="004832FB">
        <w:rPr>
          <w:rFonts w:asciiTheme="minorHAnsi" w:hAnsiTheme="minorHAnsi" w:cs="Arial"/>
          <w:sz w:val="20"/>
          <w:szCs w:val="20"/>
        </w:rPr>
        <w:t xml:space="preserve">Vlastnické právo ke zhotovenému dílu v celém rozsahu svědčí objednateli. Bez ohledu na výhradu vlastnického práva objednatele nese nebezpečí škody na zhotovované věci zhotovitel. Toto nebezpečí nese zhotovitel počínaje dnem převzetí </w:t>
      </w:r>
      <w:r w:rsidR="003F72AC" w:rsidRPr="004832FB">
        <w:rPr>
          <w:rFonts w:asciiTheme="minorHAnsi" w:hAnsiTheme="minorHAnsi" w:cs="Arial"/>
          <w:sz w:val="20"/>
          <w:szCs w:val="20"/>
        </w:rPr>
        <w:t xml:space="preserve">staveniště </w:t>
      </w:r>
      <w:r w:rsidR="00601E77" w:rsidRPr="004832FB">
        <w:rPr>
          <w:rFonts w:asciiTheme="minorHAnsi" w:hAnsiTheme="minorHAnsi" w:cs="Arial"/>
          <w:sz w:val="20"/>
          <w:szCs w:val="20"/>
        </w:rPr>
        <w:t>do dne předání díla objednateli. Zhotovitel odpovídá za škody způsobené při realizaci díla nebo v souvislosti s ní objednateli nebo třetím osobám podle obecně platných předpisů.</w:t>
      </w:r>
    </w:p>
    <w:p w14:paraId="5D77F3E2" w14:textId="20310DD0" w:rsidR="00306ED9" w:rsidRPr="00F95077" w:rsidRDefault="00601E77" w:rsidP="00F95077">
      <w:pPr>
        <w:pStyle w:val="Odstavecseseznamem"/>
        <w:numPr>
          <w:ilvl w:val="0"/>
          <w:numId w:val="26"/>
        </w:numPr>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Zhotovitel se zavazuje učinit potřebná účinná opatření k zamezení vzniku škod či k její případné náhradě.</w:t>
      </w:r>
    </w:p>
    <w:p w14:paraId="76472945" w14:textId="67B5CE0A" w:rsidR="00601E77" w:rsidRPr="004832FB" w:rsidRDefault="002F74C2" w:rsidP="00F95077">
      <w:pPr>
        <w:tabs>
          <w:tab w:val="left" w:pos="567"/>
        </w:tabs>
        <w:autoSpaceDE w:val="0"/>
        <w:spacing w:line="276" w:lineRule="auto"/>
        <w:ind w:left="425" w:hanging="425"/>
        <w:jc w:val="both"/>
        <w:rPr>
          <w:rFonts w:asciiTheme="minorHAnsi" w:eastAsia="Calibri" w:hAnsiTheme="minorHAnsi" w:cs="Arial"/>
          <w:sz w:val="20"/>
          <w:szCs w:val="20"/>
        </w:rPr>
      </w:pPr>
      <w:r w:rsidRPr="004832FB">
        <w:rPr>
          <w:rFonts w:asciiTheme="minorHAnsi" w:eastAsia="Calibri" w:hAnsiTheme="minorHAnsi" w:cs="Arial"/>
          <w:sz w:val="20"/>
          <w:szCs w:val="20"/>
        </w:rPr>
        <w:t xml:space="preserve">3.  </w:t>
      </w:r>
      <w:r w:rsidR="00802F18" w:rsidRPr="004832FB">
        <w:rPr>
          <w:rFonts w:asciiTheme="minorHAnsi" w:eastAsia="Calibri" w:hAnsiTheme="minorHAnsi" w:cs="Arial"/>
          <w:sz w:val="20"/>
          <w:szCs w:val="20"/>
        </w:rPr>
        <w:t xml:space="preserve">   </w:t>
      </w:r>
      <w:r w:rsidR="00BF71E5" w:rsidRPr="004832FB">
        <w:rPr>
          <w:rFonts w:asciiTheme="minorHAnsi" w:eastAsia="Calibri" w:hAnsiTheme="minorHAnsi" w:cs="Arial"/>
          <w:sz w:val="20"/>
          <w:szCs w:val="20"/>
        </w:rPr>
        <w:t>D</w:t>
      </w:r>
      <w:r w:rsidR="00601E77" w:rsidRPr="004832FB">
        <w:rPr>
          <w:rFonts w:asciiTheme="minorHAnsi" w:eastAsia="Calibri" w:hAnsiTheme="minorHAnsi" w:cs="Arial"/>
          <w:sz w:val="20"/>
          <w:szCs w:val="20"/>
        </w:rPr>
        <w:t>ojde-li v souvislosti s poskytováním plnění dle této smlouvy</w:t>
      </w:r>
      <w:r w:rsidR="00B77BB1" w:rsidRPr="004832FB">
        <w:rPr>
          <w:rFonts w:asciiTheme="minorHAnsi" w:eastAsia="Calibri" w:hAnsiTheme="minorHAnsi" w:cs="Arial"/>
          <w:sz w:val="20"/>
          <w:szCs w:val="20"/>
        </w:rPr>
        <w:t xml:space="preserve"> </w:t>
      </w:r>
      <w:r w:rsidR="00601E77" w:rsidRPr="004832FB">
        <w:rPr>
          <w:rFonts w:asciiTheme="minorHAnsi" w:eastAsia="Calibri" w:hAnsiTheme="minorHAnsi" w:cs="Arial"/>
          <w:sz w:val="20"/>
          <w:szCs w:val="20"/>
        </w:rPr>
        <w:t>ke vzniku škod</w:t>
      </w:r>
      <w:r w:rsidR="003F72AC" w:rsidRPr="004832FB">
        <w:rPr>
          <w:rFonts w:asciiTheme="minorHAnsi" w:eastAsia="Calibri" w:hAnsiTheme="minorHAnsi" w:cs="Arial"/>
          <w:sz w:val="20"/>
          <w:szCs w:val="20"/>
        </w:rPr>
        <w:t>y</w:t>
      </w:r>
      <w:r w:rsidR="00601E77" w:rsidRPr="004832FB">
        <w:rPr>
          <w:rFonts w:asciiTheme="minorHAnsi" w:eastAsia="Calibri" w:hAnsiTheme="minorHAnsi" w:cs="Arial"/>
          <w:sz w:val="20"/>
          <w:szCs w:val="20"/>
        </w:rPr>
        <w:t xml:space="preserve"> na majetku</w:t>
      </w:r>
      <w:r w:rsidR="003F72AC" w:rsidRPr="004832FB">
        <w:rPr>
          <w:rFonts w:asciiTheme="minorHAnsi" w:eastAsia="Calibri" w:hAnsiTheme="minorHAnsi" w:cs="Arial"/>
          <w:sz w:val="20"/>
          <w:szCs w:val="20"/>
        </w:rPr>
        <w:t xml:space="preserve"> (rozumí se bez ohledu na míru zavinění zhotovitele, stejně jako v případě jeho nečinnosti či opomenutí)</w:t>
      </w:r>
      <w:r w:rsidR="00601E77" w:rsidRPr="004832FB">
        <w:rPr>
          <w:rFonts w:asciiTheme="minorHAnsi" w:eastAsia="Calibri" w:hAnsiTheme="minorHAnsi" w:cs="Arial"/>
          <w:sz w:val="20"/>
          <w:szCs w:val="20"/>
        </w:rPr>
        <w:t xml:space="preserve">, k němuž objednateli přísluší právo hospodaření, je </w:t>
      </w:r>
      <w:r w:rsidR="000E12A5" w:rsidRPr="004832FB">
        <w:rPr>
          <w:rFonts w:asciiTheme="minorHAnsi" w:eastAsia="Calibri" w:hAnsiTheme="minorHAnsi" w:cs="Arial"/>
          <w:sz w:val="20"/>
          <w:szCs w:val="20"/>
        </w:rPr>
        <w:t xml:space="preserve">zhotovitel </w:t>
      </w:r>
      <w:r w:rsidR="00601E77" w:rsidRPr="004832FB">
        <w:rPr>
          <w:rFonts w:asciiTheme="minorHAnsi" w:eastAsia="Calibri" w:hAnsiTheme="minorHAnsi" w:cs="Arial"/>
          <w:sz w:val="20"/>
          <w:szCs w:val="20"/>
        </w:rPr>
        <w:t xml:space="preserve">povinen tyto škody na vlastní náklad odstranit, a to uvedením do původního stavu. Pouze v případě, kdy odstranění takto vzniklých škod uvedením do původního stavu nebude objektivně možné, nahradí </w:t>
      </w:r>
      <w:r w:rsidR="000E12A5" w:rsidRPr="004832FB">
        <w:rPr>
          <w:rFonts w:asciiTheme="minorHAnsi" w:eastAsia="Calibri" w:hAnsiTheme="minorHAnsi" w:cs="Arial"/>
          <w:sz w:val="20"/>
          <w:szCs w:val="20"/>
        </w:rPr>
        <w:t xml:space="preserve">zhotovitel </w:t>
      </w:r>
      <w:r w:rsidR="00601E77" w:rsidRPr="004832FB">
        <w:rPr>
          <w:rFonts w:asciiTheme="minorHAnsi" w:eastAsia="Calibri" w:hAnsiTheme="minorHAnsi" w:cs="Arial"/>
          <w:sz w:val="20"/>
          <w:szCs w:val="20"/>
        </w:rPr>
        <w:t>objednateli vzniklou škodu v penězích.</w:t>
      </w:r>
    </w:p>
    <w:p w14:paraId="2307262B" w14:textId="5A460A9E" w:rsidR="00601E77" w:rsidRPr="004832FB" w:rsidRDefault="00263AC5" w:rsidP="00F95077">
      <w:pPr>
        <w:pStyle w:val="Odstavecseseznamem"/>
        <w:numPr>
          <w:ilvl w:val="0"/>
          <w:numId w:val="28"/>
        </w:numPr>
        <w:tabs>
          <w:tab w:val="left" w:pos="567"/>
        </w:tabs>
        <w:autoSpaceDE w:val="0"/>
        <w:spacing w:line="276" w:lineRule="auto"/>
        <w:ind w:left="425" w:hanging="425"/>
        <w:jc w:val="both"/>
        <w:rPr>
          <w:rFonts w:asciiTheme="minorHAnsi" w:eastAsia="Calibri" w:hAnsiTheme="minorHAnsi" w:cs="Arial"/>
          <w:sz w:val="20"/>
          <w:szCs w:val="20"/>
        </w:rPr>
      </w:pPr>
      <w:r w:rsidRPr="004832FB">
        <w:rPr>
          <w:rFonts w:asciiTheme="minorHAnsi" w:eastAsia="Calibri" w:hAnsiTheme="minorHAnsi" w:cs="Arial"/>
          <w:sz w:val="20"/>
          <w:szCs w:val="20"/>
        </w:rPr>
        <w:t xml:space="preserve"> </w:t>
      </w:r>
      <w:r w:rsidR="00601E77" w:rsidRPr="004832FB">
        <w:rPr>
          <w:rFonts w:asciiTheme="minorHAnsi" w:eastAsia="Calibri" w:hAnsiTheme="minorHAnsi" w:cs="Arial"/>
          <w:sz w:val="20"/>
          <w:szCs w:val="20"/>
        </w:rPr>
        <w:t>Pravidlo dle předchozího odstavce tohoto článku platí i v případě, že ke vzniku škody dojde v důsledku činnosti osob, které budou zajišťovat poskytování sjednaných služeb pro zhotovitele.</w:t>
      </w:r>
    </w:p>
    <w:p w14:paraId="4855E522" w14:textId="20AF9952" w:rsidR="008B43E6" w:rsidRPr="004832FB" w:rsidRDefault="00601E77" w:rsidP="00F95077">
      <w:pPr>
        <w:pStyle w:val="Odstavecseseznamem"/>
        <w:numPr>
          <w:ilvl w:val="0"/>
          <w:numId w:val="28"/>
        </w:numPr>
        <w:tabs>
          <w:tab w:val="left" w:pos="567"/>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Zhotovitel je povinen uzavřít pojistnou smlouvu na odpovědnost za škodu</w:t>
      </w:r>
      <w:r w:rsidR="00263AC5" w:rsidRPr="004832FB">
        <w:rPr>
          <w:rFonts w:asciiTheme="minorHAnsi" w:hAnsiTheme="minorHAnsi" w:cs="Arial"/>
          <w:sz w:val="20"/>
          <w:szCs w:val="20"/>
        </w:rPr>
        <w:t xml:space="preserve"> s pojistným plněním nejméně</w:t>
      </w:r>
      <w:r w:rsidR="009F68B0">
        <w:rPr>
          <w:rFonts w:asciiTheme="minorHAnsi" w:hAnsiTheme="minorHAnsi" w:cs="Arial"/>
          <w:sz w:val="20"/>
          <w:szCs w:val="20"/>
        </w:rPr>
        <w:t xml:space="preserve"> 5 000 000,- Kč.</w:t>
      </w:r>
      <w:r w:rsidRPr="004832FB">
        <w:rPr>
          <w:rFonts w:asciiTheme="minorHAnsi" w:hAnsiTheme="minorHAnsi" w:cs="Arial"/>
          <w:sz w:val="20"/>
          <w:szCs w:val="20"/>
        </w:rPr>
        <w:t xml:space="preserve"> </w:t>
      </w:r>
      <w:r w:rsidR="00263AC5" w:rsidRPr="004832FB">
        <w:rPr>
          <w:rFonts w:asciiTheme="minorHAnsi" w:hAnsiTheme="minorHAnsi" w:cs="Arial"/>
          <w:sz w:val="20"/>
          <w:szCs w:val="20"/>
        </w:rPr>
        <w:t xml:space="preserve">Zhotovitel je povinen seznámit objednatele s podmínkami uzavřené pojistné smlouvy doložením její kopie, a to </w:t>
      </w:r>
      <w:r w:rsidR="00263AC5" w:rsidRPr="009F68B0">
        <w:rPr>
          <w:rFonts w:asciiTheme="minorHAnsi" w:hAnsiTheme="minorHAnsi" w:cs="Arial"/>
          <w:sz w:val="20"/>
          <w:szCs w:val="20"/>
        </w:rPr>
        <w:t xml:space="preserve">nejpozději do </w:t>
      </w:r>
      <w:r w:rsidR="009F68B0" w:rsidRPr="009F68B0">
        <w:rPr>
          <w:rFonts w:asciiTheme="minorHAnsi" w:hAnsiTheme="minorHAnsi" w:cs="Arial"/>
          <w:sz w:val="20"/>
          <w:szCs w:val="20"/>
        </w:rPr>
        <w:t>zahájení realizace prací</w:t>
      </w:r>
      <w:r w:rsidR="00263AC5" w:rsidRPr="009F68B0">
        <w:rPr>
          <w:rFonts w:asciiTheme="minorHAnsi" w:hAnsiTheme="minorHAnsi" w:cs="Arial"/>
          <w:sz w:val="20"/>
          <w:szCs w:val="20"/>
        </w:rPr>
        <w:t>.</w:t>
      </w:r>
      <w:r w:rsidR="009F68B0" w:rsidRPr="009F68B0">
        <w:rPr>
          <w:rFonts w:asciiTheme="minorHAnsi" w:hAnsiTheme="minorHAnsi" w:cs="Arial"/>
          <w:sz w:val="20"/>
          <w:szCs w:val="20"/>
        </w:rPr>
        <w:t xml:space="preserve"> </w:t>
      </w:r>
      <w:r w:rsidR="00263AC5" w:rsidRPr="009F68B0">
        <w:rPr>
          <w:rFonts w:asciiTheme="minorHAnsi" w:hAnsiTheme="minorHAnsi" w:cs="Arial"/>
          <w:sz w:val="20"/>
          <w:szCs w:val="20"/>
        </w:rPr>
        <w:t xml:space="preserve"> Zhotovitel</w:t>
      </w:r>
      <w:r w:rsidR="00263AC5" w:rsidRPr="004832FB">
        <w:rPr>
          <w:rFonts w:asciiTheme="minorHAnsi" w:hAnsiTheme="minorHAnsi" w:cs="Arial"/>
          <w:sz w:val="20"/>
          <w:szCs w:val="20"/>
        </w:rPr>
        <w:t xml:space="preserve"> je povinen kdykoliv v průběhu provádění díla předložit objednateli na jeho vyžádání kopii pojistné smlouvy k náhledu. Z předložené kopie pojistné smlouvy musí vyplývat splnění povinnosti zhotovitele podle věty první </w:t>
      </w:r>
      <w:proofErr w:type="gramStart"/>
      <w:r w:rsidR="00263AC5" w:rsidRPr="004832FB">
        <w:rPr>
          <w:rFonts w:asciiTheme="minorHAnsi" w:hAnsiTheme="minorHAnsi" w:cs="Arial"/>
          <w:sz w:val="20"/>
          <w:szCs w:val="20"/>
        </w:rPr>
        <w:t>tohoto</w:t>
      </w:r>
      <w:proofErr w:type="gramEnd"/>
      <w:r w:rsidR="00263AC5" w:rsidRPr="004832FB">
        <w:rPr>
          <w:rFonts w:asciiTheme="minorHAnsi" w:hAnsiTheme="minorHAnsi" w:cs="Arial"/>
          <w:sz w:val="20"/>
          <w:szCs w:val="20"/>
        </w:rPr>
        <w:t xml:space="preserve"> odstavce, lhůta pro předložení kopie pojistné smlouvy je stanovena na dobu nejdéle 3 pracovních dnů ode dne, kdy zhotovitel obdržel žádost objednatele.  </w:t>
      </w:r>
    </w:p>
    <w:p w14:paraId="151082B7" w14:textId="77777777" w:rsidR="00263AC5" w:rsidRPr="004832FB" w:rsidRDefault="00263AC5" w:rsidP="00263AC5">
      <w:pPr>
        <w:tabs>
          <w:tab w:val="left" w:pos="360"/>
        </w:tabs>
        <w:jc w:val="both"/>
        <w:rPr>
          <w:rFonts w:asciiTheme="minorHAnsi" w:hAnsiTheme="minorHAnsi" w:cs="Arial"/>
          <w:sz w:val="20"/>
          <w:szCs w:val="20"/>
        </w:rPr>
      </w:pPr>
    </w:p>
    <w:p w14:paraId="22441841" w14:textId="77777777" w:rsidR="00404171" w:rsidRPr="004832FB" w:rsidRDefault="00404171">
      <w:pPr>
        <w:tabs>
          <w:tab w:val="left" w:pos="360"/>
        </w:tabs>
        <w:ind w:left="426" w:hanging="426"/>
        <w:jc w:val="both"/>
        <w:rPr>
          <w:rFonts w:asciiTheme="minorHAnsi" w:hAnsiTheme="minorHAnsi" w:cs="Arial"/>
          <w:sz w:val="20"/>
          <w:szCs w:val="20"/>
        </w:rPr>
      </w:pPr>
    </w:p>
    <w:p w14:paraId="2963335B" w14:textId="77777777" w:rsidR="00601E77" w:rsidRPr="004832FB" w:rsidRDefault="00601E77">
      <w:pPr>
        <w:ind w:left="426" w:hanging="426"/>
        <w:jc w:val="center"/>
        <w:rPr>
          <w:rFonts w:asciiTheme="minorHAnsi" w:hAnsiTheme="minorHAnsi" w:cs="Arial"/>
          <w:b/>
        </w:rPr>
      </w:pPr>
      <w:r w:rsidRPr="004832FB">
        <w:rPr>
          <w:rFonts w:asciiTheme="minorHAnsi" w:hAnsiTheme="minorHAnsi" w:cs="Arial"/>
          <w:b/>
        </w:rPr>
        <w:t xml:space="preserve"> VI. </w:t>
      </w:r>
    </w:p>
    <w:p w14:paraId="5DB5F74F" w14:textId="77777777" w:rsidR="00601E77" w:rsidRPr="004832FB" w:rsidRDefault="00601E77">
      <w:pPr>
        <w:ind w:left="426" w:hanging="426"/>
        <w:jc w:val="center"/>
        <w:rPr>
          <w:rFonts w:asciiTheme="minorHAnsi" w:hAnsiTheme="minorHAnsi" w:cs="Arial"/>
          <w:b/>
          <w:bCs/>
        </w:rPr>
      </w:pPr>
      <w:r w:rsidRPr="004832FB">
        <w:rPr>
          <w:rFonts w:asciiTheme="minorHAnsi" w:hAnsiTheme="minorHAnsi" w:cs="Arial"/>
          <w:b/>
        </w:rPr>
        <w:t xml:space="preserve">Cena díla </w:t>
      </w:r>
    </w:p>
    <w:p w14:paraId="28DD75F4"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b/>
          <w:bCs/>
          <w:sz w:val="20"/>
          <w:szCs w:val="20"/>
        </w:rPr>
      </w:pPr>
    </w:p>
    <w:p w14:paraId="5302ECD4" w14:textId="6F2BB257" w:rsidR="00601E77" w:rsidRPr="004832FB" w:rsidRDefault="0072252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sz w:val="20"/>
          <w:szCs w:val="20"/>
        </w:rPr>
      </w:pPr>
      <w:r w:rsidRPr="004832FB">
        <w:rPr>
          <w:rFonts w:asciiTheme="minorHAnsi" w:hAnsiTheme="minorHAnsi" w:cs="Arial"/>
          <w:bCs/>
          <w:sz w:val="20"/>
          <w:szCs w:val="20"/>
        </w:rPr>
        <w:t>1.</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00CA776A" w:rsidRPr="004832FB">
        <w:rPr>
          <w:rFonts w:asciiTheme="minorHAnsi" w:hAnsiTheme="minorHAnsi" w:cs="Arial"/>
          <w:bCs/>
          <w:sz w:val="20"/>
          <w:szCs w:val="20"/>
        </w:rPr>
        <w:t>Pevná cena předmětu</w:t>
      </w:r>
      <w:r w:rsidR="00CA776A" w:rsidRPr="004832FB">
        <w:rPr>
          <w:rFonts w:asciiTheme="minorHAnsi" w:hAnsiTheme="minorHAnsi" w:cs="Arial"/>
          <w:sz w:val="20"/>
          <w:szCs w:val="20"/>
        </w:rPr>
        <w:t xml:space="preserve"> činí částku v českých korunách:</w:t>
      </w:r>
    </w:p>
    <w:p w14:paraId="32445D07"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p>
    <w:p w14:paraId="03B1B17C" w14:textId="26208C0C" w:rsidR="00601E77" w:rsidRPr="004832FB" w:rsidRDefault="00653B50">
      <w:pPr>
        <w:pStyle w:val="Zkladntext"/>
        <w:ind w:firstLine="708"/>
        <w:jc w:val="center"/>
        <w:rPr>
          <w:rFonts w:asciiTheme="minorHAnsi" w:hAnsiTheme="minorHAnsi" w:cs="Arial"/>
          <w:b/>
        </w:rPr>
      </w:pPr>
      <w:r w:rsidRPr="009A5E3B">
        <w:rPr>
          <w:rFonts w:asciiTheme="minorHAnsi" w:hAnsiTheme="minorHAnsi" w:cs="Arial"/>
          <w:b/>
        </w:rPr>
        <w:t>648 636,00</w:t>
      </w:r>
      <w:r w:rsidR="00022AA3" w:rsidRPr="009A5E3B">
        <w:rPr>
          <w:rFonts w:asciiTheme="minorHAnsi" w:hAnsiTheme="minorHAnsi" w:cs="Arial"/>
          <w:b/>
        </w:rPr>
        <w:t xml:space="preserve"> </w:t>
      </w:r>
      <w:r w:rsidR="00601E77" w:rsidRPr="009A5E3B">
        <w:rPr>
          <w:rFonts w:asciiTheme="minorHAnsi" w:hAnsiTheme="minorHAnsi" w:cs="Arial"/>
          <w:b/>
        </w:rPr>
        <w:t xml:space="preserve">Kč bez </w:t>
      </w:r>
      <w:proofErr w:type="gramStart"/>
      <w:r w:rsidR="00601E77" w:rsidRPr="009A5E3B">
        <w:rPr>
          <w:rFonts w:asciiTheme="minorHAnsi" w:hAnsiTheme="minorHAnsi" w:cs="Arial"/>
          <w:b/>
        </w:rPr>
        <w:t xml:space="preserve">DPH +   </w:t>
      </w:r>
      <w:r w:rsidRPr="009A5E3B">
        <w:rPr>
          <w:rFonts w:asciiTheme="minorHAnsi" w:hAnsiTheme="minorHAnsi" w:cs="Arial"/>
          <w:b/>
        </w:rPr>
        <w:t>136 214,00</w:t>
      </w:r>
      <w:proofErr w:type="gramEnd"/>
      <w:r w:rsidRPr="009A5E3B">
        <w:rPr>
          <w:rFonts w:asciiTheme="minorHAnsi" w:hAnsiTheme="minorHAnsi" w:cs="Arial"/>
          <w:b/>
        </w:rPr>
        <w:t xml:space="preserve"> Kč</w:t>
      </w:r>
      <w:r w:rsidR="00601E77" w:rsidRPr="009A5E3B">
        <w:rPr>
          <w:rFonts w:asciiTheme="minorHAnsi" w:hAnsiTheme="minorHAnsi" w:cs="Arial"/>
          <w:b/>
        </w:rPr>
        <w:t xml:space="preserve"> DPH =   </w:t>
      </w:r>
      <w:r w:rsidRPr="009A5E3B">
        <w:rPr>
          <w:rFonts w:asciiTheme="minorHAnsi" w:hAnsiTheme="minorHAnsi" w:cs="Arial"/>
          <w:b/>
        </w:rPr>
        <w:t>784 850,00</w:t>
      </w:r>
      <w:r w:rsidR="00022AA3" w:rsidRPr="009A5E3B">
        <w:rPr>
          <w:rFonts w:asciiTheme="minorHAnsi" w:hAnsiTheme="minorHAnsi" w:cs="Arial"/>
          <w:b/>
        </w:rPr>
        <w:t xml:space="preserve"> </w:t>
      </w:r>
      <w:r w:rsidR="00601E77" w:rsidRPr="009A5E3B">
        <w:rPr>
          <w:rFonts w:asciiTheme="minorHAnsi" w:hAnsiTheme="minorHAnsi" w:cs="Arial"/>
          <w:b/>
        </w:rPr>
        <w:t>Kč</w:t>
      </w:r>
      <w:r w:rsidR="00601E77" w:rsidRPr="009A5E3B">
        <w:rPr>
          <w:rFonts w:asciiTheme="minorHAnsi" w:hAnsiTheme="minorHAnsi" w:cs="Arial"/>
        </w:rPr>
        <w:t xml:space="preserve"> </w:t>
      </w:r>
      <w:r w:rsidR="00601E77" w:rsidRPr="009A5E3B">
        <w:rPr>
          <w:rFonts w:asciiTheme="minorHAnsi" w:hAnsiTheme="minorHAnsi" w:cs="Arial"/>
          <w:b/>
        </w:rPr>
        <w:t>včetně DPH</w:t>
      </w:r>
    </w:p>
    <w:p w14:paraId="52F290A7" w14:textId="77777777" w:rsidR="00601E77" w:rsidRPr="004832FB" w:rsidRDefault="00601E77">
      <w:pPr>
        <w:pStyle w:val="Zkladntext"/>
        <w:ind w:firstLine="708"/>
        <w:jc w:val="center"/>
        <w:rPr>
          <w:rFonts w:asciiTheme="minorHAnsi" w:hAnsiTheme="minorHAnsi" w:cs="Arial"/>
          <w:b/>
        </w:rPr>
      </w:pPr>
    </w:p>
    <w:p w14:paraId="3EA42FC2" w14:textId="0D94AAB4" w:rsidR="00601E77" w:rsidRPr="004832FB" w:rsidRDefault="00601E77">
      <w:pPr>
        <w:pStyle w:val="Zkladntext"/>
        <w:ind w:firstLine="708"/>
        <w:jc w:val="center"/>
        <w:rPr>
          <w:rFonts w:asciiTheme="minorHAnsi" w:hAnsiTheme="minorHAnsi" w:cs="Arial"/>
        </w:rPr>
      </w:pPr>
      <w:r w:rsidRPr="004832FB">
        <w:rPr>
          <w:rFonts w:asciiTheme="minorHAnsi" w:hAnsiTheme="minorHAnsi" w:cs="Arial"/>
          <w:b/>
        </w:rPr>
        <w:t>(slovy</w:t>
      </w:r>
      <w:r w:rsidRPr="009A5E3B">
        <w:rPr>
          <w:rFonts w:asciiTheme="minorHAnsi" w:hAnsiTheme="minorHAnsi" w:cs="Arial"/>
          <w:b/>
        </w:rPr>
        <w:t xml:space="preserve">: </w:t>
      </w:r>
      <w:proofErr w:type="spellStart"/>
      <w:r w:rsidR="009A5E3B">
        <w:rPr>
          <w:rFonts w:asciiTheme="minorHAnsi" w:hAnsiTheme="minorHAnsi" w:cs="Arial"/>
          <w:b/>
        </w:rPr>
        <w:t>sedmsetosmdesátčtyřitisícosmsetpadesát</w:t>
      </w:r>
      <w:proofErr w:type="spellEnd"/>
      <w:r w:rsidRPr="009A5E3B">
        <w:rPr>
          <w:rFonts w:asciiTheme="minorHAnsi" w:hAnsiTheme="minorHAnsi" w:cs="Arial"/>
          <w:b/>
        </w:rPr>
        <w:t xml:space="preserve">  korun</w:t>
      </w:r>
      <w:r w:rsidRPr="004832FB">
        <w:rPr>
          <w:rFonts w:asciiTheme="minorHAnsi" w:hAnsiTheme="minorHAnsi" w:cs="Arial"/>
          <w:b/>
        </w:rPr>
        <w:t xml:space="preserve"> českých)</w:t>
      </w:r>
    </w:p>
    <w:p w14:paraId="3BC8FE31" w14:textId="77777777" w:rsidR="00404171" w:rsidRPr="004832FB" w:rsidRDefault="00404171" w:rsidP="00722523">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sz w:val="20"/>
          <w:szCs w:val="20"/>
        </w:rPr>
      </w:pPr>
    </w:p>
    <w:p w14:paraId="28CC7A0A" w14:textId="5FD87FBE" w:rsidR="003F72AC" w:rsidRPr="004832FB" w:rsidRDefault="003F72AC" w:rsidP="00B77BB1">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b/>
          <w:sz w:val="20"/>
          <w:szCs w:val="20"/>
        </w:rPr>
      </w:pPr>
      <w:r w:rsidRPr="004832FB">
        <w:rPr>
          <w:rFonts w:asciiTheme="minorHAnsi" w:hAnsiTheme="minorHAnsi" w:cs="Arial"/>
          <w:b/>
          <w:sz w:val="20"/>
          <w:szCs w:val="20"/>
        </w:rPr>
        <w:t>NPÚ se při výkonu působnosti v oblasti veřejné správy dle § 5 odst. 3 zákona č. 235/2004 Sb</w:t>
      </w:r>
      <w:r w:rsidR="00722523" w:rsidRPr="004832FB">
        <w:rPr>
          <w:rFonts w:asciiTheme="minorHAnsi" w:hAnsiTheme="minorHAnsi" w:cs="Arial"/>
          <w:b/>
          <w:sz w:val="20"/>
          <w:szCs w:val="20"/>
        </w:rPr>
        <w:t>.,</w:t>
      </w:r>
      <w:r w:rsidRPr="004832FB">
        <w:rPr>
          <w:rFonts w:asciiTheme="minorHAnsi" w:hAnsiTheme="minorHAnsi" w:cs="Arial"/>
          <w:b/>
          <w:sz w:val="20"/>
          <w:szCs w:val="20"/>
        </w:rPr>
        <w:t xml:space="preserve"> o dani z přidané hodnoty </w:t>
      </w:r>
      <w:r w:rsidRPr="004832FB">
        <w:rPr>
          <w:rFonts w:asciiTheme="minorHAnsi" w:hAnsiTheme="minorHAnsi" w:cs="Arial"/>
          <w:b/>
          <w:bCs/>
          <w:sz w:val="20"/>
          <w:szCs w:val="20"/>
        </w:rPr>
        <w:t>ve znění pozdějších předpisů</w:t>
      </w:r>
      <w:r w:rsidRPr="004832FB">
        <w:rPr>
          <w:rFonts w:asciiTheme="minorHAnsi" w:hAnsiTheme="minorHAnsi" w:cs="Arial"/>
          <w:b/>
          <w:sz w:val="20"/>
          <w:szCs w:val="20"/>
        </w:rPr>
        <w:t>, nepovažuje za osobu povinnou k dani a nemůže uplatňovat odpočet DPH, tj. nemůže být uplatněn režim přenesené daňové povinnosti dle § 92e</w:t>
      </w:r>
      <w:r w:rsidR="00B77BB1" w:rsidRPr="004832FB">
        <w:rPr>
          <w:rFonts w:asciiTheme="minorHAnsi" w:hAnsiTheme="minorHAnsi" w:cs="Arial"/>
          <w:b/>
          <w:sz w:val="20"/>
          <w:szCs w:val="20"/>
        </w:rPr>
        <w:t xml:space="preserve"> zákona č. 235/2004 </w:t>
      </w:r>
      <w:proofErr w:type="spellStart"/>
      <w:proofErr w:type="gramStart"/>
      <w:r w:rsidR="00B77BB1" w:rsidRPr="004832FB">
        <w:rPr>
          <w:rFonts w:asciiTheme="minorHAnsi" w:hAnsiTheme="minorHAnsi" w:cs="Arial"/>
          <w:b/>
          <w:sz w:val="20"/>
          <w:szCs w:val="20"/>
        </w:rPr>
        <w:t>Sb</w:t>
      </w:r>
      <w:proofErr w:type="spellEnd"/>
      <w:r w:rsidR="00B77BB1" w:rsidRPr="004832FB">
        <w:rPr>
          <w:rFonts w:asciiTheme="minorHAnsi" w:hAnsiTheme="minorHAnsi" w:cs="Arial"/>
          <w:b/>
          <w:sz w:val="20"/>
          <w:szCs w:val="20"/>
        </w:rPr>
        <w:t>,. o dani</w:t>
      </w:r>
      <w:proofErr w:type="gramEnd"/>
      <w:r w:rsidR="00B77BB1" w:rsidRPr="004832FB">
        <w:rPr>
          <w:rFonts w:asciiTheme="minorHAnsi" w:hAnsiTheme="minorHAnsi" w:cs="Arial"/>
          <w:b/>
          <w:sz w:val="20"/>
          <w:szCs w:val="20"/>
        </w:rPr>
        <w:t xml:space="preserve"> z přidané hodnoty </w:t>
      </w:r>
      <w:r w:rsidR="00B77BB1" w:rsidRPr="004832FB">
        <w:rPr>
          <w:rFonts w:asciiTheme="minorHAnsi" w:hAnsiTheme="minorHAnsi" w:cs="Arial"/>
          <w:b/>
          <w:bCs/>
          <w:sz w:val="20"/>
          <w:szCs w:val="20"/>
        </w:rPr>
        <w:t>ve znění pozdějších předpisů</w:t>
      </w:r>
      <w:r w:rsidRPr="004832FB">
        <w:rPr>
          <w:rFonts w:asciiTheme="minorHAnsi" w:hAnsiTheme="minorHAnsi" w:cs="Arial"/>
          <w:b/>
          <w:sz w:val="20"/>
          <w:szCs w:val="20"/>
        </w:rPr>
        <w:t xml:space="preserve">. </w:t>
      </w:r>
    </w:p>
    <w:p w14:paraId="47729C1D" w14:textId="77777777" w:rsidR="003F72AC" w:rsidRPr="004832FB" w:rsidRDefault="003F72AC" w:rsidP="004607E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shd w:val="clear" w:color="auto" w:fill="FFFFFF"/>
        </w:rPr>
      </w:pPr>
    </w:p>
    <w:p w14:paraId="12DBCD25" w14:textId="77777777" w:rsidR="00601E77" w:rsidRPr="004832FB" w:rsidRDefault="00601E77" w:rsidP="004607E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shd w:val="clear" w:color="auto" w:fill="FFFF00"/>
        </w:rPr>
      </w:pPr>
      <w:r w:rsidRPr="004832FB">
        <w:rPr>
          <w:rFonts w:asciiTheme="minorHAnsi" w:hAnsiTheme="minorHAnsi" w:cs="Arial"/>
          <w:sz w:val="20"/>
          <w:szCs w:val="20"/>
          <w:shd w:val="clear" w:color="auto" w:fill="FFFFFF"/>
        </w:rPr>
        <w:t>Cena za dílo stanovená v</w:t>
      </w:r>
      <w:r w:rsidR="007E4FD4" w:rsidRPr="004832FB">
        <w:rPr>
          <w:rFonts w:asciiTheme="minorHAnsi" w:hAnsiTheme="minorHAnsi" w:cs="Arial"/>
          <w:sz w:val="20"/>
          <w:szCs w:val="20"/>
          <w:shd w:val="clear" w:color="auto" w:fill="FFFFFF"/>
        </w:rPr>
        <w:t xml:space="preserve"> tomto </w:t>
      </w:r>
      <w:r w:rsidR="004607E2" w:rsidRPr="004832FB">
        <w:rPr>
          <w:rFonts w:asciiTheme="minorHAnsi" w:hAnsiTheme="minorHAnsi" w:cs="Arial"/>
          <w:sz w:val="20"/>
          <w:szCs w:val="20"/>
          <w:shd w:val="clear" w:color="auto" w:fill="FFFFFF"/>
        </w:rPr>
        <w:t>o</w:t>
      </w:r>
      <w:r w:rsidRPr="004832FB">
        <w:rPr>
          <w:rFonts w:asciiTheme="minorHAnsi" w:hAnsiTheme="minorHAnsi" w:cs="Arial"/>
          <w:sz w:val="20"/>
          <w:szCs w:val="20"/>
          <w:shd w:val="clear" w:color="auto" w:fill="FFFFFF"/>
        </w:rPr>
        <w:t>dst</w:t>
      </w:r>
      <w:r w:rsidR="007E4FD4" w:rsidRPr="004832FB">
        <w:rPr>
          <w:rFonts w:asciiTheme="minorHAnsi" w:hAnsiTheme="minorHAnsi" w:cs="Arial"/>
          <w:sz w:val="20"/>
          <w:szCs w:val="20"/>
          <w:shd w:val="clear" w:color="auto" w:fill="FFFFFF"/>
        </w:rPr>
        <w:t>avci</w:t>
      </w:r>
      <w:r w:rsidRPr="004832FB">
        <w:rPr>
          <w:rFonts w:asciiTheme="minorHAnsi" w:hAnsiTheme="minorHAnsi" w:cs="Arial"/>
          <w:sz w:val="20"/>
          <w:szCs w:val="20"/>
          <w:shd w:val="clear" w:color="auto" w:fill="FFFFFF"/>
        </w:rPr>
        <w:t xml:space="preserve"> je konečná a nepřekročitelná. Cena za dílo zahrnuje veškeré náklady zhotovitele související s realizací díla a jeho předáním objednateli.</w:t>
      </w:r>
    </w:p>
    <w:p w14:paraId="1559B84B" w14:textId="77777777" w:rsidR="00601E77" w:rsidRPr="004832FB" w:rsidRDefault="00601E77">
      <w:pPr>
        <w:pStyle w:val="Zkladntext"/>
        <w:tabs>
          <w:tab w:val="clear" w:pos="567"/>
          <w:tab w:val="left" w:pos="426"/>
        </w:tabs>
        <w:ind w:left="426" w:hanging="426"/>
        <w:jc w:val="center"/>
        <w:rPr>
          <w:rFonts w:asciiTheme="minorHAnsi" w:hAnsiTheme="minorHAnsi" w:cs="Arial"/>
          <w:shd w:val="clear" w:color="auto" w:fill="FFFF00"/>
        </w:rPr>
      </w:pPr>
    </w:p>
    <w:p w14:paraId="2DFFE366" w14:textId="77777777" w:rsidR="00601E77" w:rsidRPr="004832FB" w:rsidRDefault="00601E77">
      <w:pPr>
        <w:pStyle w:val="Zkladntext"/>
        <w:tabs>
          <w:tab w:val="clear" w:pos="567"/>
          <w:tab w:val="left" w:pos="426"/>
        </w:tabs>
        <w:ind w:left="426" w:hanging="426"/>
        <w:rPr>
          <w:rFonts w:asciiTheme="minorHAnsi" w:hAnsiTheme="minorHAnsi" w:cs="Arial"/>
        </w:rPr>
      </w:pPr>
      <w:r w:rsidRPr="004832FB">
        <w:rPr>
          <w:rFonts w:asciiTheme="minorHAnsi" w:hAnsiTheme="minorHAnsi" w:cs="Arial"/>
        </w:rPr>
        <w:tab/>
        <w:t>V ceně jsou zahrnuty veškeré práce, dodávky, výkony a služby nutné ke zhotovení díla, specifikovaného v čl. II. smlouvy.</w:t>
      </w:r>
    </w:p>
    <w:p w14:paraId="4CC384D7" w14:textId="77777777" w:rsidR="00601E77" w:rsidRPr="004832FB" w:rsidRDefault="00601E77">
      <w:pPr>
        <w:pStyle w:val="Zkladntext"/>
        <w:tabs>
          <w:tab w:val="clear" w:pos="567"/>
          <w:tab w:val="left" w:pos="426"/>
        </w:tabs>
        <w:rPr>
          <w:rFonts w:asciiTheme="minorHAnsi" w:hAnsiTheme="minorHAnsi" w:cs="Arial"/>
        </w:rPr>
      </w:pPr>
    </w:p>
    <w:p w14:paraId="43973766" w14:textId="2AFFC69E" w:rsidR="00601E77" w:rsidRPr="004832FB" w:rsidRDefault="00722523" w:rsidP="00C64460">
      <w:pPr>
        <w:pStyle w:val="Zkladntext"/>
        <w:tabs>
          <w:tab w:val="clear" w:pos="567"/>
          <w:tab w:val="left" w:pos="426"/>
        </w:tabs>
        <w:spacing w:line="276" w:lineRule="auto"/>
        <w:ind w:left="426" w:hanging="426"/>
        <w:rPr>
          <w:rFonts w:asciiTheme="minorHAnsi" w:hAnsiTheme="minorHAnsi" w:cs="Arial"/>
        </w:rPr>
      </w:pPr>
      <w:r w:rsidRPr="004832FB">
        <w:rPr>
          <w:rFonts w:asciiTheme="minorHAnsi" w:hAnsiTheme="minorHAnsi" w:cs="Arial"/>
        </w:rPr>
        <w:t xml:space="preserve">2.     </w:t>
      </w:r>
      <w:r w:rsidR="00601E77" w:rsidRPr="004832FB">
        <w:rPr>
          <w:rFonts w:asciiTheme="minorHAnsi" w:hAnsiTheme="minorHAnsi" w:cs="Arial"/>
        </w:rPr>
        <w:t>K ceně bude připočteno DPH v sazbě aktuální v den uskutečnění zdanitelného plnění.</w:t>
      </w:r>
    </w:p>
    <w:p w14:paraId="5F83AEF7" w14:textId="7F4353E4" w:rsidR="00601E77" w:rsidRPr="00F95077" w:rsidRDefault="00601E77" w:rsidP="00C64460">
      <w:pPr>
        <w:pStyle w:val="Zkladntext"/>
        <w:keepNext/>
        <w:numPr>
          <w:ilvl w:val="0"/>
          <w:numId w:val="26"/>
        </w:numPr>
        <w:tabs>
          <w:tab w:val="clear" w:pos="567"/>
          <w:tab w:val="left" w:pos="426"/>
        </w:tabs>
        <w:spacing w:line="276" w:lineRule="auto"/>
        <w:ind w:left="567" w:hanging="567"/>
        <w:rPr>
          <w:rFonts w:asciiTheme="minorHAnsi" w:hAnsiTheme="minorHAnsi" w:cs="Arial"/>
          <w:b/>
        </w:rPr>
      </w:pPr>
      <w:r w:rsidRPr="00F95077">
        <w:rPr>
          <w:rFonts w:asciiTheme="minorHAnsi" w:hAnsiTheme="minorHAnsi" w:cs="Arial"/>
        </w:rPr>
        <w:t>Objednatel neposkytuje zhotoviteli žádné zálohy.</w:t>
      </w:r>
      <w:r w:rsidRPr="00F95077">
        <w:rPr>
          <w:rFonts w:asciiTheme="minorHAnsi" w:hAnsiTheme="minorHAnsi" w:cs="Arial"/>
          <w:b/>
        </w:rPr>
        <w:t> </w:t>
      </w:r>
    </w:p>
    <w:p w14:paraId="772EE202" w14:textId="54A2985C" w:rsidR="00722523" w:rsidRPr="003B4C90" w:rsidRDefault="00722523" w:rsidP="00F95077">
      <w:pPr>
        <w:pStyle w:val="Zkladntext"/>
        <w:keepNext/>
        <w:numPr>
          <w:ilvl w:val="0"/>
          <w:numId w:val="26"/>
        </w:numPr>
        <w:tabs>
          <w:tab w:val="clear" w:pos="567"/>
          <w:tab w:val="left" w:pos="0"/>
          <w:tab w:val="left" w:pos="142"/>
        </w:tabs>
        <w:spacing w:line="276" w:lineRule="auto"/>
        <w:ind w:left="426" w:hanging="426"/>
        <w:rPr>
          <w:rFonts w:asciiTheme="minorHAnsi" w:hAnsiTheme="minorHAnsi" w:cs="Arial"/>
        </w:rPr>
      </w:pPr>
      <w:r w:rsidRPr="003B4C90">
        <w:rPr>
          <w:rFonts w:asciiTheme="minorHAnsi" w:hAnsiTheme="minorHAnsi" w:cs="Arial"/>
        </w:rPr>
        <w:t>Pokud dojde při realizaci díla k jakýmkoliv doplňkům nebo rozšíření rozsahu předmětu díla na základě požadavku objednatele nebo na základě dohody s ním, bude toto předmětem písemného dodatku ke smlouvě. Jakékoliv vícepráce budou zadány v souladu s příslušným ustanovením zákona č. 134/2016 Sb., zákon o zadávání veřejných zakázek, ve znění pozdějších předpisů. Teprve poté má zhotovitel právo na realizaci těchto změn a na jejich úhradu. Změna ceny díla nastane pouze v případě zadání změny díla oproti specifikaci díla uvedené v čl. II. této smlouvy.</w:t>
      </w:r>
    </w:p>
    <w:p w14:paraId="59E1925C" w14:textId="1BA9BC21" w:rsidR="00F95077" w:rsidRDefault="00F95077">
      <w:pPr>
        <w:jc w:val="both"/>
        <w:rPr>
          <w:rFonts w:asciiTheme="minorHAnsi" w:hAnsiTheme="minorHAnsi" w:cs="Arial"/>
          <w:sz w:val="20"/>
          <w:szCs w:val="20"/>
        </w:rPr>
      </w:pPr>
    </w:p>
    <w:p w14:paraId="74AD090A" w14:textId="77777777" w:rsidR="00F95077" w:rsidRPr="004832FB" w:rsidRDefault="00F95077">
      <w:pPr>
        <w:jc w:val="both"/>
        <w:rPr>
          <w:rFonts w:asciiTheme="minorHAnsi" w:hAnsiTheme="minorHAnsi" w:cs="Arial"/>
          <w:sz w:val="20"/>
          <w:szCs w:val="20"/>
        </w:rPr>
      </w:pPr>
    </w:p>
    <w:p w14:paraId="3C8C8854" w14:textId="77777777" w:rsidR="00601E77" w:rsidRPr="004832FB" w:rsidRDefault="00601E77">
      <w:pPr>
        <w:jc w:val="center"/>
        <w:rPr>
          <w:rFonts w:asciiTheme="minorHAnsi" w:hAnsiTheme="minorHAnsi" w:cs="Arial"/>
          <w:b/>
        </w:rPr>
      </w:pPr>
      <w:r w:rsidRPr="004832FB">
        <w:rPr>
          <w:rFonts w:asciiTheme="minorHAnsi" w:hAnsiTheme="minorHAnsi" w:cs="Arial"/>
          <w:b/>
        </w:rPr>
        <w:t>VII.</w:t>
      </w:r>
    </w:p>
    <w:p w14:paraId="7656DFC5"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4832FB">
        <w:rPr>
          <w:rFonts w:asciiTheme="minorHAnsi" w:hAnsiTheme="minorHAnsi" w:cs="Arial"/>
          <w:b/>
        </w:rPr>
        <w:t>Platební podmínky</w:t>
      </w:r>
    </w:p>
    <w:p w14:paraId="7DD37FEC" w14:textId="77777777"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p>
    <w:p w14:paraId="5C6D7165" w14:textId="25B87AED" w:rsidR="00601E77" w:rsidRPr="004832FB" w:rsidRDefault="00722523" w:rsidP="00F95077">
      <w:pPr>
        <w:pStyle w:val="Zkladntext"/>
        <w:tabs>
          <w:tab w:val="clear" w:pos="567"/>
        </w:tabs>
        <w:snapToGrid/>
        <w:spacing w:line="276" w:lineRule="auto"/>
        <w:ind w:left="425" w:hanging="425"/>
        <w:rPr>
          <w:rFonts w:asciiTheme="minorHAnsi" w:hAnsiTheme="minorHAnsi" w:cs="Arial"/>
        </w:rPr>
      </w:pPr>
      <w:r w:rsidRPr="004832FB">
        <w:rPr>
          <w:rFonts w:asciiTheme="minorHAnsi" w:hAnsiTheme="minorHAnsi" w:cs="Arial"/>
        </w:rPr>
        <w:t xml:space="preserve"> 1.</w:t>
      </w:r>
      <w:r w:rsidR="00601E77" w:rsidRPr="004832FB">
        <w:rPr>
          <w:rFonts w:asciiTheme="minorHAnsi" w:hAnsiTheme="minorHAnsi" w:cs="Arial"/>
          <w:b/>
        </w:rPr>
        <w:tab/>
      </w:r>
      <w:r w:rsidR="00601E77" w:rsidRPr="004832FB">
        <w:rPr>
          <w:rFonts w:asciiTheme="minorHAnsi" w:hAnsiTheme="minorHAnsi" w:cs="Arial"/>
        </w:rPr>
        <w:t xml:space="preserve">Účastníci se dohodli, že cena díla bude uhrazena formou </w:t>
      </w:r>
      <w:r w:rsidR="006536A3" w:rsidRPr="004832FB">
        <w:rPr>
          <w:rFonts w:asciiTheme="minorHAnsi" w:hAnsiTheme="minorHAnsi" w:cs="Arial"/>
        </w:rPr>
        <w:t xml:space="preserve">měsíčních </w:t>
      </w:r>
      <w:r w:rsidR="00601E77" w:rsidRPr="004832FB">
        <w:rPr>
          <w:rFonts w:asciiTheme="minorHAnsi" w:hAnsiTheme="minorHAnsi" w:cs="Arial"/>
        </w:rPr>
        <w:t>dílčích faktur zhotovitele. Podkladem pro vystavení příslušné faktury a pro její úhradu bude výkaz prací, podepsaný oprávněným zástupc</w:t>
      </w:r>
      <w:r w:rsidR="007E4FD4" w:rsidRPr="004832FB">
        <w:rPr>
          <w:rFonts w:asciiTheme="minorHAnsi" w:hAnsiTheme="minorHAnsi" w:cs="Arial"/>
        </w:rPr>
        <w:t>em</w:t>
      </w:r>
      <w:r w:rsidR="00601E77" w:rsidRPr="004832FB">
        <w:rPr>
          <w:rFonts w:asciiTheme="minorHAnsi" w:hAnsiTheme="minorHAnsi" w:cs="Arial"/>
        </w:rPr>
        <w:t xml:space="preserve"> objednatele, potvrzující splnění podmínky proplacení příslušné faktury.</w:t>
      </w:r>
    </w:p>
    <w:p w14:paraId="4C9DAF15" w14:textId="7D32D61C" w:rsidR="00601E77" w:rsidRPr="004832FB" w:rsidRDefault="00601E77" w:rsidP="00F95077">
      <w:pPr>
        <w:pStyle w:val="Zkladntext"/>
        <w:tabs>
          <w:tab w:val="clear" w:pos="567"/>
        </w:tabs>
        <w:snapToGrid/>
        <w:spacing w:line="276" w:lineRule="auto"/>
        <w:ind w:left="425" w:hanging="425"/>
        <w:rPr>
          <w:rFonts w:asciiTheme="minorHAnsi" w:hAnsiTheme="minorHAnsi" w:cs="Arial"/>
        </w:rPr>
      </w:pPr>
      <w:r w:rsidRPr="004832FB">
        <w:rPr>
          <w:rFonts w:asciiTheme="minorHAnsi" w:hAnsiTheme="minorHAnsi" w:cs="Arial"/>
        </w:rPr>
        <w:tab/>
        <w:t>Zhotovitel předloží výkaz prací objednateli nejdříve následující den po té, kdy byla podmínka jeho vystavení splněna. Zástupce objednatele je povinen se k němu vyjádřit (potvrdit ho, nebo uvést písemně důvody odmítnutí) v termínu do pěti pracovních dní po jeho převzetí. Po marném uplynutí této lhůty se má za to, že zjišťovací protokol byl vystaven oprávněně a zhotovitel má právo na vystavení příslušné dílčí faktury a její úhradu.</w:t>
      </w:r>
    </w:p>
    <w:p w14:paraId="726DDB67" w14:textId="266A9486" w:rsidR="00601E77" w:rsidRPr="004832FB" w:rsidRDefault="00F95077" w:rsidP="00F95077">
      <w:pPr>
        <w:pStyle w:val="Zkladntext"/>
        <w:tabs>
          <w:tab w:val="clear" w:pos="567"/>
        </w:tabs>
        <w:snapToGrid/>
        <w:spacing w:line="276" w:lineRule="auto"/>
        <w:ind w:left="425" w:hanging="425"/>
        <w:rPr>
          <w:rFonts w:asciiTheme="minorHAnsi" w:hAnsiTheme="minorHAnsi" w:cs="Arial"/>
        </w:rPr>
      </w:pPr>
      <w:r>
        <w:rPr>
          <w:rFonts w:asciiTheme="minorHAnsi" w:hAnsiTheme="minorHAnsi" w:cs="Arial"/>
        </w:rPr>
        <w:tab/>
      </w:r>
      <w:r w:rsidR="00601E77" w:rsidRPr="004832FB">
        <w:rPr>
          <w:rFonts w:asciiTheme="minorHAnsi" w:hAnsiTheme="minorHAnsi" w:cs="Arial"/>
        </w:rPr>
        <w:t>Nedojde-li mezi oběma stranami k dohodě při odsouhlasení množství či druhu provedených prací, je zhotovitel oprávněn fakturovat pouze práce, u kterých nedošlo ke sporu.</w:t>
      </w:r>
    </w:p>
    <w:p w14:paraId="0195D189" w14:textId="1924735E" w:rsidR="00C750DD" w:rsidRPr="00F95077" w:rsidRDefault="00722523" w:rsidP="00F95077">
      <w:pPr>
        <w:pStyle w:val="Zkladntext"/>
        <w:numPr>
          <w:ilvl w:val="0"/>
          <w:numId w:val="29"/>
        </w:numPr>
        <w:tabs>
          <w:tab w:val="clear" w:pos="567"/>
        </w:tabs>
        <w:snapToGrid/>
        <w:spacing w:line="276" w:lineRule="auto"/>
        <w:ind w:left="425" w:hanging="425"/>
        <w:rPr>
          <w:rFonts w:asciiTheme="minorHAnsi" w:hAnsiTheme="minorHAnsi" w:cs="Arial"/>
        </w:rPr>
      </w:pPr>
      <w:r w:rsidRPr="00F95077">
        <w:rPr>
          <w:rFonts w:asciiTheme="minorHAnsi" w:hAnsiTheme="minorHAnsi" w:cs="Arial"/>
        </w:rPr>
        <w:t xml:space="preserve"> </w:t>
      </w:r>
      <w:r w:rsidR="00C750DD" w:rsidRPr="00F95077">
        <w:rPr>
          <w:rFonts w:asciiTheme="minorHAnsi" w:hAnsiTheme="minorHAnsi" w:cs="Arial"/>
        </w:rPr>
        <w:t>Zhotovitel je povinen vystavit daňový doklad. Daňový doklad musí obsahovat všechny náležitosti řádného účetního a daňového dokladu dle příslušných právních předpisů, zejména zákona č. 235/2004Sb., o dani z přidané hodnoty, ve znění pozdějších předpisů, dále musí splňovat smlouvou stanovené náležitosti, jinak je objednatel oprávněn jej do data splatnosti vrátit s tím, že zhotovitel je poté povinen vystavit nový s novým termínem splatnosti. V takovém případě není objednatel v prodlení s úhradou.</w:t>
      </w:r>
    </w:p>
    <w:p w14:paraId="6B941ECD" w14:textId="43CEE56B" w:rsidR="00C750DD" w:rsidRPr="004832FB" w:rsidRDefault="00C64460" w:rsidP="00F95077">
      <w:pPr>
        <w:pStyle w:val="Zkladntext"/>
        <w:numPr>
          <w:ilvl w:val="0"/>
          <w:numId w:val="29"/>
        </w:numPr>
        <w:tabs>
          <w:tab w:val="clear" w:pos="567"/>
        </w:tabs>
        <w:snapToGrid/>
        <w:spacing w:line="276" w:lineRule="auto"/>
        <w:ind w:left="425" w:hanging="425"/>
        <w:rPr>
          <w:rFonts w:asciiTheme="minorHAnsi" w:hAnsiTheme="minorHAnsi" w:cs="Arial"/>
        </w:rPr>
      </w:pPr>
      <w:r>
        <w:rPr>
          <w:rFonts w:asciiTheme="minorHAnsi" w:hAnsiTheme="minorHAnsi" w:cs="Arial"/>
          <w:bCs/>
          <w:snapToGrid w:val="0"/>
          <w:color w:val="000000"/>
        </w:rPr>
        <w:t xml:space="preserve"> </w:t>
      </w:r>
      <w:r w:rsidR="00C750DD" w:rsidRPr="004832FB">
        <w:rPr>
          <w:rFonts w:asciiTheme="minorHAnsi" w:hAnsiTheme="minorHAnsi" w:cs="Arial"/>
          <w:bCs/>
          <w:snapToGrid w:val="0"/>
          <w:color w:val="000000"/>
        </w:rPr>
        <w:t xml:space="preserve">Daňový doklad – fakturu je zhotovitel oprávněn vystavit </w:t>
      </w:r>
      <w:r w:rsidR="007E4FD4" w:rsidRPr="004832FB">
        <w:rPr>
          <w:rFonts w:asciiTheme="minorHAnsi" w:hAnsiTheme="minorHAnsi" w:cs="Arial"/>
          <w:bCs/>
          <w:snapToGrid w:val="0"/>
          <w:color w:val="000000"/>
        </w:rPr>
        <w:t>na základě výkazu prací, který bude podepsán oprávněným zástupcem objednatele</w:t>
      </w:r>
      <w:r w:rsidR="00C750DD" w:rsidRPr="004832FB">
        <w:rPr>
          <w:rFonts w:asciiTheme="minorHAnsi" w:hAnsiTheme="minorHAnsi" w:cs="Arial"/>
          <w:bCs/>
          <w:snapToGrid w:val="0"/>
          <w:color w:val="000000"/>
        </w:rPr>
        <w:t xml:space="preserve"> </w:t>
      </w:r>
    </w:p>
    <w:p w14:paraId="2C6E9ADB" w14:textId="77777777" w:rsidR="00C750DD" w:rsidRPr="004832FB" w:rsidRDefault="00C750DD" w:rsidP="00C750DD">
      <w:pPr>
        <w:pStyle w:val="Zkladntext"/>
        <w:tabs>
          <w:tab w:val="clear" w:pos="567"/>
          <w:tab w:val="left" w:pos="426"/>
        </w:tabs>
        <w:snapToGrid/>
        <w:ind w:left="426" w:hanging="426"/>
        <w:rPr>
          <w:rFonts w:asciiTheme="minorHAnsi" w:hAnsiTheme="minorHAnsi" w:cs="Arial"/>
        </w:rPr>
      </w:pPr>
    </w:p>
    <w:p w14:paraId="2A3796A8" w14:textId="7A68A8AD" w:rsidR="00C750DD" w:rsidRPr="004832FB" w:rsidRDefault="00364C1D" w:rsidP="00C750DD">
      <w:pPr>
        <w:pStyle w:val="Zkladntext"/>
        <w:tabs>
          <w:tab w:val="clear" w:pos="567"/>
          <w:tab w:val="left" w:pos="851"/>
        </w:tabs>
        <w:snapToGrid/>
        <w:ind w:left="426"/>
        <w:rPr>
          <w:rFonts w:asciiTheme="minorHAnsi" w:hAnsiTheme="minorHAnsi" w:cs="Arial"/>
        </w:rPr>
      </w:pPr>
      <w:r w:rsidRPr="004832FB">
        <w:rPr>
          <w:rFonts w:asciiTheme="minorHAnsi" w:hAnsiTheme="minorHAnsi" w:cs="Arial"/>
        </w:rPr>
        <w:t xml:space="preserve">Splatnost faktury </w:t>
      </w:r>
      <w:r w:rsidRPr="003F5791">
        <w:rPr>
          <w:rFonts w:asciiTheme="minorHAnsi" w:hAnsiTheme="minorHAnsi" w:cs="Arial"/>
        </w:rPr>
        <w:t xml:space="preserve">je </w:t>
      </w:r>
      <w:proofErr w:type="gramStart"/>
      <w:r w:rsidR="003B4C90" w:rsidRPr="003F5791">
        <w:rPr>
          <w:rFonts w:asciiTheme="minorHAnsi" w:hAnsiTheme="minorHAnsi" w:cs="Arial"/>
        </w:rPr>
        <w:t xml:space="preserve">30 </w:t>
      </w:r>
      <w:r w:rsidR="00C750DD" w:rsidRPr="003F5791">
        <w:rPr>
          <w:rFonts w:asciiTheme="minorHAnsi" w:hAnsiTheme="minorHAnsi" w:cs="Arial"/>
        </w:rPr>
        <w:t xml:space="preserve"> dní</w:t>
      </w:r>
      <w:proofErr w:type="gramEnd"/>
      <w:r w:rsidR="00F618D3" w:rsidRPr="004832FB">
        <w:rPr>
          <w:rFonts w:asciiTheme="minorHAnsi" w:hAnsiTheme="minorHAnsi" w:cs="Arial"/>
        </w:rPr>
        <w:t xml:space="preserve"> od doručení</w:t>
      </w:r>
      <w:r w:rsidR="003B4C90">
        <w:rPr>
          <w:rFonts w:asciiTheme="minorHAnsi" w:hAnsiTheme="minorHAnsi" w:cs="Arial"/>
        </w:rPr>
        <w:t>.</w:t>
      </w:r>
    </w:p>
    <w:p w14:paraId="319B6F5E" w14:textId="77777777" w:rsidR="00C750DD" w:rsidRPr="004832FB" w:rsidRDefault="00C750DD" w:rsidP="00C750DD">
      <w:pPr>
        <w:pStyle w:val="Zkladntext"/>
        <w:tabs>
          <w:tab w:val="clear" w:pos="567"/>
          <w:tab w:val="left" w:pos="851"/>
        </w:tabs>
        <w:snapToGrid/>
        <w:ind w:left="426"/>
        <w:rPr>
          <w:rFonts w:asciiTheme="minorHAnsi" w:hAnsiTheme="minorHAnsi" w:cs="Arial"/>
        </w:rPr>
      </w:pPr>
    </w:p>
    <w:p w14:paraId="330C35CD" w14:textId="77777777" w:rsidR="00C750DD" w:rsidRPr="004832FB" w:rsidRDefault="00C750DD" w:rsidP="00C750DD">
      <w:pPr>
        <w:tabs>
          <w:tab w:val="left" w:pos="851"/>
        </w:tabs>
        <w:ind w:left="426"/>
        <w:rPr>
          <w:rFonts w:asciiTheme="minorHAnsi" w:hAnsiTheme="minorHAnsi" w:cs="Arial"/>
          <w:b/>
          <w:sz w:val="20"/>
          <w:szCs w:val="20"/>
          <w:u w:val="single"/>
        </w:rPr>
      </w:pPr>
      <w:r w:rsidRPr="004832FB">
        <w:rPr>
          <w:rFonts w:asciiTheme="minorHAnsi" w:hAnsiTheme="minorHAnsi" w:cs="Arial"/>
          <w:b/>
          <w:sz w:val="20"/>
          <w:szCs w:val="20"/>
          <w:u w:val="single"/>
        </w:rPr>
        <w:t xml:space="preserve">Jako odběratel bude na faktuře uveden, a to zvlášť a doslovně: </w:t>
      </w:r>
    </w:p>
    <w:p w14:paraId="7678CC57" w14:textId="77777777" w:rsidR="00C750DD" w:rsidRPr="004832FB" w:rsidRDefault="00C750DD" w:rsidP="00C750DD">
      <w:pPr>
        <w:pStyle w:val="Zkladntext"/>
        <w:tabs>
          <w:tab w:val="left" w:pos="851"/>
        </w:tabs>
        <w:ind w:left="426"/>
        <w:rPr>
          <w:rStyle w:val="Siln"/>
          <w:rFonts w:asciiTheme="minorHAnsi" w:hAnsiTheme="minorHAnsi" w:cs="Arial"/>
          <w:b w:val="0"/>
          <w:bCs w:val="0"/>
        </w:rPr>
      </w:pPr>
      <w:r w:rsidRPr="004832FB">
        <w:rPr>
          <w:rStyle w:val="Siln"/>
          <w:rFonts w:asciiTheme="minorHAnsi" w:hAnsiTheme="minorHAnsi" w:cs="Arial"/>
          <w:b w:val="0"/>
        </w:rPr>
        <w:t>Národní památkový ústav</w:t>
      </w:r>
    </w:p>
    <w:p w14:paraId="134421C4" w14:textId="77777777" w:rsidR="00C750DD" w:rsidRPr="004832FB" w:rsidRDefault="00C750DD" w:rsidP="00C750DD">
      <w:pPr>
        <w:pStyle w:val="FormtovanvHTML"/>
        <w:tabs>
          <w:tab w:val="left" w:pos="851"/>
        </w:tabs>
        <w:ind w:left="426"/>
        <w:jc w:val="both"/>
        <w:rPr>
          <w:rStyle w:val="Siln"/>
          <w:rFonts w:asciiTheme="minorHAnsi" w:hAnsiTheme="minorHAnsi" w:cs="Arial"/>
        </w:rPr>
      </w:pPr>
      <w:r w:rsidRPr="004832FB">
        <w:rPr>
          <w:rStyle w:val="Siln"/>
          <w:rFonts w:asciiTheme="minorHAnsi" w:hAnsiTheme="minorHAnsi" w:cs="Arial"/>
          <w:b w:val="0"/>
          <w:bCs w:val="0"/>
        </w:rPr>
        <w:t>státní příspěvková organizace</w:t>
      </w:r>
      <w:r w:rsidRPr="004832FB">
        <w:rPr>
          <w:rStyle w:val="Siln"/>
          <w:rFonts w:asciiTheme="minorHAnsi" w:hAnsiTheme="minorHAnsi" w:cs="Arial"/>
        </w:rPr>
        <w:t xml:space="preserve"> </w:t>
      </w:r>
    </w:p>
    <w:p w14:paraId="37D00EEE" w14:textId="77777777" w:rsidR="00C750DD" w:rsidRPr="004832FB" w:rsidRDefault="00C750DD" w:rsidP="00C750DD">
      <w:pPr>
        <w:pStyle w:val="FormtovanvHTML"/>
        <w:tabs>
          <w:tab w:val="left" w:pos="851"/>
        </w:tabs>
        <w:ind w:left="426"/>
        <w:jc w:val="both"/>
        <w:rPr>
          <w:rFonts w:asciiTheme="minorHAnsi" w:hAnsiTheme="minorHAnsi" w:cs="Arial"/>
        </w:rPr>
      </w:pPr>
      <w:r w:rsidRPr="004832FB">
        <w:rPr>
          <w:rFonts w:asciiTheme="minorHAnsi" w:hAnsiTheme="minorHAnsi" w:cs="Arial"/>
        </w:rPr>
        <w:t>IČ 75032333, DIČ CZ75032333</w:t>
      </w:r>
    </w:p>
    <w:p w14:paraId="43D9992D" w14:textId="77777777" w:rsidR="00C750DD" w:rsidRPr="004832FB" w:rsidRDefault="00C750DD" w:rsidP="00C750DD">
      <w:pPr>
        <w:pStyle w:val="FormtovanvHTML"/>
        <w:tabs>
          <w:tab w:val="left" w:pos="851"/>
        </w:tabs>
        <w:ind w:left="426"/>
        <w:jc w:val="both"/>
        <w:rPr>
          <w:rStyle w:val="Zvraznn"/>
          <w:rFonts w:asciiTheme="minorHAnsi" w:hAnsiTheme="minorHAnsi" w:cs="Arial"/>
          <w:i w:val="0"/>
          <w:iCs w:val="0"/>
        </w:rPr>
      </w:pPr>
      <w:r w:rsidRPr="004832FB">
        <w:rPr>
          <w:rFonts w:asciiTheme="minorHAnsi" w:hAnsiTheme="minorHAnsi" w:cs="Arial"/>
        </w:rPr>
        <w:t>se sídlem: Valdštejnské nám. 162/3, 118 01 Praha 1 – Malá Strana</w:t>
      </w:r>
    </w:p>
    <w:p w14:paraId="0DD62F96" w14:textId="77777777" w:rsidR="00C750DD" w:rsidRPr="004832FB" w:rsidRDefault="00C750DD" w:rsidP="00C750DD">
      <w:pPr>
        <w:tabs>
          <w:tab w:val="left" w:pos="426"/>
        </w:tabs>
        <w:ind w:left="426"/>
        <w:jc w:val="both"/>
        <w:rPr>
          <w:rStyle w:val="Zvraznn"/>
          <w:rFonts w:asciiTheme="minorHAnsi" w:hAnsiTheme="minorHAnsi" w:cs="Arial"/>
          <w:b/>
          <w:bCs/>
          <w:i w:val="0"/>
          <w:iCs w:val="0"/>
          <w:sz w:val="20"/>
          <w:szCs w:val="20"/>
          <w:u w:val="single"/>
        </w:rPr>
      </w:pPr>
    </w:p>
    <w:p w14:paraId="6CEC57F8" w14:textId="77777777" w:rsidR="00C750DD" w:rsidRPr="004832FB" w:rsidRDefault="00C750DD" w:rsidP="00C750DD">
      <w:pPr>
        <w:tabs>
          <w:tab w:val="left" w:pos="426"/>
        </w:tabs>
        <w:ind w:left="426"/>
        <w:jc w:val="both"/>
        <w:rPr>
          <w:rFonts w:asciiTheme="minorHAnsi" w:hAnsiTheme="minorHAnsi" w:cs="Arial"/>
          <w:b/>
          <w:sz w:val="20"/>
          <w:szCs w:val="20"/>
          <w:u w:val="single"/>
        </w:rPr>
      </w:pPr>
      <w:r w:rsidRPr="004832FB">
        <w:rPr>
          <w:rStyle w:val="Zvraznn"/>
          <w:rFonts w:asciiTheme="minorHAnsi" w:hAnsiTheme="minorHAnsi" w:cs="Arial"/>
          <w:b/>
          <w:bCs/>
          <w:i w:val="0"/>
          <w:iCs w:val="0"/>
          <w:sz w:val="20"/>
          <w:szCs w:val="20"/>
          <w:u w:val="single"/>
        </w:rPr>
        <w:t>Jako konečný příjemce</w:t>
      </w:r>
      <w:r w:rsidRPr="004832FB">
        <w:rPr>
          <w:rFonts w:asciiTheme="minorHAnsi" w:hAnsiTheme="minorHAnsi" w:cs="Arial"/>
          <w:b/>
          <w:sz w:val="20"/>
          <w:szCs w:val="20"/>
          <w:u w:val="single"/>
        </w:rPr>
        <w:t xml:space="preserve"> bude na faktuře uveden, a to zvlášť a doslovně:</w:t>
      </w:r>
    </w:p>
    <w:p w14:paraId="41F7B410" w14:textId="77777777" w:rsidR="00C750DD" w:rsidRPr="004832FB" w:rsidRDefault="00C750DD" w:rsidP="00C750DD">
      <w:pPr>
        <w:tabs>
          <w:tab w:val="left" w:pos="426"/>
        </w:tabs>
        <w:ind w:left="426"/>
        <w:jc w:val="both"/>
        <w:rPr>
          <w:rFonts w:asciiTheme="minorHAnsi" w:hAnsiTheme="minorHAnsi" w:cs="Arial"/>
          <w:b/>
          <w:bCs/>
          <w:sz w:val="20"/>
          <w:szCs w:val="20"/>
        </w:rPr>
      </w:pPr>
      <w:r w:rsidRPr="004832FB">
        <w:rPr>
          <w:rStyle w:val="Zvraznn"/>
          <w:rFonts w:asciiTheme="minorHAnsi" w:hAnsiTheme="minorHAnsi" w:cs="Arial"/>
          <w:bCs/>
          <w:i w:val="0"/>
          <w:iCs w:val="0"/>
          <w:sz w:val="20"/>
          <w:szCs w:val="20"/>
        </w:rPr>
        <w:t>Národní památkový ústav</w:t>
      </w:r>
    </w:p>
    <w:p w14:paraId="56C3A41A"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 xml:space="preserve">Územní památková správa v Českých Budějovicích, </w:t>
      </w:r>
    </w:p>
    <w:p w14:paraId="2A7B4E91"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Náměstí Přemysla Otakara II. 34</w:t>
      </w:r>
    </w:p>
    <w:p w14:paraId="5781D156"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370 21 České Budějovice</w:t>
      </w:r>
    </w:p>
    <w:p w14:paraId="2A48C715"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Style w:val="Zvraznn"/>
          <w:rFonts w:asciiTheme="minorHAnsi" w:hAnsiTheme="minorHAnsi" w:cs="Arial"/>
          <w:b/>
          <w:bCs/>
          <w:iCs w:val="0"/>
          <w:sz w:val="20"/>
          <w:szCs w:val="20"/>
          <w:u w:val="single"/>
        </w:rPr>
        <w:t>Tato adresa je zároveň adresou doručovací.</w:t>
      </w:r>
      <w:r w:rsidRPr="004832FB">
        <w:rPr>
          <w:rFonts w:asciiTheme="minorHAnsi" w:hAnsiTheme="minorHAnsi" w:cs="Arial"/>
          <w:sz w:val="20"/>
          <w:szCs w:val="20"/>
        </w:rPr>
        <w:t xml:space="preserve"> </w:t>
      </w:r>
    </w:p>
    <w:p w14:paraId="450A2740" w14:textId="77777777" w:rsidR="00C750DD" w:rsidRPr="004832FB" w:rsidRDefault="00C750DD" w:rsidP="00C750DD">
      <w:pPr>
        <w:pStyle w:val="Zkladntext"/>
        <w:tabs>
          <w:tab w:val="clear" w:pos="567"/>
          <w:tab w:val="left" w:pos="426"/>
        </w:tabs>
        <w:snapToGrid/>
        <w:ind w:left="426" w:hanging="426"/>
        <w:rPr>
          <w:rFonts w:asciiTheme="minorHAnsi" w:hAnsiTheme="minorHAnsi" w:cs="Arial"/>
          <w:bCs/>
        </w:rPr>
      </w:pPr>
      <w:r w:rsidRPr="004832FB">
        <w:rPr>
          <w:rFonts w:asciiTheme="minorHAnsi" w:hAnsiTheme="minorHAnsi" w:cs="Arial"/>
        </w:rPr>
        <w:t> </w:t>
      </w:r>
    </w:p>
    <w:p w14:paraId="3190AC0D" w14:textId="77777777" w:rsidR="00C750DD" w:rsidRPr="004832FB" w:rsidRDefault="00C750DD" w:rsidP="00C750DD">
      <w:pPr>
        <w:pStyle w:val="Zkladntextodsazen21"/>
        <w:tabs>
          <w:tab w:val="clear" w:pos="567"/>
          <w:tab w:val="left" w:pos="426"/>
        </w:tabs>
        <w:ind w:left="426" w:hanging="426"/>
        <w:rPr>
          <w:rFonts w:asciiTheme="minorHAnsi" w:hAnsiTheme="minorHAnsi" w:cs="Arial"/>
          <w:bCs/>
          <w:sz w:val="20"/>
          <w:szCs w:val="20"/>
        </w:rPr>
      </w:pPr>
    </w:p>
    <w:p w14:paraId="2C5B30A5" w14:textId="7CF7466B" w:rsidR="000E2C01" w:rsidRPr="00F95077" w:rsidRDefault="00D60D83" w:rsidP="00C64460">
      <w:pPr>
        <w:pStyle w:val="Zkladntext"/>
        <w:numPr>
          <w:ilvl w:val="0"/>
          <w:numId w:val="29"/>
        </w:numPr>
        <w:tabs>
          <w:tab w:val="clear" w:pos="567"/>
        </w:tabs>
        <w:snapToGrid/>
        <w:spacing w:line="276" w:lineRule="auto"/>
        <w:ind w:left="426" w:hanging="426"/>
        <w:rPr>
          <w:rFonts w:asciiTheme="minorHAnsi" w:hAnsiTheme="minorHAnsi" w:cs="Arial"/>
          <w:bCs/>
        </w:rPr>
      </w:pPr>
      <w:r w:rsidRPr="00F95077">
        <w:rPr>
          <w:rFonts w:asciiTheme="minorHAnsi" w:hAnsiTheme="minorHAnsi" w:cs="Arial"/>
          <w:bCs/>
        </w:rPr>
        <w:t>Tuto s</w:t>
      </w:r>
      <w:r w:rsidR="005A213F" w:rsidRPr="00F95077">
        <w:rPr>
          <w:rFonts w:asciiTheme="minorHAnsi" w:hAnsiTheme="minorHAnsi" w:cs="Arial"/>
          <w:bCs/>
        </w:rPr>
        <w:t>mlouvu ani práva či povinnosti z ní vyplývající není zhotovitel oprávněn postoupit třetí straně.</w:t>
      </w:r>
    </w:p>
    <w:p w14:paraId="00643013" w14:textId="1E412B6D" w:rsidR="000E2C01" w:rsidRPr="00F95077" w:rsidRDefault="00C750DD" w:rsidP="00C64460">
      <w:pPr>
        <w:pStyle w:val="Zkladntext"/>
        <w:numPr>
          <w:ilvl w:val="0"/>
          <w:numId w:val="29"/>
        </w:numPr>
        <w:tabs>
          <w:tab w:val="clear" w:pos="567"/>
        </w:tabs>
        <w:snapToGrid/>
        <w:spacing w:line="276" w:lineRule="auto"/>
        <w:ind w:left="426" w:hanging="426"/>
        <w:rPr>
          <w:rFonts w:asciiTheme="minorHAnsi" w:hAnsiTheme="minorHAnsi" w:cs="Arial"/>
        </w:rPr>
      </w:pPr>
      <w:r w:rsidRPr="00F95077">
        <w:rPr>
          <w:rFonts w:asciiTheme="minorHAnsi" w:hAnsiTheme="minorHAnsi" w:cs="Arial"/>
          <w:bCs/>
        </w:rPr>
        <w:t xml:space="preserve">Nárok na zaplacení ceny díla či na sjednané smluvní pokuty není zhotovitel a ve vztahu ke smluvním pokutám ani objednatel oprávněn postoupit třetí osobě s tím, že takové případné postoupení by odporovalo dohodě účastníků. </w:t>
      </w:r>
    </w:p>
    <w:p w14:paraId="55FBD764" w14:textId="4661CCF5" w:rsidR="00C750DD" w:rsidRPr="003F5791" w:rsidRDefault="003F5791" w:rsidP="00C64460">
      <w:pPr>
        <w:pStyle w:val="Odstavecseseznamem"/>
        <w:numPr>
          <w:ilvl w:val="0"/>
          <w:numId w:val="29"/>
        </w:numPr>
        <w:tabs>
          <w:tab w:val="left" w:pos="1134"/>
        </w:tabs>
        <w:spacing w:line="276" w:lineRule="auto"/>
        <w:ind w:left="426" w:hanging="426"/>
        <w:jc w:val="both"/>
        <w:rPr>
          <w:rFonts w:asciiTheme="minorHAnsi" w:hAnsiTheme="minorHAnsi" w:cs="Arial"/>
          <w:bCs/>
        </w:rPr>
      </w:pPr>
      <w:r w:rsidRPr="003F5791">
        <w:rPr>
          <w:rFonts w:asciiTheme="minorHAnsi" w:hAnsiTheme="minorHAnsi" w:cs="Arial"/>
          <w:sz w:val="20"/>
          <w:szCs w:val="20"/>
        </w:rPr>
        <w:t>Objednatel si ne</w:t>
      </w:r>
      <w:r w:rsidR="00C750DD" w:rsidRPr="003F5791">
        <w:rPr>
          <w:rFonts w:asciiTheme="minorHAnsi" w:hAnsiTheme="minorHAnsi" w:cs="Arial"/>
          <w:sz w:val="20"/>
          <w:szCs w:val="20"/>
        </w:rPr>
        <w:t>vyhrazuje právo na zádržné</w:t>
      </w:r>
      <w:r w:rsidRPr="003F5791">
        <w:rPr>
          <w:rFonts w:asciiTheme="minorHAnsi" w:hAnsiTheme="minorHAnsi" w:cs="Arial"/>
          <w:sz w:val="20"/>
          <w:szCs w:val="20"/>
        </w:rPr>
        <w:t xml:space="preserve">. </w:t>
      </w:r>
      <w:r w:rsidR="003B4C90" w:rsidRPr="003F5791">
        <w:rPr>
          <w:rFonts w:asciiTheme="minorHAnsi" w:hAnsiTheme="minorHAnsi" w:cs="Arial"/>
          <w:sz w:val="20"/>
          <w:szCs w:val="20"/>
        </w:rPr>
        <w:t xml:space="preserve"> </w:t>
      </w:r>
    </w:p>
    <w:p w14:paraId="722270FE" w14:textId="293F4D43" w:rsidR="00C750DD" w:rsidRPr="00F95077" w:rsidRDefault="007F1F2B" w:rsidP="00C64460">
      <w:pPr>
        <w:pStyle w:val="Zkladntext"/>
        <w:numPr>
          <w:ilvl w:val="0"/>
          <w:numId w:val="29"/>
        </w:numPr>
        <w:tabs>
          <w:tab w:val="clear" w:pos="567"/>
          <w:tab w:val="left" w:pos="284"/>
        </w:tabs>
        <w:snapToGrid/>
        <w:spacing w:line="276" w:lineRule="auto"/>
        <w:ind w:left="426" w:hanging="426"/>
        <w:rPr>
          <w:rFonts w:asciiTheme="minorHAnsi" w:hAnsiTheme="minorHAnsi" w:cs="Arial"/>
        </w:rPr>
      </w:pPr>
      <w:r w:rsidRPr="00F95077">
        <w:rPr>
          <w:rFonts w:asciiTheme="minorHAnsi" w:hAnsiTheme="minorHAnsi" w:cs="Arial"/>
          <w:bCs/>
        </w:rPr>
        <w:t xml:space="preserve">  </w:t>
      </w:r>
      <w:r w:rsidR="00F95077">
        <w:rPr>
          <w:rFonts w:asciiTheme="minorHAnsi" w:hAnsiTheme="minorHAnsi" w:cs="Arial"/>
          <w:bCs/>
        </w:rPr>
        <w:tab/>
      </w:r>
      <w:r w:rsidR="00C750DD" w:rsidRPr="00F95077">
        <w:rPr>
          <w:rFonts w:asciiTheme="minorHAnsi" w:hAnsiTheme="minorHAnsi" w:cs="Arial"/>
          <w:bCs/>
        </w:rPr>
        <w:t xml:space="preserve">Zhotovitel prohlašuje, že ke dni podpisu smlouvy není nespolehlivým plátcem DPH dle §106 zákona č. 235/2004 Sb., o dani z přidané hodnoty, ve znění pozdějších předpisů,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povinností je zhotovitel povinen uhradit objednateli smluvní pokutu ve </w:t>
      </w:r>
      <w:r w:rsidR="003D6534" w:rsidRPr="00F95077">
        <w:rPr>
          <w:rFonts w:asciiTheme="minorHAnsi" w:hAnsiTheme="minorHAnsi" w:cs="Arial"/>
          <w:bCs/>
        </w:rPr>
        <w:t xml:space="preserve">výši </w:t>
      </w:r>
      <w:r w:rsidR="008755A1" w:rsidRPr="00F95077">
        <w:rPr>
          <w:rFonts w:asciiTheme="minorHAnsi" w:hAnsiTheme="minorHAnsi" w:cs="Arial"/>
          <w:bCs/>
        </w:rPr>
        <w:t>50. </w:t>
      </w:r>
      <w:r w:rsidR="00C750DD" w:rsidRPr="00F95077">
        <w:rPr>
          <w:rFonts w:asciiTheme="minorHAnsi" w:hAnsiTheme="minorHAnsi" w:cs="Arial"/>
          <w:bCs/>
        </w:rPr>
        <w:t>000,- Kč), a to za každý jednotlivý případ porušení povinnosti. Uhrazení pokuty se nikterak nedotýká nároku na náhradu škody způsobené porušením této povinnosti. Zhotovitel souhlasí s tím, aby objednatel provedl zajišťovací úhradu DPH přímo na účet příslušného finančního úřadu, jestliže zhotovitel bude ke dni uskutečnění zdanitelného plnění veden v registru nespolehlivých plátců DPH.</w:t>
      </w:r>
    </w:p>
    <w:p w14:paraId="2E55C02D" w14:textId="08269572" w:rsidR="00C750DD" w:rsidRPr="004832FB" w:rsidRDefault="007F1F2B" w:rsidP="00C64460">
      <w:pPr>
        <w:pStyle w:val="Zkladntext"/>
        <w:numPr>
          <w:ilvl w:val="0"/>
          <w:numId w:val="29"/>
        </w:numPr>
        <w:tabs>
          <w:tab w:val="clear" w:pos="567"/>
          <w:tab w:val="left" w:pos="426"/>
        </w:tabs>
        <w:snapToGrid/>
        <w:spacing w:line="276" w:lineRule="auto"/>
        <w:ind w:left="426" w:hanging="426"/>
        <w:rPr>
          <w:rFonts w:asciiTheme="minorHAnsi" w:hAnsiTheme="minorHAnsi" w:cs="Arial"/>
        </w:rPr>
      </w:pPr>
      <w:r w:rsidRPr="004832FB">
        <w:rPr>
          <w:rFonts w:asciiTheme="minorHAnsi" w:hAnsiTheme="minorHAnsi" w:cs="Arial"/>
          <w:bCs/>
          <w:color w:val="000000"/>
        </w:rPr>
        <w:t xml:space="preserve">  </w:t>
      </w:r>
      <w:r w:rsidR="00C750DD" w:rsidRPr="004832FB">
        <w:rPr>
          <w:rFonts w:asciiTheme="minorHAnsi" w:hAnsiTheme="minorHAnsi" w:cs="Arial"/>
          <w:bCs/>
          <w:color w:val="000000"/>
        </w:rPr>
        <w:t>Faktura musí obsahovat všechny náležitosti dle této smlouvy a dle příslušných právních předpisů, jinak je objednatel oprávněn ji do data splatnosti vrátit s tím, že zhotovitel je poté povinen vystavit novou s novým termínem splatnosti. V takovém případě není objednatel v prodlení s úhradou.</w:t>
      </w:r>
    </w:p>
    <w:p w14:paraId="2ABA5A96" w14:textId="77777777" w:rsidR="00601E77" w:rsidRDefault="00601E77">
      <w:pPr>
        <w:tabs>
          <w:tab w:val="left" w:pos="426"/>
        </w:tabs>
        <w:ind w:left="426"/>
        <w:rPr>
          <w:rFonts w:asciiTheme="minorHAnsi" w:hAnsiTheme="minorHAnsi" w:cs="Arial"/>
          <w:sz w:val="20"/>
          <w:szCs w:val="20"/>
          <w:shd w:val="clear" w:color="auto" w:fill="FFFF00"/>
        </w:rPr>
      </w:pPr>
    </w:p>
    <w:p w14:paraId="00447F8B" w14:textId="77777777" w:rsidR="003F5791" w:rsidRPr="004832FB" w:rsidRDefault="003F5791">
      <w:pPr>
        <w:tabs>
          <w:tab w:val="left" w:pos="426"/>
        </w:tabs>
        <w:ind w:left="426"/>
        <w:rPr>
          <w:rFonts w:asciiTheme="minorHAnsi" w:hAnsiTheme="minorHAnsi" w:cs="Arial"/>
          <w:sz w:val="20"/>
          <w:szCs w:val="20"/>
          <w:shd w:val="clear" w:color="auto" w:fill="FFFF00"/>
        </w:rPr>
      </w:pPr>
    </w:p>
    <w:p w14:paraId="4A31F6F8" w14:textId="77777777" w:rsidR="00601E77" w:rsidRPr="004832FB" w:rsidRDefault="00601E77">
      <w:pPr>
        <w:tabs>
          <w:tab w:val="left" w:pos="426"/>
        </w:tabs>
        <w:jc w:val="both"/>
        <w:rPr>
          <w:rFonts w:asciiTheme="minorHAnsi" w:hAnsiTheme="minorHAnsi" w:cs="Arial"/>
        </w:rPr>
      </w:pPr>
    </w:p>
    <w:p w14:paraId="79DC770F"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rPr>
      </w:pPr>
      <w:r w:rsidRPr="004832FB">
        <w:rPr>
          <w:rFonts w:asciiTheme="minorHAnsi" w:hAnsiTheme="minorHAnsi" w:cs="Arial"/>
          <w:b/>
        </w:rPr>
        <w:t xml:space="preserve">VIII. </w:t>
      </w:r>
    </w:p>
    <w:p w14:paraId="19D07B07" w14:textId="77777777" w:rsidR="00601E77" w:rsidRPr="004832FB" w:rsidRDefault="00601E77">
      <w:pPr>
        <w:pStyle w:val="Nadpis3"/>
        <w:snapToGrid/>
        <w:rPr>
          <w:rFonts w:asciiTheme="minorHAnsi" w:hAnsiTheme="minorHAnsi"/>
        </w:rPr>
      </w:pPr>
      <w:r w:rsidRPr="004832FB">
        <w:rPr>
          <w:rFonts w:asciiTheme="minorHAnsi" w:hAnsiTheme="minorHAnsi"/>
        </w:rPr>
        <w:t>Záruky a odpovědnost za vady a za škodu</w:t>
      </w:r>
    </w:p>
    <w:p w14:paraId="6E0C89B1" w14:textId="77777777" w:rsidR="00601E77" w:rsidRPr="004832FB" w:rsidRDefault="00601E77">
      <w:pPr>
        <w:rPr>
          <w:rFonts w:asciiTheme="minorHAnsi" w:hAnsiTheme="minorHAnsi"/>
          <w:sz w:val="20"/>
          <w:szCs w:val="20"/>
        </w:rPr>
      </w:pPr>
    </w:p>
    <w:p w14:paraId="3334AA07" w14:textId="55441C29" w:rsidR="00601E77" w:rsidRPr="00F95077" w:rsidRDefault="00601E77" w:rsidP="00C64460">
      <w:pPr>
        <w:pStyle w:val="Odstavecseseznamem"/>
        <w:widowControl w:val="0"/>
        <w:numPr>
          <w:ilvl w:val="0"/>
          <w:numId w:val="30"/>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b/>
          <w:bCs/>
          <w:sz w:val="20"/>
          <w:szCs w:val="20"/>
        </w:rPr>
      </w:pPr>
      <w:r w:rsidRPr="00F95077">
        <w:rPr>
          <w:rFonts w:asciiTheme="minorHAnsi" w:hAnsiTheme="minorHAnsi" w:cs="Arial"/>
          <w:sz w:val="20"/>
          <w:szCs w:val="20"/>
        </w:rPr>
        <w:t xml:space="preserve">Zhotovitel ručí za úplné, kvalitní provedení a funkci předmětu díla v rozsahu a parametrech </w:t>
      </w:r>
      <w:proofErr w:type="gramStart"/>
      <w:r w:rsidRPr="00F95077">
        <w:rPr>
          <w:rFonts w:asciiTheme="minorHAnsi" w:hAnsiTheme="minorHAnsi" w:cs="Arial"/>
          <w:sz w:val="20"/>
          <w:szCs w:val="20"/>
        </w:rPr>
        <w:t xml:space="preserve">stanovených </w:t>
      </w:r>
      <w:r w:rsidR="00C64460">
        <w:rPr>
          <w:rFonts w:asciiTheme="minorHAnsi" w:hAnsiTheme="minorHAnsi" w:cs="Arial"/>
          <w:sz w:val="20"/>
          <w:szCs w:val="20"/>
        </w:rPr>
        <w:t xml:space="preserve"> </w:t>
      </w:r>
      <w:r w:rsidRPr="00F95077">
        <w:rPr>
          <w:rFonts w:asciiTheme="minorHAnsi" w:hAnsiTheme="minorHAnsi" w:cs="Arial"/>
          <w:sz w:val="20"/>
          <w:szCs w:val="20"/>
        </w:rPr>
        <w:t>existujícími</w:t>
      </w:r>
      <w:proofErr w:type="gramEnd"/>
      <w:r w:rsidRPr="00F95077">
        <w:rPr>
          <w:rFonts w:asciiTheme="minorHAnsi" w:hAnsiTheme="minorHAnsi" w:cs="Arial"/>
          <w:sz w:val="20"/>
          <w:szCs w:val="20"/>
        </w:rPr>
        <w:t xml:space="preserve"> předpisy a sjednanými standardy bez ohledu na jejich formální platnost (a to i doporučenými). </w:t>
      </w:r>
    </w:p>
    <w:p w14:paraId="688127CB" w14:textId="4031CA50" w:rsidR="00567796"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Zhotovitel je povinen odstranit bez prodlení a bezplatně zjištěné vady svých prací nebo dodávek.</w:t>
      </w:r>
    </w:p>
    <w:p w14:paraId="684025A9" w14:textId="00EBEAE2" w:rsidR="00567796"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Zhotovitel odpovídá za škody způsobené při realizaci díla nebo v souvislosti s ní objednateli nebo třetím osobám podle obecně platných předpisů.</w:t>
      </w:r>
      <w:r w:rsidR="00994A86" w:rsidRPr="00C64460">
        <w:rPr>
          <w:rFonts w:asciiTheme="minorHAnsi" w:hAnsiTheme="minorHAnsi" w:cs="Arial"/>
          <w:sz w:val="20"/>
          <w:szCs w:val="20"/>
        </w:rPr>
        <w:t xml:space="preserve"> Zhotovitel se zavazuje učinit potřebná účinná opatření k zamezení vzniku škod či k její případné náhradě.</w:t>
      </w:r>
    </w:p>
    <w:p w14:paraId="750521CF" w14:textId="4BA8255E" w:rsidR="00567796"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 xml:space="preserve">Záruční doba díla činí </w:t>
      </w:r>
      <w:r w:rsidR="003979C7" w:rsidRPr="00C64460">
        <w:rPr>
          <w:rFonts w:asciiTheme="minorHAnsi" w:hAnsiTheme="minorHAnsi" w:cs="Arial"/>
          <w:sz w:val="20"/>
          <w:szCs w:val="20"/>
        </w:rPr>
        <w:t xml:space="preserve">60 měsíců </w:t>
      </w:r>
      <w:r w:rsidRPr="00C64460">
        <w:rPr>
          <w:rFonts w:asciiTheme="minorHAnsi" w:hAnsiTheme="minorHAnsi" w:cs="Arial"/>
          <w:sz w:val="20"/>
          <w:szCs w:val="20"/>
        </w:rPr>
        <w:t xml:space="preserve">a začíná běžet dnem podpisu protokolu o předání a převzetí dokončeného díla. </w:t>
      </w:r>
    </w:p>
    <w:p w14:paraId="4A4D9169" w14:textId="79C87DD0" w:rsidR="004F11B5"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Záruční doba na reklamovanou část díla neběží po dobu počínající dnem uplatnění reklamace a končí</w:t>
      </w:r>
      <w:r w:rsidR="00F46CD1" w:rsidRPr="00C64460">
        <w:rPr>
          <w:rFonts w:asciiTheme="minorHAnsi" w:hAnsiTheme="minorHAnsi" w:cs="Arial"/>
          <w:sz w:val="20"/>
          <w:szCs w:val="20"/>
        </w:rPr>
        <w:t xml:space="preserve"> </w:t>
      </w:r>
      <w:r w:rsidRPr="00C64460">
        <w:rPr>
          <w:rFonts w:asciiTheme="minorHAnsi" w:hAnsiTheme="minorHAnsi" w:cs="Arial"/>
          <w:sz w:val="20"/>
          <w:szCs w:val="20"/>
        </w:rPr>
        <w:t>dnem odstranění vady.</w:t>
      </w:r>
    </w:p>
    <w:p w14:paraId="1CD0356D" w14:textId="3E40DE62" w:rsidR="00601E77" w:rsidRPr="004832FB"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4832FB">
        <w:rPr>
          <w:rFonts w:asciiTheme="minorHAnsi" w:hAnsiTheme="minorHAnsi" w:cs="Arial"/>
          <w:sz w:val="20"/>
          <w:szCs w:val="20"/>
        </w:rPr>
        <w:t>Záruka se nevztahuje na běžné škody nebo poškození, které vznikly z následujících důvodů: </w:t>
      </w:r>
    </w:p>
    <w:p w14:paraId="7A9E46A0" w14:textId="5570820D" w:rsidR="00601E77" w:rsidRPr="004832FB" w:rsidRDefault="00BE483F" w:rsidP="00845A0E">
      <w:pPr>
        <w:pStyle w:val="Zkladntext"/>
        <w:snapToGrid/>
        <w:ind w:left="1134" w:hanging="567"/>
        <w:rPr>
          <w:rFonts w:asciiTheme="minorHAnsi" w:hAnsiTheme="minorHAnsi" w:cs="Arial"/>
        </w:rPr>
      </w:pPr>
      <w:proofErr w:type="gramStart"/>
      <w:r w:rsidRPr="004832FB">
        <w:rPr>
          <w:rFonts w:asciiTheme="minorHAnsi" w:hAnsiTheme="minorHAnsi" w:cs="Arial"/>
        </w:rPr>
        <w:t xml:space="preserve">a)   </w:t>
      </w:r>
      <w:r w:rsidR="00845A0E">
        <w:rPr>
          <w:rFonts w:asciiTheme="minorHAnsi" w:hAnsiTheme="minorHAnsi" w:cs="Arial"/>
        </w:rPr>
        <w:t xml:space="preserve">      </w:t>
      </w:r>
      <w:r w:rsidR="00601E77" w:rsidRPr="004832FB">
        <w:rPr>
          <w:rFonts w:asciiTheme="minorHAnsi" w:hAnsiTheme="minorHAnsi" w:cs="Arial"/>
        </w:rPr>
        <w:t>neodborné</w:t>
      </w:r>
      <w:proofErr w:type="gramEnd"/>
      <w:r w:rsidR="00601E77" w:rsidRPr="004832FB">
        <w:rPr>
          <w:rFonts w:asciiTheme="minorHAnsi" w:hAnsiTheme="minorHAnsi" w:cs="Arial"/>
        </w:rPr>
        <w:t xml:space="preserve"> zásahy zejména jakékoliv úpravy provedené v průběhu záruční doby třetí osobou bez vědomí zhotovitele, </w:t>
      </w:r>
    </w:p>
    <w:p w14:paraId="25085286" w14:textId="34054827" w:rsidR="00601E77" w:rsidRPr="004832FB" w:rsidRDefault="00601E77" w:rsidP="00BE483F">
      <w:pPr>
        <w:pStyle w:val="Odstavecseseznamem"/>
        <w:widowControl w:val="0"/>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hanging="153"/>
        <w:jc w:val="both"/>
        <w:rPr>
          <w:rFonts w:asciiTheme="minorHAnsi" w:hAnsiTheme="minorHAnsi" w:cs="Arial"/>
          <w:sz w:val="20"/>
          <w:szCs w:val="20"/>
        </w:rPr>
      </w:pPr>
      <w:r w:rsidRPr="004832FB">
        <w:rPr>
          <w:rFonts w:asciiTheme="minorHAnsi" w:hAnsiTheme="minorHAnsi" w:cs="Arial"/>
          <w:sz w:val="20"/>
          <w:szCs w:val="20"/>
        </w:rPr>
        <w:t>hrubé zacházení, nedodržení provozních podmínek nebo návodu k používání,</w:t>
      </w:r>
    </w:p>
    <w:p w14:paraId="4B52B5D2" w14:textId="77777777" w:rsidR="00601E77" w:rsidRDefault="00601E77" w:rsidP="00845A0E">
      <w:pPr>
        <w:widowControl w:val="0"/>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1134" w:hanging="567"/>
        <w:jc w:val="both"/>
        <w:rPr>
          <w:rFonts w:asciiTheme="minorHAnsi" w:hAnsiTheme="minorHAnsi" w:cs="Arial"/>
          <w:sz w:val="20"/>
          <w:szCs w:val="20"/>
        </w:rPr>
      </w:pPr>
      <w:r w:rsidRPr="004832FB">
        <w:rPr>
          <w:rFonts w:asciiTheme="minorHAnsi" w:hAnsiTheme="minorHAnsi" w:cs="Arial"/>
          <w:sz w:val="20"/>
          <w:szCs w:val="20"/>
        </w:rPr>
        <w:t>užíváním předmětu díla v rozporu s jeho určením.</w:t>
      </w:r>
    </w:p>
    <w:p w14:paraId="7C8719F0" w14:textId="77777777" w:rsidR="00D710B2" w:rsidRPr="004832FB" w:rsidRDefault="00D710B2" w:rsidP="00902A9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both"/>
        <w:rPr>
          <w:rFonts w:asciiTheme="minorHAnsi" w:hAnsiTheme="minorHAnsi" w:cs="Arial"/>
          <w:sz w:val="20"/>
          <w:szCs w:val="20"/>
        </w:rPr>
      </w:pPr>
    </w:p>
    <w:p w14:paraId="45BB4795" w14:textId="457F87F8" w:rsidR="00BE483F" w:rsidRPr="004832FB" w:rsidRDefault="00306ED9" w:rsidP="00C64460">
      <w:pPr>
        <w:pStyle w:val="Odstavecseseznamem"/>
        <w:widowControl w:val="0"/>
        <w:numPr>
          <w:ilvl w:val="0"/>
          <w:numId w:val="30"/>
        </w:numPr>
        <w:tabs>
          <w:tab w:val="left" w:pos="709"/>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sz w:val="20"/>
          <w:szCs w:val="20"/>
        </w:rPr>
      </w:pPr>
      <w:r w:rsidRPr="004832FB">
        <w:rPr>
          <w:rFonts w:asciiTheme="minorHAnsi" w:hAnsiTheme="minorHAnsi" w:cs="Arial"/>
          <w:sz w:val="20"/>
          <w:szCs w:val="20"/>
        </w:rPr>
        <w:t xml:space="preserve">Zhotovitel se zavazuje v případě společné odpovědnosti s třetí osobou odstranit vadu </w:t>
      </w:r>
      <w:proofErr w:type="gramStart"/>
      <w:r w:rsidRPr="004832FB">
        <w:rPr>
          <w:rFonts w:asciiTheme="minorHAnsi" w:hAnsiTheme="minorHAnsi" w:cs="Arial"/>
          <w:sz w:val="20"/>
          <w:szCs w:val="20"/>
        </w:rPr>
        <w:t xml:space="preserve">požadovaným </w:t>
      </w:r>
      <w:r w:rsidR="00D710B2">
        <w:rPr>
          <w:rFonts w:asciiTheme="minorHAnsi" w:hAnsiTheme="minorHAnsi" w:cs="Arial"/>
          <w:sz w:val="20"/>
          <w:szCs w:val="20"/>
        </w:rPr>
        <w:t xml:space="preserve"> </w:t>
      </w:r>
      <w:r w:rsidRPr="004832FB">
        <w:rPr>
          <w:rFonts w:asciiTheme="minorHAnsi" w:hAnsiTheme="minorHAnsi" w:cs="Arial"/>
          <w:sz w:val="20"/>
          <w:szCs w:val="20"/>
        </w:rPr>
        <w:t>způsobem</w:t>
      </w:r>
      <w:proofErr w:type="gramEnd"/>
      <w:r w:rsidRPr="004832FB">
        <w:rPr>
          <w:rFonts w:asciiTheme="minorHAnsi" w:hAnsiTheme="minorHAnsi" w:cs="Arial"/>
          <w:sz w:val="20"/>
          <w:szCs w:val="20"/>
        </w:rPr>
        <w:t xml:space="preserve">. </w:t>
      </w:r>
    </w:p>
    <w:p w14:paraId="3F161CA5" w14:textId="77777777" w:rsidR="00601E77" w:rsidRPr="00BE483F" w:rsidRDefault="00601E77" w:rsidP="007F1F2B">
      <w:pPr>
        <w:widowControl w:val="0"/>
        <w:tabs>
          <w:tab w:val="left" w:pos="567"/>
          <w:tab w:val="left" w:pos="1701"/>
          <w:tab w:val="left" w:pos="2268"/>
          <w:tab w:val="left" w:pos="2835"/>
          <w:tab w:val="left" w:pos="3402"/>
          <w:tab w:val="left" w:pos="3969"/>
          <w:tab w:val="left" w:pos="4536"/>
          <w:tab w:val="left" w:pos="5103"/>
          <w:tab w:val="left" w:pos="5670"/>
          <w:tab w:val="left" w:pos="6237"/>
          <w:tab w:val="left" w:pos="8618"/>
        </w:tabs>
        <w:ind w:left="1134" w:hanging="1134"/>
        <w:jc w:val="both"/>
        <w:rPr>
          <w:rFonts w:asciiTheme="minorHAnsi" w:hAnsiTheme="minorHAnsi" w:cs="Arial"/>
          <w:sz w:val="22"/>
          <w:szCs w:val="22"/>
        </w:rPr>
      </w:pPr>
    </w:p>
    <w:p w14:paraId="4E55BA3C" w14:textId="77777777" w:rsidR="00601E77" w:rsidRPr="00567796" w:rsidRDefault="00601E77" w:rsidP="00994A86">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
          <w:sz w:val="18"/>
          <w:szCs w:val="18"/>
        </w:rPr>
      </w:pPr>
    </w:p>
    <w:p w14:paraId="49D676E6" w14:textId="77777777" w:rsidR="00601E77" w:rsidRPr="00306ED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Cs w:val="20"/>
        </w:rPr>
      </w:pPr>
      <w:r w:rsidRPr="00306ED9">
        <w:rPr>
          <w:rFonts w:asciiTheme="minorHAnsi" w:hAnsiTheme="minorHAnsi" w:cs="Arial"/>
          <w:b/>
          <w:szCs w:val="20"/>
        </w:rPr>
        <w:t xml:space="preserve">IX. </w:t>
      </w:r>
    </w:p>
    <w:p w14:paraId="439C2CFF" w14:textId="77777777" w:rsidR="00601E77" w:rsidRPr="00306ED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Cs w:val="20"/>
        </w:rPr>
      </w:pPr>
      <w:r w:rsidRPr="00306ED9">
        <w:rPr>
          <w:rFonts w:asciiTheme="minorHAnsi" w:hAnsiTheme="minorHAnsi" w:cs="Arial"/>
          <w:b/>
          <w:szCs w:val="20"/>
        </w:rPr>
        <w:t>Zhotovení díla, předání a převzetí díla</w:t>
      </w:r>
    </w:p>
    <w:p w14:paraId="59770B80" w14:textId="77777777" w:rsidR="00601E77" w:rsidRPr="006E334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p>
    <w:p w14:paraId="0FF60A16" w14:textId="0BAFFDDE" w:rsidR="00601E77" w:rsidRPr="00C64460" w:rsidRDefault="00601E77" w:rsidP="00C64460">
      <w:pPr>
        <w:pStyle w:val="Nadpis5"/>
        <w:tabs>
          <w:tab w:val="clear" w:pos="567"/>
          <w:tab w:val="left" w:pos="851"/>
        </w:tabs>
        <w:spacing w:line="276" w:lineRule="auto"/>
        <w:ind w:left="426" w:hanging="426"/>
        <w:rPr>
          <w:rFonts w:asciiTheme="minorHAnsi" w:hAnsiTheme="minorHAnsi"/>
          <w:b/>
          <w:szCs w:val="20"/>
        </w:rPr>
      </w:pPr>
      <w:r w:rsidRPr="00C64460">
        <w:rPr>
          <w:rFonts w:asciiTheme="minorHAnsi" w:hAnsiTheme="minorHAnsi"/>
          <w:bCs w:val="0"/>
          <w:szCs w:val="20"/>
        </w:rPr>
        <w:t>1</w:t>
      </w:r>
      <w:r w:rsidR="00306ED9" w:rsidRPr="00C64460">
        <w:rPr>
          <w:rFonts w:asciiTheme="minorHAnsi" w:hAnsiTheme="minorHAnsi"/>
          <w:bCs w:val="0"/>
          <w:szCs w:val="20"/>
        </w:rPr>
        <w:t>.</w:t>
      </w:r>
      <w:r w:rsidRPr="00C64460">
        <w:rPr>
          <w:rFonts w:asciiTheme="minorHAnsi" w:hAnsiTheme="minorHAnsi"/>
          <w:b/>
          <w:bCs w:val="0"/>
          <w:sz w:val="22"/>
          <w:szCs w:val="22"/>
        </w:rPr>
        <w:t xml:space="preserve"> </w:t>
      </w:r>
      <w:r w:rsidRPr="00C64460">
        <w:rPr>
          <w:rFonts w:asciiTheme="minorHAnsi" w:hAnsiTheme="minorHAnsi"/>
          <w:b/>
          <w:bCs w:val="0"/>
          <w:szCs w:val="20"/>
        </w:rPr>
        <w:tab/>
      </w:r>
      <w:r w:rsidRPr="00C64460">
        <w:rPr>
          <w:rFonts w:asciiTheme="minorHAnsi" w:hAnsiTheme="minorHAnsi"/>
          <w:szCs w:val="20"/>
        </w:rPr>
        <w:t>Zhotovitel se zavazuje ve sjednané době řádně zhotovit dílo</w:t>
      </w:r>
      <w:r w:rsidR="00994A86" w:rsidRPr="00C64460">
        <w:rPr>
          <w:rFonts w:asciiTheme="minorHAnsi" w:hAnsiTheme="minorHAnsi"/>
          <w:szCs w:val="20"/>
        </w:rPr>
        <w:t xml:space="preserve"> bez vad a nedodělků</w:t>
      </w:r>
      <w:r w:rsidRPr="00C64460">
        <w:rPr>
          <w:rFonts w:asciiTheme="minorHAnsi" w:hAnsiTheme="minorHAnsi"/>
          <w:szCs w:val="20"/>
        </w:rPr>
        <w:t>. </w:t>
      </w:r>
    </w:p>
    <w:p w14:paraId="769FA480" w14:textId="79AAF14E" w:rsidR="00601E77" w:rsidRPr="00845A0E" w:rsidRDefault="00306ED9" w:rsidP="00C64460">
      <w:pPr>
        <w:tabs>
          <w:tab w:val="left" w:pos="851"/>
        </w:tabs>
        <w:spacing w:line="276" w:lineRule="auto"/>
        <w:ind w:left="426" w:hanging="426"/>
        <w:jc w:val="both"/>
        <w:rPr>
          <w:rFonts w:asciiTheme="minorHAnsi" w:hAnsiTheme="minorHAnsi" w:cs="Arial"/>
          <w:b/>
          <w:bCs/>
          <w:szCs w:val="20"/>
        </w:rPr>
      </w:pPr>
      <w:r w:rsidRPr="00F64183">
        <w:rPr>
          <w:rFonts w:asciiTheme="minorHAnsi" w:hAnsiTheme="minorHAnsi" w:cs="Arial"/>
          <w:bCs/>
          <w:sz w:val="20"/>
          <w:szCs w:val="20"/>
        </w:rPr>
        <w:t>2.</w:t>
      </w:r>
      <w:r w:rsidR="00601E77" w:rsidRPr="00845A0E">
        <w:rPr>
          <w:rFonts w:asciiTheme="minorHAnsi" w:hAnsiTheme="minorHAnsi" w:cs="Arial"/>
          <w:b/>
          <w:bCs/>
          <w:sz w:val="20"/>
          <w:szCs w:val="20"/>
        </w:rPr>
        <w:t xml:space="preserve"> </w:t>
      </w:r>
      <w:r w:rsidR="00601E77" w:rsidRPr="00845A0E">
        <w:rPr>
          <w:rFonts w:asciiTheme="minorHAnsi" w:hAnsiTheme="minorHAnsi" w:cs="Arial"/>
          <w:b/>
          <w:bCs/>
          <w:sz w:val="20"/>
          <w:szCs w:val="20"/>
        </w:rPr>
        <w:tab/>
      </w:r>
      <w:r w:rsidR="00601E77" w:rsidRPr="00845A0E">
        <w:rPr>
          <w:rFonts w:asciiTheme="minorHAnsi" w:hAnsiTheme="minorHAnsi" w:cs="Arial"/>
          <w:sz w:val="20"/>
          <w:szCs w:val="20"/>
        </w:rPr>
        <w:t>Zhotovitel je povinen udržovat na pozemcích pořádek, zajistit odpovídajícím způsobem ekologickou likvidaci odpadu a zajistit, aby pozemky, na kterých je činnost prováděna</w:t>
      </w:r>
      <w:r w:rsidR="003979C7" w:rsidRPr="00845A0E">
        <w:rPr>
          <w:rFonts w:asciiTheme="minorHAnsi" w:hAnsiTheme="minorHAnsi" w:cs="Arial"/>
          <w:sz w:val="20"/>
          <w:szCs w:val="20"/>
        </w:rPr>
        <w:t>,</w:t>
      </w:r>
      <w:r w:rsidR="00601E77" w:rsidRPr="00845A0E">
        <w:rPr>
          <w:rFonts w:asciiTheme="minorHAnsi" w:hAnsiTheme="minorHAnsi" w:cs="Arial"/>
          <w:sz w:val="20"/>
          <w:szCs w:val="20"/>
        </w:rPr>
        <w:t xml:space="preserve"> nebyly kontaminovány závadnými látkami. Zařízení staveniště, energie potřebná k provádění díla, jakož i všechny další náklady spojené s jeho zhotovením budou zajištěny na náklad zhotovitele. </w:t>
      </w:r>
      <w:r w:rsidR="00601E77" w:rsidRPr="00845A0E">
        <w:rPr>
          <w:rFonts w:asciiTheme="minorHAnsi" w:hAnsiTheme="minorHAnsi" w:cs="Arial"/>
          <w:szCs w:val="20"/>
        </w:rPr>
        <w:t> </w:t>
      </w:r>
    </w:p>
    <w:p w14:paraId="15F05DF9" w14:textId="2F7BAC85" w:rsidR="00601E77" w:rsidRPr="009D0B32" w:rsidRDefault="00306ED9" w:rsidP="009D0B32">
      <w:pPr>
        <w:pStyle w:val="Zkladntext31"/>
        <w:tabs>
          <w:tab w:val="left" w:pos="993"/>
        </w:tabs>
        <w:spacing w:line="276" w:lineRule="auto"/>
        <w:ind w:left="426" w:hanging="426"/>
        <w:jc w:val="both"/>
        <w:rPr>
          <w:rFonts w:asciiTheme="minorHAnsi" w:hAnsiTheme="minorHAnsi" w:cs="Arial"/>
          <w:b/>
          <w:bCs/>
          <w:szCs w:val="20"/>
        </w:rPr>
      </w:pPr>
      <w:r w:rsidRPr="00F64183">
        <w:rPr>
          <w:rFonts w:asciiTheme="minorHAnsi" w:hAnsiTheme="minorHAnsi" w:cs="Arial"/>
          <w:bCs/>
          <w:szCs w:val="20"/>
        </w:rPr>
        <w:t>3.</w:t>
      </w:r>
      <w:r w:rsidR="00601E77" w:rsidRPr="00845A0E">
        <w:rPr>
          <w:rFonts w:asciiTheme="minorHAnsi" w:hAnsiTheme="minorHAnsi" w:cs="Arial"/>
          <w:b/>
          <w:bCs/>
          <w:szCs w:val="20"/>
        </w:rPr>
        <w:tab/>
      </w:r>
      <w:r w:rsidR="00601E77" w:rsidRPr="00845A0E">
        <w:rPr>
          <w:rFonts w:asciiTheme="minorHAnsi" w:hAnsiTheme="minorHAnsi" w:cs="Arial"/>
          <w:szCs w:val="20"/>
        </w:rPr>
        <w:t xml:space="preserve">Zhotovitel se při provádění díla zavazuje neomezovat veřejná prostranství, či jiné dotčené pozemky, neobtěžovat třetí osoby hlukem, pachem, emisemi, vibracemi exhalacemi nad míru nezbytně nutnou k provedení díla. Zavazuje se postupovat tak, aby minimalizoval nepříznivé vlivy na životní prostředí a okolí stavby. </w:t>
      </w:r>
    </w:p>
    <w:p w14:paraId="7901EC12" w14:textId="2DF83E5D" w:rsidR="00601E77" w:rsidRPr="00845A0E" w:rsidRDefault="00306ED9" w:rsidP="00C64460">
      <w:pPr>
        <w:pStyle w:val="Zkladntext31"/>
        <w:tabs>
          <w:tab w:val="left" w:pos="1985"/>
        </w:tabs>
        <w:spacing w:line="276" w:lineRule="auto"/>
        <w:ind w:left="426" w:hanging="426"/>
        <w:jc w:val="both"/>
        <w:rPr>
          <w:rFonts w:asciiTheme="minorHAnsi" w:hAnsiTheme="minorHAnsi" w:cs="Arial"/>
          <w:szCs w:val="20"/>
        </w:rPr>
      </w:pPr>
      <w:r w:rsidRPr="00902A9B">
        <w:rPr>
          <w:rFonts w:asciiTheme="minorHAnsi" w:hAnsiTheme="minorHAnsi" w:cs="Arial"/>
          <w:bCs/>
          <w:szCs w:val="20"/>
        </w:rPr>
        <w:t>4.</w:t>
      </w:r>
      <w:r w:rsidR="00601E77" w:rsidRPr="00845A0E">
        <w:rPr>
          <w:rFonts w:asciiTheme="minorHAnsi" w:hAnsiTheme="minorHAnsi" w:cs="Arial"/>
          <w:b/>
          <w:bCs/>
          <w:szCs w:val="20"/>
        </w:rPr>
        <w:t xml:space="preserve">  </w:t>
      </w:r>
      <w:r w:rsidR="00601E77" w:rsidRPr="00845A0E">
        <w:rPr>
          <w:rFonts w:asciiTheme="minorHAnsi" w:hAnsiTheme="minorHAnsi" w:cs="Arial"/>
          <w:b/>
          <w:bCs/>
          <w:szCs w:val="20"/>
        </w:rPr>
        <w:tab/>
      </w:r>
      <w:r w:rsidR="00601E77" w:rsidRPr="00845A0E">
        <w:rPr>
          <w:rFonts w:asciiTheme="minorHAnsi" w:hAnsiTheme="minorHAnsi" w:cs="Arial"/>
          <w:szCs w:val="20"/>
        </w:rPr>
        <w:t>Zhotovitel zajistí, aby stavba probíhala pod odborným dozorem kvalifikovaných a oprávněných osob, který bude garantovat dodržování technologických postupů. Odbornou úroveň díla zajistí odpovědnou a autorizovanou osobou ve smyslu zákona č. 360/1992 Sb., o výkonu povolání autorizovaných architektů a o výkonu povolání autorizovaných inženýrů a techniků činných ve výstavbě, v platném znění. Zhotovitel dále odpovídá za to, že odborné práce nebo činnosti</w:t>
      </w:r>
      <w:r w:rsidR="00E96BF1" w:rsidRPr="00845A0E">
        <w:rPr>
          <w:rFonts w:asciiTheme="minorHAnsi" w:hAnsiTheme="minorHAnsi" w:cs="Arial"/>
          <w:szCs w:val="20"/>
        </w:rPr>
        <w:t xml:space="preserve"> uvedené v zadávací dokumentaci</w:t>
      </w:r>
      <w:r w:rsidR="00601E77" w:rsidRPr="00845A0E">
        <w:rPr>
          <w:rFonts w:asciiTheme="minorHAnsi" w:hAnsiTheme="minorHAnsi" w:cs="Arial"/>
          <w:szCs w:val="20"/>
        </w:rPr>
        <w:t xml:space="preserve">, na které sám nemá živnostenská oprávnění, nebo nejsou zapsány v obchodním rejstříku, budou provedeny výhradně </w:t>
      </w:r>
      <w:r w:rsidR="00F64183">
        <w:rPr>
          <w:rFonts w:asciiTheme="minorHAnsi" w:hAnsiTheme="minorHAnsi" w:cs="Arial"/>
          <w:szCs w:val="20"/>
        </w:rPr>
        <w:t>pod</w:t>
      </w:r>
      <w:r w:rsidR="00F64183" w:rsidRPr="00845A0E">
        <w:rPr>
          <w:rFonts w:asciiTheme="minorHAnsi" w:hAnsiTheme="minorHAnsi" w:cs="Arial"/>
          <w:szCs w:val="20"/>
        </w:rPr>
        <w:t xml:space="preserve">dodavateli </w:t>
      </w:r>
      <w:r w:rsidR="00601E77" w:rsidRPr="00845A0E">
        <w:rPr>
          <w:rFonts w:asciiTheme="minorHAnsi" w:hAnsiTheme="minorHAnsi" w:cs="Arial"/>
          <w:szCs w:val="20"/>
        </w:rPr>
        <w:t>s odpo</w:t>
      </w:r>
      <w:r w:rsidR="00B77BB1" w:rsidRPr="00845A0E">
        <w:rPr>
          <w:rFonts w:asciiTheme="minorHAnsi" w:hAnsiTheme="minorHAnsi" w:cs="Arial"/>
          <w:szCs w:val="20"/>
        </w:rPr>
        <w:t>vídající odbornou způsobilostí</w:t>
      </w:r>
      <w:r w:rsidR="00E96BF1" w:rsidRPr="00845A0E">
        <w:rPr>
          <w:rFonts w:asciiTheme="minorHAnsi" w:hAnsiTheme="minorHAnsi" w:cs="Arial"/>
          <w:szCs w:val="20"/>
        </w:rPr>
        <w:t xml:space="preserve">. </w:t>
      </w:r>
    </w:p>
    <w:p w14:paraId="47910EFA" w14:textId="082D21D7" w:rsidR="00601E77" w:rsidRPr="00C64460" w:rsidRDefault="00306ED9" w:rsidP="00C64460">
      <w:pPr>
        <w:pStyle w:val="Nadpis5"/>
        <w:tabs>
          <w:tab w:val="clear" w:pos="567"/>
        </w:tabs>
        <w:spacing w:line="276" w:lineRule="auto"/>
        <w:ind w:left="426" w:hanging="426"/>
        <w:rPr>
          <w:rFonts w:asciiTheme="minorHAnsi" w:hAnsiTheme="minorHAnsi"/>
          <w:szCs w:val="20"/>
        </w:rPr>
      </w:pPr>
      <w:r w:rsidRPr="00C64460">
        <w:rPr>
          <w:rFonts w:asciiTheme="minorHAnsi" w:hAnsiTheme="minorHAnsi"/>
          <w:szCs w:val="20"/>
        </w:rPr>
        <w:t>5.</w:t>
      </w:r>
      <w:r w:rsidR="00601E77" w:rsidRPr="00C64460">
        <w:rPr>
          <w:rFonts w:asciiTheme="minorHAnsi" w:hAnsiTheme="minorHAnsi"/>
          <w:b/>
          <w:szCs w:val="20"/>
        </w:rPr>
        <w:t xml:space="preserve"> </w:t>
      </w:r>
      <w:r w:rsidR="00601E77" w:rsidRPr="00C64460">
        <w:rPr>
          <w:rFonts w:asciiTheme="minorHAnsi" w:hAnsiTheme="minorHAnsi"/>
          <w:b/>
          <w:szCs w:val="20"/>
        </w:rPr>
        <w:tab/>
      </w:r>
      <w:r w:rsidR="00601E77" w:rsidRPr="00C64460">
        <w:rPr>
          <w:rFonts w:asciiTheme="minorHAnsi" w:hAnsiTheme="minorHAnsi"/>
          <w:szCs w:val="20"/>
        </w:rPr>
        <w:t xml:space="preserve">Zhotovitel  se zavazuje v průběhu provádění díla umožnit objednateli nebo jeho zástupci pravidelné prohlídky a kontrolu průběhu provádění díla. K takové prohlídce vyzve objednatele v dostatečném předstihu vždy, kdy bude docházet k zakrytí částí díla. V případě, že zhotovitel poruší své povinnosti informovat objednatele o zakrývání částí díla, je objednatel oprávněn požadovat odkrytí na náklady zhotovitele. Nebude-li možno účast objednatele či zhotovitele zajistit a provádění prací z technologického hlediska nesnese odkladu, bude zakrytí takových prací zadokumentováno fotografiemi. V případě, že objednatel má za to, že činnost zhotovitele je v rozporu s projektovou dokumentací, příslušnými normami, předpisy a touto smlouvou, upozorní na to písemně zhotovitele neprodleně poté, co tuto skutečnost zjistil nebo mohl zjistit, nejpozději pak do sedmi kalendářních dnů. Jinak se má za to, že se způsobem provádění díla souhlasí. </w:t>
      </w:r>
    </w:p>
    <w:p w14:paraId="3016C117" w14:textId="76189295"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 xml:space="preserve">Zhotovitel je povinen písemně oznámit objednateli nejpozději 7 dnů předem, kdy bude dílo připraveno k předání. Objednatel je pak povinen nejpozději do 3 </w:t>
      </w:r>
      <w:r w:rsidR="00D60D83" w:rsidRPr="00C64460">
        <w:rPr>
          <w:rFonts w:asciiTheme="minorHAnsi" w:hAnsiTheme="minorHAnsi" w:cs="Arial"/>
          <w:sz w:val="20"/>
          <w:szCs w:val="20"/>
        </w:rPr>
        <w:t xml:space="preserve">pracovních </w:t>
      </w:r>
      <w:r w:rsidRPr="00C64460">
        <w:rPr>
          <w:rFonts w:asciiTheme="minorHAnsi" w:hAnsiTheme="minorHAnsi" w:cs="Arial"/>
          <w:sz w:val="20"/>
          <w:szCs w:val="20"/>
        </w:rPr>
        <w:t>dnů od termínu stanoveného zhotovitelem zahájit přejímací řízení a řádně v něm pokračovat.</w:t>
      </w:r>
    </w:p>
    <w:p w14:paraId="281E4F54" w14:textId="003F3094"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sz w:val="22"/>
          <w:szCs w:val="22"/>
        </w:rPr>
      </w:pPr>
      <w:r w:rsidRPr="00C64460">
        <w:rPr>
          <w:rFonts w:asciiTheme="minorHAnsi" w:hAnsiTheme="minorHAnsi" w:cs="Arial"/>
          <w:sz w:val="20"/>
          <w:szCs w:val="20"/>
        </w:rPr>
        <w:t>O průběhu přejímacího řízení pořídí objednatel zápis – Protokol o předání a převzetí díla, ve kterém se mimo jiné uvede i soupis vad a nedodělků v případě, že je dílo obsahuje, s termínem jejich odstranění do 3 dnů, pokud nebude jednotlivě dohodnuta lhůta delší. Objednatel má právo převzít i dílo, které vykazuje drobné vady a nedodělky, které samy o sobě ani ve spojení s jinými nebrání řádnému užívání díla. V tom</w:t>
      </w:r>
      <w:r w:rsidR="00CD74D8" w:rsidRPr="00C64460">
        <w:rPr>
          <w:rFonts w:asciiTheme="minorHAnsi" w:hAnsiTheme="minorHAnsi" w:cs="Arial"/>
          <w:sz w:val="20"/>
          <w:szCs w:val="20"/>
        </w:rPr>
        <w:t>to</w:t>
      </w:r>
      <w:r w:rsidRPr="00C64460">
        <w:rPr>
          <w:rFonts w:asciiTheme="minorHAnsi" w:hAnsiTheme="minorHAnsi" w:cs="Arial"/>
          <w:sz w:val="20"/>
          <w:szCs w:val="20"/>
        </w:rPr>
        <w:t xml:space="preserve"> případě je zhotovitel povinen odstranit tyto vady a nedodělky v termínu uvedeném v zápise.</w:t>
      </w:r>
      <w:r w:rsidR="006E3349" w:rsidRPr="00C64460">
        <w:rPr>
          <w:rFonts w:asciiTheme="minorHAnsi" w:hAnsiTheme="minorHAnsi" w:cs="Arial"/>
          <w:sz w:val="20"/>
          <w:szCs w:val="20"/>
        </w:rPr>
        <w:t xml:space="preserve"> </w:t>
      </w:r>
      <w:r w:rsidRPr="00C64460">
        <w:rPr>
          <w:rFonts w:asciiTheme="minorHAnsi" w:hAnsiTheme="minorHAnsi" w:cs="Arial"/>
          <w:sz w:val="20"/>
          <w:szCs w:val="20"/>
        </w:rPr>
        <w:t>Pokud zhotovitel neodstraní veškeré vady a nedodělky v dohodnutém termínu, je povinen zaplatit smluvní pokutu dle čl.</w:t>
      </w:r>
      <w:r w:rsidR="001C6BE1" w:rsidRPr="00C64460">
        <w:rPr>
          <w:rFonts w:asciiTheme="minorHAnsi" w:hAnsiTheme="minorHAnsi" w:cs="Arial"/>
          <w:sz w:val="20"/>
          <w:szCs w:val="20"/>
        </w:rPr>
        <w:t xml:space="preserve"> </w:t>
      </w:r>
      <w:r w:rsidRPr="00C64460">
        <w:rPr>
          <w:rFonts w:asciiTheme="minorHAnsi" w:hAnsiTheme="minorHAnsi" w:cs="Arial"/>
          <w:sz w:val="20"/>
          <w:szCs w:val="20"/>
        </w:rPr>
        <w:t>X</w:t>
      </w:r>
      <w:r w:rsidR="001C6BE1" w:rsidRPr="00C64460">
        <w:rPr>
          <w:rFonts w:asciiTheme="minorHAnsi" w:hAnsiTheme="minorHAnsi" w:cs="Arial"/>
          <w:sz w:val="20"/>
          <w:szCs w:val="20"/>
        </w:rPr>
        <w:t>II</w:t>
      </w:r>
      <w:r w:rsidRPr="00C64460">
        <w:rPr>
          <w:rFonts w:asciiTheme="minorHAnsi" w:hAnsiTheme="minorHAnsi" w:cs="Arial"/>
          <w:sz w:val="20"/>
          <w:szCs w:val="20"/>
        </w:rPr>
        <w:t>I</w:t>
      </w:r>
      <w:r w:rsidR="001C6BE1" w:rsidRPr="00C64460">
        <w:rPr>
          <w:rFonts w:asciiTheme="minorHAnsi" w:hAnsiTheme="minorHAnsi" w:cs="Arial"/>
          <w:sz w:val="20"/>
          <w:szCs w:val="20"/>
        </w:rPr>
        <w:t>.</w:t>
      </w:r>
      <w:r w:rsidRPr="00C64460">
        <w:rPr>
          <w:rFonts w:asciiTheme="minorHAnsi" w:hAnsiTheme="minorHAnsi" w:cs="Arial"/>
          <w:sz w:val="20"/>
          <w:szCs w:val="20"/>
        </w:rPr>
        <w:t xml:space="preserve"> odst. 2 </w:t>
      </w:r>
      <w:proofErr w:type="gramStart"/>
      <w:r w:rsidRPr="00C64460">
        <w:rPr>
          <w:rFonts w:asciiTheme="minorHAnsi" w:hAnsiTheme="minorHAnsi" w:cs="Arial"/>
          <w:sz w:val="20"/>
          <w:szCs w:val="20"/>
        </w:rPr>
        <w:t>této</w:t>
      </w:r>
      <w:proofErr w:type="gramEnd"/>
      <w:r w:rsidRPr="00C64460">
        <w:rPr>
          <w:rFonts w:asciiTheme="minorHAnsi" w:hAnsiTheme="minorHAnsi" w:cs="Arial"/>
          <w:sz w:val="20"/>
          <w:szCs w:val="20"/>
        </w:rPr>
        <w:t xml:space="preserve"> smlouvy.</w:t>
      </w:r>
    </w:p>
    <w:p w14:paraId="0A4DF4C9" w14:textId="39BD5230"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Objednatel není povinen převzít dílo vykazující vady a nedodělky</w:t>
      </w:r>
      <w:r w:rsidR="0054683A" w:rsidRPr="00C64460">
        <w:rPr>
          <w:rFonts w:asciiTheme="minorHAnsi" w:hAnsiTheme="minorHAnsi" w:cs="Arial"/>
          <w:sz w:val="20"/>
          <w:szCs w:val="20"/>
        </w:rPr>
        <w:t>. J</w:t>
      </w:r>
      <w:r w:rsidRPr="00C64460">
        <w:rPr>
          <w:rFonts w:asciiTheme="minorHAnsi" w:hAnsiTheme="minorHAnsi" w:cs="Arial"/>
          <w:sz w:val="20"/>
          <w:szCs w:val="20"/>
        </w:rPr>
        <w:t>estliže odmítne převzetí díla, je povinen uvést do zápisu svoje důvody.</w:t>
      </w:r>
    </w:p>
    <w:p w14:paraId="081E1630" w14:textId="6A1913FD" w:rsidR="00601E77" w:rsidRPr="00C64460" w:rsidRDefault="00601E77" w:rsidP="00C64460">
      <w:pPr>
        <w:pStyle w:val="Zkladntext"/>
        <w:keepNext/>
        <w:numPr>
          <w:ilvl w:val="0"/>
          <w:numId w:val="28"/>
        </w:numPr>
        <w:tabs>
          <w:tab w:val="clear" w:pos="567"/>
        </w:tabs>
        <w:spacing w:line="276" w:lineRule="auto"/>
        <w:ind w:left="426" w:hanging="426"/>
        <w:rPr>
          <w:rFonts w:asciiTheme="minorHAnsi" w:hAnsiTheme="minorHAnsi" w:cs="Arial"/>
        </w:rPr>
      </w:pPr>
      <w:r w:rsidRPr="00C64460">
        <w:rPr>
          <w:rFonts w:asciiTheme="minorHAnsi" w:hAnsiTheme="minorHAnsi" w:cs="Arial"/>
        </w:rPr>
        <w:t>Objednatel a zhotovitel se zavazují vzájemně se podporovat v plnění smluvních povinností a při provádění díla. 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w:t>
      </w:r>
    </w:p>
    <w:p w14:paraId="657AF88A" w14:textId="74B7A936"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sz w:val="20"/>
          <w:szCs w:val="20"/>
        </w:rPr>
      </w:pPr>
      <w:r w:rsidRPr="00C64460">
        <w:rPr>
          <w:rFonts w:asciiTheme="minorHAnsi" w:hAnsiTheme="minorHAnsi" w:cs="Arial"/>
          <w:sz w:val="20"/>
          <w:szCs w:val="20"/>
        </w:rPr>
        <w:t>Dílo je považováno za dokončené po ukončení všech prací uvedených v čl. II</w:t>
      </w:r>
      <w:r w:rsidR="001C6BE1" w:rsidRPr="00C64460">
        <w:rPr>
          <w:rFonts w:asciiTheme="minorHAnsi" w:hAnsiTheme="minorHAnsi" w:cs="Arial"/>
          <w:sz w:val="20"/>
          <w:szCs w:val="20"/>
        </w:rPr>
        <w:t>.</w:t>
      </w:r>
      <w:r w:rsidRPr="00C64460">
        <w:rPr>
          <w:rFonts w:asciiTheme="minorHAnsi" w:hAnsiTheme="minorHAnsi" w:cs="Arial"/>
          <w:sz w:val="20"/>
          <w:szCs w:val="20"/>
        </w:rPr>
        <w:t xml:space="preserve"> </w:t>
      </w:r>
      <w:r w:rsidR="001C6BE1" w:rsidRPr="00C64460">
        <w:rPr>
          <w:rFonts w:asciiTheme="minorHAnsi" w:hAnsiTheme="minorHAnsi" w:cs="Arial"/>
          <w:sz w:val="20"/>
          <w:szCs w:val="20"/>
        </w:rPr>
        <w:t xml:space="preserve">této </w:t>
      </w:r>
      <w:r w:rsidRPr="00C64460">
        <w:rPr>
          <w:rFonts w:asciiTheme="minorHAnsi" w:hAnsiTheme="minorHAnsi" w:cs="Arial"/>
          <w:sz w:val="20"/>
          <w:szCs w:val="20"/>
        </w:rPr>
        <w:t xml:space="preserve">smlouvy, pokud jsou ukončeny řádně, po předání dokladů uvedených </w:t>
      </w:r>
      <w:r w:rsidR="006E3349" w:rsidRPr="00C64460">
        <w:rPr>
          <w:rFonts w:asciiTheme="minorHAnsi" w:hAnsiTheme="minorHAnsi" w:cs="Arial"/>
          <w:sz w:val="20"/>
          <w:szCs w:val="20"/>
        </w:rPr>
        <w:t>v Protokolu o předání díla a po vyklizení místa plnění.</w:t>
      </w:r>
    </w:p>
    <w:p w14:paraId="723980A8" w14:textId="53AA6515"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sz w:val="20"/>
          <w:szCs w:val="20"/>
        </w:rPr>
      </w:pPr>
      <w:r w:rsidRPr="00C64460">
        <w:rPr>
          <w:rFonts w:asciiTheme="minorHAnsi" w:hAnsiTheme="minorHAnsi" w:cs="Arial"/>
          <w:sz w:val="20"/>
          <w:szCs w:val="20"/>
        </w:rPr>
        <w:t xml:space="preserve">Poštovní korespondence (listinná a elektronická) mezi smluvními stranami je zasílána na </w:t>
      </w:r>
      <w:r w:rsidR="009F562A" w:rsidRPr="00C64460">
        <w:rPr>
          <w:rFonts w:asciiTheme="minorHAnsi" w:hAnsiTheme="minorHAnsi" w:cs="Arial"/>
          <w:sz w:val="20"/>
          <w:szCs w:val="20"/>
        </w:rPr>
        <w:t xml:space="preserve">doručovací </w:t>
      </w:r>
      <w:r w:rsidRPr="00C64460">
        <w:rPr>
          <w:rFonts w:asciiTheme="minorHAnsi" w:hAnsiTheme="minorHAnsi" w:cs="Arial"/>
          <w:sz w:val="20"/>
          <w:szCs w:val="20"/>
        </w:rPr>
        <w:t>adresy,</w:t>
      </w:r>
      <w:r w:rsidR="00567796" w:rsidRPr="00C64460">
        <w:rPr>
          <w:rFonts w:asciiTheme="minorHAnsi" w:hAnsiTheme="minorHAnsi" w:cs="Arial"/>
          <w:sz w:val="20"/>
          <w:szCs w:val="20"/>
        </w:rPr>
        <w:t xml:space="preserve"> </w:t>
      </w:r>
      <w:r w:rsidRPr="00C64460">
        <w:rPr>
          <w:rFonts w:asciiTheme="minorHAnsi" w:hAnsiTheme="minorHAnsi" w:cs="Arial"/>
          <w:sz w:val="20"/>
          <w:szCs w:val="20"/>
        </w:rPr>
        <w:t xml:space="preserve">uvedené v čl. I. </w:t>
      </w:r>
      <w:r w:rsidR="001C6BE1" w:rsidRPr="00C64460">
        <w:rPr>
          <w:rFonts w:asciiTheme="minorHAnsi" w:hAnsiTheme="minorHAnsi" w:cs="Arial"/>
          <w:sz w:val="20"/>
          <w:szCs w:val="20"/>
        </w:rPr>
        <w:t xml:space="preserve">této </w:t>
      </w:r>
      <w:r w:rsidRPr="00C64460">
        <w:rPr>
          <w:rFonts w:asciiTheme="minorHAnsi" w:hAnsiTheme="minorHAnsi" w:cs="Arial"/>
          <w:sz w:val="20"/>
          <w:szCs w:val="20"/>
        </w:rPr>
        <w:t xml:space="preserve">smlouvy, </w:t>
      </w:r>
      <w:proofErr w:type="gramStart"/>
      <w:r w:rsidRPr="00C64460">
        <w:rPr>
          <w:rFonts w:asciiTheme="minorHAnsi" w:hAnsiTheme="minorHAnsi" w:cs="Arial"/>
          <w:sz w:val="20"/>
          <w:szCs w:val="20"/>
        </w:rPr>
        <w:t>není</w:t>
      </w:r>
      <w:proofErr w:type="gramEnd"/>
      <w:r w:rsidRPr="00C64460">
        <w:rPr>
          <w:rFonts w:asciiTheme="minorHAnsi" w:hAnsiTheme="minorHAnsi" w:cs="Arial"/>
          <w:sz w:val="20"/>
          <w:szCs w:val="20"/>
        </w:rPr>
        <w:t>–</w:t>
      </w:r>
      <w:proofErr w:type="spellStart"/>
      <w:proofErr w:type="gramStart"/>
      <w:r w:rsidRPr="00C64460">
        <w:rPr>
          <w:rFonts w:asciiTheme="minorHAnsi" w:hAnsiTheme="minorHAnsi" w:cs="Arial"/>
          <w:sz w:val="20"/>
          <w:szCs w:val="20"/>
        </w:rPr>
        <w:t>li</w:t>
      </w:r>
      <w:proofErr w:type="spellEnd"/>
      <w:proofErr w:type="gramEnd"/>
      <w:r w:rsidRPr="00C64460">
        <w:rPr>
          <w:rFonts w:asciiTheme="minorHAnsi" w:hAnsiTheme="minorHAnsi" w:cs="Arial"/>
          <w:sz w:val="20"/>
          <w:szCs w:val="20"/>
        </w:rPr>
        <w:t xml:space="preserve"> odesílateli sdělena adresa jiná. Nelze-li zásilku doporučenou doručit pro</w:t>
      </w:r>
      <w:r w:rsidR="00567796" w:rsidRPr="00C64460">
        <w:rPr>
          <w:rFonts w:asciiTheme="minorHAnsi" w:hAnsiTheme="minorHAnsi" w:cs="Arial"/>
          <w:sz w:val="20"/>
          <w:szCs w:val="20"/>
        </w:rPr>
        <w:t xml:space="preserve"> </w:t>
      </w:r>
      <w:r w:rsidRPr="00C64460">
        <w:rPr>
          <w:rFonts w:asciiTheme="minorHAnsi" w:hAnsiTheme="minorHAnsi" w:cs="Arial"/>
          <w:sz w:val="20"/>
          <w:szCs w:val="20"/>
        </w:rPr>
        <w:t>překážku na straně adresáta, má se pro účely této smlouvy za to, že zásilka byla doručena dne následujícího po jejím podání k poštovní přepravě. Právní účinky spojené s doručením zásilky tak nastanou bez ohledu na to, že se adresát o obsahu zásilky nedověděl.</w:t>
      </w:r>
    </w:p>
    <w:p w14:paraId="2309A18C" w14:textId="0B159654" w:rsidR="00601E77" w:rsidRPr="004832FB"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bCs/>
          <w:sz w:val="20"/>
          <w:szCs w:val="20"/>
        </w:rPr>
      </w:pPr>
      <w:r w:rsidRPr="004832FB">
        <w:rPr>
          <w:rFonts w:asciiTheme="minorHAnsi" w:hAnsiTheme="minorHAnsi" w:cs="Arial"/>
          <w:bCs/>
          <w:sz w:val="20"/>
          <w:szCs w:val="20"/>
        </w:rPr>
        <w:t xml:space="preserve">Zhotovitel se zavazuje v průběhu realizace, po předchozí dohodě a písemné výzvě od objednatele, pořizovat fotodokumentaci a </w:t>
      </w:r>
      <w:proofErr w:type="spellStart"/>
      <w:r w:rsidRPr="004832FB">
        <w:rPr>
          <w:rFonts w:asciiTheme="minorHAnsi" w:hAnsiTheme="minorHAnsi" w:cs="Arial"/>
          <w:bCs/>
          <w:sz w:val="20"/>
          <w:szCs w:val="20"/>
        </w:rPr>
        <w:t>videodokumentaci</w:t>
      </w:r>
      <w:proofErr w:type="spellEnd"/>
      <w:r w:rsidRPr="004832FB">
        <w:rPr>
          <w:rFonts w:asciiTheme="minorHAnsi" w:hAnsiTheme="minorHAnsi" w:cs="Arial"/>
          <w:bCs/>
          <w:sz w:val="20"/>
          <w:szCs w:val="20"/>
        </w:rPr>
        <w:t xml:space="preserve"> průběhu díla, kterou předá objednateli při předání díla – mimo případy průběžné fotodokumentace. Zhotovitel v takovém případě zajistí a předá následující:</w:t>
      </w:r>
    </w:p>
    <w:p w14:paraId="43873CB8" w14:textId="77777777" w:rsidR="00601E77" w:rsidRPr="004832FB" w:rsidRDefault="00601E77" w:rsidP="00C64460">
      <w:pPr>
        <w:numPr>
          <w:ilvl w:val="1"/>
          <w:numId w:val="5"/>
        </w:numPr>
        <w:tabs>
          <w:tab w:val="left" w:pos="993"/>
        </w:tabs>
        <w:spacing w:line="276" w:lineRule="auto"/>
        <w:ind w:left="426" w:firstLine="0"/>
        <w:jc w:val="both"/>
        <w:rPr>
          <w:rFonts w:asciiTheme="minorHAnsi" w:hAnsiTheme="minorHAnsi" w:cs="Arial"/>
          <w:bCs/>
          <w:sz w:val="20"/>
          <w:szCs w:val="20"/>
        </w:rPr>
      </w:pPr>
      <w:r w:rsidRPr="004832FB">
        <w:rPr>
          <w:rFonts w:asciiTheme="minorHAnsi" w:hAnsiTheme="minorHAnsi" w:cs="Arial"/>
          <w:bCs/>
          <w:sz w:val="20"/>
          <w:szCs w:val="20"/>
        </w:rPr>
        <w:t>průběžné fotodokumentace postupu provádění stavby, kterou zhotovitel předá objednateli na (CD nebo CD ROM) vždy do 10 dnů po skončení kalendářního čtvrtletí, v němž bylo dílo prováděno;</w:t>
      </w:r>
    </w:p>
    <w:p w14:paraId="18EE0809" w14:textId="7BD13C2E" w:rsidR="00601E77" w:rsidRPr="00C64460" w:rsidRDefault="00601E77" w:rsidP="00C64460">
      <w:pPr>
        <w:numPr>
          <w:ilvl w:val="1"/>
          <w:numId w:val="5"/>
        </w:numPr>
        <w:tabs>
          <w:tab w:val="left" w:pos="993"/>
        </w:tabs>
        <w:spacing w:line="276" w:lineRule="auto"/>
        <w:ind w:left="426" w:firstLine="0"/>
        <w:jc w:val="both"/>
        <w:rPr>
          <w:rFonts w:asciiTheme="minorHAnsi" w:hAnsiTheme="minorHAnsi" w:cs="Arial"/>
          <w:bCs/>
          <w:sz w:val="20"/>
          <w:szCs w:val="20"/>
        </w:rPr>
      </w:pPr>
      <w:r w:rsidRPr="00C64460">
        <w:rPr>
          <w:rFonts w:asciiTheme="minorHAnsi" w:hAnsiTheme="minorHAnsi" w:cs="Arial"/>
          <w:bCs/>
          <w:sz w:val="20"/>
          <w:szCs w:val="20"/>
        </w:rPr>
        <w:t xml:space="preserve">zhotovení průběžné </w:t>
      </w:r>
      <w:proofErr w:type="spellStart"/>
      <w:r w:rsidRPr="00C64460">
        <w:rPr>
          <w:rFonts w:asciiTheme="minorHAnsi" w:hAnsiTheme="minorHAnsi" w:cs="Arial"/>
          <w:bCs/>
          <w:sz w:val="20"/>
          <w:szCs w:val="20"/>
        </w:rPr>
        <w:t>videodokumentace</w:t>
      </w:r>
      <w:proofErr w:type="spellEnd"/>
      <w:r w:rsidRPr="00C64460">
        <w:rPr>
          <w:rFonts w:asciiTheme="minorHAnsi" w:hAnsiTheme="minorHAnsi" w:cs="Arial"/>
          <w:bCs/>
          <w:sz w:val="20"/>
          <w:szCs w:val="20"/>
        </w:rPr>
        <w:t xml:space="preserve"> postupu provádění stavby (v souladu s harmonogramem prací), minimálně v rozsahu obrazového formátu HDV 1 080i (HD plné je 1820i), popřípadě ve vyšším rozlišení, v minimální stopáži 30minut. Obrazový a zvukový materiál musí odpovídat parametrům pro TV vysílání, </w:t>
      </w:r>
      <w:proofErr w:type="gramStart"/>
      <w:r w:rsidRPr="00C64460">
        <w:rPr>
          <w:rFonts w:asciiTheme="minorHAnsi" w:hAnsiTheme="minorHAnsi" w:cs="Arial"/>
          <w:bCs/>
          <w:sz w:val="20"/>
          <w:szCs w:val="20"/>
        </w:rPr>
        <w:t>kterou</w:t>
      </w:r>
      <w:proofErr w:type="gramEnd"/>
      <w:r w:rsidRPr="00C64460">
        <w:rPr>
          <w:rFonts w:asciiTheme="minorHAnsi" w:hAnsiTheme="minorHAnsi" w:cs="Arial"/>
          <w:bCs/>
          <w:sz w:val="20"/>
          <w:szCs w:val="20"/>
        </w:rPr>
        <w:t xml:space="preserve"> zhotovitel předá objednateli na nosiči – kazetě DV CAM ve formátu HDV, při předání díla. Kromě technických parametrů musí audiovizuální materiál naplňovat i umělecké kvality TV dokumentu, dále musí materiál splňovat parametr možného využití pro webovou prezentaci projektu. Součástí předmětu díla je i poskytnutí oprávnění výkonu práva autora </w:t>
      </w:r>
      <w:proofErr w:type="spellStart"/>
      <w:r w:rsidRPr="00C64460">
        <w:rPr>
          <w:rFonts w:asciiTheme="minorHAnsi" w:hAnsiTheme="minorHAnsi" w:cs="Arial"/>
          <w:bCs/>
          <w:sz w:val="20"/>
          <w:szCs w:val="20"/>
        </w:rPr>
        <w:t>videodokumentaci</w:t>
      </w:r>
      <w:proofErr w:type="spellEnd"/>
      <w:r w:rsidRPr="00C64460">
        <w:rPr>
          <w:rFonts w:asciiTheme="minorHAnsi" w:hAnsiTheme="minorHAnsi" w:cs="Arial"/>
          <w:bCs/>
          <w:sz w:val="20"/>
          <w:szCs w:val="20"/>
        </w:rPr>
        <w:t xml:space="preserve"> užít objednatelem (dále také jako „licence“).</w:t>
      </w:r>
    </w:p>
    <w:p w14:paraId="7EB6F351" w14:textId="1BBBA161" w:rsidR="00601E77" w:rsidRPr="004832FB" w:rsidRDefault="00601E77" w:rsidP="00C64460">
      <w:pPr>
        <w:pStyle w:val="Odstavecseseznamem"/>
        <w:numPr>
          <w:ilvl w:val="0"/>
          <w:numId w:val="28"/>
        </w:numPr>
        <w:tabs>
          <w:tab w:val="left" w:pos="993"/>
        </w:tabs>
        <w:spacing w:line="276" w:lineRule="auto"/>
        <w:ind w:left="426" w:hanging="426"/>
        <w:jc w:val="both"/>
        <w:rPr>
          <w:rFonts w:asciiTheme="minorHAnsi" w:hAnsiTheme="minorHAnsi" w:cs="Arial"/>
          <w:sz w:val="20"/>
          <w:szCs w:val="20"/>
        </w:rPr>
      </w:pPr>
      <w:r w:rsidRPr="004832FB">
        <w:rPr>
          <w:rFonts w:asciiTheme="minorHAnsi" w:hAnsiTheme="minorHAnsi" w:cs="Arial"/>
          <w:bCs/>
          <w:sz w:val="20"/>
          <w:szCs w:val="20"/>
        </w:rPr>
        <w:t>Zhotovitel poskytuje touto smlouvou objednateli licenci ke všem autorským dílům vzniklým v průběhu provádění díla, zejména pak k </w:t>
      </w:r>
      <w:proofErr w:type="spellStart"/>
      <w:r w:rsidRPr="004832FB">
        <w:rPr>
          <w:rFonts w:asciiTheme="minorHAnsi" w:hAnsiTheme="minorHAnsi" w:cs="Arial"/>
          <w:bCs/>
          <w:sz w:val="20"/>
          <w:szCs w:val="20"/>
        </w:rPr>
        <w:t>videodokumentaci</w:t>
      </w:r>
      <w:proofErr w:type="spellEnd"/>
      <w:r w:rsidRPr="004832FB">
        <w:rPr>
          <w:rFonts w:asciiTheme="minorHAnsi" w:hAnsiTheme="minorHAnsi" w:cs="Arial"/>
          <w:bCs/>
          <w:sz w:val="20"/>
          <w:szCs w:val="20"/>
        </w:rPr>
        <w:t xml:space="preserve"> postupu provádění díla tak, jak je specifikována v čl. II </w:t>
      </w:r>
      <w:proofErr w:type="gramStart"/>
      <w:r w:rsidRPr="004832FB">
        <w:rPr>
          <w:rFonts w:asciiTheme="minorHAnsi" w:hAnsiTheme="minorHAnsi" w:cs="Arial"/>
          <w:bCs/>
          <w:sz w:val="20"/>
          <w:szCs w:val="20"/>
        </w:rPr>
        <w:t>této</w:t>
      </w:r>
      <w:proofErr w:type="gramEnd"/>
      <w:r w:rsidRPr="004832FB">
        <w:rPr>
          <w:rFonts w:asciiTheme="minorHAnsi" w:hAnsiTheme="minorHAnsi" w:cs="Arial"/>
          <w:bCs/>
          <w:sz w:val="20"/>
          <w:szCs w:val="20"/>
        </w:rPr>
        <w:t xml:space="preserve"> smlouvy. V případě zhotovení části autorského díla třetí osobou je zhotovitel povinen zajistit pro objednatele licenci ke všem autorským dílům takto vzniklým, a to ve stejném rozsahu, v jakém zhotovitel poskytuje objednateli licenci dle tohoto článku smlouvy. Licence je poskytována jako výhradní, ke všem známým způsobům užití bez územního omezení, na dobu trvání autorských práv k dílu, bez množstevního omezení. Objednatel není povinen uvedená práva využít. Objednatel je oprávněn poskytovat práva získaná touto smlouvou (udělovat sublicence) zcela nebo zčásti třetím osobám, a to i opakovaně. Oprávnění výkonu těchto práv platí pro třetí osoby ve stejném rozsahu jako pro objednatele. Objednatel je oprávněn spojit dílo s jiným dílem, jakož i zařadit jej do díla souborného. Zhotovitel není oprávněn užít </w:t>
      </w:r>
      <w:r w:rsidR="00D60D83" w:rsidRPr="004832FB">
        <w:rPr>
          <w:rFonts w:asciiTheme="minorHAnsi" w:hAnsiTheme="minorHAnsi" w:cs="Arial"/>
          <w:bCs/>
          <w:sz w:val="20"/>
          <w:szCs w:val="20"/>
        </w:rPr>
        <w:t xml:space="preserve">nebo poskytnout třetí osobě </w:t>
      </w:r>
      <w:r w:rsidRPr="004832FB">
        <w:rPr>
          <w:rFonts w:asciiTheme="minorHAnsi" w:hAnsiTheme="minorHAnsi" w:cs="Arial"/>
          <w:bCs/>
          <w:sz w:val="20"/>
          <w:szCs w:val="20"/>
        </w:rPr>
        <w:t>autorské dílo ani jeho část bez předchozího písemného souhlasu objednatele. Objednatel i zhotovitel shodně konstatují a podpisem této smlouvy stvrzují, že odměna za poskytnutí licence dle tohoto článku smlouvy je zahrnuta v ceně díla tak, jak je sjednána v </w:t>
      </w:r>
      <w:proofErr w:type="gramStart"/>
      <w:r w:rsidRPr="004832FB">
        <w:rPr>
          <w:rFonts w:asciiTheme="minorHAnsi" w:hAnsiTheme="minorHAnsi" w:cs="Arial"/>
          <w:bCs/>
          <w:sz w:val="20"/>
          <w:szCs w:val="20"/>
        </w:rPr>
        <w:t>čl.VI</w:t>
      </w:r>
      <w:proofErr w:type="gramEnd"/>
      <w:r w:rsidRPr="004832FB">
        <w:rPr>
          <w:rFonts w:asciiTheme="minorHAnsi" w:hAnsiTheme="minorHAnsi" w:cs="Arial"/>
          <w:bCs/>
          <w:sz w:val="20"/>
          <w:szCs w:val="20"/>
        </w:rPr>
        <w:t xml:space="preserve"> této smlouvy. Zhotovitel není oprávněn po dobu trvání licence sám autorské dílo užít. V případě, že zhotovitel neposkytne objednateli fotodokumentaci a </w:t>
      </w:r>
      <w:proofErr w:type="spellStart"/>
      <w:r w:rsidRPr="004832FB">
        <w:rPr>
          <w:rFonts w:asciiTheme="minorHAnsi" w:hAnsiTheme="minorHAnsi" w:cs="Arial"/>
          <w:bCs/>
          <w:sz w:val="20"/>
          <w:szCs w:val="20"/>
        </w:rPr>
        <w:t>videodokumentaci</w:t>
      </w:r>
      <w:proofErr w:type="spellEnd"/>
      <w:r w:rsidRPr="004832FB">
        <w:rPr>
          <w:rFonts w:asciiTheme="minorHAnsi" w:hAnsiTheme="minorHAnsi" w:cs="Arial"/>
          <w:bCs/>
          <w:sz w:val="20"/>
          <w:szCs w:val="20"/>
        </w:rPr>
        <w:t xml:space="preserve"> díla v kvalitě a termínech daných touto smlouvou, zavazuje se zaplatit smluvní pokutu ve výši 1.000,- Kč za každý jednotlivý případ.</w:t>
      </w:r>
    </w:p>
    <w:p w14:paraId="4BA17784" w14:textId="77777777" w:rsidR="00601E77" w:rsidRDefault="00601E77">
      <w:pPr>
        <w:ind w:left="567" w:hanging="567"/>
        <w:jc w:val="both"/>
        <w:rPr>
          <w:rFonts w:asciiTheme="minorHAnsi" w:hAnsiTheme="minorHAnsi" w:cs="Arial"/>
          <w:sz w:val="20"/>
          <w:szCs w:val="20"/>
        </w:rPr>
      </w:pPr>
      <w:r w:rsidRPr="004832FB">
        <w:rPr>
          <w:rFonts w:asciiTheme="minorHAnsi" w:hAnsiTheme="minorHAnsi" w:cs="Arial"/>
          <w:sz w:val="20"/>
          <w:szCs w:val="20"/>
        </w:rPr>
        <w:t xml:space="preserve">  </w:t>
      </w:r>
    </w:p>
    <w:p w14:paraId="5CAA9DEC" w14:textId="77777777" w:rsidR="00C646C9" w:rsidRDefault="00C646C9">
      <w:pPr>
        <w:ind w:left="567" w:hanging="567"/>
        <w:jc w:val="both"/>
        <w:rPr>
          <w:rFonts w:asciiTheme="minorHAnsi" w:hAnsiTheme="minorHAnsi" w:cs="Arial"/>
          <w:sz w:val="20"/>
          <w:szCs w:val="20"/>
        </w:rPr>
      </w:pPr>
    </w:p>
    <w:p w14:paraId="18793F4D" w14:textId="77777777" w:rsidR="00C646C9" w:rsidRPr="004832FB" w:rsidRDefault="00C646C9">
      <w:pPr>
        <w:ind w:left="567" w:hanging="567"/>
        <w:jc w:val="both"/>
        <w:rPr>
          <w:rFonts w:asciiTheme="minorHAnsi" w:hAnsiTheme="minorHAnsi" w:cs="Arial"/>
          <w:sz w:val="20"/>
          <w:szCs w:val="20"/>
        </w:rPr>
      </w:pPr>
    </w:p>
    <w:p w14:paraId="0C72DDFF" w14:textId="77777777" w:rsidR="00567796" w:rsidRPr="004832FB" w:rsidRDefault="00567796">
      <w:pPr>
        <w:ind w:left="567" w:hanging="567"/>
        <w:jc w:val="both"/>
        <w:rPr>
          <w:rFonts w:asciiTheme="minorHAnsi" w:hAnsiTheme="minorHAnsi" w:cs="Arial"/>
          <w:b/>
          <w:bCs/>
          <w:sz w:val="20"/>
          <w:szCs w:val="20"/>
        </w:rPr>
      </w:pPr>
    </w:p>
    <w:p w14:paraId="2DBB275A" w14:textId="77777777" w:rsidR="00601E77" w:rsidRPr="004832FB" w:rsidRDefault="00601E77">
      <w:pPr>
        <w:pStyle w:val="Zkladntext"/>
        <w:snapToGrid/>
        <w:jc w:val="center"/>
        <w:rPr>
          <w:rFonts w:asciiTheme="minorHAnsi" w:hAnsiTheme="minorHAnsi" w:cs="Arial"/>
          <w:b/>
          <w:bCs/>
          <w:sz w:val="24"/>
          <w:szCs w:val="24"/>
        </w:rPr>
      </w:pPr>
      <w:r w:rsidRPr="004832FB">
        <w:rPr>
          <w:rFonts w:asciiTheme="minorHAnsi" w:hAnsiTheme="minorHAnsi" w:cs="Arial"/>
          <w:b/>
          <w:bCs/>
          <w:sz w:val="24"/>
          <w:szCs w:val="24"/>
        </w:rPr>
        <w:t>X.</w:t>
      </w:r>
    </w:p>
    <w:p w14:paraId="7FE16582" w14:textId="77777777" w:rsidR="00601E77" w:rsidRPr="004832FB" w:rsidRDefault="00601E77">
      <w:pPr>
        <w:pStyle w:val="Zkladntext"/>
        <w:snapToGrid/>
        <w:jc w:val="center"/>
        <w:rPr>
          <w:rFonts w:asciiTheme="minorHAnsi" w:hAnsiTheme="minorHAnsi" w:cs="Arial"/>
          <w:b/>
          <w:bCs/>
          <w:sz w:val="24"/>
          <w:szCs w:val="24"/>
        </w:rPr>
      </w:pPr>
      <w:r w:rsidRPr="004832FB">
        <w:rPr>
          <w:rFonts w:asciiTheme="minorHAnsi" w:hAnsiTheme="minorHAnsi" w:cs="Arial"/>
          <w:b/>
          <w:bCs/>
          <w:sz w:val="24"/>
          <w:szCs w:val="24"/>
        </w:rPr>
        <w:t>Stavební deník</w:t>
      </w:r>
    </w:p>
    <w:p w14:paraId="050026D0" w14:textId="77777777" w:rsidR="00601E77" w:rsidRPr="004832FB" w:rsidRDefault="00601E77">
      <w:pPr>
        <w:pStyle w:val="Zkladntext"/>
        <w:snapToGrid/>
        <w:ind w:left="426" w:hanging="426"/>
        <w:jc w:val="center"/>
        <w:rPr>
          <w:rFonts w:asciiTheme="minorHAnsi" w:hAnsiTheme="minorHAnsi" w:cs="Arial"/>
          <w:b/>
          <w:bCs/>
        </w:rPr>
      </w:pPr>
    </w:p>
    <w:p w14:paraId="61359F71" w14:textId="7344252A" w:rsidR="00601E77" w:rsidRPr="004832FB" w:rsidRDefault="006E3349" w:rsidP="00C64460">
      <w:pPr>
        <w:pStyle w:val="Zkladntext"/>
        <w:tabs>
          <w:tab w:val="clear" w:pos="567"/>
        </w:tabs>
        <w:snapToGrid/>
        <w:spacing w:line="276" w:lineRule="auto"/>
        <w:ind w:left="425" w:hanging="425"/>
        <w:rPr>
          <w:rFonts w:asciiTheme="minorHAnsi" w:hAnsiTheme="minorHAnsi"/>
          <w:b/>
          <w:bCs/>
        </w:rPr>
      </w:pPr>
      <w:r w:rsidRPr="004832FB">
        <w:rPr>
          <w:rFonts w:asciiTheme="minorHAnsi" w:hAnsiTheme="minorHAnsi" w:cs="Arial"/>
          <w:bCs/>
        </w:rPr>
        <w:t>1.</w:t>
      </w:r>
      <w:r w:rsidRPr="004832FB">
        <w:rPr>
          <w:rFonts w:asciiTheme="minorHAnsi" w:hAnsiTheme="minorHAnsi" w:cs="Arial"/>
          <w:b/>
          <w:bCs/>
        </w:rPr>
        <w:t xml:space="preserve"> </w:t>
      </w:r>
      <w:r w:rsidR="00601E77" w:rsidRPr="004832FB">
        <w:rPr>
          <w:rFonts w:asciiTheme="minorHAnsi" w:hAnsiTheme="minorHAnsi" w:cs="Arial"/>
          <w:b/>
          <w:bCs/>
        </w:rPr>
        <w:tab/>
      </w:r>
      <w:r w:rsidR="00601E77" w:rsidRPr="004832FB">
        <w:rPr>
          <w:rFonts w:asciiTheme="minorHAnsi" w:hAnsiTheme="minorHAnsi" w:cs="Arial"/>
        </w:rPr>
        <w:t xml:space="preserve">Smluvní strany si k vedení stavebního deníku sjednaly, že do něj budou osobami oprávněnými jednat v technických věcech zapisovány všechny skutečnosti týkající se provádění díla, </w:t>
      </w:r>
      <w:proofErr w:type="spellStart"/>
      <w:r w:rsidR="00601E77" w:rsidRPr="004832FB">
        <w:rPr>
          <w:rFonts w:asciiTheme="minorHAnsi" w:hAnsiTheme="minorHAnsi" w:cs="Arial"/>
        </w:rPr>
        <w:t>tj</w:t>
      </w:r>
      <w:proofErr w:type="spellEnd"/>
      <w:r w:rsidR="00601E77" w:rsidRPr="004832FB">
        <w:rPr>
          <w:rFonts w:asciiTheme="minorHAnsi" w:hAnsiTheme="minorHAnsi" w:cs="Arial"/>
        </w:rPr>
        <w:t xml:space="preserve"> veškeré technické otázky řešené mezi účastníky ve vztahu k provádění díla, tj. veškeré technické otázky řešené mezi účastníky ve vztahu k provádění díla, použití materiálů, výbavě, použití barev atd.</w:t>
      </w:r>
    </w:p>
    <w:p w14:paraId="6AFF7D91" w14:textId="74875E6D" w:rsidR="00601E77" w:rsidRPr="00C64460" w:rsidRDefault="006E3349" w:rsidP="00C64460">
      <w:pPr>
        <w:pStyle w:val="Nadpis5"/>
        <w:tabs>
          <w:tab w:val="clear" w:pos="567"/>
        </w:tabs>
        <w:spacing w:line="276" w:lineRule="auto"/>
        <w:ind w:left="425" w:hanging="425"/>
        <w:rPr>
          <w:rFonts w:asciiTheme="minorHAnsi" w:hAnsiTheme="minorHAnsi"/>
          <w:b/>
          <w:bCs w:val="0"/>
          <w:szCs w:val="20"/>
        </w:rPr>
      </w:pPr>
      <w:r w:rsidRPr="00C64460">
        <w:rPr>
          <w:rFonts w:asciiTheme="minorHAnsi" w:hAnsiTheme="minorHAnsi"/>
          <w:bCs w:val="0"/>
          <w:szCs w:val="20"/>
        </w:rPr>
        <w:t>2.</w:t>
      </w:r>
      <w:r w:rsidR="00601E77" w:rsidRPr="00C64460">
        <w:rPr>
          <w:rFonts w:asciiTheme="minorHAnsi" w:hAnsiTheme="minorHAnsi"/>
          <w:b/>
          <w:bCs w:val="0"/>
          <w:szCs w:val="20"/>
        </w:rPr>
        <w:tab/>
      </w:r>
      <w:r w:rsidR="00601E77" w:rsidRPr="00C64460">
        <w:rPr>
          <w:rFonts w:asciiTheme="minorHAnsi" w:hAnsiTheme="minorHAnsi"/>
          <w:szCs w:val="20"/>
        </w:rPr>
        <w:t xml:space="preserve">Termíny kontrolních dnů nebo výzvy k prohlídkám budou objednatelem nebo zhotovitelem vzájemně sděleny nejméně tři dny předem elektronickou poštou nebo faxem. Termín a průběh těchto kontrolních dnů bude zaznamenán do stavebního deníku. Stavební deník povede zaměstnanec </w:t>
      </w:r>
      <w:r w:rsidR="00601E77" w:rsidRPr="00C646C9">
        <w:rPr>
          <w:rFonts w:asciiTheme="minorHAnsi" w:hAnsiTheme="minorHAnsi"/>
          <w:szCs w:val="20"/>
        </w:rPr>
        <w:t>zhotovitele</w:t>
      </w:r>
      <w:r w:rsidR="00C646C9">
        <w:rPr>
          <w:rFonts w:asciiTheme="minorHAnsi" w:hAnsiTheme="minorHAnsi"/>
          <w:szCs w:val="20"/>
        </w:rPr>
        <w:t xml:space="preserve"> </w:t>
      </w:r>
      <w:r w:rsidR="00B82ABA">
        <w:rPr>
          <w:rFonts w:asciiTheme="minorHAnsi" w:hAnsiTheme="minorHAnsi"/>
          <w:szCs w:val="20"/>
        </w:rPr>
        <w:t>XXXXX</w:t>
      </w:r>
      <w:r w:rsidR="00C646C9">
        <w:rPr>
          <w:rFonts w:asciiTheme="minorHAnsi" w:hAnsiTheme="minorHAnsi"/>
          <w:szCs w:val="20"/>
        </w:rPr>
        <w:t xml:space="preserve"> </w:t>
      </w:r>
      <w:r w:rsidR="00B82ABA" w:rsidRPr="00B82ABA">
        <w:rPr>
          <w:rFonts w:asciiTheme="minorHAnsi" w:hAnsiTheme="minorHAnsi" w:cstheme="minorHAnsi"/>
          <w:bCs w:val="0"/>
          <w:iCs/>
          <w:szCs w:val="20"/>
        </w:rPr>
        <w:t>XXXXXXX</w:t>
      </w:r>
      <w:r w:rsidR="00C646C9">
        <w:rPr>
          <w:rFonts w:asciiTheme="minorHAnsi" w:hAnsiTheme="minorHAnsi"/>
          <w:szCs w:val="20"/>
        </w:rPr>
        <w:t xml:space="preserve">. </w:t>
      </w:r>
      <w:r w:rsidR="00601E77" w:rsidRPr="00C646C9">
        <w:rPr>
          <w:rFonts w:asciiTheme="minorHAnsi" w:hAnsiTheme="minorHAnsi"/>
          <w:szCs w:val="20"/>
        </w:rPr>
        <w:t xml:space="preserve"> V případě určení jiné osoby, bude toto objednateli bez odkladu písemně oznámeno. Zhotovitel je</w:t>
      </w:r>
      <w:r w:rsidR="00601E77" w:rsidRPr="00C64460">
        <w:rPr>
          <w:rFonts w:asciiTheme="minorHAnsi" w:hAnsiTheme="minorHAnsi"/>
          <w:szCs w:val="20"/>
        </w:rPr>
        <w:t xml:space="preserve"> povinen zajistit objednateli možnost</w:t>
      </w:r>
      <w:r w:rsidR="0037783E" w:rsidRPr="00C64460">
        <w:rPr>
          <w:rFonts w:asciiTheme="minorHAnsi" w:hAnsiTheme="minorHAnsi"/>
          <w:szCs w:val="20"/>
        </w:rPr>
        <w:t xml:space="preserve"> </w:t>
      </w:r>
      <w:r w:rsidR="00601E77" w:rsidRPr="00C64460">
        <w:rPr>
          <w:rFonts w:asciiTheme="minorHAnsi" w:hAnsiTheme="minorHAnsi"/>
          <w:szCs w:val="20"/>
        </w:rPr>
        <w:t>kdykoliv nahlédnout do stavebního deníku a činit do něj záznamy. Stavební deník musí být na stavbě k dispozici v pracovních dnech v době od 8.00 do 16.00.  </w:t>
      </w:r>
    </w:p>
    <w:p w14:paraId="019B13E3" w14:textId="4A3A1FA9" w:rsidR="00601E77" w:rsidRPr="00C64460" w:rsidRDefault="006E3349" w:rsidP="00C64460">
      <w:pPr>
        <w:pStyle w:val="Nadpis5"/>
        <w:tabs>
          <w:tab w:val="clear" w:pos="567"/>
        </w:tabs>
        <w:spacing w:line="276" w:lineRule="auto"/>
        <w:ind w:left="425" w:hanging="425"/>
        <w:rPr>
          <w:rFonts w:asciiTheme="minorHAnsi" w:hAnsiTheme="minorHAnsi"/>
          <w:b/>
          <w:szCs w:val="20"/>
        </w:rPr>
      </w:pPr>
      <w:r w:rsidRPr="00C64460">
        <w:rPr>
          <w:rFonts w:asciiTheme="minorHAnsi" w:hAnsiTheme="minorHAnsi"/>
          <w:bCs w:val="0"/>
          <w:szCs w:val="20"/>
        </w:rPr>
        <w:t>3.</w:t>
      </w:r>
      <w:r w:rsidR="00601E77" w:rsidRPr="00C64460">
        <w:rPr>
          <w:rFonts w:asciiTheme="minorHAnsi" w:hAnsiTheme="minorHAnsi"/>
          <w:b/>
          <w:bCs w:val="0"/>
          <w:szCs w:val="20"/>
        </w:rPr>
        <w:tab/>
      </w:r>
      <w:r w:rsidR="00601E77" w:rsidRPr="00C64460">
        <w:rPr>
          <w:rFonts w:asciiTheme="minorHAnsi" w:hAnsiTheme="minorHAnsi"/>
          <w:szCs w:val="20"/>
        </w:rPr>
        <w:t>Denní záznamy budou pověřenou osobou zhotovitele prováděny v ten den, kdy se práce či skutečnosti, kterých se záznam týká, staly. To platí, i pokud na stavbě nebude prováděna žádná činnost. V takovém případě se toto ve stavebním deníku vyznačí s uvedením důvodů. </w:t>
      </w:r>
    </w:p>
    <w:p w14:paraId="3556A9CE" w14:textId="287BBA40" w:rsidR="00601E77" w:rsidRPr="006E3349" w:rsidRDefault="006E3349" w:rsidP="00C64460">
      <w:pPr>
        <w:tabs>
          <w:tab w:val="left" w:pos="1134"/>
        </w:tabs>
        <w:spacing w:line="276" w:lineRule="auto"/>
        <w:ind w:left="425" w:hanging="425"/>
        <w:jc w:val="both"/>
        <w:rPr>
          <w:rFonts w:asciiTheme="minorHAnsi" w:hAnsiTheme="minorHAnsi" w:cs="Arial"/>
          <w:b/>
          <w:bCs/>
          <w:sz w:val="20"/>
          <w:szCs w:val="20"/>
        </w:rPr>
      </w:pPr>
      <w:r w:rsidRPr="00845A0E">
        <w:rPr>
          <w:rFonts w:asciiTheme="minorHAnsi" w:hAnsiTheme="minorHAnsi" w:cs="Arial"/>
          <w:bCs/>
          <w:sz w:val="20"/>
          <w:szCs w:val="20"/>
        </w:rPr>
        <w:t>4.</w:t>
      </w:r>
      <w:r w:rsidR="00601E77" w:rsidRPr="00845A0E">
        <w:rPr>
          <w:rFonts w:asciiTheme="minorHAnsi" w:hAnsiTheme="minorHAnsi" w:cs="Arial"/>
          <w:b/>
          <w:bCs/>
          <w:sz w:val="20"/>
          <w:szCs w:val="20"/>
        </w:rPr>
        <w:t xml:space="preserve"> </w:t>
      </w:r>
      <w:r w:rsidR="00601E77" w:rsidRPr="00845A0E">
        <w:rPr>
          <w:rFonts w:asciiTheme="minorHAnsi" w:hAnsiTheme="minorHAnsi" w:cs="Arial"/>
          <w:b/>
          <w:bCs/>
          <w:sz w:val="20"/>
          <w:szCs w:val="20"/>
        </w:rPr>
        <w:tab/>
      </w:r>
      <w:r w:rsidR="00601E77" w:rsidRPr="00845A0E">
        <w:rPr>
          <w:rFonts w:asciiTheme="minorHAnsi" w:hAnsiTheme="minorHAnsi" w:cs="Arial"/>
          <w:sz w:val="20"/>
          <w:szCs w:val="20"/>
        </w:rPr>
        <w:t>Oprávněným zástupcem zhotovite</w:t>
      </w:r>
      <w:r w:rsidR="00601E77" w:rsidRPr="006E3349">
        <w:rPr>
          <w:rFonts w:asciiTheme="minorHAnsi" w:hAnsiTheme="minorHAnsi" w:cs="Arial"/>
          <w:sz w:val="20"/>
          <w:szCs w:val="20"/>
        </w:rPr>
        <w:t xml:space="preserve">le </w:t>
      </w:r>
      <w:r w:rsidR="00601E77" w:rsidRPr="00C646C9">
        <w:rPr>
          <w:rFonts w:asciiTheme="minorHAnsi" w:hAnsiTheme="minorHAnsi" w:cs="Arial"/>
          <w:sz w:val="20"/>
          <w:szCs w:val="20"/>
        </w:rPr>
        <w:t>je</w:t>
      </w:r>
      <w:r w:rsidR="00C646C9">
        <w:rPr>
          <w:rFonts w:asciiTheme="minorHAnsi" w:hAnsiTheme="minorHAnsi" w:cs="Arial"/>
          <w:sz w:val="20"/>
          <w:szCs w:val="20"/>
        </w:rPr>
        <w:t xml:space="preserve"> </w:t>
      </w:r>
      <w:r w:rsidR="00B82ABA" w:rsidRPr="00B82ABA">
        <w:rPr>
          <w:rFonts w:asciiTheme="minorHAnsi" w:hAnsiTheme="minorHAnsi" w:cstheme="minorHAnsi"/>
          <w:bCs/>
          <w:iCs/>
          <w:sz w:val="20"/>
          <w:szCs w:val="20"/>
        </w:rPr>
        <w:t>XXXXXXXX</w:t>
      </w:r>
      <w:r w:rsidR="00B82ABA">
        <w:rPr>
          <w:rFonts w:asciiTheme="minorHAnsi" w:hAnsiTheme="minorHAnsi" w:cs="Arial"/>
          <w:sz w:val="20"/>
          <w:szCs w:val="20"/>
        </w:rPr>
        <w:t xml:space="preserve"> </w:t>
      </w:r>
      <w:r w:rsidR="00C646C9">
        <w:rPr>
          <w:rFonts w:asciiTheme="minorHAnsi" w:hAnsiTheme="minorHAnsi" w:cs="Arial"/>
          <w:sz w:val="20"/>
          <w:szCs w:val="20"/>
        </w:rPr>
        <w:t xml:space="preserve">a </w:t>
      </w:r>
      <w:r w:rsidR="00B82ABA" w:rsidRPr="00B82ABA">
        <w:rPr>
          <w:rFonts w:asciiTheme="minorHAnsi" w:hAnsiTheme="minorHAnsi" w:cstheme="minorHAnsi"/>
          <w:bCs/>
          <w:iCs/>
          <w:sz w:val="20"/>
          <w:szCs w:val="20"/>
        </w:rPr>
        <w:t>XXXXXXXX</w:t>
      </w:r>
      <w:r w:rsidR="00C646C9" w:rsidRPr="00B82ABA">
        <w:rPr>
          <w:rFonts w:asciiTheme="minorHAnsi" w:hAnsiTheme="minorHAnsi" w:cs="Arial"/>
          <w:sz w:val="20"/>
          <w:szCs w:val="20"/>
        </w:rPr>
        <w:t>.</w:t>
      </w:r>
      <w:r w:rsidR="00C646C9">
        <w:rPr>
          <w:rFonts w:asciiTheme="minorHAnsi" w:hAnsiTheme="minorHAnsi" w:cs="Arial"/>
          <w:sz w:val="20"/>
          <w:szCs w:val="20"/>
        </w:rPr>
        <w:t xml:space="preserve"> </w:t>
      </w:r>
      <w:r w:rsidR="00601E77" w:rsidRPr="00C646C9">
        <w:rPr>
          <w:rFonts w:asciiTheme="minorHAnsi" w:hAnsiTheme="minorHAnsi" w:cs="Arial"/>
          <w:sz w:val="20"/>
          <w:szCs w:val="20"/>
        </w:rPr>
        <w:t xml:space="preserve"> Je</w:t>
      </w:r>
      <w:r w:rsidR="00601E77" w:rsidRPr="006E3349">
        <w:rPr>
          <w:rFonts w:asciiTheme="minorHAnsi" w:hAnsiTheme="minorHAnsi" w:cs="Arial"/>
          <w:sz w:val="20"/>
          <w:szCs w:val="20"/>
        </w:rPr>
        <w:t xml:space="preserve"> oprávněn zastupovat </w:t>
      </w:r>
      <w:r w:rsidR="007F26AB" w:rsidRPr="006E3349">
        <w:rPr>
          <w:rFonts w:asciiTheme="minorHAnsi" w:hAnsiTheme="minorHAnsi" w:cs="Arial"/>
          <w:sz w:val="20"/>
          <w:szCs w:val="20"/>
        </w:rPr>
        <w:t>zhotovitele</w:t>
      </w:r>
      <w:r w:rsidR="00601E77" w:rsidRPr="006E3349">
        <w:rPr>
          <w:rFonts w:asciiTheme="minorHAnsi" w:hAnsiTheme="minorHAnsi" w:cs="Arial"/>
          <w:sz w:val="20"/>
          <w:szCs w:val="20"/>
        </w:rPr>
        <w:t xml:space="preserve"> v tomto rozsahu:</w:t>
      </w:r>
    </w:p>
    <w:p w14:paraId="58BD2278"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řídí a zodpovídá za realizaci díla,</w:t>
      </w:r>
    </w:p>
    <w:p w14:paraId="6AE04ABE"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vystavuje podklady pro vystavení faktur,</w:t>
      </w:r>
    </w:p>
    <w:p w14:paraId="39A047D2"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provádí předávání dílčích prací a dokončeného díla objednateli,</w:t>
      </w:r>
    </w:p>
    <w:p w14:paraId="54F0133D"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projednává a odsouhlasuje změny projektu, materiálů a dodávek,</w:t>
      </w:r>
    </w:p>
    <w:p w14:paraId="191EDDBC"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projednává a odsouhlasuje změny množství a cen realizovaných prací a dodávaného materiálu,</w:t>
      </w:r>
    </w:p>
    <w:p w14:paraId="502D2F37"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vede stavební deník,</w:t>
      </w:r>
    </w:p>
    <w:p w14:paraId="70793A7A"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zastupuje zhotovitele při všech jednáních stran předmětu smlouvy.</w:t>
      </w:r>
    </w:p>
    <w:p w14:paraId="75C550EE" w14:textId="77777777" w:rsidR="00601E77" w:rsidRPr="006E3349" w:rsidRDefault="00601E77" w:rsidP="0081318F">
      <w:pPr>
        <w:tabs>
          <w:tab w:val="left" w:pos="567"/>
          <w:tab w:val="left" w:pos="993"/>
        </w:tabs>
        <w:ind w:firstLine="142"/>
        <w:jc w:val="both"/>
        <w:rPr>
          <w:rFonts w:asciiTheme="minorHAnsi" w:hAnsiTheme="minorHAnsi" w:cs="Arial"/>
          <w:sz w:val="20"/>
          <w:szCs w:val="20"/>
        </w:rPr>
      </w:pPr>
      <w:r w:rsidRPr="006E3349">
        <w:rPr>
          <w:rFonts w:asciiTheme="minorHAnsi" w:hAnsiTheme="minorHAnsi" w:cs="Arial"/>
          <w:sz w:val="20"/>
          <w:szCs w:val="20"/>
        </w:rPr>
        <w:t> </w:t>
      </w:r>
    </w:p>
    <w:p w14:paraId="06657C08" w14:textId="28C8FAD5" w:rsidR="00601E77" w:rsidRPr="00C64460" w:rsidRDefault="00601E77" w:rsidP="00C64460">
      <w:pPr>
        <w:pStyle w:val="Odstavecseseznamem"/>
        <w:numPr>
          <w:ilvl w:val="0"/>
          <w:numId w:val="26"/>
        </w:numPr>
        <w:spacing w:line="276" w:lineRule="auto"/>
        <w:ind w:left="425" w:hanging="425"/>
        <w:jc w:val="both"/>
        <w:rPr>
          <w:rFonts w:asciiTheme="minorHAnsi" w:hAnsiTheme="minorHAnsi" w:cs="Arial"/>
          <w:sz w:val="20"/>
          <w:szCs w:val="20"/>
        </w:rPr>
      </w:pPr>
      <w:r w:rsidRPr="00C64460">
        <w:rPr>
          <w:rFonts w:asciiTheme="minorHAnsi" w:hAnsiTheme="minorHAnsi" w:cs="Arial"/>
          <w:sz w:val="20"/>
          <w:szCs w:val="20"/>
        </w:rPr>
        <w:t>Oprávněným zástupcem objednatele jsou Mgr. Petr Pavelec,</w:t>
      </w:r>
      <w:r w:rsidR="00546844" w:rsidRPr="00C64460">
        <w:rPr>
          <w:rFonts w:asciiTheme="minorHAnsi" w:hAnsiTheme="minorHAnsi" w:cs="Arial"/>
          <w:sz w:val="20"/>
          <w:szCs w:val="20"/>
        </w:rPr>
        <w:t xml:space="preserve"> Ph.D.,</w:t>
      </w:r>
      <w:r w:rsidRPr="00C64460">
        <w:rPr>
          <w:rFonts w:asciiTheme="minorHAnsi" w:hAnsiTheme="minorHAnsi" w:cs="Arial"/>
          <w:sz w:val="20"/>
          <w:szCs w:val="20"/>
        </w:rPr>
        <w:t xml:space="preserve"> </w:t>
      </w:r>
      <w:proofErr w:type="gramStart"/>
      <w:r w:rsidRPr="00C64460">
        <w:rPr>
          <w:rFonts w:asciiTheme="minorHAnsi" w:hAnsiTheme="minorHAnsi" w:cs="Arial"/>
          <w:sz w:val="20"/>
          <w:szCs w:val="20"/>
        </w:rPr>
        <w:t xml:space="preserve">ředitel a </w:t>
      </w:r>
      <w:r w:rsidR="002D22F7">
        <w:rPr>
          <w:rFonts w:asciiTheme="minorHAnsi" w:hAnsiTheme="minorHAnsi" w:cs="Arial"/>
          <w:sz w:val="20"/>
          <w:szCs w:val="20"/>
        </w:rPr>
        <w:t xml:space="preserve"> </w:t>
      </w:r>
      <w:r w:rsidR="00B82ABA" w:rsidRPr="00B82ABA">
        <w:rPr>
          <w:rFonts w:asciiTheme="minorHAnsi" w:hAnsiTheme="minorHAnsi" w:cstheme="minorHAnsi"/>
          <w:bCs/>
          <w:iCs/>
          <w:sz w:val="20"/>
          <w:szCs w:val="20"/>
        </w:rPr>
        <w:t>XXXX</w:t>
      </w:r>
      <w:r w:rsidR="00B82ABA">
        <w:rPr>
          <w:rFonts w:asciiTheme="minorHAnsi" w:hAnsiTheme="minorHAnsi" w:cstheme="minorHAnsi"/>
          <w:bCs/>
          <w:iCs/>
          <w:sz w:val="20"/>
          <w:szCs w:val="20"/>
        </w:rPr>
        <w:t>XX</w:t>
      </w:r>
      <w:r w:rsidR="00B82ABA" w:rsidRPr="00B82ABA">
        <w:rPr>
          <w:rFonts w:asciiTheme="minorHAnsi" w:hAnsiTheme="minorHAnsi" w:cstheme="minorHAnsi"/>
          <w:bCs/>
          <w:iCs/>
          <w:sz w:val="20"/>
          <w:szCs w:val="20"/>
        </w:rPr>
        <w:t>XXXX</w:t>
      </w:r>
      <w:proofErr w:type="gramEnd"/>
      <w:r w:rsidR="002D22F7">
        <w:rPr>
          <w:rFonts w:asciiTheme="minorHAnsi" w:hAnsiTheme="minorHAnsi" w:cs="Arial"/>
          <w:sz w:val="20"/>
          <w:szCs w:val="20"/>
        </w:rPr>
        <w:t xml:space="preserve">, </w:t>
      </w:r>
      <w:r w:rsidRPr="00C64460">
        <w:rPr>
          <w:rFonts w:asciiTheme="minorHAnsi" w:hAnsiTheme="minorHAnsi" w:cs="Arial"/>
          <w:sz w:val="20"/>
          <w:szCs w:val="20"/>
        </w:rPr>
        <w:t xml:space="preserve"> investiční referent, v případě jeho nepřítomnosti </w:t>
      </w:r>
      <w:r w:rsidR="00B82ABA" w:rsidRPr="00B82ABA">
        <w:rPr>
          <w:rFonts w:asciiTheme="minorHAnsi" w:hAnsiTheme="minorHAnsi" w:cstheme="minorHAnsi"/>
          <w:bCs/>
          <w:iCs/>
          <w:sz w:val="20"/>
          <w:szCs w:val="20"/>
        </w:rPr>
        <w:t>XXXXXXX</w:t>
      </w:r>
      <w:r w:rsidR="00B82ABA">
        <w:rPr>
          <w:rFonts w:asciiTheme="minorHAnsi" w:hAnsiTheme="minorHAnsi" w:cstheme="minorHAnsi"/>
          <w:bCs/>
          <w:iCs/>
          <w:sz w:val="20"/>
          <w:szCs w:val="20"/>
        </w:rPr>
        <w:t>XXXXXXXX</w:t>
      </w:r>
      <w:r w:rsidR="00B82ABA" w:rsidRPr="00B82ABA">
        <w:rPr>
          <w:rFonts w:asciiTheme="minorHAnsi" w:hAnsiTheme="minorHAnsi" w:cstheme="minorHAnsi"/>
          <w:bCs/>
          <w:iCs/>
          <w:sz w:val="20"/>
          <w:szCs w:val="20"/>
        </w:rPr>
        <w:t>X</w:t>
      </w:r>
      <w:r w:rsidRPr="00C64460">
        <w:rPr>
          <w:rFonts w:asciiTheme="minorHAnsi" w:hAnsiTheme="minorHAnsi" w:cs="Arial"/>
          <w:sz w:val="20"/>
          <w:szCs w:val="20"/>
        </w:rPr>
        <w:t>, kteří zastávají funkci technického dozoru, nebo jimi zmocněná oso</w:t>
      </w:r>
      <w:r w:rsidR="00C64460" w:rsidRPr="00C64460">
        <w:rPr>
          <w:rFonts w:asciiTheme="minorHAnsi" w:hAnsiTheme="minorHAnsi" w:cs="Arial"/>
          <w:sz w:val="20"/>
          <w:szCs w:val="20"/>
        </w:rPr>
        <w:t>ba v rozsahu uděleného zmocnění.</w:t>
      </w:r>
      <w:r w:rsidRPr="00C64460">
        <w:rPr>
          <w:rFonts w:asciiTheme="minorHAnsi" w:hAnsiTheme="minorHAnsi" w:cs="Arial"/>
          <w:sz w:val="20"/>
          <w:szCs w:val="20"/>
        </w:rPr>
        <w:t> </w:t>
      </w:r>
    </w:p>
    <w:p w14:paraId="7E53E005" w14:textId="77777777" w:rsidR="00601E77" w:rsidRPr="006E3349" w:rsidRDefault="00601E77" w:rsidP="00C64460">
      <w:pPr>
        <w:ind w:left="426"/>
        <w:jc w:val="both"/>
        <w:rPr>
          <w:rFonts w:asciiTheme="minorHAnsi" w:hAnsiTheme="minorHAnsi" w:cs="Arial"/>
          <w:sz w:val="20"/>
          <w:szCs w:val="20"/>
        </w:rPr>
      </w:pPr>
      <w:r w:rsidRPr="006E3349">
        <w:rPr>
          <w:rFonts w:asciiTheme="minorHAnsi" w:hAnsiTheme="minorHAnsi" w:cs="Arial"/>
          <w:sz w:val="20"/>
          <w:szCs w:val="20"/>
        </w:rPr>
        <w:t>Pokud nebude plnou mocí vymezeno jinak, je zástupce oprávněn zastupovat objednatele v tomto rozsahu:</w:t>
      </w:r>
    </w:p>
    <w:p w14:paraId="72C62AF5" w14:textId="77777777" w:rsidR="00601E77" w:rsidRPr="006E3349" w:rsidRDefault="00601E77" w:rsidP="00FE6519">
      <w:pPr>
        <w:numPr>
          <w:ilvl w:val="0"/>
          <w:numId w:val="7"/>
        </w:numPr>
        <w:tabs>
          <w:tab w:val="num" w:pos="993"/>
        </w:tabs>
        <w:ind w:left="993" w:hanging="284"/>
        <w:jc w:val="both"/>
        <w:rPr>
          <w:rFonts w:asciiTheme="minorHAnsi" w:hAnsiTheme="minorHAnsi" w:cs="Arial"/>
          <w:sz w:val="20"/>
          <w:szCs w:val="20"/>
        </w:rPr>
      </w:pPr>
      <w:r w:rsidRPr="006E3349">
        <w:rPr>
          <w:rFonts w:asciiTheme="minorHAnsi" w:hAnsiTheme="minorHAnsi" w:cs="Arial"/>
          <w:sz w:val="20"/>
          <w:szCs w:val="20"/>
        </w:rPr>
        <w:t>provádí kontrolu provádění díla ve vztahu k projektové dokumentaci, závaznému stanovisku, oceněnému výkazu výměr, smlouvě o dílo,</w:t>
      </w:r>
      <w:r w:rsidRPr="006E3349">
        <w:rPr>
          <w:rFonts w:asciiTheme="minorHAnsi" w:hAnsiTheme="minorHAnsi" w:cs="Calibri"/>
          <w:sz w:val="20"/>
          <w:szCs w:val="20"/>
        </w:rPr>
        <w:t xml:space="preserve"> </w:t>
      </w:r>
      <w:r w:rsidRPr="006E3349">
        <w:rPr>
          <w:rFonts w:asciiTheme="minorHAnsi" w:hAnsiTheme="minorHAnsi" w:cs="Arial"/>
          <w:sz w:val="20"/>
          <w:szCs w:val="20"/>
        </w:rPr>
        <w:t>technickým normám a stavebnímu povolení,</w:t>
      </w:r>
    </w:p>
    <w:p w14:paraId="376ADEAF" w14:textId="77777777" w:rsidR="00601E77" w:rsidRPr="006E3349" w:rsidRDefault="00601E77" w:rsidP="00FE6519">
      <w:pPr>
        <w:numPr>
          <w:ilvl w:val="0"/>
          <w:numId w:val="7"/>
        </w:numPr>
        <w:tabs>
          <w:tab w:val="left" w:pos="426"/>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přebírá od zhotovitele dílčí práce</w:t>
      </w:r>
      <w:r w:rsidR="0098497E" w:rsidRPr="006E3349">
        <w:rPr>
          <w:rFonts w:asciiTheme="minorHAnsi" w:hAnsiTheme="minorHAnsi" w:cs="Arial"/>
          <w:sz w:val="20"/>
          <w:szCs w:val="20"/>
        </w:rPr>
        <w:t xml:space="preserve"> nebo celé hotové dílo jako takové,</w:t>
      </w:r>
    </w:p>
    <w:p w14:paraId="19EDA5C9" w14:textId="77777777" w:rsidR="00601E77" w:rsidRPr="006E3349" w:rsidRDefault="00601E77" w:rsidP="00FE6519">
      <w:pPr>
        <w:pStyle w:val="Podtitul"/>
        <w:keepNext/>
        <w:numPr>
          <w:ilvl w:val="0"/>
          <w:numId w:val="7"/>
        </w:numPr>
        <w:tabs>
          <w:tab w:val="clear" w:pos="567"/>
          <w:tab w:val="num" w:pos="993"/>
        </w:tabs>
        <w:ind w:left="567" w:firstLine="142"/>
        <w:jc w:val="both"/>
        <w:rPr>
          <w:rFonts w:asciiTheme="minorHAnsi" w:hAnsiTheme="minorHAnsi"/>
          <w:sz w:val="20"/>
          <w:szCs w:val="20"/>
        </w:rPr>
      </w:pPr>
      <w:r w:rsidRPr="006E3349">
        <w:rPr>
          <w:rFonts w:asciiTheme="minorHAnsi" w:hAnsiTheme="minorHAnsi"/>
          <w:b w:val="0"/>
          <w:sz w:val="20"/>
          <w:szCs w:val="20"/>
          <w:u w:val="none"/>
        </w:rPr>
        <w:t>projednává a odsouhlasuje změny množství a cen realizovaných prací, dodávek a materiálů,</w:t>
      </w:r>
    </w:p>
    <w:p w14:paraId="4CFDCB10" w14:textId="77777777"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kontroluje stavební deník a provádí v něm příslušné zápisy,</w:t>
      </w:r>
    </w:p>
    <w:p w14:paraId="3F6403BF" w14:textId="77777777"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odsouhlasuje podklady (zjišťovací protokoly) pro faktury,</w:t>
      </w:r>
    </w:p>
    <w:p w14:paraId="7AF0958B" w14:textId="77777777"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zastupuje objednatele při všech technických jednáních stran předmětu smlouvy.</w:t>
      </w:r>
    </w:p>
    <w:p w14:paraId="7AA5E98F" w14:textId="77777777" w:rsidR="000E2C01" w:rsidRDefault="000E2C01" w:rsidP="00E96BF1">
      <w:pPr>
        <w:jc w:val="both"/>
        <w:rPr>
          <w:rFonts w:ascii="Arial" w:hAnsi="Arial" w:cs="Arial"/>
          <w:sz w:val="18"/>
          <w:szCs w:val="18"/>
        </w:rPr>
      </w:pPr>
    </w:p>
    <w:p w14:paraId="49FDFABA" w14:textId="77777777" w:rsidR="000E2C01" w:rsidRPr="00B24601" w:rsidRDefault="000E2C01" w:rsidP="00E96BF1">
      <w:pPr>
        <w:jc w:val="both"/>
        <w:rPr>
          <w:rFonts w:ascii="Arial" w:hAnsi="Arial" w:cs="Arial"/>
          <w:sz w:val="18"/>
          <w:szCs w:val="18"/>
        </w:rPr>
      </w:pPr>
    </w:p>
    <w:p w14:paraId="2F887B14"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rPr>
      </w:pPr>
      <w:r w:rsidRPr="00902A9B">
        <w:rPr>
          <w:rFonts w:asciiTheme="minorHAnsi" w:hAnsiTheme="minorHAnsi" w:cs="Arial"/>
          <w:b/>
        </w:rPr>
        <w:t>XI.</w:t>
      </w:r>
    </w:p>
    <w:p w14:paraId="21E66903"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rPr>
      </w:pPr>
      <w:r w:rsidRPr="00902A9B">
        <w:rPr>
          <w:rFonts w:asciiTheme="minorHAnsi" w:hAnsiTheme="minorHAnsi" w:cs="Arial"/>
          <w:b/>
          <w:bCs/>
        </w:rPr>
        <w:t>Práva a povinnosti zhotovitele</w:t>
      </w:r>
    </w:p>
    <w:p w14:paraId="1F575B27" w14:textId="77777777" w:rsidR="00601E77" w:rsidRPr="00B24601"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sz w:val="18"/>
          <w:szCs w:val="18"/>
        </w:rPr>
      </w:pPr>
    </w:p>
    <w:p w14:paraId="338DF7FB" w14:textId="7D6DBAB1" w:rsidR="000E2C01" w:rsidRPr="00574033" w:rsidRDefault="00253DA5" w:rsidP="00C64460">
      <w:pPr>
        <w:pStyle w:val="Podtitul"/>
        <w:numPr>
          <w:ilvl w:val="3"/>
          <w:numId w:val="5"/>
        </w:numPr>
        <w:tabs>
          <w:tab w:val="clear" w:pos="567"/>
          <w:tab w:val="left" w:pos="851"/>
          <w:tab w:val="num" w:pos="1134"/>
          <w:tab w:val="left" w:pos="1276"/>
        </w:tabs>
        <w:spacing w:line="276" w:lineRule="auto"/>
        <w:ind w:left="425" w:hanging="425"/>
        <w:jc w:val="both"/>
        <w:rPr>
          <w:rFonts w:asciiTheme="minorHAnsi" w:hAnsiTheme="minorHAnsi"/>
        </w:rPr>
      </w:pPr>
      <w:r w:rsidRPr="00574033">
        <w:rPr>
          <w:rFonts w:asciiTheme="minorHAnsi" w:hAnsiTheme="minorHAnsi"/>
          <w:b w:val="0"/>
          <w:sz w:val="20"/>
          <w:szCs w:val="20"/>
          <w:u w:val="none"/>
        </w:rPr>
        <w:t>Zhotovitel se zavazuje provést dílo v souladu s platnými právními předpisy, s potřebnou odbornou péčí, na své nebezpečí a ve sjednané době. Za prováděné dílo nese odpovědnost až do jeho řádného ukončení a předání objednateli.</w:t>
      </w:r>
    </w:p>
    <w:p w14:paraId="0B5233B4" w14:textId="1ED9D634" w:rsidR="00253DA5" w:rsidRPr="00574033" w:rsidRDefault="00A74353" w:rsidP="00C64460">
      <w:pPr>
        <w:pStyle w:val="Podtitul"/>
        <w:numPr>
          <w:ilvl w:val="3"/>
          <w:numId w:val="5"/>
        </w:numPr>
        <w:tabs>
          <w:tab w:val="clear" w:pos="567"/>
          <w:tab w:val="clear" w:pos="1701"/>
          <w:tab w:val="clear" w:pos="2835"/>
          <w:tab w:val="left" w:pos="851"/>
          <w:tab w:val="left" w:pos="993"/>
        </w:tabs>
        <w:spacing w:line="276" w:lineRule="auto"/>
        <w:ind w:left="425" w:hanging="425"/>
        <w:jc w:val="both"/>
        <w:rPr>
          <w:rFonts w:asciiTheme="minorHAnsi" w:hAnsiTheme="minorHAnsi"/>
          <w:sz w:val="22"/>
          <w:szCs w:val="22"/>
        </w:rPr>
      </w:pPr>
      <w:r w:rsidRPr="00574033">
        <w:rPr>
          <w:rFonts w:asciiTheme="minorHAnsi" w:hAnsiTheme="minorHAnsi"/>
          <w:b w:val="0"/>
          <w:sz w:val="20"/>
          <w:szCs w:val="20"/>
          <w:u w:val="none"/>
        </w:rPr>
        <w:t xml:space="preserve">Práce na objektu podléhají zákonu č.20/87 Sb., o státní památkové péči, </w:t>
      </w:r>
      <w:r w:rsidRPr="00574033">
        <w:rPr>
          <w:rFonts w:asciiTheme="minorHAnsi" w:hAnsiTheme="minorHAnsi"/>
          <w:b w:val="0"/>
          <w:bCs/>
          <w:sz w:val="20"/>
          <w:szCs w:val="20"/>
          <w:u w:val="none"/>
        </w:rPr>
        <w:t>ve znění pozdějších předpisů,</w:t>
      </w:r>
      <w:r w:rsidRPr="00574033">
        <w:rPr>
          <w:rFonts w:asciiTheme="minorHAnsi" w:hAnsiTheme="minorHAnsi"/>
          <w:b w:val="0"/>
          <w:sz w:val="20"/>
          <w:szCs w:val="20"/>
          <w:u w:val="none"/>
        </w:rPr>
        <w:t xml:space="preserve"> a prováděcí vyhlášky č. 66/1988 </w:t>
      </w:r>
      <w:proofErr w:type="spellStart"/>
      <w:r w:rsidRPr="00574033">
        <w:rPr>
          <w:rFonts w:asciiTheme="minorHAnsi" w:hAnsiTheme="minorHAnsi"/>
          <w:b w:val="0"/>
          <w:sz w:val="20"/>
          <w:szCs w:val="20"/>
          <w:u w:val="none"/>
        </w:rPr>
        <w:t>Sb</w:t>
      </w:r>
      <w:proofErr w:type="spellEnd"/>
      <w:r w:rsidR="00F64183" w:rsidRPr="00574033">
        <w:rPr>
          <w:rFonts w:asciiTheme="minorHAnsi" w:hAnsiTheme="minorHAnsi"/>
          <w:b w:val="0"/>
          <w:sz w:val="20"/>
          <w:szCs w:val="20"/>
          <w:u w:val="none"/>
        </w:rPr>
        <w:t>, ve znění pozdějších předpisů</w:t>
      </w:r>
      <w:r w:rsidRPr="00574033">
        <w:rPr>
          <w:rFonts w:asciiTheme="minorHAnsi" w:hAnsiTheme="minorHAnsi"/>
          <w:b w:val="0"/>
          <w:sz w:val="20"/>
          <w:szCs w:val="20"/>
          <w:u w:val="none"/>
        </w:rPr>
        <w:t xml:space="preserve">. Zhotovitel svojí činností nesmí poškodit ani ohrozit národní kulturní </w:t>
      </w:r>
      <w:r w:rsidRPr="002544AA">
        <w:rPr>
          <w:rFonts w:asciiTheme="minorHAnsi" w:hAnsiTheme="minorHAnsi"/>
          <w:b w:val="0"/>
          <w:sz w:val="20"/>
          <w:szCs w:val="20"/>
          <w:u w:val="none"/>
        </w:rPr>
        <w:t xml:space="preserve">památku </w:t>
      </w:r>
      <w:r w:rsidR="00BE1CB1" w:rsidRPr="002544AA">
        <w:rPr>
          <w:rFonts w:asciiTheme="minorHAnsi" w:hAnsiTheme="minorHAnsi"/>
          <w:b w:val="0"/>
          <w:sz w:val="20"/>
          <w:szCs w:val="20"/>
          <w:u w:val="none"/>
        </w:rPr>
        <w:t xml:space="preserve">NKP </w:t>
      </w:r>
      <w:r w:rsidR="002544AA" w:rsidRPr="002544AA">
        <w:rPr>
          <w:rFonts w:asciiTheme="minorHAnsi" w:hAnsiTheme="minorHAnsi"/>
          <w:b w:val="0"/>
          <w:sz w:val="20"/>
          <w:szCs w:val="20"/>
          <w:u w:val="none"/>
        </w:rPr>
        <w:t>hrad Švihov</w:t>
      </w:r>
      <w:r w:rsidRPr="002544AA">
        <w:rPr>
          <w:rFonts w:asciiTheme="minorHAnsi" w:hAnsiTheme="minorHAnsi"/>
          <w:b w:val="0"/>
          <w:sz w:val="20"/>
          <w:szCs w:val="20"/>
          <w:u w:val="none"/>
        </w:rPr>
        <w:t>. Zhotovitel se zavazuje dodržovat podmínky závazného stanoviska orgánu státní památkové péče</w:t>
      </w:r>
      <w:r w:rsidR="001F0ABC" w:rsidRPr="002544AA">
        <w:rPr>
          <w:rFonts w:asciiTheme="minorHAnsi" w:hAnsiTheme="minorHAnsi"/>
          <w:b w:val="0"/>
          <w:sz w:val="20"/>
          <w:szCs w:val="20"/>
          <w:u w:val="none"/>
        </w:rPr>
        <w:t xml:space="preserve"> pod </w:t>
      </w:r>
      <w:proofErr w:type="gramStart"/>
      <w:r w:rsidR="001F0ABC" w:rsidRPr="002544AA">
        <w:rPr>
          <w:rFonts w:asciiTheme="minorHAnsi" w:hAnsiTheme="minorHAnsi"/>
          <w:b w:val="0"/>
          <w:sz w:val="20"/>
          <w:szCs w:val="20"/>
          <w:u w:val="none"/>
        </w:rPr>
        <w:t>č.j</w:t>
      </w:r>
      <w:r w:rsidR="001F0ABC" w:rsidRPr="00FB0826">
        <w:rPr>
          <w:rFonts w:asciiTheme="minorHAnsi" w:hAnsiTheme="minorHAnsi" w:cstheme="minorHAnsi"/>
          <w:b w:val="0"/>
          <w:sz w:val="20"/>
          <w:szCs w:val="20"/>
          <w:u w:val="none"/>
        </w:rPr>
        <w:t>.</w:t>
      </w:r>
      <w:proofErr w:type="gramEnd"/>
      <w:r w:rsidR="001F0ABC" w:rsidRPr="00FB0826">
        <w:rPr>
          <w:rFonts w:asciiTheme="minorHAnsi" w:hAnsiTheme="minorHAnsi" w:cstheme="minorHAnsi"/>
          <w:b w:val="0"/>
          <w:sz w:val="20"/>
          <w:szCs w:val="20"/>
          <w:u w:val="none"/>
        </w:rPr>
        <w:t xml:space="preserve">: </w:t>
      </w:r>
      <w:r w:rsidR="00FB0826">
        <w:rPr>
          <w:rFonts w:asciiTheme="minorHAnsi" w:hAnsiTheme="minorHAnsi" w:cstheme="minorHAnsi"/>
          <w:b w:val="0"/>
          <w:sz w:val="20"/>
          <w:szCs w:val="20"/>
          <w:u w:val="none"/>
        </w:rPr>
        <w:t xml:space="preserve">PK-KPP/3546/22 ze dne </w:t>
      </w:r>
      <w:proofErr w:type="gramStart"/>
      <w:r w:rsidR="00FB0826">
        <w:rPr>
          <w:rFonts w:asciiTheme="minorHAnsi" w:hAnsiTheme="minorHAnsi" w:cstheme="minorHAnsi"/>
          <w:b w:val="0"/>
          <w:sz w:val="20"/>
          <w:szCs w:val="20"/>
          <w:u w:val="none"/>
        </w:rPr>
        <w:t>13.9.2022</w:t>
      </w:r>
      <w:proofErr w:type="gramEnd"/>
      <w:r w:rsidR="002544AA" w:rsidRPr="00FB0826">
        <w:rPr>
          <w:rFonts w:asciiTheme="minorHAnsi" w:hAnsiTheme="minorHAnsi" w:cstheme="minorHAnsi"/>
          <w:b w:val="0"/>
          <w:sz w:val="20"/>
          <w:szCs w:val="20"/>
          <w:u w:val="none"/>
        </w:rPr>
        <w:t xml:space="preserve">, </w:t>
      </w:r>
      <w:r w:rsidR="001F0ABC" w:rsidRPr="00FB0826">
        <w:rPr>
          <w:rFonts w:asciiTheme="minorHAnsi" w:hAnsiTheme="minorHAnsi" w:cstheme="minorHAnsi"/>
          <w:b w:val="0"/>
          <w:sz w:val="20"/>
          <w:szCs w:val="20"/>
        </w:rPr>
        <w:t xml:space="preserve"> </w:t>
      </w:r>
      <w:r w:rsidRPr="00FB0826">
        <w:rPr>
          <w:rFonts w:asciiTheme="minorHAnsi" w:hAnsiTheme="minorHAnsi" w:cstheme="minorHAnsi"/>
          <w:b w:val="0"/>
          <w:sz w:val="20"/>
          <w:szCs w:val="20"/>
          <w:u w:val="none"/>
        </w:rPr>
        <w:t>vydaného podle § 14 odst. 1 zákona č. 20/1987 Sb., o státní</w:t>
      </w:r>
      <w:r w:rsidRPr="00574033">
        <w:rPr>
          <w:rFonts w:asciiTheme="minorHAnsi" w:hAnsiTheme="minorHAnsi"/>
          <w:b w:val="0"/>
          <w:sz w:val="20"/>
          <w:szCs w:val="20"/>
          <w:u w:val="none"/>
        </w:rPr>
        <w:t xml:space="preserve"> památkové péči, ve znění pozdějších předpisů, Zhotovitel dále bude dbát pokynů oprávněného zástupce objednatele nebo jiné jím pověřené osoby</w:t>
      </w:r>
      <w:r w:rsidR="00AC7DE9" w:rsidRPr="00574033">
        <w:rPr>
          <w:rFonts w:asciiTheme="minorHAnsi" w:hAnsiTheme="minorHAnsi"/>
          <w:b w:val="0"/>
          <w:sz w:val="20"/>
          <w:szCs w:val="20"/>
          <w:u w:val="none"/>
        </w:rPr>
        <w:t xml:space="preserve"> (dle čl. X</w:t>
      </w:r>
      <w:r w:rsidR="00546844" w:rsidRPr="00574033">
        <w:rPr>
          <w:rFonts w:asciiTheme="minorHAnsi" w:hAnsiTheme="minorHAnsi"/>
          <w:b w:val="0"/>
          <w:sz w:val="20"/>
          <w:szCs w:val="20"/>
          <w:u w:val="none"/>
        </w:rPr>
        <w:t>.</w:t>
      </w:r>
      <w:r w:rsidR="00AC7DE9" w:rsidRPr="00574033">
        <w:rPr>
          <w:rFonts w:asciiTheme="minorHAnsi" w:hAnsiTheme="minorHAnsi"/>
          <w:b w:val="0"/>
          <w:sz w:val="20"/>
          <w:szCs w:val="20"/>
          <w:u w:val="none"/>
        </w:rPr>
        <w:t xml:space="preserve"> odst. </w:t>
      </w:r>
      <w:r w:rsidR="007D33E6" w:rsidRPr="00574033">
        <w:rPr>
          <w:rFonts w:asciiTheme="minorHAnsi" w:hAnsiTheme="minorHAnsi"/>
          <w:b w:val="0"/>
          <w:sz w:val="20"/>
          <w:szCs w:val="20"/>
          <w:u w:val="none"/>
        </w:rPr>
        <w:t>5</w:t>
      </w:r>
      <w:r w:rsidR="00AC7DE9" w:rsidRPr="00574033">
        <w:rPr>
          <w:rFonts w:asciiTheme="minorHAnsi" w:hAnsiTheme="minorHAnsi"/>
          <w:b w:val="0"/>
          <w:sz w:val="20"/>
          <w:szCs w:val="20"/>
          <w:u w:val="none"/>
        </w:rPr>
        <w:t xml:space="preserve"> této smlouvy)</w:t>
      </w:r>
      <w:r w:rsidRPr="00574033">
        <w:rPr>
          <w:rFonts w:asciiTheme="minorHAnsi" w:hAnsiTheme="minorHAnsi"/>
          <w:b w:val="0"/>
          <w:sz w:val="20"/>
          <w:szCs w:val="20"/>
          <w:u w:val="none"/>
        </w:rPr>
        <w:t xml:space="preserve">, který zabezpečuje odborný dohled nad </w:t>
      </w:r>
      <w:r w:rsidRPr="002544AA">
        <w:rPr>
          <w:rFonts w:asciiTheme="minorHAnsi" w:hAnsiTheme="minorHAnsi"/>
          <w:b w:val="0"/>
          <w:sz w:val="20"/>
          <w:szCs w:val="20"/>
          <w:u w:val="none"/>
        </w:rPr>
        <w:t>prováděním obnovy národní kulturní památky</w:t>
      </w:r>
      <w:r w:rsidR="002544AA" w:rsidRPr="002544AA">
        <w:rPr>
          <w:rFonts w:asciiTheme="minorHAnsi" w:hAnsiTheme="minorHAnsi"/>
          <w:b w:val="0"/>
          <w:sz w:val="20"/>
          <w:szCs w:val="20"/>
          <w:u w:val="none"/>
        </w:rPr>
        <w:t>.</w:t>
      </w:r>
      <w:r w:rsidRPr="00574033">
        <w:rPr>
          <w:rFonts w:asciiTheme="minorHAnsi" w:hAnsiTheme="minorHAnsi"/>
          <w:b w:val="0"/>
          <w:sz w:val="20"/>
          <w:szCs w:val="20"/>
          <w:u w:val="none"/>
        </w:rPr>
        <w:t xml:space="preserve"> Nedodržení povinností zhotovitele dle tohoto odstavce se považuje za podstatné porušení smlouvy a objednatel má právo od smlouvy odstoupit.</w:t>
      </w:r>
    </w:p>
    <w:p w14:paraId="7B3CA9BB" w14:textId="50666A12" w:rsidR="00AC7DE9" w:rsidRPr="00C64460" w:rsidRDefault="00253DA5" w:rsidP="00C64460">
      <w:pPr>
        <w:pStyle w:val="Odstavecseseznamem"/>
        <w:numPr>
          <w:ilvl w:val="3"/>
          <w:numId w:val="5"/>
        </w:numPr>
        <w:tabs>
          <w:tab w:val="left" w:pos="851"/>
        </w:tabs>
        <w:suppressAutoHyphens w:val="0"/>
        <w:autoSpaceDE w:val="0"/>
        <w:autoSpaceDN w:val="0"/>
        <w:adjustRightInd w:val="0"/>
        <w:spacing w:line="276" w:lineRule="auto"/>
        <w:ind w:left="425" w:hanging="425"/>
        <w:contextualSpacing/>
        <w:jc w:val="both"/>
        <w:rPr>
          <w:rFonts w:asciiTheme="minorHAnsi" w:hAnsiTheme="minorHAnsi" w:cs="Arial"/>
          <w:sz w:val="20"/>
          <w:szCs w:val="20"/>
        </w:rPr>
      </w:pPr>
      <w:r w:rsidRPr="00574033">
        <w:rPr>
          <w:rFonts w:asciiTheme="minorHAnsi" w:hAnsiTheme="minorHAnsi" w:cs="Arial"/>
          <w:sz w:val="20"/>
          <w:szCs w:val="20"/>
        </w:rPr>
        <w:t>Zhotovitel je povinen</w:t>
      </w:r>
      <w:r w:rsidRPr="00C64460">
        <w:rPr>
          <w:rFonts w:asciiTheme="minorHAnsi" w:hAnsiTheme="minorHAnsi" w:cs="Arial"/>
          <w:sz w:val="20"/>
          <w:szCs w:val="20"/>
        </w:rPr>
        <w:t xml:space="preserve"> zajistit na vlastní náklad veškeré vybavení a další věci nezbytné k řádnému dodáni plnění dle</w:t>
      </w:r>
      <w:r w:rsidRPr="00C64460">
        <w:rPr>
          <w:rFonts w:asciiTheme="minorHAnsi" w:hAnsiTheme="minorHAnsi" w:cs="Arial"/>
          <w:b/>
          <w:sz w:val="20"/>
          <w:szCs w:val="20"/>
        </w:rPr>
        <w:t xml:space="preserve"> </w:t>
      </w:r>
      <w:r w:rsidRPr="00C64460">
        <w:rPr>
          <w:rFonts w:asciiTheme="minorHAnsi" w:hAnsiTheme="minorHAnsi" w:cs="Arial"/>
          <w:sz w:val="20"/>
          <w:szCs w:val="20"/>
        </w:rPr>
        <w:t>čl. II. této smlouvy.</w:t>
      </w:r>
    </w:p>
    <w:p w14:paraId="34035B4A" w14:textId="5A770C0A" w:rsidR="00253DA5" w:rsidRPr="00C64460" w:rsidRDefault="00253DA5" w:rsidP="00C64460">
      <w:pPr>
        <w:pStyle w:val="Odstavecseseznamem"/>
        <w:numPr>
          <w:ilvl w:val="3"/>
          <w:numId w:val="5"/>
        </w:numPr>
        <w:tabs>
          <w:tab w:val="left" w:pos="0"/>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before="170" w:line="276" w:lineRule="auto"/>
        <w:ind w:left="425" w:hanging="425"/>
        <w:contextualSpacing/>
        <w:jc w:val="both"/>
        <w:rPr>
          <w:rFonts w:asciiTheme="minorHAnsi" w:hAnsiTheme="minorHAnsi" w:cs="Arial"/>
          <w:b/>
          <w:bCs/>
          <w:sz w:val="20"/>
          <w:szCs w:val="20"/>
        </w:rPr>
      </w:pPr>
      <w:r w:rsidRPr="00C64460">
        <w:rPr>
          <w:rFonts w:asciiTheme="minorHAnsi" w:hAnsiTheme="minorHAnsi" w:cs="Arial"/>
          <w:sz w:val="20"/>
          <w:szCs w:val="20"/>
        </w:rPr>
        <w:t>Zhotovitel souhlasí se zveřejněním obsahu smlouvy, zejména své identifikace a ceny.</w:t>
      </w:r>
    </w:p>
    <w:p w14:paraId="32EAF4CF" w14:textId="09E6FF42" w:rsidR="00253DA5" w:rsidRPr="00C64460" w:rsidRDefault="00253DA5" w:rsidP="00C64460">
      <w:pPr>
        <w:pStyle w:val="Odstavecseseznamem"/>
        <w:numPr>
          <w:ilvl w:val="3"/>
          <w:numId w:val="5"/>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before="170" w:line="276" w:lineRule="auto"/>
        <w:ind w:left="425" w:hanging="425"/>
        <w:contextualSpacing/>
        <w:jc w:val="both"/>
        <w:rPr>
          <w:rFonts w:asciiTheme="minorHAnsi" w:hAnsiTheme="minorHAnsi" w:cs="Arial"/>
          <w:sz w:val="20"/>
          <w:szCs w:val="20"/>
        </w:rPr>
      </w:pPr>
      <w:r w:rsidRPr="00C64460">
        <w:rPr>
          <w:rFonts w:asciiTheme="minorHAnsi" w:hAnsiTheme="minorHAnsi" w:cs="Arial"/>
          <w:sz w:val="20"/>
          <w:szCs w:val="2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5D3550C" w14:textId="3CD139D8" w:rsidR="00253DA5"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se zavazuje při zhotovení díla postupovat podle průběžných pokynů objednatele</w:t>
      </w:r>
      <w:r w:rsidR="009F562A" w:rsidRPr="00C64460">
        <w:rPr>
          <w:rFonts w:asciiTheme="minorHAnsi" w:hAnsiTheme="minorHAnsi"/>
          <w:b w:val="0"/>
          <w:sz w:val="20"/>
          <w:szCs w:val="20"/>
          <w:u w:val="none"/>
        </w:rPr>
        <w:t>. To neplatí v případě, kdy budou pokyny objednatele v rozporu s právními předpisy či zájmy objednatele.</w:t>
      </w:r>
      <w:r w:rsidRPr="00C64460">
        <w:rPr>
          <w:rFonts w:asciiTheme="minorHAnsi" w:hAnsiTheme="minorHAnsi"/>
          <w:b w:val="0"/>
          <w:sz w:val="20"/>
          <w:szCs w:val="20"/>
          <w:u w:val="none"/>
        </w:rPr>
        <w:t xml:space="preserve"> </w:t>
      </w:r>
    </w:p>
    <w:p w14:paraId="165F34B7" w14:textId="7F4A93C3" w:rsidR="00253DA5"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je povinen před prováděním díla zjistit překážky a v průběhu provádění díla i skryté překážky bránící jeho řádnému dokončení</w:t>
      </w:r>
      <w:r w:rsidR="00480775" w:rsidRPr="00C64460">
        <w:rPr>
          <w:rFonts w:asciiTheme="minorHAnsi" w:hAnsiTheme="minorHAnsi"/>
          <w:b w:val="0"/>
          <w:sz w:val="20"/>
          <w:szCs w:val="20"/>
          <w:u w:val="none"/>
        </w:rPr>
        <w:t>,</w:t>
      </w:r>
      <w:r w:rsidRPr="00C64460">
        <w:rPr>
          <w:rFonts w:asciiTheme="minorHAnsi" w:hAnsiTheme="minorHAnsi"/>
          <w:b w:val="0"/>
          <w:sz w:val="20"/>
          <w:szCs w:val="20"/>
          <w:u w:val="none"/>
        </w:rPr>
        <w:t xml:space="preserve"> bez zbytečného odkladu</w:t>
      </w:r>
      <w:r w:rsidR="00480775" w:rsidRPr="00C64460">
        <w:rPr>
          <w:rFonts w:asciiTheme="minorHAnsi" w:hAnsiTheme="minorHAnsi"/>
          <w:b w:val="0"/>
          <w:sz w:val="20"/>
          <w:szCs w:val="20"/>
          <w:u w:val="none"/>
        </w:rPr>
        <w:t xml:space="preserve"> </w:t>
      </w:r>
      <w:r w:rsidR="0081318F" w:rsidRPr="00C64460">
        <w:rPr>
          <w:rFonts w:asciiTheme="minorHAnsi" w:hAnsiTheme="minorHAnsi"/>
          <w:b w:val="0"/>
          <w:sz w:val="20"/>
          <w:szCs w:val="20"/>
          <w:u w:val="none"/>
        </w:rPr>
        <w:t xml:space="preserve">je </w:t>
      </w:r>
      <w:r w:rsidRPr="00C64460">
        <w:rPr>
          <w:rFonts w:asciiTheme="minorHAnsi" w:hAnsiTheme="minorHAnsi"/>
          <w:b w:val="0"/>
          <w:sz w:val="20"/>
          <w:szCs w:val="20"/>
          <w:u w:val="none"/>
        </w:rPr>
        <w:t xml:space="preserve">oznámit objednateli a navrhnout mu změnu způsobu provádění díla. Do </w:t>
      </w:r>
      <w:r w:rsidR="00492193" w:rsidRPr="00C64460">
        <w:rPr>
          <w:rFonts w:asciiTheme="minorHAnsi" w:hAnsiTheme="minorHAnsi"/>
          <w:b w:val="0"/>
          <w:sz w:val="20"/>
          <w:szCs w:val="20"/>
          <w:u w:val="none"/>
        </w:rPr>
        <w:t xml:space="preserve">doby </w:t>
      </w:r>
      <w:r w:rsidRPr="00C64460">
        <w:rPr>
          <w:rFonts w:asciiTheme="minorHAnsi" w:hAnsiTheme="minorHAnsi"/>
          <w:b w:val="0"/>
          <w:sz w:val="20"/>
          <w:szCs w:val="20"/>
          <w:u w:val="none"/>
        </w:rPr>
        <w:t>dosažení dohody o změně je oprávněn provádění díla přerušit.</w:t>
      </w:r>
    </w:p>
    <w:p w14:paraId="16D29987" w14:textId="7C42FB48" w:rsidR="00253DA5" w:rsidRPr="00C64460" w:rsidRDefault="00253DA5" w:rsidP="00C64460">
      <w:pPr>
        <w:pStyle w:val="Podtitul"/>
        <w:numPr>
          <w:ilvl w:val="3"/>
          <w:numId w:val="5"/>
        </w:numPr>
        <w:tabs>
          <w:tab w:val="clear" w:pos="567"/>
          <w:tab w:val="left" w:pos="426"/>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je povinen upozornit objednatele na nevhodnou povahu věcí předaných mu objednatelem. Stejnou povinnost má zhotovitel i tehdy, požaduje-li objednatel, aby dílo bylo provedeno podle pokynů, které jsou nevhodné.</w:t>
      </w:r>
    </w:p>
    <w:p w14:paraId="68722333" w14:textId="79480A09" w:rsidR="00253DA5" w:rsidRPr="00574033"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 xml:space="preserve">Zhotovitel před zahájením prací předá objednateli seznam pracovníků, kteří budou dílo provádět. Tento seznam bude zhotovitel průběžně aktualizovat. Zajistí, aby se jeho pracovníci pohybovali pouze v prostorách určených objednatelem. Současně zajistí, aby k provádění díla byly využívány pouze osoby </w:t>
      </w:r>
      <w:r w:rsidRPr="00574033">
        <w:rPr>
          <w:rFonts w:asciiTheme="minorHAnsi" w:hAnsiTheme="minorHAnsi"/>
          <w:b w:val="0"/>
          <w:sz w:val="20"/>
          <w:szCs w:val="20"/>
          <w:u w:val="none"/>
        </w:rPr>
        <w:t>(trestně) bezúhonné</w:t>
      </w:r>
      <w:r w:rsidR="00946B3B" w:rsidRPr="00574033">
        <w:rPr>
          <w:rFonts w:asciiTheme="minorHAnsi" w:hAnsiTheme="minorHAnsi"/>
          <w:b w:val="0"/>
          <w:sz w:val="20"/>
          <w:szCs w:val="20"/>
          <w:u w:val="none"/>
        </w:rPr>
        <w:t>, legálně pobývající na území ČR.</w:t>
      </w:r>
    </w:p>
    <w:p w14:paraId="281601C7" w14:textId="42CE352D" w:rsidR="00574033" w:rsidRPr="00574033" w:rsidRDefault="00253DA5" w:rsidP="00574033">
      <w:pPr>
        <w:pStyle w:val="Podtitul"/>
        <w:numPr>
          <w:ilvl w:val="3"/>
          <w:numId w:val="5"/>
        </w:numPr>
        <w:tabs>
          <w:tab w:val="clear" w:pos="567"/>
          <w:tab w:val="left" w:pos="851"/>
        </w:tabs>
        <w:spacing w:line="276" w:lineRule="auto"/>
        <w:jc w:val="both"/>
        <w:rPr>
          <w:rFonts w:asciiTheme="minorHAnsi" w:hAnsiTheme="minorHAnsi"/>
        </w:rPr>
      </w:pPr>
      <w:r w:rsidRPr="00574033">
        <w:rPr>
          <w:rFonts w:asciiTheme="minorHAnsi" w:hAnsiTheme="minorHAnsi"/>
          <w:b w:val="0"/>
          <w:sz w:val="20"/>
          <w:szCs w:val="20"/>
          <w:u w:val="none"/>
        </w:rPr>
        <w:t>Na požádání objednatele je zhotovitel povinen předložit doklady o materi</w:t>
      </w:r>
      <w:r w:rsidR="00574033" w:rsidRPr="00574033">
        <w:rPr>
          <w:rFonts w:asciiTheme="minorHAnsi" w:hAnsiTheme="minorHAnsi"/>
          <w:b w:val="0"/>
          <w:sz w:val="20"/>
          <w:szCs w:val="20"/>
          <w:u w:val="none"/>
        </w:rPr>
        <w:t>álu použitém pro zhotovení díla.</w:t>
      </w:r>
    </w:p>
    <w:p w14:paraId="266A3FB1" w14:textId="6F4EF307" w:rsidR="00253DA5" w:rsidRPr="00574033" w:rsidRDefault="00253DA5" w:rsidP="00574033">
      <w:pPr>
        <w:pStyle w:val="Podtitul"/>
        <w:numPr>
          <w:ilvl w:val="3"/>
          <w:numId w:val="5"/>
        </w:numPr>
        <w:tabs>
          <w:tab w:val="clear" w:pos="567"/>
          <w:tab w:val="left" w:pos="851"/>
        </w:tabs>
        <w:spacing w:line="276" w:lineRule="auto"/>
        <w:jc w:val="both"/>
        <w:rPr>
          <w:rFonts w:asciiTheme="minorHAnsi" w:hAnsiTheme="minorHAnsi"/>
        </w:rPr>
      </w:pPr>
      <w:r w:rsidRPr="00574033">
        <w:rPr>
          <w:rFonts w:asciiTheme="minorHAnsi" w:hAnsiTheme="minorHAnsi"/>
          <w:b w:val="0"/>
          <w:sz w:val="20"/>
          <w:szCs w:val="20"/>
          <w:u w:val="none"/>
        </w:rPr>
        <w:t>Zhotovitel odpovídá za dodržování platných právních předpisů v oblasti bezpečnosti a ochrany zdraví při práci (BOZP) a požární ochrany (PO) u sebe a svých pracovníků.</w:t>
      </w:r>
    </w:p>
    <w:p w14:paraId="68F3ABC0" w14:textId="052977D4" w:rsidR="00A74353"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574033">
        <w:rPr>
          <w:rFonts w:asciiTheme="minorHAnsi" w:hAnsiTheme="minorHAnsi"/>
          <w:b w:val="0"/>
          <w:sz w:val="20"/>
          <w:szCs w:val="20"/>
          <w:u w:val="none"/>
        </w:rPr>
        <w:t>Zhotovitel bude</w:t>
      </w:r>
      <w:r w:rsidRPr="00C64460">
        <w:rPr>
          <w:rFonts w:asciiTheme="minorHAnsi" w:hAnsiTheme="minorHAnsi"/>
          <w:b w:val="0"/>
          <w:sz w:val="20"/>
          <w:szCs w:val="20"/>
          <w:u w:val="none"/>
        </w:rPr>
        <w:t xml:space="preserve"> při pohybu v </w:t>
      </w:r>
      <w:r w:rsidRPr="00755A28">
        <w:rPr>
          <w:rFonts w:asciiTheme="minorHAnsi" w:hAnsiTheme="minorHAnsi"/>
          <w:b w:val="0"/>
          <w:sz w:val="20"/>
          <w:szCs w:val="20"/>
          <w:u w:val="none"/>
        </w:rPr>
        <w:t xml:space="preserve">areálu </w:t>
      </w:r>
      <w:r w:rsidR="00BE1CB1" w:rsidRPr="00755A28">
        <w:rPr>
          <w:rFonts w:asciiTheme="minorHAnsi" w:hAnsiTheme="minorHAnsi"/>
          <w:b w:val="0"/>
          <w:sz w:val="20"/>
          <w:szCs w:val="20"/>
          <w:u w:val="none"/>
        </w:rPr>
        <w:t xml:space="preserve">NKP </w:t>
      </w:r>
      <w:r w:rsidR="00755A28" w:rsidRPr="00755A28">
        <w:rPr>
          <w:rFonts w:asciiTheme="minorHAnsi" w:hAnsiTheme="minorHAnsi"/>
          <w:b w:val="0"/>
          <w:sz w:val="20"/>
          <w:szCs w:val="20"/>
          <w:u w:val="none"/>
        </w:rPr>
        <w:t>hradu</w:t>
      </w:r>
      <w:r w:rsidR="00755A28">
        <w:rPr>
          <w:rFonts w:asciiTheme="minorHAnsi" w:hAnsiTheme="minorHAnsi"/>
          <w:b w:val="0"/>
          <w:sz w:val="20"/>
          <w:szCs w:val="20"/>
          <w:u w:val="none"/>
        </w:rPr>
        <w:t xml:space="preserve"> Švihov</w:t>
      </w:r>
      <w:r w:rsidRPr="00C64460">
        <w:rPr>
          <w:rFonts w:asciiTheme="minorHAnsi" w:hAnsiTheme="minorHAnsi"/>
          <w:b w:val="0"/>
          <w:sz w:val="20"/>
          <w:szCs w:val="20"/>
          <w:u w:val="none"/>
        </w:rPr>
        <w:t xml:space="preserve"> respektovat statut národní kulturní památky a dodržovat ustanovení zákona 20/1987 Sb., o státní památkové péči, </w:t>
      </w:r>
      <w:r w:rsidRPr="00C64460">
        <w:rPr>
          <w:rFonts w:asciiTheme="minorHAnsi" w:hAnsiTheme="minorHAnsi"/>
          <w:b w:val="0"/>
          <w:bCs/>
          <w:sz w:val="20"/>
          <w:szCs w:val="20"/>
          <w:u w:val="none"/>
        </w:rPr>
        <w:t>ve znění pozdějších předpisů</w:t>
      </w:r>
      <w:r w:rsidRPr="00C64460">
        <w:rPr>
          <w:rFonts w:asciiTheme="minorHAnsi" w:hAnsiTheme="minorHAnsi"/>
          <w:b w:val="0"/>
          <w:sz w:val="20"/>
          <w:szCs w:val="20"/>
          <w:u w:val="none"/>
        </w:rPr>
        <w:t xml:space="preserve">.  Zhotovitel svojí činností nesmí poškodit ani ohrozit národní kulturní </w:t>
      </w:r>
      <w:r w:rsidRPr="00755A28">
        <w:rPr>
          <w:rFonts w:asciiTheme="minorHAnsi" w:hAnsiTheme="minorHAnsi"/>
          <w:b w:val="0"/>
          <w:sz w:val="20"/>
          <w:szCs w:val="20"/>
          <w:u w:val="none"/>
        </w:rPr>
        <w:t xml:space="preserve">památku NKP </w:t>
      </w:r>
      <w:r w:rsidR="00755A28" w:rsidRPr="00755A28">
        <w:rPr>
          <w:rFonts w:asciiTheme="minorHAnsi" w:hAnsiTheme="minorHAnsi"/>
          <w:b w:val="0"/>
          <w:sz w:val="20"/>
          <w:szCs w:val="20"/>
          <w:u w:val="none"/>
        </w:rPr>
        <w:t>hrad Švihov</w:t>
      </w:r>
      <w:r w:rsidRPr="00755A28">
        <w:rPr>
          <w:rFonts w:asciiTheme="minorHAnsi" w:hAnsiTheme="minorHAnsi"/>
          <w:b w:val="0"/>
          <w:sz w:val="20"/>
          <w:szCs w:val="20"/>
          <w:u w:val="none"/>
        </w:rPr>
        <w:t>.</w:t>
      </w:r>
      <w:r w:rsidR="00755A28">
        <w:rPr>
          <w:rFonts w:asciiTheme="minorHAnsi" w:hAnsiTheme="minorHAnsi"/>
          <w:b w:val="0"/>
          <w:sz w:val="20"/>
          <w:szCs w:val="20"/>
          <w:u w:val="none"/>
        </w:rPr>
        <w:t xml:space="preserve"> </w:t>
      </w:r>
      <w:r w:rsidRPr="00C64460">
        <w:rPr>
          <w:rFonts w:asciiTheme="minorHAnsi" w:hAnsiTheme="minorHAnsi"/>
          <w:b w:val="0"/>
          <w:sz w:val="20"/>
          <w:szCs w:val="20"/>
          <w:u w:val="none"/>
        </w:rPr>
        <w:t xml:space="preserve"> Zhotovitel se zavazuje dbát o to, aby při provádění díla nebyl narušen </w:t>
      </w:r>
      <w:r w:rsidR="00946B3B" w:rsidRPr="00C64460">
        <w:rPr>
          <w:rFonts w:asciiTheme="minorHAnsi" w:hAnsiTheme="minorHAnsi"/>
          <w:b w:val="0"/>
          <w:sz w:val="20"/>
          <w:szCs w:val="20"/>
          <w:u w:val="none"/>
        </w:rPr>
        <w:t xml:space="preserve">či ohrožen </w:t>
      </w:r>
      <w:r w:rsidRPr="00C64460">
        <w:rPr>
          <w:rFonts w:asciiTheme="minorHAnsi" w:hAnsiTheme="minorHAnsi"/>
          <w:b w:val="0"/>
          <w:sz w:val="20"/>
          <w:szCs w:val="20"/>
          <w:u w:val="none"/>
        </w:rPr>
        <w:t>provoz památkového objektu</w:t>
      </w:r>
      <w:r w:rsidR="00946B3B" w:rsidRPr="00C64460">
        <w:rPr>
          <w:rFonts w:asciiTheme="minorHAnsi" w:hAnsiTheme="minorHAnsi"/>
          <w:b w:val="0"/>
          <w:sz w:val="20"/>
          <w:szCs w:val="20"/>
          <w:u w:val="none"/>
        </w:rPr>
        <w:t xml:space="preserve"> (</w:t>
      </w:r>
      <w:r w:rsidRPr="00C64460">
        <w:rPr>
          <w:rFonts w:asciiTheme="minorHAnsi" w:hAnsiTheme="minorHAnsi"/>
          <w:b w:val="0"/>
          <w:sz w:val="20"/>
          <w:szCs w:val="20"/>
          <w:u w:val="none"/>
        </w:rPr>
        <w:t>resp. byl narušován minimálně</w:t>
      </w:r>
      <w:r w:rsidR="00946B3B" w:rsidRPr="00C64460">
        <w:rPr>
          <w:rFonts w:asciiTheme="minorHAnsi" w:hAnsiTheme="minorHAnsi"/>
          <w:b w:val="0"/>
          <w:sz w:val="20"/>
          <w:szCs w:val="20"/>
          <w:u w:val="none"/>
        </w:rPr>
        <w:t>)</w:t>
      </w:r>
      <w:r w:rsidRPr="00C64460">
        <w:rPr>
          <w:rFonts w:asciiTheme="minorHAnsi" w:hAnsiTheme="minorHAnsi"/>
          <w:b w:val="0"/>
          <w:sz w:val="20"/>
          <w:szCs w:val="20"/>
          <w:u w:val="none"/>
        </w:rPr>
        <w:t>.</w:t>
      </w:r>
    </w:p>
    <w:p w14:paraId="0DA7FC44" w14:textId="15C5C7BE" w:rsidR="00253DA5" w:rsidRPr="00C64460" w:rsidRDefault="00A74353" w:rsidP="00C64460">
      <w:pPr>
        <w:pStyle w:val="Zkladntext"/>
        <w:numPr>
          <w:ilvl w:val="3"/>
          <w:numId w:val="5"/>
        </w:numPr>
        <w:tabs>
          <w:tab w:val="clear" w:pos="567"/>
          <w:tab w:val="clear" w:pos="1134"/>
          <w:tab w:val="left" w:pos="851"/>
        </w:tabs>
        <w:spacing w:line="276" w:lineRule="auto"/>
        <w:ind w:left="425" w:hanging="425"/>
        <w:rPr>
          <w:rFonts w:asciiTheme="minorHAnsi" w:hAnsiTheme="minorHAnsi" w:cs="Arial"/>
        </w:rPr>
      </w:pPr>
      <w:r w:rsidRPr="00C64460">
        <w:rPr>
          <w:rFonts w:asciiTheme="minorHAnsi" w:hAnsiTheme="minorHAnsi" w:cs="Arial"/>
        </w:rPr>
        <w:t>Zhotovitel je povinen předat řádně dokončené dílo v termínu uvedeném v této smlouvě nebo jejich dodatcích. Je povinen předem vyzvat objednatele k převzetí řádně dokončeného díla nebo jeho smluvně dohodnutých částí. O předání bude sepsán písemný protokol o předání a převzetí díla podepsaný oběma smluvními stranami</w:t>
      </w:r>
      <w:r w:rsidR="00C64460" w:rsidRPr="00C64460">
        <w:rPr>
          <w:rFonts w:asciiTheme="minorHAnsi" w:hAnsiTheme="minorHAnsi" w:cs="Arial"/>
        </w:rPr>
        <w:t>.</w:t>
      </w:r>
    </w:p>
    <w:p w14:paraId="19C5EB0B" w14:textId="7D29DFDE" w:rsidR="000E2C01"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 xml:space="preserve">Zhotovitel se zavazuje během plnění smlouvy i po ukončení smlouvy zachovávat mlčenlivost o všech skutečnostech, o kterých se dozví od </w:t>
      </w:r>
      <w:r w:rsidR="00627E6B" w:rsidRPr="00C64460">
        <w:rPr>
          <w:rFonts w:asciiTheme="minorHAnsi" w:hAnsiTheme="minorHAnsi"/>
          <w:b w:val="0"/>
          <w:sz w:val="20"/>
          <w:szCs w:val="20"/>
          <w:u w:val="none"/>
        </w:rPr>
        <w:t>o</w:t>
      </w:r>
      <w:r w:rsidRPr="00C64460">
        <w:rPr>
          <w:rFonts w:asciiTheme="minorHAnsi" w:hAnsiTheme="minorHAnsi"/>
          <w:b w:val="0"/>
          <w:sz w:val="20"/>
          <w:szCs w:val="20"/>
          <w:u w:val="none"/>
        </w:rPr>
        <w:t>bjednatele v souvislosti s plněním smlouvy.</w:t>
      </w:r>
    </w:p>
    <w:p w14:paraId="58D6B2ED" w14:textId="25E60B56" w:rsidR="00FA72EA" w:rsidRPr="004832FB" w:rsidRDefault="00FA72EA" w:rsidP="00C64460">
      <w:pPr>
        <w:pStyle w:val="Podtitul"/>
        <w:numPr>
          <w:ilvl w:val="3"/>
          <w:numId w:val="5"/>
        </w:numPr>
        <w:tabs>
          <w:tab w:val="clear" w:pos="567"/>
          <w:tab w:val="left" w:pos="851"/>
        </w:tabs>
        <w:spacing w:line="276" w:lineRule="auto"/>
        <w:ind w:left="426" w:hanging="426"/>
        <w:jc w:val="both"/>
        <w:rPr>
          <w:rFonts w:asciiTheme="minorHAnsi" w:hAnsiTheme="minorHAnsi"/>
          <w:sz w:val="20"/>
          <w:szCs w:val="20"/>
        </w:rPr>
      </w:pPr>
      <w:r w:rsidRPr="004832FB">
        <w:rPr>
          <w:rFonts w:asciiTheme="minorHAnsi" w:hAnsiTheme="minorHAnsi"/>
          <w:b w:val="0"/>
          <w:sz w:val="20"/>
          <w:szCs w:val="20"/>
          <w:u w:val="none"/>
        </w:rPr>
        <w:t>Zhotovitel vypracuje časový plán postupu prací, který bude přílohou této smlouvy.</w:t>
      </w:r>
    </w:p>
    <w:p w14:paraId="3F9B20B3" w14:textId="77777777" w:rsidR="000E2C01" w:rsidRPr="004832FB" w:rsidRDefault="000E2C01">
      <w:pPr>
        <w:pStyle w:val="Zkladntext"/>
        <w:rPr>
          <w:rFonts w:asciiTheme="minorHAnsi" w:hAnsiTheme="minorHAnsi" w:cs="Arial"/>
        </w:rPr>
      </w:pPr>
    </w:p>
    <w:p w14:paraId="3D425915" w14:textId="77777777" w:rsidR="00404171" w:rsidRDefault="00404171">
      <w:pPr>
        <w:pStyle w:val="Zkladntext"/>
        <w:rPr>
          <w:rFonts w:asciiTheme="minorHAnsi" w:hAnsiTheme="minorHAnsi" w:cs="Arial"/>
        </w:rPr>
      </w:pPr>
    </w:p>
    <w:p w14:paraId="59A3035F" w14:textId="77777777" w:rsidR="00A3279F" w:rsidRPr="004832FB" w:rsidRDefault="00A3279F">
      <w:pPr>
        <w:pStyle w:val="Zkladntext"/>
        <w:rPr>
          <w:rFonts w:asciiTheme="minorHAnsi" w:hAnsiTheme="minorHAnsi" w:cs="Arial"/>
        </w:rPr>
      </w:pPr>
    </w:p>
    <w:p w14:paraId="35603D3E" w14:textId="77777777" w:rsidR="00601E77" w:rsidRPr="00902A9B" w:rsidRDefault="00601E77">
      <w:pPr>
        <w:pStyle w:val="Podtitul"/>
        <w:keepNext/>
        <w:rPr>
          <w:rFonts w:asciiTheme="minorHAnsi" w:hAnsiTheme="minorHAnsi"/>
        </w:rPr>
      </w:pPr>
      <w:r w:rsidRPr="00902A9B">
        <w:rPr>
          <w:rFonts w:asciiTheme="minorHAnsi" w:hAnsiTheme="minorHAnsi"/>
          <w:u w:val="none"/>
        </w:rPr>
        <w:t xml:space="preserve">XII. </w:t>
      </w:r>
      <w:r w:rsidRPr="00902A9B">
        <w:rPr>
          <w:rFonts w:asciiTheme="minorHAnsi" w:hAnsiTheme="minorHAnsi"/>
          <w:u w:val="none"/>
        </w:rPr>
        <w:br/>
        <w:t>Práva a povinnosti objednatele</w:t>
      </w:r>
    </w:p>
    <w:p w14:paraId="481A395B" w14:textId="77777777" w:rsidR="00601E77" w:rsidRPr="004832FB" w:rsidRDefault="00601E77" w:rsidP="0015292B">
      <w:pPr>
        <w:pStyle w:val="Podtitul"/>
        <w:tabs>
          <w:tab w:val="clear" w:pos="5103"/>
        </w:tabs>
        <w:rPr>
          <w:rFonts w:asciiTheme="minorHAnsi" w:hAnsiTheme="minorHAnsi"/>
          <w:sz w:val="20"/>
          <w:szCs w:val="20"/>
        </w:rPr>
      </w:pPr>
    </w:p>
    <w:p w14:paraId="638B8316" w14:textId="0CAD1BD0" w:rsidR="00A74353" w:rsidRPr="00755A28" w:rsidRDefault="00A74353" w:rsidP="00C64460">
      <w:pPr>
        <w:pStyle w:val="Odstavecseseznamem"/>
        <w:numPr>
          <w:ilvl w:val="6"/>
          <w:numId w:val="5"/>
        </w:numPr>
        <w:tabs>
          <w:tab w:val="left" w:pos="993"/>
        </w:tabs>
        <w:suppressAutoHyphens w:val="0"/>
        <w:autoSpaceDE w:val="0"/>
        <w:autoSpaceDN w:val="0"/>
        <w:adjustRightInd w:val="0"/>
        <w:spacing w:line="276" w:lineRule="auto"/>
        <w:ind w:left="425" w:hanging="425"/>
        <w:contextualSpacing/>
        <w:jc w:val="both"/>
        <w:rPr>
          <w:rFonts w:asciiTheme="minorHAnsi" w:hAnsiTheme="minorHAnsi" w:cs="Arial"/>
          <w:sz w:val="20"/>
          <w:szCs w:val="20"/>
        </w:rPr>
      </w:pPr>
      <w:r w:rsidRPr="00F95077">
        <w:rPr>
          <w:rFonts w:asciiTheme="minorHAnsi" w:hAnsiTheme="minorHAnsi" w:cs="Arial"/>
          <w:sz w:val="20"/>
          <w:szCs w:val="20"/>
        </w:rPr>
        <w:t xml:space="preserve">Objednatel se zavazuje zajistit </w:t>
      </w:r>
      <w:r w:rsidR="009E3288" w:rsidRPr="00F95077">
        <w:rPr>
          <w:rFonts w:asciiTheme="minorHAnsi" w:hAnsiTheme="minorHAnsi" w:cs="Arial"/>
          <w:sz w:val="20"/>
          <w:szCs w:val="20"/>
        </w:rPr>
        <w:t xml:space="preserve">zhotoviteli </w:t>
      </w:r>
      <w:r w:rsidRPr="00F95077">
        <w:rPr>
          <w:rFonts w:asciiTheme="minorHAnsi" w:hAnsiTheme="minorHAnsi" w:cs="Arial"/>
          <w:sz w:val="20"/>
          <w:szCs w:val="20"/>
        </w:rPr>
        <w:t xml:space="preserve">veškerou součinnost nezbytnou pro řádné </w:t>
      </w:r>
      <w:r w:rsidR="00AC7DE9" w:rsidRPr="00F95077">
        <w:rPr>
          <w:rFonts w:asciiTheme="minorHAnsi" w:hAnsiTheme="minorHAnsi" w:cs="Arial"/>
          <w:sz w:val="20"/>
          <w:szCs w:val="20"/>
        </w:rPr>
        <w:t>provedení díla</w:t>
      </w:r>
      <w:r w:rsidRPr="00F95077">
        <w:rPr>
          <w:rFonts w:asciiTheme="minorHAnsi" w:hAnsiTheme="minorHAnsi" w:cs="Arial"/>
          <w:sz w:val="20"/>
          <w:szCs w:val="20"/>
        </w:rPr>
        <w:t xml:space="preserve">, zejména </w:t>
      </w:r>
      <w:r w:rsidRPr="00755A28">
        <w:rPr>
          <w:rFonts w:asciiTheme="minorHAnsi" w:hAnsiTheme="minorHAnsi" w:cs="Arial"/>
          <w:sz w:val="20"/>
          <w:szCs w:val="20"/>
        </w:rPr>
        <w:t xml:space="preserve">umožnit vstup </w:t>
      </w:r>
      <w:r w:rsidR="00755A28" w:rsidRPr="00755A28">
        <w:rPr>
          <w:rFonts w:asciiTheme="minorHAnsi" w:hAnsiTheme="minorHAnsi" w:cs="Arial"/>
          <w:sz w:val="20"/>
          <w:szCs w:val="20"/>
        </w:rPr>
        <w:t xml:space="preserve">do areálu NKP hradu Švihov. </w:t>
      </w:r>
    </w:p>
    <w:p w14:paraId="3B4D431A" w14:textId="6C8145AF" w:rsidR="00FA72EA" w:rsidRPr="00F95077" w:rsidRDefault="00A74353" w:rsidP="00C64460">
      <w:pPr>
        <w:pStyle w:val="Odstavecseseznamem"/>
        <w:numPr>
          <w:ilvl w:val="6"/>
          <w:numId w:val="5"/>
        </w:numPr>
        <w:tabs>
          <w:tab w:val="left" w:pos="0"/>
          <w:tab w:val="left" w:pos="993"/>
        </w:tabs>
        <w:suppressAutoHyphens w:val="0"/>
        <w:spacing w:line="276" w:lineRule="auto"/>
        <w:ind w:left="425" w:hanging="425"/>
        <w:contextualSpacing/>
        <w:jc w:val="both"/>
        <w:rPr>
          <w:rFonts w:asciiTheme="minorHAnsi" w:hAnsiTheme="minorHAnsi" w:cs="Arial"/>
          <w:sz w:val="20"/>
          <w:szCs w:val="20"/>
        </w:rPr>
      </w:pPr>
      <w:r w:rsidRPr="00F95077">
        <w:rPr>
          <w:rFonts w:asciiTheme="minorHAnsi" w:hAnsiTheme="minorHAnsi" w:cs="Arial"/>
          <w:sz w:val="20"/>
          <w:szCs w:val="20"/>
        </w:rPr>
        <w:t>V souladu se zákonem o veřejných zakázkách si objednatel vyhrazuje právo zveřejnit obsah této smlouvy včetně případných dodatků k této smlouvě.</w:t>
      </w:r>
    </w:p>
    <w:p w14:paraId="44C78AF4" w14:textId="6B931259" w:rsidR="00D710B2" w:rsidRPr="00F64183" w:rsidRDefault="00A74353" w:rsidP="00C64460">
      <w:pPr>
        <w:pStyle w:val="Odstavecseseznamem"/>
        <w:numPr>
          <w:ilvl w:val="6"/>
          <w:numId w:val="5"/>
        </w:numPr>
        <w:tabs>
          <w:tab w:val="left" w:pos="993"/>
        </w:tabs>
        <w:suppressAutoHyphens w:val="0"/>
        <w:spacing w:line="276" w:lineRule="auto"/>
        <w:ind w:left="425" w:hanging="425"/>
        <w:jc w:val="both"/>
      </w:pPr>
      <w:r w:rsidRPr="00F95077">
        <w:rPr>
          <w:rFonts w:asciiTheme="minorHAnsi" w:hAnsiTheme="minorHAnsi" w:cs="Arial"/>
          <w:sz w:val="20"/>
          <w:szCs w:val="20"/>
        </w:rPr>
        <w:t>Objednatel se zavazuje poskytnout zhotoviteli při provádění díla potřebnou součinnost, zejména na základě požadavků zhotovitele vydat či učinit doplňující rozhodnutí, poskytovat souhlasy či pokyny k provádění díla, pokud si je zhotovitel vyžádá.</w:t>
      </w:r>
    </w:p>
    <w:p w14:paraId="374D37E5" w14:textId="67A81B55" w:rsidR="00A74353" w:rsidRPr="00F95077" w:rsidRDefault="00A74353" w:rsidP="00C64460">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Objednatel má právo kontroly díla v každé fázi jeho provádění.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této smlouvy odstoupit.</w:t>
      </w:r>
    </w:p>
    <w:p w14:paraId="6E867857" w14:textId="42C4B582" w:rsidR="00A74353" w:rsidRPr="00F95077" w:rsidRDefault="00A74353" w:rsidP="00C64460">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Objednatel se zavazuje ve lhůtě sjednané pro provedení díla řádně dokončené dílo převzít a ve sjednané výši a sjednaným způsobem zaplatit cenu za dílo.</w:t>
      </w:r>
    </w:p>
    <w:p w14:paraId="636EBE9F" w14:textId="2AC2B9EC" w:rsidR="00A74353" w:rsidRPr="00F95077" w:rsidRDefault="00A74353" w:rsidP="00C64460">
      <w:pPr>
        <w:pStyle w:val="Odstavecseseznamem"/>
        <w:keepNext/>
        <w:numPr>
          <w:ilvl w:val="6"/>
          <w:numId w:val="5"/>
        </w:numPr>
        <w:tabs>
          <w:tab w:val="clear" w:pos="0"/>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Objednatel se zavazuje předat před započetím díla zhotoviteli prostory nutné pro provedení díla.</w:t>
      </w:r>
    </w:p>
    <w:p w14:paraId="2A93CB5B" w14:textId="0A39B814" w:rsidR="00DD36C0" w:rsidRPr="004832FB" w:rsidRDefault="00946B3B" w:rsidP="00C64460">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 xml:space="preserve">Zhotovitel souhlasí s tím a podpisem této smlouvy stvrzuje, že objednatel </w:t>
      </w:r>
      <w:r w:rsidR="00DD36C0" w:rsidRPr="004832FB">
        <w:rPr>
          <w:rFonts w:asciiTheme="minorHAnsi" w:hAnsiTheme="minorHAnsi" w:cs="Arial"/>
          <w:sz w:val="20"/>
          <w:szCs w:val="20"/>
        </w:rPr>
        <w:t>si vyhrazuje právo posunout nebo odložit začátek provádění díla, případně je oprávněn termíny realizace díla prodloužit, a to s ohledem a v závislosti na výši disponibilních prostředků pro financování díla. Objednatel je oprávněn z důvodu nedostatku finančních prostředků zmenšit rozsah díla nebo provádění díla přerušit nebo zcela ukončit před dokončením díla a od smlouvy odstoupit, v takovém případě je povinen zaplatit zhotoviteli veškeré skutečné práce a dodaný materiál. V případě, že objednatel bude nucen z důvodu nedostatku finančních prostředků tato práva uplatnit, nemá zhotovitel žádné právo finančního postihu vůči objednateli z důvodu posunutí, zmenšení rozsahu, přerušení nebo předčasného ukončení díla.</w:t>
      </w:r>
    </w:p>
    <w:p w14:paraId="02ED23A0" w14:textId="77777777" w:rsidR="00601E77" w:rsidRPr="004832FB" w:rsidRDefault="00601E77" w:rsidP="00B24601">
      <w:pPr>
        <w:pStyle w:val="Zkladntext"/>
        <w:keepNext/>
        <w:ind w:left="567" w:hanging="567"/>
        <w:jc w:val="center"/>
        <w:rPr>
          <w:rFonts w:asciiTheme="minorHAnsi" w:hAnsiTheme="minorHAnsi" w:cs="Calibri"/>
          <w:b/>
        </w:rPr>
      </w:pPr>
    </w:p>
    <w:p w14:paraId="5E7C6220" w14:textId="77777777" w:rsidR="00AC7DE9" w:rsidRPr="004832FB" w:rsidRDefault="00AC7DE9" w:rsidP="00AC7DE9">
      <w:pPr>
        <w:pStyle w:val="Zkladntext"/>
        <w:snapToGrid/>
        <w:jc w:val="center"/>
        <w:rPr>
          <w:rFonts w:asciiTheme="minorHAnsi" w:hAnsiTheme="minorHAnsi" w:cs="Arial"/>
          <w:b/>
          <w:bCs/>
        </w:rPr>
      </w:pPr>
    </w:p>
    <w:p w14:paraId="64CD5DE3"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XI</w:t>
      </w:r>
      <w:r w:rsidR="00546844" w:rsidRPr="00902A9B">
        <w:rPr>
          <w:rFonts w:asciiTheme="minorHAnsi" w:hAnsiTheme="minorHAnsi" w:cs="Arial"/>
          <w:b/>
        </w:rPr>
        <w:t>II</w:t>
      </w:r>
      <w:r w:rsidRPr="00902A9B">
        <w:rPr>
          <w:rFonts w:asciiTheme="minorHAnsi" w:hAnsiTheme="minorHAnsi" w:cs="Arial"/>
          <w:b/>
        </w:rPr>
        <w:t xml:space="preserve">. </w:t>
      </w:r>
    </w:p>
    <w:p w14:paraId="3597AC66"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Smluvní pokuty</w:t>
      </w:r>
    </w:p>
    <w:p w14:paraId="16BDA437" w14:textId="77777777" w:rsidR="00601E77" w:rsidRPr="004832FB" w:rsidRDefault="00601E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p>
    <w:p w14:paraId="04519FAF" w14:textId="02F91025" w:rsidR="00601E77"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bCs/>
          <w:sz w:val="20"/>
          <w:szCs w:val="20"/>
        </w:rPr>
      </w:pPr>
      <w:r w:rsidRPr="004832FB">
        <w:rPr>
          <w:rFonts w:asciiTheme="minorHAnsi" w:hAnsiTheme="minorHAnsi" w:cs="Arial"/>
          <w:bCs/>
          <w:sz w:val="20"/>
          <w:szCs w:val="20"/>
        </w:rPr>
        <w:t>1.</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00601E77" w:rsidRPr="004832FB">
        <w:rPr>
          <w:rFonts w:asciiTheme="minorHAnsi" w:hAnsiTheme="minorHAnsi" w:cs="Arial"/>
          <w:sz w:val="20"/>
          <w:szCs w:val="20"/>
        </w:rPr>
        <w:t xml:space="preserve">Za prodlení v termínu dokončení díla dle čl. III. odst. 1. </w:t>
      </w:r>
      <w:r w:rsidR="00465EBD" w:rsidRPr="004832FB">
        <w:rPr>
          <w:rFonts w:asciiTheme="minorHAnsi" w:hAnsiTheme="minorHAnsi" w:cs="Arial"/>
          <w:sz w:val="20"/>
          <w:szCs w:val="20"/>
        </w:rPr>
        <w:t xml:space="preserve">této smlouvy </w:t>
      </w:r>
      <w:r w:rsidR="00601E77" w:rsidRPr="004832FB">
        <w:rPr>
          <w:rFonts w:asciiTheme="minorHAnsi" w:hAnsiTheme="minorHAnsi" w:cs="Arial"/>
          <w:sz w:val="20"/>
          <w:szCs w:val="20"/>
        </w:rPr>
        <w:t>uhradí zhotovitel objednateli smluvní pokutu ve výši 0,2% z</w:t>
      </w:r>
      <w:r w:rsidR="0051630D" w:rsidRPr="004832FB">
        <w:rPr>
          <w:rFonts w:asciiTheme="minorHAnsi" w:hAnsiTheme="minorHAnsi" w:cs="Arial"/>
          <w:sz w:val="20"/>
          <w:szCs w:val="20"/>
        </w:rPr>
        <w:t xml:space="preserve"> celkové </w:t>
      </w:r>
      <w:r w:rsidR="00601E77" w:rsidRPr="004832FB">
        <w:rPr>
          <w:rFonts w:asciiTheme="minorHAnsi" w:hAnsiTheme="minorHAnsi" w:cs="Arial"/>
          <w:sz w:val="20"/>
          <w:szCs w:val="20"/>
        </w:rPr>
        <w:t xml:space="preserve">ceny díla za každý započatý den prodlení. Dílo se vždy považuje za dokončené převzetím objednatelem do užívání. </w:t>
      </w:r>
    </w:p>
    <w:p w14:paraId="08ED7C79" w14:textId="4D2E35DD" w:rsidR="007A5CF5"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4832FB">
        <w:rPr>
          <w:rFonts w:asciiTheme="minorHAnsi" w:hAnsiTheme="minorHAnsi" w:cs="Arial"/>
          <w:bCs/>
          <w:sz w:val="20"/>
          <w:szCs w:val="20"/>
        </w:rPr>
        <w:t>2.</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00601E77" w:rsidRPr="004832FB">
        <w:rPr>
          <w:rFonts w:asciiTheme="minorHAnsi" w:hAnsiTheme="minorHAnsi" w:cs="Arial"/>
          <w:sz w:val="20"/>
          <w:szCs w:val="20"/>
        </w:rPr>
        <w:t xml:space="preserve">Při prodlení s odstraněním vad v dohodnutém termínu zaplatí zhotovitel objednateli pokutu ve výši </w:t>
      </w:r>
      <w:r w:rsidR="00601E77" w:rsidRPr="004832FB">
        <w:rPr>
          <w:rFonts w:asciiTheme="minorHAnsi" w:hAnsiTheme="minorHAnsi" w:cs="Arial"/>
          <w:bCs/>
          <w:sz w:val="20"/>
          <w:szCs w:val="20"/>
        </w:rPr>
        <w:t>1.000,-Kč</w:t>
      </w:r>
      <w:r w:rsidR="00601E77" w:rsidRPr="004832FB">
        <w:rPr>
          <w:rFonts w:asciiTheme="minorHAnsi" w:hAnsiTheme="minorHAnsi" w:cs="Arial"/>
          <w:sz w:val="20"/>
          <w:szCs w:val="20"/>
        </w:rPr>
        <w:t xml:space="preserve"> za každou vadu a každý den prodlení počínaje dnem, na který bylo odstranění vady dohodnuto až do doby úplného odstranění vady.</w:t>
      </w:r>
    </w:p>
    <w:p w14:paraId="649AC95D" w14:textId="4798846B" w:rsidR="009B0E69"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bCs/>
          <w:sz w:val="20"/>
          <w:szCs w:val="20"/>
        </w:rPr>
      </w:pPr>
      <w:r w:rsidRPr="004832FB">
        <w:rPr>
          <w:rFonts w:asciiTheme="minorHAnsi" w:hAnsiTheme="minorHAnsi" w:cs="Arial"/>
          <w:bCs/>
          <w:sz w:val="20"/>
          <w:szCs w:val="20"/>
        </w:rPr>
        <w:t>3.</w:t>
      </w:r>
      <w:r w:rsidR="009B0E69" w:rsidRPr="004832FB">
        <w:rPr>
          <w:rFonts w:asciiTheme="minorHAnsi" w:hAnsiTheme="minorHAnsi" w:cs="Arial"/>
          <w:b/>
          <w:bCs/>
          <w:sz w:val="20"/>
          <w:szCs w:val="20"/>
        </w:rPr>
        <w:tab/>
      </w:r>
      <w:r w:rsidR="009B0E69" w:rsidRPr="004832FB">
        <w:rPr>
          <w:rFonts w:asciiTheme="minorHAnsi" w:hAnsiTheme="minorHAnsi" w:cs="Arial"/>
          <w:bCs/>
          <w:sz w:val="20"/>
          <w:szCs w:val="20"/>
        </w:rPr>
        <w:t xml:space="preserve">Za porušení povinnosti uvedené v čl. IV. odst. </w:t>
      </w:r>
      <w:r w:rsidR="00F64183">
        <w:rPr>
          <w:rFonts w:asciiTheme="minorHAnsi" w:hAnsiTheme="minorHAnsi" w:cs="Arial"/>
          <w:bCs/>
          <w:sz w:val="20"/>
          <w:szCs w:val="20"/>
        </w:rPr>
        <w:t>3</w:t>
      </w:r>
      <w:r w:rsidR="00F64183" w:rsidRPr="004832FB">
        <w:rPr>
          <w:rFonts w:asciiTheme="minorHAnsi" w:hAnsiTheme="minorHAnsi" w:cs="Arial"/>
          <w:bCs/>
          <w:sz w:val="20"/>
          <w:szCs w:val="20"/>
        </w:rPr>
        <w:t xml:space="preserve"> </w:t>
      </w:r>
      <w:proofErr w:type="gramStart"/>
      <w:r w:rsidR="009B0E69" w:rsidRPr="004832FB">
        <w:rPr>
          <w:rFonts w:asciiTheme="minorHAnsi" w:hAnsiTheme="minorHAnsi" w:cs="Arial"/>
          <w:bCs/>
          <w:sz w:val="20"/>
          <w:szCs w:val="20"/>
        </w:rPr>
        <w:t>této</w:t>
      </w:r>
      <w:proofErr w:type="gramEnd"/>
      <w:r w:rsidR="009B0E69" w:rsidRPr="004832FB">
        <w:rPr>
          <w:rFonts w:asciiTheme="minorHAnsi" w:hAnsiTheme="minorHAnsi" w:cs="Arial"/>
          <w:bCs/>
          <w:sz w:val="20"/>
          <w:szCs w:val="20"/>
        </w:rPr>
        <w:t xml:space="preserve"> smlouvy je zhotovitel povinen zaplatit objednateli smluvní pokutu ve výši </w:t>
      </w:r>
      <w:r w:rsidR="00F64183">
        <w:rPr>
          <w:rFonts w:asciiTheme="minorHAnsi" w:hAnsiTheme="minorHAnsi" w:cs="Arial"/>
          <w:bCs/>
          <w:sz w:val="20"/>
          <w:szCs w:val="20"/>
        </w:rPr>
        <w:t>20.000</w:t>
      </w:r>
      <w:r w:rsidR="009B0E69" w:rsidRPr="004832FB">
        <w:rPr>
          <w:rFonts w:asciiTheme="minorHAnsi" w:hAnsiTheme="minorHAnsi" w:cs="Arial"/>
          <w:bCs/>
          <w:sz w:val="20"/>
          <w:szCs w:val="20"/>
        </w:rPr>
        <w:t>,</w:t>
      </w:r>
      <w:r w:rsidR="00911F04">
        <w:rPr>
          <w:rFonts w:asciiTheme="minorHAnsi" w:hAnsiTheme="minorHAnsi" w:cs="Arial"/>
          <w:bCs/>
          <w:sz w:val="20"/>
          <w:szCs w:val="20"/>
        </w:rPr>
        <w:t>-</w:t>
      </w:r>
      <w:r w:rsidR="009B0E69" w:rsidRPr="004832FB">
        <w:rPr>
          <w:rFonts w:asciiTheme="minorHAnsi" w:hAnsiTheme="minorHAnsi" w:cs="Arial"/>
          <w:bCs/>
          <w:sz w:val="20"/>
          <w:szCs w:val="20"/>
        </w:rPr>
        <w:t xml:space="preserve"> Kč za každý jednotlivý případ porušení povinností.</w:t>
      </w:r>
    </w:p>
    <w:p w14:paraId="2C5FD6BC" w14:textId="426220AC" w:rsidR="00601E77"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4.</w:t>
      </w:r>
      <w:r w:rsidR="00601E77" w:rsidRPr="004832FB">
        <w:rPr>
          <w:rFonts w:asciiTheme="minorHAnsi" w:hAnsiTheme="minorHAnsi" w:cs="Arial"/>
          <w:b/>
          <w:sz w:val="20"/>
          <w:szCs w:val="20"/>
        </w:rPr>
        <w:t xml:space="preserve"> </w:t>
      </w:r>
      <w:r w:rsidR="00601E77" w:rsidRPr="004832FB">
        <w:rPr>
          <w:rFonts w:asciiTheme="minorHAnsi" w:hAnsiTheme="minorHAnsi" w:cs="Arial"/>
          <w:b/>
          <w:sz w:val="20"/>
          <w:szCs w:val="20"/>
        </w:rPr>
        <w:tab/>
      </w:r>
      <w:r w:rsidR="00601E77" w:rsidRPr="004832FB">
        <w:rPr>
          <w:rFonts w:asciiTheme="minorHAnsi" w:hAnsiTheme="minorHAnsi" w:cs="Arial"/>
          <w:sz w:val="20"/>
          <w:szCs w:val="20"/>
        </w:rPr>
        <w:t>Za porušení povinností uvedených v </w:t>
      </w:r>
      <w:r w:rsidR="00601E77" w:rsidRPr="004832FB">
        <w:rPr>
          <w:rFonts w:asciiTheme="minorHAnsi" w:hAnsiTheme="minorHAnsi" w:cs="Arial"/>
          <w:bCs/>
          <w:sz w:val="20"/>
          <w:szCs w:val="20"/>
        </w:rPr>
        <w:t>čl. IX. odst. 3</w:t>
      </w:r>
      <w:r w:rsidR="00601E77" w:rsidRPr="004832FB">
        <w:rPr>
          <w:rFonts w:asciiTheme="minorHAnsi" w:hAnsiTheme="minorHAnsi" w:cs="Arial"/>
          <w:sz w:val="20"/>
          <w:szCs w:val="20"/>
        </w:rPr>
        <w:t xml:space="preserve"> </w:t>
      </w:r>
      <w:proofErr w:type="gramStart"/>
      <w:r w:rsidR="00DD36C0" w:rsidRPr="004832FB">
        <w:rPr>
          <w:rFonts w:asciiTheme="minorHAnsi" w:hAnsiTheme="minorHAnsi" w:cs="Arial"/>
          <w:sz w:val="20"/>
          <w:szCs w:val="20"/>
        </w:rPr>
        <w:t>této</w:t>
      </w:r>
      <w:proofErr w:type="gramEnd"/>
      <w:r w:rsidR="00DD36C0" w:rsidRPr="004832FB">
        <w:rPr>
          <w:rFonts w:asciiTheme="minorHAnsi" w:hAnsiTheme="minorHAnsi" w:cs="Arial"/>
          <w:sz w:val="20"/>
          <w:szCs w:val="20"/>
        </w:rPr>
        <w:t xml:space="preserve"> smlouvy </w:t>
      </w:r>
      <w:r w:rsidR="00601E77" w:rsidRPr="004832FB">
        <w:rPr>
          <w:rFonts w:asciiTheme="minorHAnsi" w:hAnsiTheme="minorHAnsi" w:cs="Arial"/>
          <w:sz w:val="20"/>
          <w:szCs w:val="20"/>
        </w:rPr>
        <w:t xml:space="preserve">bude zhotovitelem zaplacena smluvní pokuta 1.000,- Kč za každý den prokazatelného porušení povinností. </w:t>
      </w:r>
    </w:p>
    <w:p w14:paraId="4D99983F" w14:textId="5C1D8E63" w:rsidR="00601E77" w:rsidRPr="004832FB" w:rsidRDefault="00601E77"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rPr>
        <w:t> </w:t>
      </w:r>
      <w:r w:rsidR="00081039" w:rsidRPr="004832FB">
        <w:rPr>
          <w:rFonts w:asciiTheme="minorHAnsi" w:hAnsiTheme="minorHAnsi" w:cs="Arial"/>
        </w:rPr>
        <w:t>5.</w:t>
      </w:r>
      <w:r w:rsidRPr="004832FB">
        <w:rPr>
          <w:rFonts w:asciiTheme="minorHAnsi" w:hAnsiTheme="minorHAnsi" w:cs="Arial"/>
          <w:b/>
        </w:rPr>
        <w:t xml:space="preserve"> </w:t>
      </w:r>
      <w:r w:rsidRPr="004832FB">
        <w:rPr>
          <w:rFonts w:asciiTheme="minorHAnsi" w:hAnsiTheme="minorHAnsi" w:cs="Arial"/>
          <w:b/>
        </w:rPr>
        <w:tab/>
      </w:r>
      <w:r w:rsidRPr="004832FB">
        <w:rPr>
          <w:rFonts w:asciiTheme="minorHAnsi" w:hAnsiTheme="minorHAnsi" w:cs="Arial"/>
        </w:rPr>
        <w:t xml:space="preserve">Za porušení povinnosti řádného vedení stavebního deníku dle čl. </w:t>
      </w:r>
      <w:r w:rsidRPr="004832FB">
        <w:rPr>
          <w:rFonts w:asciiTheme="minorHAnsi" w:hAnsiTheme="minorHAnsi" w:cs="Arial"/>
          <w:bCs/>
        </w:rPr>
        <w:t>X odst. 3</w:t>
      </w:r>
      <w:r w:rsidRPr="004832FB">
        <w:rPr>
          <w:rFonts w:asciiTheme="minorHAnsi" w:hAnsiTheme="minorHAnsi" w:cs="Arial"/>
        </w:rPr>
        <w:t xml:space="preserve"> </w:t>
      </w:r>
      <w:r w:rsidR="00DD36C0" w:rsidRPr="004832FB">
        <w:rPr>
          <w:rFonts w:asciiTheme="minorHAnsi" w:hAnsiTheme="minorHAnsi" w:cs="Arial"/>
        </w:rPr>
        <w:t xml:space="preserve">této smlouvy </w:t>
      </w:r>
      <w:r w:rsidRPr="004832FB">
        <w:rPr>
          <w:rFonts w:asciiTheme="minorHAnsi" w:hAnsiTheme="minorHAnsi" w:cs="Arial"/>
        </w:rPr>
        <w:t xml:space="preserve">bude zhotovitelem zaplacena smluvní pokuta </w:t>
      </w:r>
      <w:r w:rsidR="00DD36C0" w:rsidRPr="004832FB">
        <w:rPr>
          <w:rFonts w:asciiTheme="minorHAnsi" w:hAnsiTheme="minorHAnsi" w:cs="Arial"/>
        </w:rPr>
        <w:t>1</w:t>
      </w:r>
      <w:r w:rsidRPr="004832FB">
        <w:rPr>
          <w:rFonts w:asciiTheme="minorHAnsi" w:hAnsiTheme="minorHAnsi" w:cs="Arial"/>
        </w:rPr>
        <w:t xml:space="preserve">.000,- Kč za každý den prokazatelného porušení povinností. </w:t>
      </w:r>
    </w:p>
    <w:p w14:paraId="7C6FA6D7" w14:textId="2720EDB0" w:rsidR="00601E77" w:rsidRPr="004832FB" w:rsidRDefault="00081039"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rPr>
        <w:t>6.</w:t>
      </w:r>
      <w:r w:rsidR="00601E77" w:rsidRPr="004832FB">
        <w:rPr>
          <w:rFonts w:asciiTheme="minorHAnsi" w:hAnsiTheme="minorHAnsi" w:cs="Arial"/>
          <w:b/>
        </w:rPr>
        <w:t xml:space="preserve">  </w:t>
      </w:r>
      <w:r w:rsidR="00601E77" w:rsidRPr="004832FB">
        <w:rPr>
          <w:rFonts w:asciiTheme="minorHAnsi" w:hAnsiTheme="minorHAnsi" w:cs="Arial"/>
          <w:b/>
        </w:rPr>
        <w:tab/>
      </w:r>
      <w:r w:rsidR="00601E77" w:rsidRPr="004832FB">
        <w:rPr>
          <w:rFonts w:asciiTheme="minorHAnsi" w:hAnsiTheme="minorHAnsi" w:cs="Arial"/>
        </w:rPr>
        <w:t>Za porušení povinnosti mlčenlivosti specifikované v </w:t>
      </w:r>
      <w:r w:rsidR="00601E77" w:rsidRPr="004832FB">
        <w:rPr>
          <w:rFonts w:asciiTheme="minorHAnsi" w:hAnsiTheme="minorHAnsi" w:cs="Arial"/>
          <w:bCs/>
        </w:rPr>
        <w:t xml:space="preserve">čl. XI. odst. </w:t>
      </w:r>
      <w:r w:rsidR="00F64183" w:rsidRPr="004832FB">
        <w:rPr>
          <w:rFonts w:asciiTheme="minorHAnsi" w:hAnsiTheme="minorHAnsi" w:cs="Arial"/>
          <w:bCs/>
        </w:rPr>
        <w:t>1</w:t>
      </w:r>
      <w:r w:rsidR="00F64183">
        <w:rPr>
          <w:rFonts w:asciiTheme="minorHAnsi" w:hAnsiTheme="minorHAnsi" w:cs="Arial"/>
          <w:bCs/>
        </w:rPr>
        <w:t>4</w:t>
      </w:r>
      <w:r w:rsidR="00F64183" w:rsidRPr="004832FB">
        <w:rPr>
          <w:rFonts w:asciiTheme="minorHAnsi" w:hAnsiTheme="minorHAnsi" w:cs="Arial"/>
        </w:rPr>
        <w:t xml:space="preserve"> </w:t>
      </w:r>
      <w:r w:rsidR="00601E77" w:rsidRPr="004832FB">
        <w:rPr>
          <w:rFonts w:asciiTheme="minorHAnsi" w:hAnsiTheme="minorHAnsi" w:cs="Arial"/>
        </w:rPr>
        <w:t xml:space="preserve">této smlouvy je zhotovitel povinen uhradit objednateli smluvní pokutu ve výši </w:t>
      </w:r>
      <w:r w:rsidR="00465EBD" w:rsidRPr="004832FB">
        <w:rPr>
          <w:rFonts w:asciiTheme="minorHAnsi" w:hAnsiTheme="minorHAnsi" w:cs="Arial"/>
        </w:rPr>
        <w:t>1</w:t>
      </w:r>
      <w:r w:rsidR="00601E77" w:rsidRPr="004832FB">
        <w:rPr>
          <w:rFonts w:asciiTheme="minorHAnsi" w:hAnsiTheme="minorHAnsi" w:cs="Arial"/>
        </w:rPr>
        <w:t>0.000,- Kč a to za každý jednotlivý případ porušení povinnosti. Uhrazení smluvní pokuty se nikterak nedotýká nároku na náhradu škody způsobené porušením této povinnosti.</w:t>
      </w:r>
    </w:p>
    <w:p w14:paraId="2DFBC034" w14:textId="1F9BE330" w:rsidR="00601E77" w:rsidRPr="004832FB" w:rsidRDefault="00081039"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bCs/>
        </w:rPr>
        <w:t>7.</w:t>
      </w:r>
      <w:r w:rsidR="00601E77" w:rsidRPr="004832FB">
        <w:rPr>
          <w:rFonts w:asciiTheme="minorHAnsi" w:hAnsiTheme="minorHAnsi" w:cs="Arial"/>
          <w:b/>
          <w:bCs/>
        </w:rPr>
        <w:t xml:space="preserve"> </w:t>
      </w:r>
      <w:r w:rsidR="00601E77" w:rsidRPr="004832FB">
        <w:rPr>
          <w:rFonts w:asciiTheme="minorHAnsi" w:hAnsiTheme="minorHAnsi" w:cs="Arial"/>
          <w:b/>
          <w:bCs/>
        </w:rPr>
        <w:tab/>
      </w:r>
      <w:r w:rsidR="00601E77" w:rsidRPr="004832FB">
        <w:rPr>
          <w:rFonts w:asciiTheme="minorHAnsi" w:hAnsiTheme="minorHAnsi" w:cs="Arial"/>
          <w:bCs/>
        </w:rPr>
        <w:t>S</w:t>
      </w:r>
      <w:r w:rsidR="00601E77" w:rsidRPr="004832FB">
        <w:rPr>
          <w:rFonts w:asciiTheme="minorHAnsi" w:hAnsiTheme="minorHAnsi" w:cs="Arial"/>
        </w:rPr>
        <w:t xml:space="preserve">mluvní pokuty dle této smlouvy jsou splatné do 21 ti dnů od písemného vyúčtování odeslaného druhé smluvní straně doporučeným dopisem. Strany ve vztahu  k náhradě škody vzniklé porušením smluvní povinnosti platí, že právo na její náhradu není zaplacením smluvní pokuty dotčeno. Odstoupením od smlouvy není dotčen nárok na zaplacení smluvní pokuty ani nároky na náhradu škody. </w:t>
      </w:r>
    </w:p>
    <w:p w14:paraId="37A6DFE9" w14:textId="2E2644AD" w:rsidR="00601E77" w:rsidRPr="004832FB" w:rsidRDefault="00081039" w:rsidP="00C64460">
      <w:pPr>
        <w:pStyle w:val="Zkladntext"/>
        <w:tabs>
          <w:tab w:val="clear" w:pos="567"/>
        </w:tabs>
        <w:snapToGrid/>
        <w:spacing w:line="276" w:lineRule="auto"/>
        <w:ind w:left="425" w:hanging="425"/>
        <w:rPr>
          <w:rFonts w:asciiTheme="minorHAnsi" w:hAnsiTheme="minorHAnsi"/>
        </w:rPr>
      </w:pPr>
      <w:r w:rsidRPr="004832FB">
        <w:rPr>
          <w:rFonts w:asciiTheme="minorHAnsi" w:hAnsiTheme="minorHAnsi" w:cs="Arial"/>
          <w:bCs/>
        </w:rPr>
        <w:t>8.</w:t>
      </w:r>
      <w:r w:rsidR="00601E77" w:rsidRPr="004832FB">
        <w:rPr>
          <w:rFonts w:asciiTheme="minorHAnsi" w:hAnsiTheme="minorHAnsi" w:cs="Arial"/>
          <w:b/>
          <w:bCs/>
        </w:rPr>
        <w:t xml:space="preserve"> </w:t>
      </w:r>
      <w:r w:rsidR="00601E77" w:rsidRPr="004832FB">
        <w:rPr>
          <w:rFonts w:asciiTheme="minorHAnsi" w:hAnsiTheme="minorHAnsi" w:cs="Arial"/>
          <w:b/>
          <w:bCs/>
        </w:rPr>
        <w:tab/>
      </w:r>
      <w:r w:rsidR="00601E77" w:rsidRPr="004832FB">
        <w:rPr>
          <w:rFonts w:asciiTheme="minorHAnsi" w:hAnsiTheme="minorHAnsi" w:cs="Arial"/>
        </w:rPr>
        <w:t>Smluvní strany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 a které nebylo možné předvídat a jakkoliv jejich vliv</w:t>
      </w:r>
      <w:r w:rsidR="00601E77" w:rsidRPr="004832FB">
        <w:rPr>
          <w:rFonts w:asciiTheme="minorHAnsi" w:hAnsiTheme="minorHAnsi" w:cs="Calibri"/>
        </w:rPr>
        <w:t xml:space="preserve"> </w:t>
      </w:r>
      <w:r w:rsidR="00601E77" w:rsidRPr="004832FB">
        <w:rPr>
          <w:rFonts w:asciiTheme="minorHAnsi" w:hAnsiTheme="minorHAnsi" w:cs="Arial"/>
        </w:rPr>
        <w:t>na plnění předmětu smlouvy odvrátit.</w:t>
      </w:r>
    </w:p>
    <w:p w14:paraId="17E8C1DE"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sz w:val="20"/>
          <w:szCs w:val="20"/>
        </w:rPr>
      </w:pPr>
    </w:p>
    <w:p w14:paraId="1ADC10D9" w14:textId="77777777" w:rsidR="00DD47E6" w:rsidRDefault="00DD47E6" w:rsidP="0040417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sz w:val="20"/>
          <w:szCs w:val="20"/>
        </w:rPr>
      </w:pPr>
    </w:p>
    <w:p w14:paraId="32BE8A39" w14:textId="77777777" w:rsidR="00DD47E6" w:rsidRPr="004832FB" w:rsidRDefault="00DD47E6" w:rsidP="0040417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sz w:val="20"/>
          <w:szCs w:val="20"/>
        </w:rPr>
      </w:pPr>
    </w:p>
    <w:p w14:paraId="69C2B36E"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X</w:t>
      </w:r>
      <w:r w:rsidR="00546844" w:rsidRPr="00902A9B">
        <w:rPr>
          <w:rFonts w:asciiTheme="minorHAnsi" w:hAnsiTheme="minorHAnsi" w:cs="Arial"/>
          <w:b/>
        </w:rPr>
        <w:t>I</w:t>
      </w:r>
      <w:r w:rsidRPr="00902A9B">
        <w:rPr>
          <w:rFonts w:asciiTheme="minorHAnsi" w:hAnsiTheme="minorHAnsi" w:cs="Arial"/>
          <w:b/>
        </w:rPr>
        <w:t xml:space="preserve">V. </w:t>
      </w:r>
    </w:p>
    <w:p w14:paraId="6D6A81D0"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b/>
        </w:rPr>
      </w:pPr>
      <w:r w:rsidRPr="00902A9B">
        <w:rPr>
          <w:rFonts w:asciiTheme="minorHAnsi" w:hAnsiTheme="minorHAnsi" w:cs="Arial"/>
          <w:b/>
        </w:rPr>
        <w:t>Odstoupení od smlouvy</w:t>
      </w:r>
    </w:p>
    <w:p w14:paraId="2A02F642" w14:textId="77777777" w:rsidR="00601E77" w:rsidRPr="004832FB" w:rsidRDefault="00601E77">
      <w:pPr>
        <w:pStyle w:val="Nadpis5"/>
        <w:rPr>
          <w:rFonts w:asciiTheme="minorHAnsi" w:hAnsiTheme="minorHAnsi"/>
          <w:b/>
          <w:bCs w:val="0"/>
          <w:szCs w:val="20"/>
        </w:rPr>
      </w:pPr>
    </w:p>
    <w:p w14:paraId="4EAE18D1" w14:textId="04C53FB2" w:rsidR="00601E77" w:rsidRPr="004832FB" w:rsidRDefault="00081039" w:rsidP="00C64460">
      <w:pPr>
        <w:pStyle w:val="Nadpis5"/>
        <w:tabs>
          <w:tab w:val="clear" w:pos="567"/>
          <w:tab w:val="left" w:pos="851"/>
        </w:tabs>
        <w:spacing w:line="276" w:lineRule="auto"/>
        <w:ind w:left="425" w:hanging="425"/>
        <w:rPr>
          <w:rFonts w:asciiTheme="minorHAnsi" w:hAnsiTheme="minorHAnsi"/>
          <w:szCs w:val="20"/>
        </w:rPr>
      </w:pPr>
      <w:r w:rsidRPr="004832FB">
        <w:rPr>
          <w:rFonts w:asciiTheme="minorHAnsi" w:hAnsiTheme="minorHAnsi"/>
          <w:bCs w:val="0"/>
          <w:szCs w:val="20"/>
        </w:rPr>
        <w:t>1</w:t>
      </w:r>
      <w:r w:rsidRPr="004832FB">
        <w:rPr>
          <w:rFonts w:asciiTheme="minorHAnsi" w:hAnsiTheme="minorHAnsi"/>
          <w:b/>
          <w:bCs w:val="0"/>
          <w:szCs w:val="20"/>
        </w:rPr>
        <w:t>.</w:t>
      </w:r>
      <w:r w:rsidR="00601E77" w:rsidRPr="004832FB">
        <w:rPr>
          <w:rFonts w:asciiTheme="minorHAnsi" w:hAnsiTheme="minorHAnsi"/>
          <w:b/>
          <w:bCs w:val="0"/>
          <w:szCs w:val="20"/>
        </w:rPr>
        <w:t xml:space="preserve"> </w:t>
      </w:r>
      <w:r w:rsidR="00601E77" w:rsidRPr="004832FB">
        <w:rPr>
          <w:rFonts w:asciiTheme="minorHAnsi" w:hAnsiTheme="minorHAnsi"/>
          <w:b/>
          <w:bCs w:val="0"/>
          <w:szCs w:val="20"/>
        </w:rPr>
        <w:tab/>
      </w:r>
      <w:r w:rsidR="00601E77" w:rsidRPr="004832FB">
        <w:rPr>
          <w:rFonts w:asciiTheme="minorHAnsi" w:hAnsiTheme="minorHAnsi"/>
          <w:szCs w:val="20"/>
        </w:rPr>
        <w:t>Odstoupení  od smlouvy je možné za podmínek stanovených zákonem či touto smlouvou. Odstoupení od smlouvy je platné a účinné okamžikem doručení projevu vůle směřujícího k odstoupení od smlouvy</w:t>
      </w:r>
      <w:r w:rsidR="00204CE9" w:rsidRPr="004832FB">
        <w:rPr>
          <w:rFonts w:asciiTheme="minorHAnsi" w:hAnsiTheme="minorHAnsi"/>
          <w:szCs w:val="20"/>
        </w:rPr>
        <w:t xml:space="preserve"> druhé smluvní straně</w:t>
      </w:r>
      <w:r w:rsidR="00601E77" w:rsidRPr="004832FB">
        <w:rPr>
          <w:rFonts w:asciiTheme="minorHAnsi" w:hAnsiTheme="minorHAnsi"/>
          <w:szCs w:val="20"/>
        </w:rPr>
        <w:t>. Za podstatné porušení smlouvy, pro které má objednatel právo od smlouvy odstoupit</w:t>
      </w:r>
      <w:r w:rsidR="00362502" w:rsidRPr="004832FB">
        <w:rPr>
          <w:rFonts w:asciiTheme="minorHAnsi" w:hAnsiTheme="minorHAnsi"/>
          <w:szCs w:val="20"/>
        </w:rPr>
        <w:t>,</w:t>
      </w:r>
      <w:r w:rsidR="00601E77" w:rsidRPr="004832FB">
        <w:rPr>
          <w:rFonts w:asciiTheme="minorHAnsi" w:hAnsiTheme="minorHAnsi"/>
          <w:szCs w:val="20"/>
        </w:rPr>
        <w:t xml:space="preserve"> se vždy považuje:  </w:t>
      </w:r>
    </w:p>
    <w:p w14:paraId="42002558" w14:textId="6F32F758" w:rsidR="00601E77" w:rsidRPr="004832FB" w:rsidRDefault="00601E77">
      <w:pPr>
        <w:pStyle w:val="Zkladntext31"/>
        <w:ind w:left="1134" w:hanging="283"/>
        <w:jc w:val="both"/>
        <w:rPr>
          <w:rFonts w:asciiTheme="minorHAnsi" w:hAnsiTheme="minorHAnsi" w:cs="Arial"/>
          <w:szCs w:val="20"/>
        </w:rPr>
      </w:pPr>
      <w:r w:rsidRPr="004832FB">
        <w:rPr>
          <w:rFonts w:asciiTheme="minorHAnsi" w:hAnsiTheme="minorHAnsi" w:cs="Arial"/>
          <w:szCs w:val="20"/>
        </w:rPr>
        <w:t xml:space="preserve">a) </w:t>
      </w:r>
      <w:r w:rsidRPr="004832FB">
        <w:rPr>
          <w:rFonts w:asciiTheme="minorHAnsi" w:hAnsiTheme="minorHAnsi" w:cs="Arial"/>
          <w:szCs w:val="20"/>
        </w:rPr>
        <w:tab/>
        <w:t>provádění díla delší než 30 dní,</w:t>
      </w:r>
    </w:p>
    <w:p w14:paraId="1AA58693" w14:textId="77777777" w:rsidR="00601E77" w:rsidRPr="004832FB" w:rsidRDefault="00601E77">
      <w:pPr>
        <w:ind w:left="1134" w:hanging="283"/>
        <w:jc w:val="both"/>
        <w:rPr>
          <w:rFonts w:asciiTheme="minorHAnsi" w:hAnsiTheme="minorHAnsi" w:cs="Arial"/>
          <w:sz w:val="20"/>
          <w:szCs w:val="20"/>
        </w:rPr>
      </w:pPr>
      <w:r w:rsidRPr="004832FB">
        <w:rPr>
          <w:rFonts w:asciiTheme="minorHAnsi" w:hAnsiTheme="minorHAnsi" w:cs="Arial"/>
          <w:sz w:val="20"/>
          <w:szCs w:val="20"/>
        </w:rPr>
        <w:t xml:space="preserve">b) </w:t>
      </w:r>
      <w:r w:rsidRPr="004832FB">
        <w:rPr>
          <w:rFonts w:asciiTheme="minorHAnsi" w:hAnsiTheme="minorHAnsi" w:cs="Arial"/>
          <w:sz w:val="20"/>
          <w:szCs w:val="20"/>
        </w:rPr>
        <w:tab/>
        <w:t>přerušení prací na dobu delší 10 dní, pokud jeho důvodem není vyšší moc, o čemž smluvní strany pořídí ve stavebním deníku příslušný zápis,</w:t>
      </w:r>
    </w:p>
    <w:p w14:paraId="5B287491" w14:textId="77777777" w:rsidR="00601E77" w:rsidRPr="004832FB" w:rsidRDefault="00601E77">
      <w:pPr>
        <w:ind w:left="1134" w:hanging="283"/>
        <w:jc w:val="both"/>
        <w:rPr>
          <w:rFonts w:asciiTheme="minorHAnsi" w:hAnsiTheme="minorHAnsi" w:cs="Arial"/>
          <w:sz w:val="20"/>
          <w:szCs w:val="20"/>
        </w:rPr>
      </w:pPr>
      <w:r w:rsidRPr="004832FB">
        <w:rPr>
          <w:rFonts w:asciiTheme="minorHAnsi" w:hAnsiTheme="minorHAnsi" w:cs="Arial"/>
          <w:sz w:val="20"/>
          <w:szCs w:val="20"/>
        </w:rPr>
        <w:t>c)</w:t>
      </w:r>
      <w:r w:rsidRPr="004832FB">
        <w:rPr>
          <w:rFonts w:asciiTheme="minorHAnsi" w:hAnsiTheme="minorHAnsi" w:cs="Arial"/>
          <w:sz w:val="20"/>
          <w:szCs w:val="20"/>
        </w:rPr>
        <w:tab/>
        <w:t xml:space="preserve">zjištění závažných technologických nedostatků či chyb významně snižující kvalitu nebo hodnotu díla, </w:t>
      </w:r>
    </w:p>
    <w:p w14:paraId="3A0CBD3C" w14:textId="3E5D567E" w:rsidR="00601E77" w:rsidRPr="004832FB" w:rsidRDefault="00601E77">
      <w:pPr>
        <w:ind w:left="1134" w:hanging="283"/>
        <w:jc w:val="both"/>
        <w:rPr>
          <w:rFonts w:asciiTheme="minorHAnsi" w:hAnsiTheme="minorHAnsi" w:cs="Arial"/>
          <w:sz w:val="20"/>
          <w:szCs w:val="20"/>
        </w:rPr>
      </w:pPr>
      <w:r w:rsidRPr="004832FB">
        <w:rPr>
          <w:rFonts w:asciiTheme="minorHAnsi" w:hAnsiTheme="minorHAnsi" w:cs="Arial"/>
          <w:sz w:val="20"/>
          <w:szCs w:val="20"/>
        </w:rPr>
        <w:t>d)</w:t>
      </w:r>
      <w:r w:rsidRPr="004832FB">
        <w:rPr>
          <w:rFonts w:asciiTheme="minorHAnsi" w:hAnsiTheme="minorHAnsi" w:cs="Arial"/>
          <w:sz w:val="20"/>
          <w:szCs w:val="20"/>
        </w:rPr>
        <w:tab/>
        <w:t xml:space="preserve">porušení zákona č. 20/1987 Sb., o státní památkové péči ve znění pozdějších předpisů, nebo postup zhotovitele, jímž ohrozil nebo poškodil národní kulturní památku </w:t>
      </w:r>
      <w:r w:rsidR="00BE1CB1" w:rsidRPr="004832FB">
        <w:rPr>
          <w:rFonts w:asciiTheme="minorHAnsi" w:hAnsiTheme="minorHAnsi" w:cs="Arial"/>
          <w:sz w:val="20"/>
          <w:szCs w:val="20"/>
        </w:rPr>
        <w:t>NKP</w:t>
      </w:r>
      <w:r w:rsidR="00193A99">
        <w:rPr>
          <w:rFonts w:asciiTheme="minorHAnsi" w:hAnsiTheme="minorHAnsi" w:cs="Arial"/>
          <w:sz w:val="20"/>
          <w:szCs w:val="20"/>
        </w:rPr>
        <w:t xml:space="preserve"> hrad Švihov</w:t>
      </w:r>
    </w:p>
    <w:p w14:paraId="15C4897B" w14:textId="77777777" w:rsidR="00601E77" w:rsidRPr="004832FB" w:rsidRDefault="00601E77">
      <w:pPr>
        <w:ind w:left="851"/>
        <w:jc w:val="both"/>
        <w:rPr>
          <w:rFonts w:asciiTheme="minorHAnsi" w:hAnsiTheme="minorHAnsi" w:cs="Arial"/>
          <w:sz w:val="20"/>
          <w:szCs w:val="20"/>
        </w:rPr>
      </w:pPr>
    </w:p>
    <w:p w14:paraId="2FDAEFA1" w14:textId="77777777" w:rsidR="00FF564E" w:rsidRPr="004832FB" w:rsidRDefault="00601E77">
      <w:pPr>
        <w:ind w:left="567"/>
        <w:jc w:val="both"/>
        <w:rPr>
          <w:rFonts w:asciiTheme="minorHAnsi" w:hAnsiTheme="minorHAnsi" w:cs="Arial"/>
          <w:sz w:val="20"/>
          <w:szCs w:val="20"/>
        </w:rPr>
      </w:pPr>
      <w:r w:rsidRPr="004832FB">
        <w:rPr>
          <w:rFonts w:asciiTheme="minorHAnsi" w:hAnsiTheme="minorHAnsi" w:cs="Arial"/>
          <w:sz w:val="20"/>
          <w:szCs w:val="20"/>
        </w:rPr>
        <w:t>jakož i jiná závažná porušení smlouvy</w:t>
      </w:r>
      <w:r w:rsidR="009F562A" w:rsidRPr="004832FB">
        <w:rPr>
          <w:rFonts w:asciiTheme="minorHAnsi" w:hAnsiTheme="minorHAnsi" w:cs="Arial"/>
          <w:sz w:val="20"/>
          <w:szCs w:val="20"/>
        </w:rPr>
        <w:t>.</w:t>
      </w:r>
    </w:p>
    <w:p w14:paraId="596351E1" w14:textId="77777777" w:rsidR="00081039" w:rsidRPr="004832FB" w:rsidRDefault="00081039">
      <w:pPr>
        <w:ind w:left="567"/>
        <w:jc w:val="both"/>
        <w:rPr>
          <w:rFonts w:asciiTheme="minorHAnsi" w:hAnsiTheme="minorHAnsi" w:cs="Arial"/>
          <w:sz w:val="20"/>
          <w:szCs w:val="20"/>
        </w:rPr>
      </w:pPr>
    </w:p>
    <w:p w14:paraId="31862E77" w14:textId="4E8ED3A5" w:rsidR="00601E77" w:rsidRPr="004832FB" w:rsidRDefault="00081039" w:rsidP="001245D5">
      <w:pPr>
        <w:spacing w:line="276" w:lineRule="auto"/>
        <w:ind w:left="425" w:hanging="425"/>
        <w:jc w:val="both"/>
        <w:rPr>
          <w:rFonts w:asciiTheme="minorHAnsi" w:hAnsiTheme="minorHAnsi" w:cs="Arial"/>
          <w:sz w:val="20"/>
          <w:szCs w:val="20"/>
        </w:rPr>
      </w:pPr>
      <w:r w:rsidRPr="004832FB">
        <w:rPr>
          <w:rFonts w:asciiTheme="minorHAnsi" w:hAnsiTheme="minorHAnsi" w:cs="Arial"/>
          <w:bCs/>
          <w:sz w:val="20"/>
          <w:szCs w:val="20"/>
        </w:rPr>
        <w:t>2.</w:t>
      </w:r>
      <w:r w:rsidR="00B24601" w:rsidRPr="004832FB">
        <w:rPr>
          <w:rFonts w:asciiTheme="minorHAnsi" w:hAnsiTheme="minorHAnsi" w:cs="Arial"/>
          <w:b/>
          <w:bCs/>
          <w:sz w:val="20"/>
          <w:szCs w:val="20"/>
        </w:rPr>
        <w:tab/>
      </w:r>
      <w:r w:rsidR="00601E77" w:rsidRPr="004832FB">
        <w:rPr>
          <w:rFonts w:asciiTheme="minorHAnsi" w:hAnsiTheme="minorHAnsi" w:cs="Arial"/>
          <w:sz w:val="20"/>
          <w:szCs w:val="20"/>
        </w:rPr>
        <w:t xml:space="preserve">Objednatel je oprávněn odstoupit od smlouvy bez jakýchkoliv sankcí, pokud nebude schválena částka ze státního rozpočtu následujícího roku, která je potřebná k úhradě za plnění poskytované podle této smlouvy v následujícím roce. </w:t>
      </w:r>
      <w:r w:rsidR="00601E77" w:rsidRPr="009D01C4">
        <w:rPr>
          <w:rFonts w:asciiTheme="minorHAnsi" w:hAnsiTheme="minorHAnsi" w:cs="Arial"/>
          <w:sz w:val="20"/>
          <w:szCs w:val="20"/>
        </w:rPr>
        <w:t xml:space="preserve">Objednatel prohlašuje, že do </w:t>
      </w:r>
      <w:proofErr w:type="gramStart"/>
      <w:r w:rsidR="00601E77" w:rsidRPr="009D01C4">
        <w:rPr>
          <w:rFonts w:asciiTheme="minorHAnsi" w:hAnsiTheme="minorHAnsi" w:cs="Arial"/>
          <w:sz w:val="20"/>
          <w:szCs w:val="20"/>
        </w:rPr>
        <w:t>60ti</w:t>
      </w:r>
      <w:proofErr w:type="gramEnd"/>
      <w:r w:rsidR="00601E77" w:rsidRPr="009D01C4">
        <w:rPr>
          <w:rFonts w:asciiTheme="minorHAnsi" w:hAnsiTheme="minorHAnsi" w:cs="Arial"/>
          <w:sz w:val="20"/>
          <w:szCs w:val="20"/>
        </w:rPr>
        <w:t xml:space="preserve"> dnů po schválení rozpočtu oznámí zhotoviteli, zda byla schválena částka ze státního rozpočtu následujícího roku, která je potřebná k úhradě za plnění poskytované podle této smlouvy v následujícím roce.</w:t>
      </w:r>
      <w:r w:rsidR="00FF564E" w:rsidRPr="009D01C4">
        <w:rPr>
          <w:rFonts w:asciiTheme="minorHAnsi" w:hAnsiTheme="minorHAnsi" w:cs="Arial"/>
          <w:sz w:val="20"/>
          <w:szCs w:val="20"/>
        </w:rPr>
        <w:t xml:space="preserve"> </w:t>
      </w:r>
      <w:r w:rsidR="00601E77" w:rsidRPr="009D01C4">
        <w:rPr>
          <w:rFonts w:asciiTheme="minorHAnsi" w:hAnsiTheme="minorHAnsi" w:cs="Arial"/>
          <w:sz w:val="20"/>
          <w:szCs w:val="20"/>
        </w:rPr>
        <w:t>Zhotovitel tuto skutečnost bere podpisem smlouvy na vědomí a respektuje.</w:t>
      </w:r>
    </w:p>
    <w:p w14:paraId="03B156B0" w14:textId="5E1CD57A" w:rsidR="00601E77" w:rsidRPr="004832FB" w:rsidRDefault="00081039" w:rsidP="001245D5">
      <w:pPr>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3.</w:t>
      </w:r>
      <w:r w:rsidR="00601E77" w:rsidRPr="004832FB">
        <w:rPr>
          <w:rFonts w:asciiTheme="minorHAnsi" w:hAnsiTheme="minorHAnsi" w:cs="Arial"/>
          <w:b/>
          <w:sz w:val="20"/>
          <w:szCs w:val="20"/>
        </w:rPr>
        <w:t xml:space="preserve"> </w:t>
      </w:r>
      <w:r w:rsidR="00601E77" w:rsidRPr="004832FB">
        <w:rPr>
          <w:rFonts w:asciiTheme="minorHAnsi" w:hAnsiTheme="minorHAnsi" w:cs="Arial"/>
          <w:b/>
          <w:sz w:val="20"/>
          <w:szCs w:val="20"/>
        </w:rPr>
        <w:tab/>
      </w:r>
      <w:r w:rsidR="00601E77" w:rsidRPr="004832FB">
        <w:rPr>
          <w:rFonts w:asciiTheme="minorHAnsi" w:hAnsiTheme="minorHAnsi" w:cs="Arial"/>
          <w:bCs/>
          <w:sz w:val="20"/>
          <w:szCs w:val="20"/>
        </w:rPr>
        <w:t>Zhotovitel má právo od smlouvy odstoupit:</w:t>
      </w:r>
    </w:p>
    <w:p w14:paraId="45574E0B" w14:textId="77777777" w:rsidR="00601E77" w:rsidRPr="004832FB" w:rsidRDefault="00601E77" w:rsidP="001245D5">
      <w:pPr>
        <w:tabs>
          <w:tab w:val="left" w:pos="1134"/>
        </w:tabs>
        <w:spacing w:line="276" w:lineRule="auto"/>
        <w:ind w:left="425" w:firstLine="1"/>
        <w:jc w:val="both"/>
        <w:rPr>
          <w:rFonts w:asciiTheme="minorHAnsi" w:hAnsiTheme="minorHAnsi" w:cs="Arial"/>
          <w:sz w:val="20"/>
          <w:szCs w:val="20"/>
        </w:rPr>
      </w:pPr>
      <w:r w:rsidRPr="004832FB">
        <w:rPr>
          <w:rFonts w:asciiTheme="minorHAnsi" w:hAnsiTheme="minorHAnsi" w:cs="Arial"/>
          <w:sz w:val="20"/>
          <w:szCs w:val="20"/>
        </w:rPr>
        <w:t>a)</w:t>
      </w:r>
      <w:r w:rsidRPr="004832FB">
        <w:rPr>
          <w:rFonts w:asciiTheme="minorHAnsi" w:hAnsiTheme="minorHAnsi" w:cs="Arial"/>
          <w:b/>
          <w:sz w:val="20"/>
          <w:szCs w:val="20"/>
        </w:rPr>
        <w:tab/>
      </w:r>
      <w:r w:rsidRPr="004832FB">
        <w:rPr>
          <w:rFonts w:asciiTheme="minorHAnsi" w:hAnsiTheme="minorHAnsi" w:cs="Arial"/>
          <w:sz w:val="20"/>
          <w:szCs w:val="20"/>
        </w:rPr>
        <w:t xml:space="preserve">v </w:t>
      </w:r>
      <w:r w:rsidRPr="004832FB">
        <w:rPr>
          <w:rFonts w:asciiTheme="minorHAnsi" w:hAnsiTheme="minorHAnsi" w:cs="Arial"/>
          <w:bCs/>
          <w:sz w:val="20"/>
          <w:szCs w:val="20"/>
        </w:rPr>
        <w:t>případě</w:t>
      </w:r>
      <w:r w:rsidRPr="004832FB">
        <w:rPr>
          <w:rFonts w:asciiTheme="minorHAnsi" w:hAnsiTheme="minorHAnsi" w:cs="Arial"/>
          <w:b/>
          <w:sz w:val="20"/>
          <w:szCs w:val="20"/>
        </w:rPr>
        <w:t xml:space="preserve"> </w:t>
      </w:r>
      <w:r w:rsidRPr="004832FB">
        <w:rPr>
          <w:rFonts w:asciiTheme="minorHAnsi" w:hAnsiTheme="minorHAnsi" w:cs="Arial"/>
          <w:sz w:val="20"/>
          <w:szCs w:val="20"/>
        </w:rPr>
        <w:t xml:space="preserve">porušení povinností objednatele stanovených v čl. VII. </w:t>
      </w:r>
      <w:r w:rsidR="006F4191" w:rsidRPr="004832FB">
        <w:rPr>
          <w:rFonts w:asciiTheme="minorHAnsi" w:hAnsiTheme="minorHAnsi" w:cs="Arial"/>
          <w:sz w:val="20"/>
          <w:szCs w:val="20"/>
        </w:rPr>
        <w:t xml:space="preserve">této </w:t>
      </w:r>
      <w:r w:rsidRPr="004832FB">
        <w:rPr>
          <w:rFonts w:asciiTheme="minorHAnsi" w:hAnsiTheme="minorHAnsi" w:cs="Arial"/>
          <w:sz w:val="20"/>
          <w:szCs w:val="20"/>
        </w:rPr>
        <w:t xml:space="preserve">smlouvy, trvající déle jak 60 </w:t>
      </w:r>
      <w:r w:rsidRPr="004832FB">
        <w:rPr>
          <w:rFonts w:asciiTheme="minorHAnsi" w:hAnsiTheme="minorHAnsi" w:cs="Arial"/>
          <w:sz w:val="20"/>
          <w:szCs w:val="20"/>
        </w:rPr>
        <w:tab/>
        <w:t>kalendářních dnů,</w:t>
      </w:r>
    </w:p>
    <w:p w14:paraId="4159C700" w14:textId="77777777" w:rsidR="00601E77" w:rsidRPr="004832FB" w:rsidRDefault="00601E77" w:rsidP="001245D5">
      <w:pPr>
        <w:tabs>
          <w:tab w:val="left" w:pos="1134"/>
        </w:tabs>
        <w:spacing w:line="276" w:lineRule="auto"/>
        <w:ind w:left="425" w:firstLine="1"/>
        <w:jc w:val="both"/>
        <w:rPr>
          <w:rFonts w:asciiTheme="minorHAnsi" w:hAnsiTheme="minorHAnsi" w:cs="Arial"/>
          <w:sz w:val="20"/>
          <w:szCs w:val="20"/>
        </w:rPr>
      </w:pPr>
      <w:r w:rsidRPr="004832FB">
        <w:rPr>
          <w:rFonts w:asciiTheme="minorHAnsi" w:hAnsiTheme="minorHAnsi" w:cs="Arial"/>
          <w:sz w:val="20"/>
          <w:szCs w:val="20"/>
        </w:rPr>
        <w:t>b)</w:t>
      </w:r>
      <w:r w:rsidRPr="004832FB">
        <w:rPr>
          <w:rFonts w:asciiTheme="minorHAnsi" w:hAnsiTheme="minorHAnsi" w:cs="Arial"/>
          <w:b/>
          <w:sz w:val="20"/>
          <w:szCs w:val="20"/>
        </w:rPr>
        <w:tab/>
      </w:r>
      <w:r w:rsidRPr="004832FB">
        <w:rPr>
          <w:rFonts w:asciiTheme="minorHAnsi" w:hAnsiTheme="minorHAnsi" w:cs="Arial"/>
          <w:sz w:val="20"/>
          <w:szCs w:val="20"/>
        </w:rPr>
        <w:t>v případě, že překážky na straně objednatele mu dlouhodobě znemožňují řádné provádění díla.</w:t>
      </w:r>
    </w:p>
    <w:p w14:paraId="2C341E06" w14:textId="77777777" w:rsidR="00601E77" w:rsidRPr="004832FB" w:rsidRDefault="00601E77" w:rsidP="001245D5">
      <w:pPr>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 </w:t>
      </w:r>
      <w:r w:rsidRPr="004832FB">
        <w:rPr>
          <w:rFonts w:asciiTheme="minorHAnsi" w:hAnsiTheme="minorHAnsi" w:cs="Arial"/>
          <w:b/>
          <w:bCs/>
          <w:sz w:val="20"/>
          <w:szCs w:val="20"/>
        </w:rPr>
        <w:tab/>
      </w:r>
      <w:r w:rsidRPr="004832FB">
        <w:rPr>
          <w:rFonts w:asciiTheme="minorHAnsi" w:hAnsiTheme="minorHAnsi" w:cs="Arial"/>
          <w:sz w:val="20"/>
          <w:szCs w:val="20"/>
        </w:rPr>
        <w:t>Objednatel je v</w:t>
      </w:r>
      <w:r w:rsidR="00204CE9" w:rsidRPr="004832FB">
        <w:rPr>
          <w:rFonts w:asciiTheme="minorHAnsi" w:hAnsiTheme="minorHAnsi" w:cs="Arial"/>
          <w:sz w:val="20"/>
          <w:szCs w:val="20"/>
        </w:rPr>
        <w:t xml:space="preserve"> takovém </w:t>
      </w:r>
      <w:r w:rsidRPr="004832FB">
        <w:rPr>
          <w:rFonts w:asciiTheme="minorHAnsi" w:hAnsiTheme="minorHAnsi" w:cs="Arial"/>
          <w:sz w:val="20"/>
          <w:szCs w:val="20"/>
        </w:rPr>
        <w:t xml:space="preserve">případě povinen zaplatit zhotoviteli všechny jím vynaložené náklady, včetně případných nákladů spojených s ukončením smlouvy. V případě, že již zaplacené splátky nepokryjí tyto náklady, je objednatel povinen tyto náklady zhotoviteli zaplatit do </w:t>
      </w:r>
      <w:proofErr w:type="gramStart"/>
      <w:r w:rsidRPr="004832FB">
        <w:rPr>
          <w:rFonts w:asciiTheme="minorHAnsi" w:hAnsiTheme="minorHAnsi" w:cs="Arial"/>
          <w:sz w:val="20"/>
          <w:szCs w:val="20"/>
        </w:rPr>
        <w:t>15-ti</w:t>
      </w:r>
      <w:proofErr w:type="gramEnd"/>
      <w:r w:rsidRPr="004832FB">
        <w:rPr>
          <w:rFonts w:asciiTheme="minorHAnsi" w:hAnsiTheme="minorHAnsi" w:cs="Arial"/>
          <w:sz w:val="20"/>
          <w:szCs w:val="20"/>
        </w:rPr>
        <w:t xml:space="preserve"> dnů ode dne jejich vyúčtování. </w:t>
      </w:r>
    </w:p>
    <w:p w14:paraId="6670898B" w14:textId="77777777" w:rsidR="00601E77" w:rsidRPr="00845A0E" w:rsidRDefault="00601E77" w:rsidP="00E96BF1">
      <w:pPr>
        <w:pStyle w:val="Zkladntext"/>
        <w:widowControl/>
        <w:tabs>
          <w:tab w:val="clear" w:pos="567"/>
          <w:tab w:val="left" w:pos="708"/>
        </w:tabs>
        <w:snapToGrid/>
        <w:rPr>
          <w:rFonts w:asciiTheme="minorHAnsi" w:hAnsiTheme="minorHAnsi" w:cs="Arial"/>
          <w:b/>
        </w:rPr>
      </w:pPr>
    </w:p>
    <w:p w14:paraId="065990A3" w14:textId="77777777" w:rsidR="00B24601" w:rsidRPr="00845A0E" w:rsidRDefault="00B24601">
      <w:pPr>
        <w:pStyle w:val="Zkladntext"/>
        <w:widowControl/>
        <w:tabs>
          <w:tab w:val="clear" w:pos="567"/>
          <w:tab w:val="left" w:pos="708"/>
        </w:tabs>
        <w:snapToGrid/>
        <w:jc w:val="center"/>
        <w:rPr>
          <w:rFonts w:asciiTheme="minorHAnsi" w:hAnsiTheme="minorHAnsi" w:cs="Arial"/>
          <w:b/>
        </w:rPr>
      </w:pPr>
    </w:p>
    <w:p w14:paraId="350E6959" w14:textId="77777777" w:rsidR="00601E77" w:rsidRPr="00902A9B" w:rsidRDefault="00E96BF1">
      <w:pPr>
        <w:pStyle w:val="Zkladntext"/>
        <w:widowControl/>
        <w:tabs>
          <w:tab w:val="clear" w:pos="567"/>
          <w:tab w:val="left" w:pos="708"/>
        </w:tabs>
        <w:snapToGrid/>
        <w:jc w:val="center"/>
        <w:rPr>
          <w:rFonts w:asciiTheme="minorHAnsi" w:hAnsiTheme="minorHAnsi"/>
          <w:sz w:val="24"/>
          <w:szCs w:val="24"/>
        </w:rPr>
      </w:pPr>
      <w:r w:rsidRPr="00902A9B">
        <w:rPr>
          <w:rFonts w:asciiTheme="minorHAnsi" w:hAnsiTheme="minorHAnsi" w:cs="Arial"/>
          <w:b/>
          <w:sz w:val="24"/>
          <w:szCs w:val="24"/>
        </w:rPr>
        <w:t>XV</w:t>
      </w:r>
      <w:r w:rsidR="00601E77" w:rsidRPr="00902A9B">
        <w:rPr>
          <w:rFonts w:asciiTheme="minorHAnsi" w:hAnsiTheme="minorHAnsi" w:cs="Arial"/>
          <w:b/>
          <w:sz w:val="24"/>
          <w:szCs w:val="24"/>
        </w:rPr>
        <w:t>.</w:t>
      </w:r>
    </w:p>
    <w:p w14:paraId="04EC54A7" w14:textId="77777777" w:rsidR="00601E77" w:rsidRPr="00902A9B" w:rsidRDefault="00601E77">
      <w:pPr>
        <w:pStyle w:val="Nadpis3"/>
        <w:rPr>
          <w:rFonts w:asciiTheme="minorHAnsi" w:hAnsiTheme="minorHAnsi"/>
        </w:rPr>
      </w:pPr>
      <w:r w:rsidRPr="00902A9B">
        <w:rPr>
          <w:rFonts w:asciiTheme="minorHAnsi" w:hAnsiTheme="minorHAnsi"/>
        </w:rPr>
        <w:t>Ustanovení přechodná a závěrečná</w:t>
      </w:r>
    </w:p>
    <w:p w14:paraId="79782B8F" w14:textId="77777777" w:rsidR="00601E77" w:rsidRPr="00845A0E" w:rsidRDefault="00601E77">
      <w:pPr>
        <w:rPr>
          <w:rFonts w:asciiTheme="minorHAnsi" w:hAnsiTheme="minorHAnsi"/>
          <w:sz w:val="20"/>
          <w:szCs w:val="20"/>
        </w:rPr>
      </w:pPr>
    </w:p>
    <w:p w14:paraId="1F56AC49" w14:textId="1997F451" w:rsidR="00911F04" w:rsidRP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Pr>
          <w:rFonts w:asciiTheme="minorHAnsi" w:hAnsiTheme="minorHAnsi" w:cs="Arial"/>
          <w:bCs/>
          <w:sz w:val="22"/>
          <w:szCs w:val="22"/>
        </w:rPr>
        <w:t>T</w:t>
      </w:r>
      <w:r w:rsidRPr="00911F04">
        <w:rPr>
          <w:rFonts w:asciiTheme="minorHAnsi" w:hAnsiTheme="minorHAnsi" w:cs="Arial"/>
          <w:sz w:val="20"/>
          <w:szCs w:val="20"/>
        </w:rPr>
        <w:t xml:space="preserve">ato smlouva byla sepsána ve čtyřech vyhotoveních o </w:t>
      </w:r>
      <w:r w:rsidR="001245D5" w:rsidRPr="00F62DA9">
        <w:rPr>
          <w:rFonts w:asciiTheme="minorHAnsi" w:hAnsiTheme="minorHAnsi" w:cs="Arial"/>
          <w:sz w:val="20"/>
          <w:szCs w:val="20"/>
        </w:rPr>
        <w:t>třinácti</w:t>
      </w:r>
      <w:r w:rsidR="008755A1" w:rsidRPr="00F62DA9">
        <w:rPr>
          <w:rFonts w:asciiTheme="minorHAnsi" w:hAnsiTheme="minorHAnsi" w:cs="Arial"/>
          <w:sz w:val="20"/>
          <w:szCs w:val="20"/>
        </w:rPr>
        <w:t xml:space="preserve"> </w:t>
      </w:r>
      <w:r w:rsidRPr="00F62DA9">
        <w:rPr>
          <w:rFonts w:asciiTheme="minorHAnsi" w:hAnsiTheme="minorHAnsi" w:cs="Arial"/>
          <w:sz w:val="20"/>
          <w:szCs w:val="20"/>
        </w:rPr>
        <w:t>s</w:t>
      </w:r>
      <w:r w:rsidRPr="00911F04">
        <w:rPr>
          <w:rFonts w:asciiTheme="minorHAnsi" w:hAnsiTheme="minorHAnsi" w:cs="Arial"/>
          <w:sz w:val="20"/>
          <w:szCs w:val="20"/>
        </w:rPr>
        <w:t>tranách s platností originálu v českém jazyce, který je pro výklad smlouvy autentickým, z nichž dvě obdrží objednatel a dvě zhotovitel.</w:t>
      </w:r>
    </w:p>
    <w:p w14:paraId="5B1C2E15" w14:textId="77777777" w:rsidR="00911F04" w:rsidRDefault="00911F04" w:rsidP="001245D5">
      <w:pPr>
        <w:widowControl w:val="0"/>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845A0E">
        <w:rPr>
          <w:rFonts w:asciiTheme="minorHAnsi" w:hAnsiTheme="minorHAnsi" w:cs="Arial"/>
          <w:sz w:val="20"/>
          <w:szCs w:val="20"/>
        </w:rPr>
        <w:tab/>
        <w:t>Nedílnou součástí této smlouvy je položkový rozpočet stavby včetně krycího listu.</w:t>
      </w:r>
    </w:p>
    <w:p w14:paraId="224577D1" w14:textId="574A785E" w:rsidR="00911F04" w:rsidRPr="00F62DA9"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845A0E">
        <w:rPr>
          <w:rFonts w:asciiTheme="minorHAnsi" w:hAnsiTheme="minorHAnsi" w:cs="Arial"/>
          <w:sz w:val="20"/>
          <w:szCs w:val="20"/>
        </w:rPr>
        <w:t xml:space="preserve">Smluvní strany jsou povinny uchovávat veškerou dokumentaci související s realizací smlouvy včetně účetních dokladů po dobu 5 let od zániku závazků vyplývajících ze smlouvy, minimálně však do </w:t>
      </w:r>
      <w:r w:rsidRPr="00F62DA9">
        <w:rPr>
          <w:rFonts w:asciiTheme="minorHAnsi" w:hAnsiTheme="minorHAnsi" w:cs="Arial"/>
          <w:sz w:val="20"/>
          <w:szCs w:val="20"/>
        </w:rPr>
        <w:t xml:space="preserve">konce roku </w:t>
      </w:r>
      <w:r w:rsidR="00F62DA9" w:rsidRPr="00F62DA9">
        <w:rPr>
          <w:rFonts w:asciiTheme="minorHAnsi" w:hAnsiTheme="minorHAnsi" w:cs="Arial"/>
          <w:sz w:val="20"/>
          <w:szCs w:val="20"/>
        </w:rPr>
        <w:t>2028</w:t>
      </w:r>
      <w:r w:rsidRPr="00F62DA9">
        <w:rPr>
          <w:rFonts w:asciiTheme="minorHAnsi" w:hAnsiTheme="minorHAnsi" w:cs="Arial"/>
          <w:sz w:val="20"/>
          <w:szCs w:val="20"/>
        </w:rPr>
        <w:t>.</w:t>
      </w:r>
    </w:p>
    <w:p w14:paraId="0F59BD5C" w14:textId="75F9F93E" w:rsid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845A0E">
        <w:rPr>
          <w:rFonts w:asciiTheme="minorHAnsi" w:hAnsiTheme="minorHAnsi" w:cs="Arial"/>
          <w:sz w:val="20"/>
          <w:szCs w:val="20"/>
        </w:rPr>
        <w:t>Smlouvu je možno měnit či doplňovat výhradně v písemné formě písemnými číslovanými dodatky. Platnost a účinnost takových dodatků nastává, pokud se strany nedohodnou jinak, podpisem oprávněných zástupců obou smluvních stran.</w:t>
      </w:r>
    </w:p>
    <w:p w14:paraId="122C0330" w14:textId="09DB6135" w:rsidR="00601E77"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845A0E">
        <w:rPr>
          <w:rFonts w:asciiTheme="minorHAnsi" w:hAnsiTheme="minorHAnsi" w:cs="Arial"/>
        </w:rPr>
        <w:t>Smluvní strany prohlašují, že pokud se kterékoli ustanovení této smlouvy nebo s ní související ujednání či jakákoli její část ukáží být neplatnými či se neplatnými stanou, neovlivní tato skutečnost platnost smlouvy jako takové. V takovém případě se strany zavazují nahradit neplatné ustanovení ustanovením platným, které se svým ekonomickým účelem pokud možno nejvíce podobá neplatnému ustanovení. Obdobně se bude postupovat v případě ostatních zmíněných nedostatků smlouvy či souvisejících ujednání.</w:t>
      </w:r>
    </w:p>
    <w:p w14:paraId="4FE5F5FA" w14:textId="3F5A01F9" w:rsidR="00911F04" w:rsidRPr="00902A9B"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Calibri" w:hAnsi="Calibri"/>
        </w:rPr>
        <w:t>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příkazce.</w:t>
      </w:r>
    </w:p>
    <w:p w14:paraId="7B0A8F03" w14:textId="5E7064D7" w:rsidR="00911F04"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Theme="minorHAnsi" w:hAnsiTheme="minorHAnsi" w:cs="Arial"/>
        </w:rPr>
        <w:t>Tato smlouva nabývá platnosti a účinnosti dnem podpisu oběma smluvními stranami. Pokud tato smlouva podléhá povinnosti uveřejnění dle předchozího odstavce, nabude účinnosti dnem uveřejnění.</w:t>
      </w:r>
    </w:p>
    <w:p w14:paraId="3DB38D0F" w14:textId="208B8B47" w:rsid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902A9B">
        <w:rPr>
          <w:rFonts w:asciiTheme="minorHAnsi" w:hAnsiTheme="minorHAnsi" w:cs="Arial"/>
          <w:sz w:val="20"/>
          <w:szCs w:val="20"/>
        </w:rPr>
        <w:t>Smluvní strany berou na vědomí, že tato smlouva může být předmětem zveřejnění dle platných a účinných právních předpisů</w:t>
      </w:r>
      <w:r w:rsidR="00D710B2">
        <w:rPr>
          <w:rFonts w:asciiTheme="minorHAnsi" w:hAnsiTheme="minorHAnsi" w:cs="Arial"/>
          <w:sz w:val="20"/>
          <w:szCs w:val="20"/>
        </w:rPr>
        <w:t>.</w:t>
      </w:r>
    </w:p>
    <w:p w14:paraId="3D831431" w14:textId="1DDD14F9" w:rsidR="00601E77" w:rsidRPr="008755A1"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Theme="minorHAnsi" w:hAnsiTheme="minorHAnsi" w:cs="Arial"/>
        </w:rPr>
        <w:t>Smluvní strany se zavazují spolupůsobit jako osoba povinná v souladu se zákonem č. 320/2001 Sb., o finanční kontrole ve veřejné správě a o změně některých zákonů (zákon o finanční kontrole), ve znění pozdějších předpisů.</w:t>
      </w:r>
    </w:p>
    <w:p w14:paraId="61E57915" w14:textId="7010F6AC" w:rsidR="00601E77" w:rsidRDefault="00601E77" w:rsidP="00A43213">
      <w:pPr>
        <w:pStyle w:val="Zkladntext"/>
        <w:numPr>
          <w:ilvl w:val="0"/>
          <w:numId w:val="32"/>
        </w:numPr>
        <w:tabs>
          <w:tab w:val="clear" w:pos="567"/>
          <w:tab w:val="left" w:pos="851"/>
        </w:tabs>
        <w:snapToGrid/>
        <w:spacing w:line="276" w:lineRule="auto"/>
        <w:rPr>
          <w:rFonts w:asciiTheme="minorHAnsi" w:hAnsiTheme="minorHAnsi" w:cs="Arial"/>
        </w:rPr>
      </w:pPr>
      <w:r w:rsidRPr="00845A0E">
        <w:rPr>
          <w:rFonts w:asciiTheme="minorHAnsi" w:hAnsiTheme="minorHAnsi" w:cs="Arial"/>
        </w:rPr>
        <w:t>Obě smluvní strany prohlašují, že si tuto smlouvu přečetly, s jejím obsahem souhlasí, že tato byla uzavřena dle jejich pravé, svobodné a vážně míněné vůle, určitě a srozumitelně, nikoli v tísni nebo za nápadně nevýhodných podmínek.</w:t>
      </w:r>
    </w:p>
    <w:p w14:paraId="1AC56FE2" w14:textId="77777777" w:rsidR="00A753DF" w:rsidRPr="00A753DF" w:rsidRDefault="00A753DF" w:rsidP="00A753DF">
      <w:pPr>
        <w:pStyle w:val="Zkladntext"/>
        <w:numPr>
          <w:ilvl w:val="0"/>
          <w:numId w:val="32"/>
        </w:numPr>
        <w:snapToGrid/>
        <w:spacing w:before="170"/>
        <w:rPr>
          <w:rFonts w:asciiTheme="minorHAnsi" w:hAnsiTheme="minorHAnsi" w:cstheme="minorHAnsi"/>
        </w:rPr>
      </w:pPr>
      <w:r w:rsidRPr="00A753DF">
        <w:rPr>
          <w:rFonts w:asciiTheme="minorHAnsi" w:hAnsiTheme="minorHAnsi" w:cstheme="minorHAnsi"/>
        </w:rPr>
        <w:t xml:space="preserve">Informace k ochraně osobních údajů jsou ze strany NPÚ uveřejněny na webových stránkách </w:t>
      </w:r>
      <w:hyperlink r:id="rId9" w:history="1">
        <w:r w:rsidRPr="00A753DF">
          <w:rPr>
            <w:rStyle w:val="Hypertextovodkaz"/>
            <w:rFonts w:asciiTheme="minorHAnsi" w:hAnsiTheme="minorHAnsi" w:cstheme="minorHAnsi"/>
            <w:iCs/>
            <w:color w:val="000000" w:themeColor="text1"/>
          </w:rPr>
          <w:t>www.npu.cz</w:t>
        </w:r>
      </w:hyperlink>
      <w:r w:rsidRPr="00A753DF">
        <w:rPr>
          <w:rFonts w:asciiTheme="minorHAnsi" w:hAnsiTheme="minorHAnsi" w:cstheme="minorHAnsi"/>
        </w:rPr>
        <w:t>v sekci „Ochrana osobních údajů“.</w:t>
      </w:r>
    </w:p>
    <w:p w14:paraId="7DA1D266" w14:textId="77777777" w:rsidR="00A753DF" w:rsidRPr="00A753DF" w:rsidRDefault="00A753DF" w:rsidP="00A753DF">
      <w:pPr>
        <w:pStyle w:val="Odstavecseseznamem"/>
        <w:widowControl w:val="0"/>
        <w:tabs>
          <w:tab w:val="left" w:pos="567"/>
        </w:tabs>
        <w:ind w:left="360"/>
        <w:jc w:val="both"/>
        <w:rPr>
          <w:rFonts w:asciiTheme="minorHAnsi" w:hAnsiTheme="minorHAnsi" w:cstheme="minorHAnsi"/>
          <w:sz w:val="20"/>
          <w:szCs w:val="20"/>
        </w:rPr>
      </w:pPr>
    </w:p>
    <w:p w14:paraId="626861CD" w14:textId="16CFB968" w:rsidR="00601E77" w:rsidRPr="00A753DF" w:rsidRDefault="00A753DF" w:rsidP="00505781">
      <w:pPr>
        <w:pStyle w:val="Odstavecseseznamem"/>
        <w:widowControl w:val="0"/>
        <w:tabs>
          <w:tab w:val="left" w:pos="567"/>
        </w:tabs>
        <w:ind w:left="360"/>
        <w:jc w:val="both"/>
        <w:rPr>
          <w:rFonts w:asciiTheme="minorHAnsi" w:hAnsiTheme="minorHAnsi" w:cstheme="minorHAnsi"/>
          <w:sz w:val="20"/>
          <w:szCs w:val="20"/>
        </w:rPr>
      </w:pPr>
      <w:r w:rsidRPr="00A753DF">
        <w:rPr>
          <w:rFonts w:asciiTheme="minorHAnsi" w:hAnsiTheme="minorHAnsi" w:cstheme="minorHAnsi"/>
          <w:sz w:val="20"/>
          <w:szCs w:val="20"/>
        </w:rPr>
        <w:t>Na důkaz tohoto prohlášení k ní připojují své podpisy.</w:t>
      </w:r>
    </w:p>
    <w:p w14:paraId="0811A93C" w14:textId="77777777" w:rsidR="008755A1" w:rsidRDefault="008755A1" w:rsidP="000A0953">
      <w:pPr>
        <w:widowControl w:val="0"/>
        <w:tabs>
          <w:tab w:val="left" w:pos="567"/>
        </w:tabs>
        <w:ind w:left="567" w:hanging="567"/>
        <w:jc w:val="both"/>
        <w:rPr>
          <w:rFonts w:asciiTheme="minorHAnsi" w:hAnsiTheme="minorHAnsi" w:cs="Arial"/>
          <w:sz w:val="20"/>
          <w:szCs w:val="20"/>
        </w:rPr>
      </w:pPr>
    </w:p>
    <w:p w14:paraId="2896251C" w14:textId="77777777" w:rsidR="008755A1" w:rsidRDefault="008755A1" w:rsidP="000A0953">
      <w:pPr>
        <w:widowControl w:val="0"/>
        <w:tabs>
          <w:tab w:val="left" w:pos="567"/>
        </w:tabs>
        <w:ind w:left="567" w:hanging="567"/>
        <w:jc w:val="both"/>
        <w:rPr>
          <w:rFonts w:asciiTheme="minorHAnsi" w:hAnsiTheme="minorHAnsi" w:cs="Arial"/>
          <w:sz w:val="20"/>
          <w:szCs w:val="20"/>
        </w:rPr>
      </w:pPr>
    </w:p>
    <w:p w14:paraId="231A737F" w14:textId="77777777" w:rsidR="008755A1" w:rsidRPr="00845A0E" w:rsidRDefault="008755A1" w:rsidP="000A0953">
      <w:pPr>
        <w:widowControl w:val="0"/>
        <w:tabs>
          <w:tab w:val="left" w:pos="567"/>
        </w:tabs>
        <w:ind w:left="567" w:hanging="567"/>
        <w:jc w:val="both"/>
        <w:rPr>
          <w:rFonts w:asciiTheme="minorHAnsi" w:hAnsiTheme="minorHAnsi" w:cs="Arial"/>
          <w:sz w:val="20"/>
          <w:szCs w:val="20"/>
        </w:rPr>
      </w:pPr>
    </w:p>
    <w:p w14:paraId="597CE4F7" w14:textId="77777777" w:rsidR="00601E77" w:rsidRPr="00B24601" w:rsidRDefault="00601E77">
      <w:pPr>
        <w:widowControl w:val="0"/>
        <w:tabs>
          <w:tab w:val="left" w:pos="567"/>
        </w:tabs>
        <w:jc w:val="both"/>
        <w:rPr>
          <w:rFonts w:ascii="Arial" w:hAnsi="Arial" w:cs="Arial"/>
          <w:sz w:val="18"/>
          <w:szCs w:val="18"/>
        </w:rPr>
      </w:pPr>
      <w:r w:rsidRPr="00B24601">
        <w:rPr>
          <w:rFonts w:ascii="Arial" w:hAnsi="Arial" w:cs="Arial"/>
          <w:sz w:val="18"/>
          <w:szCs w:val="18"/>
        </w:rPr>
        <w:t> </w:t>
      </w:r>
    </w:p>
    <w:p w14:paraId="2768BC5C" w14:textId="77777777" w:rsidR="00DA41C8" w:rsidRPr="00B24601" w:rsidRDefault="00601E77" w:rsidP="0040417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z w:val="18"/>
          <w:szCs w:val="18"/>
        </w:rPr>
      </w:pPr>
      <w:r w:rsidRPr="00B24601">
        <w:rPr>
          <w:rFonts w:ascii="Arial" w:hAnsi="Arial" w:cs="Arial"/>
          <w:sz w:val="18"/>
          <w:szCs w:val="18"/>
        </w:rPr>
        <w:t> </w:t>
      </w:r>
    </w:p>
    <w:p w14:paraId="780EED16" w14:textId="77777777" w:rsidR="00404171" w:rsidRDefault="00404171">
      <w:pPr>
        <w:widowControl w:val="0"/>
        <w:tabs>
          <w:tab w:val="left" w:pos="0"/>
        </w:tabs>
        <w:jc w:val="both"/>
        <w:rPr>
          <w:rFonts w:ascii="Arial" w:hAnsi="Arial" w:cs="Arial"/>
          <w:sz w:val="18"/>
          <w:szCs w:val="18"/>
        </w:rPr>
      </w:pPr>
    </w:p>
    <w:p w14:paraId="6FAA52C2" w14:textId="77777777" w:rsidR="00404171" w:rsidRDefault="00404171">
      <w:pPr>
        <w:widowControl w:val="0"/>
        <w:tabs>
          <w:tab w:val="left" w:pos="0"/>
        </w:tabs>
        <w:jc w:val="both"/>
        <w:rPr>
          <w:rFonts w:ascii="Arial" w:hAnsi="Arial" w:cs="Arial"/>
          <w:sz w:val="18"/>
          <w:szCs w:val="18"/>
        </w:rPr>
      </w:pPr>
    </w:p>
    <w:p w14:paraId="7435E0B9" w14:textId="3005AA96" w:rsidR="00601E77" w:rsidRPr="00337049" w:rsidRDefault="00601E77">
      <w:pPr>
        <w:widowControl w:val="0"/>
        <w:tabs>
          <w:tab w:val="left" w:pos="0"/>
        </w:tabs>
        <w:jc w:val="both"/>
        <w:rPr>
          <w:rFonts w:asciiTheme="minorHAnsi" w:hAnsiTheme="minorHAnsi" w:cs="Arial"/>
          <w:sz w:val="20"/>
          <w:szCs w:val="20"/>
        </w:rPr>
      </w:pPr>
      <w:r w:rsidRPr="00337049">
        <w:rPr>
          <w:rFonts w:asciiTheme="minorHAnsi" w:hAnsiTheme="minorHAnsi" w:cs="Arial"/>
          <w:sz w:val="20"/>
          <w:szCs w:val="20"/>
        </w:rPr>
        <w:t>V Českých</w:t>
      </w:r>
      <w:r w:rsidR="005B0BF8">
        <w:rPr>
          <w:rFonts w:asciiTheme="minorHAnsi" w:hAnsiTheme="minorHAnsi" w:cs="Arial"/>
          <w:sz w:val="20"/>
          <w:szCs w:val="20"/>
        </w:rPr>
        <w:t xml:space="preserve"> Budějovicích dne 10. 10. </w:t>
      </w:r>
      <w:r w:rsidR="00505781" w:rsidRPr="00337049">
        <w:rPr>
          <w:rFonts w:asciiTheme="minorHAnsi" w:hAnsiTheme="minorHAnsi" w:cs="Arial"/>
          <w:sz w:val="20"/>
          <w:szCs w:val="20"/>
        </w:rPr>
        <w:t>2022</w:t>
      </w:r>
      <w:r w:rsidRPr="00337049">
        <w:rPr>
          <w:rFonts w:asciiTheme="minorHAnsi" w:hAnsiTheme="minorHAnsi" w:cs="Arial"/>
          <w:sz w:val="20"/>
          <w:szCs w:val="20"/>
        </w:rPr>
        <w:tab/>
      </w:r>
      <w:r w:rsidRPr="00337049">
        <w:rPr>
          <w:rFonts w:asciiTheme="minorHAnsi" w:hAnsiTheme="minorHAnsi" w:cs="Arial"/>
          <w:sz w:val="20"/>
          <w:szCs w:val="20"/>
        </w:rPr>
        <w:tab/>
      </w:r>
      <w:r w:rsidR="00505781" w:rsidRPr="00337049">
        <w:rPr>
          <w:rFonts w:asciiTheme="minorHAnsi" w:hAnsiTheme="minorHAnsi" w:cs="Arial"/>
          <w:sz w:val="20"/>
          <w:szCs w:val="20"/>
        </w:rPr>
        <w:t xml:space="preserve">   </w:t>
      </w:r>
      <w:r w:rsidR="00BE1CB1" w:rsidRPr="00337049">
        <w:rPr>
          <w:rFonts w:asciiTheme="minorHAnsi" w:hAnsiTheme="minorHAnsi" w:cs="Arial"/>
          <w:sz w:val="20"/>
          <w:szCs w:val="20"/>
        </w:rPr>
        <w:t xml:space="preserve">   </w:t>
      </w:r>
      <w:r w:rsidR="005B0BF8">
        <w:rPr>
          <w:rFonts w:asciiTheme="minorHAnsi" w:hAnsiTheme="minorHAnsi" w:cs="Arial"/>
          <w:sz w:val="20"/>
          <w:szCs w:val="20"/>
        </w:rPr>
        <w:tab/>
      </w:r>
      <w:r w:rsidR="005B0BF8">
        <w:rPr>
          <w:rFonts w:asciiTheme="minorHAnsi" w:hAnsiTheme="minorHAnsi" w:cs="Arial"/>
          <w:sz w:val="20"/>
          <w:szCs w:val="20"/>
        </w:rPr>
        <w:tab/>
      </w:r>
      <w:r w:rsidRPr="00F96F5A">
        <w:rPr>
          <w:rFonts w:asciiTheme="minorHAnsi" w:hAnsiTheme="minorHAnsi" w:cs="Arial"/>
          <w:sz w:val="20"/>
          <w:szCs w:val="20"/>
        </w:rPr>
        <w:t>V</w:t>
      </w:r>
      <w:r w:rsidR="00F96F5A">
        <w:rPr>
          <w:rFonts w:asciiTheme="minorHAnsi" w:hAnsiTheme="minorHAnsi" w:cs="Arial"/>
          <w:sz w:val="20"/>
          <w:szCs w:val="20"/>
        </w:rPr>
        <w:t xml:space="preserve"> Chotíkově </w:t>
      </w:r>
      <w:r w:rsidR="000F428C" w:rsidRPr="00F96F5A">
        <w:rPr>
          <w:rFonts w:asciiTheme="minorHAnsi" w:hAnsiTheme="minorHAnsi" w:cs="Arial"/>
          <w:sz w:val="20"/>
          <w:szCs w:val="20"/>
        </w:rPr>
        <w:t>dne</w:t>
      </w:r>
      <w:r w:rsidR="005B0BF8">
        <w:rPr>
          <w:rFonts w:asciiTheme="minorHAnsi" w:hAnsiTheme="minorHAnsi" w:cs="Arial"/>
          <w:sz w:val="20"/>
          <w:szCs w:val="20"/>
        </w:rPr>
        <w:t xml:space="preserve"> 5. 10. </w:t>
      </w:r>
      <w:r w:rsidR="00505781" w:rsidRPr="00337049">
        <w:rPr>
          <w:rFonts w:asciiTheme="minorHAnsi" w:hAnsiTheme="minorHAnsi" w:cs="Arial"/>
          <w:sz w:val="20"/>
          <w:szCs w:val="20"/>
        </w:rPr>
        <w:t>2022</w:t>
      </w:r>
    </w:p>
    <w:p w14:paraId="51FB09F9" w14:textId="77777777" w:rsidR="00601E77" w:rsidRPr="00337049" w:rsidRDefault="00601E77">
      <w:pPr>
        <w:widowControl w:val="0"/>
        <w:tabs>
          <w:tab w:val="left" w:pos="0"/>
        </w:tabs>
        <w:jc w:val="both"/>
        <w:rPr>
          <w:rFonts w:asciiTheme="minorHAnsi" w:hAnsiTheme="minorHAnsi"/>
          <w:sz w:val="20"/>
          <w:szCs w:val="20"/>
        </w:rPr>
      </w:pPr>
      <w:r w:rsidRPr="00337049">
        <w:rPr>
          <w:rFonts w:asciiTheme="minorHAnsi" w:hAnsiTheme="minorHAnsi" w:cs="Arial"/>
          <w:sz w:val="20"/>
          <w:szCs w:val="20"/>
        </w:rPr>
        <w:t xml:space="preserve"> </w:t>
      </w:r>
    </w:p>
    <w:p w14:paraId="26BA7D89" w14:textId="77777777" w:rsidR="00601E77" w:rsidRPr="00337049" w:rsidRDefault="00601E77">
      <w:pPr>
        <w:rPr>
          <w:rFonts w:asciiTheme="minorHAnsi" w:hAnsiTheme="minorHAnsi"/>
          <w:sz w:val="20"/>
          <w:szCs w:val="20"/>
        </w:rPr>
      </w:pPr>
    </w:p>
    <w:p w14:paraId="48E5BC25" w14:textId="77777777" w:rsidR="00505781" w:rsidRPr="00337049" w:rsidRDefault="00505781">
      <w:pPr>
        <w:rPr>
          <w:rFonts w:asciiTheme="minorHAnsi" w:hAnsiTheme="minorHAnsi"/>
          <w:sz w:val="20"/>
          <w:szCs w:val="20"/>
        </w:rPr>
      </w:pPr>
    </w:p>
    <w:p w14:paraId="306FA452" w14:textId="77777777" w:rsidR="00505781" w:rsidRPr="00337049" w:rsidRDefault="00505781">
      <w:pPr>
        <w:rPr>
          <w:rFonts w:asciiTheme="minorHAnsi" w:hAnsiTheme="minorHAnsi"/>
          <w:sz w:val="20"/>
          <w:szCs w:val="20"/>
        </w:rPr>
      </w:pPr>
    </w:p>
    <w:p w14:paraId="45FFB634" w14:textId="77777777" w:rsidR="00505781" w:rsidRPr="00337049" w:rsidRDefault="00505781">
      <w:pPr>
        <w:rPr>
          <w:rFonts w:asciiTheme="minorHAnsi" w:hAnsiTheme="minorHAnsi"/>
          <w:sz w:val="20"/>
          <w:szCs w:val="20"/>
        </w:rPr>
      </w:pPr>
    </w:p>
    <w:p w14:paraId="7DFDCF9D" w14:textId="77777777" w:rsidR="00505781" w:rsidRPr="00337049" w:rsidRDefault="00505781">
      <w:pPr>
        <w:rPr>
          <w:rFonts w:asciiTheme="minorHAnsi" w:hAnsiTheme="minorHAnsi"/>
          <w:sz w:val="20"/>
          <w:szCs w:val="20"/>
        </w:rPr>
      </w:pPr>
    </w:p>
    <w:p w14:paraId="0D12BB5D" w14:textId="77777777" w:rsidR="00505781" w:rsidRPr="00337049" w:rsidRDefault="00505781">
      <w:pPr>
        <w:rPr>
          <w:rFonts w:asciiTheme="minorHAnsi" w:hAnsiTheme="minorHAnsi"/>
          <w:sz w:val="20"/>
          <w:szCs w:val="20"/>
        </w:rPr>
      </w:pPr>
    </w:p>
    <w:p w14:paraId="22AAA60B" w14:textId="77777777" w:rsidR="00505781" w:rsidRPr="00337049" w:rsidRDefault="00505781">
      <w:pPr>
        <w:rPr>
          <w:rFonts w:asciiTheme="minorHAnsi" w:hAnsiTheme="minorHAnsi"/>
          <w:sz w:val="20"/>
          <w:szCs w:val="20"/>
        </w:rPr>
      </w:pPr>
    </w:p>
    <w:p w14:paraId="07B0C3E0" w14:textId="77777777" w:rsidR="00505781" w:rsidRPr="00337049" w:rsidRDefault="00505781">
      <w:pPr>
        <w:rPr>
          <w:rFonts w:asciiTheme="minorHAnsi" w:hAnsiTheme="minorHAnsi"/>
          <w:sz w:val="20"/>
          <w:szCs w:val="20"/>
        </w:rPr>
      </w:pPr>
    </w:p>
    <w:p w14:paraId="23570D9E" w14:textId="77777777" w:rsidR="00505781" w:rsidRPr="00337049" w:rsidRDefault="00505781">
      <w:pPr>
        <w:rPr>
          <w:rFonts w:asciiTheme="minorHAnsi" w:hAnsiTheme="minorHAnsi"/>
          <w:sz w:val="20"/>
          <w:szCs w:val="20"/>
        </w:rPr>
      </w:pPr>
    </w:p>
    <w:p w14:paraId="5DB22470" w14:textId="77777777" w:rsidR="00505781" w:rsidRPr="00337049" w:rsidRDefault="00505781">
      <w:pPr>
        <w:rPr>
          <w:rFonts w:asciiTheme="minorHAnsi" w:hAnsiTheme="minorHAnsi"/>
          <w:sz w:val="20"/>
          <w:szCs w:val="20"/>
        </w:rPr>
      </w:pPr>
    </w:p>
    <w:p w14:paraId="162CC5D1" w14:textId="77777777" w:rsidR="00505781" w:rsidRPr="00337049" w:rsidRDefault="00505781">
      <w:pPr>
        <w:rPr>
          <w:rFonts w:asciiTheme="minorHAnsi" w:hAnsiTheme="minorHAnsi"/>
          <w:sz w:val="20"/>
          <w:szCs w:val="20"/>
        </w:rPr>
      </w:pPr>
    </w:p>
    <w:p w14:paraId="5B6EAFB5" w14:textId="77777777" w:rsidR="00601E77" w:rsidRPr="00337049" w:rsidRDefault="00601E77">
      <w:pPr>
        <w:rPr>
          <w:rFonts w:asciiTheme="minorHAnsi" w:hAnsiTheme="minorHAnsi"/>
          <w:sz w:val="20"/>
          <w:szCs w:val="20"/>
        </w:rPr>
      </w:pPr>
    </w:p>
    <w:p w14:paraId="4057A2C6" w14:textId="77777777" w:rsidR="00DA41C8" w:rsidRPr="00337049" w:rsidRDefault="00DA41C8">
      <w:pPr>
        <w:rPr>
          <w:rFonts w:asciiTheme="minorHAnsi" w:hAnsiTheme="minorHAnsi"/>
          <w:sz w:val="20"/>
          <w:szCs w:val="20"/>
        </w:rPr>
      </w:pPr>
    </w:p>
    <w:p w14:paraId="7D0C4E9B" w14:textId="6D878D93" w:rsidR="00601E77" w:rsidRPr="00337049" w:rsidRDefault="00A3279F" w:rsidP="00A3279F">
      <w:pPr>
        <w:pStyle w:val="Nadpis8"/>
        <w:numPr>
          <w:ilvl w:val="0"/>
          <w:numId w:val="0"/>
        </w:numPr>
        <w:rPr>
          <w:rFonts w:asciiTheme="minorHAnsi" w:hAnsiTheme="minorHAnsi"/>
          <w:sz w:val="20"/>
        </w:rPr>
      </w:pPr>
      <w:r w:rsidRPr="00337049">
        <w:rPr>
          <w:rFonts w:asciiTheme="minorHAnsi" w:hAnsiTheme="minorHAnsi"/>
          <w:b w:val="0"/>
          <w:bCs w:val="0"/>
          <w:sz w:val="20"/>
        </w:rPr>
        <w:t xml:space="preserve">    </w:t>
      </w:r>
      <w:r w:rsidR="00601E77" w:rsidRPr="00337049">
        <w:rPr>
          <w:rFonts w:asciiTheme="minorHAnsi" w:hAnsiTheme="minorHAnsi"/>
          <w:b w:val="0"/>
          <w:bCs w:val="0"/>
          <w:sz w:val="20"/>
        </w:rPr>
        <w:t>………………………………….</w:t>
      </w:r>
      <w:r w:rsidR="00601E77" w:rsidRPr="00337049">
        <w:rPr>
          <w:rFonts w:asciiTheme="minorHAnsi" w:hAnsiTheme="minorHAnsi"/>
          <w:b w:val="0"/>
          <w:bCs w:val="0"/>
          <w:sz w:val="20"/>
        </w:rPr>
        <w:tab/>
      </w:r>
      <w:r w:rsidR="00601E77" w:rsidRPr="00337049">
        <w:rPr>
          <w:rFonts w:asciiTheme="minorHAnsi" w:hAnsiTheme="minorHAnsi"/>
          <w:bCs w:val="0"/>
          <w:sz w:val="20"/>
        </w:rPr>
        <w:t xml:space="preserve">                                                             </w:t>
      </w:r>
      <w:r w:rsidRPr="00337049">
        <w:rPr>
          <w:rFonts w:asciiTheme="minorHAnsi" w:hAnsiTheme="minorHAnsi"/>
          <w:bCs w:val="0"/>
          <w:sz w:val="20"/>
        </w:rPr>
        <w:tab/>
      </w:r>
      <w:r w:rsidRPr="00337049">
        <w:rPr>
          <w:rFonts w:asciiTheme="minorHAnsi" w:hAnsiTheme="minorHAnsi"/>
          <w:bCs w:val="0"/>
          <w:sz w:val="20"/>
        </w:rPr>
        <w:tab/>
      </w:r>
      <w:r w:rsidRPr="00337049">
        <w:rPr>
          <w:rFonts w:asciiTheme="minorHAnsi" w:hAnsiTheme="minorHAnsi"/>
          <w:bCs w:val="0"/>
          <w:sz w:val="20"/>
        </w:rPr>
        <w:tab/>
      </w:r>
      <w:r w:rsidR="00601E77" w:rsidRPr="00337049">
        <w:rPr>
          <w:rFonts w:asciiTheme="minorHAnsi" w:hAnsiTheme="minorHAnsi"/>
          <w:bCs w:val="0"/>
          <w:sz w:val="20"/>
        </w:rPr>
        <w:t xml:space="preserve">   </w:t>
      </w:r>
      <w:r w:rsidR="00601E77" w:rsidRPr="00337049">
        <w:rPr>
          <w:rFonts w:asciiTheme="minorHAnsi" w:hAnsiTheme="minorHAnsi"/>
          <w:b w:val="0"/>
          <w:bCs w:val="0"/>
          <w:sz w:val="20"/>
        </w:rPr>
        <w:t>…………</w:t>
      </w:r>
      <w:r w:rsidR="00505781" w:rsidRPr="00337049">
        <w:rPr>
          <w:rFonts w:asciiTheme="minorHAnsi" w:hAnsiTheme="minorHAnsi"/>
          <w:b w:val="0"/>
          <w:bCs w:val="0"/>
          <w:sz w:val="20"/>
        </w:rPr>
        <w:t>………</w:t>
      </w:r>
      <w:r w:rsidR="00601E77" w:rsidRPr="00337049">
        <w:rPr>
          <w:rFonts w:asciiTheme="minorHAnsi" w:hAnsiTheme="minorHAnsi"/>
          <w:b w:val="0"/>
          <w:bCs w:val="0"/>
          <w:sz w:val="20"/>
        </w:rPr>
        <w:t>……………………….</w:t>
      </w:r>
    </w:p>
    <w:p w14:paraId="5C3097DA" w14:textId="6E8296A8" w:rsidR="00601E77" w:rsidRPr="00337049" w:rsidRDefault="00601E77">
      <w:pPr>
        <w:jc w:val="both"/>
        <w:rPr>
          <w:rFonts w:asciiTheme="minorHAnsi" w:hAnsiTheme="minorHAnsi" w:cs="Arial"/>
          <w:sz w:val="20"/>
          <w:szCs w:val="20"/>
        </w:rPr>
      </w:pPr>
      <w:r w:rsidRPr="00337049">
        <w:rPr>
          <w:rFonts w:asciiTheme="minorHAnsi" w:hAnsiTheme="minorHAnsi" w:cs="Arial"/>
          <w:sz w:val="20"/>
          <w:szCs w:val="20"/>
        </w:rPr>
        <w:t xml:space="preserve">              Objednatel </w:t>
      </w:r>
      <w:r w:rsidRPr="00337049">
        <w:rPr>
          <w:rFonts w:asciiTheme="minorHAnsi" w:hAnsiTheme="minorHAnsi" w:cs="Arial"/>
          <w:sz w:val="20"/>
          <w:szCs w:val="20"/>
        </w:rPr>
        <w:tab/>
      </w:r>
      <w:r w:rsidRPr="00337049">
        <w:rPr>
          <w:rFonts w:asciiTheme="minorHAnsi" w:hAnsiTheme="minorHAnsi" w:cs="Arial"/>
          <w:sz w:val="20"/>
          <w:szCs w:val="20"/>
        </w:rPr>
        <w:tab/>
      </w:r>
      <w:r w:rsidRPr="00337049">
        <w:rPr>
          <w:rFonts w:asciiTheme="minorHAnsi" w:hAnsiTheme="minorHAnsi" w:cs="Arial"/>
          <w:sz w:val="20"/>
          <w:szCs w:val="20"/>
        </w:rPr>
        <w:tab/>
      </w:r>
      <w:r w:rsidRPr="00337049">
        <w:rPr>
          <w:rFonts w:asciiTheme="minorHAnsi" w:hAnsiTheme="minorHAnsi" w:cs="Arial"/>
          <w:sz w:val="20"/>
          <w:szCs w:val="20"/>
        </w:rPr>
        <w:tab/>
      </w:r>
      <w:r w:rsidRPr="00337049">
        <w:rPr>
          <w:rFonts w:asciiTheme="minorHAnsi" w:hAnsiTheme="minorHAnsi" w:cs="Arial"/>
          <w:sz w:val="20"/>
          <w:szCs w:val="20"/>
        </w:rPr>
        <w:tab/>
      </w:r>
      <w:r w:rsidRPr="00337049">
        <w:rPr>
          <w:rFonts w:asciiTheme="minorHAnsi" w:hAnsiTheme="minorHAnsi" w:cs="Arial"/>
          <w:sz w:val="20"/>
          <w:szCs w:val="20"/>
        </w:rPr>
        <w:tab/>
      </w:r>
      <w:r w:rsidRPr="00337049">
        <w:rPr>
          <w:rFonts w:asciiTheme="minorHAnsi" w:hAnsiTheme="minorHAnsi" w:cs="Arial"/>
          <w:sz w:val="20"/>
          <w:szCs w:val="20"/>
        </w:rPr>
        <w:tab/>
        <w:t xml:space="preserve">                   Zhotovitel</w:t>
      </w:r>
      <w:r w:rsidRPr="00337049">
        <w:rPr>
          <w:rFonts w:asciiTheme="minorHAnsi" w:hAnsiTheme="minorHAnsi" w:cs="Arial"/>
          <w:sz w:val="20"/>
          <w:szCs w:val="20"/>
        </w:rPr>
        <w:tab/>
      </w:r>
    </w:p>
    <w:p w14:paraId="4F3E76A9" w14:textId="77777777" w:rsidR="00601E77" w:rsidRPr="00337049" w:rsidRDefault="00601E77">
      <w:pPr>
        <w:jc w:val="both"/>
        <w:rPr>
          <w:rFonts w:asciiTheme="minorHAnsi" w:hAnsiTheme="minorHAnsi" w:cs="Arial"/>
          <w:sz w:val="20"/>
          <w:szCs w:val="20"/>
        </w:rPr>
      </w:pPr>
      <w:r w:rsidRPr="00337049">
        <w:rPr>
          <w:rFonts w:asciiTheme="minorHAnsi" w:hAnsiTheme="minorHAnsi" w:cs="Arial"/>
          <w:sz w:val="20"/>
          <w:szCs w:val="20"/>
        </w:rPr>
        <w:tab/>
      </w:r>
      <w:r w:rsidRPr="00337049">
        <w:rPr>
          <w:rFonts w:asciiTheme="minorHAnsi" w:hAnsiTheme="minorHAnsi" w:cs="Arial"/>
          <w:sz w:val="20"/>
          <w:szCs w:val="20"/>
        </w:rPr>
        <w:tab/>
      </w:r>
    </w:p>
    <w:p w14:paraId="2A5B23E3" w14:textId="7FFB4443" w:rsidR="00601E77" w:rsidRPr="00337049" w:rsidRDefault="00601E77">
      <w:pPr>
        <w:rPr>
          <w:rFonts w:asciiTheme="minorHAnsi" w:hAnsiTheme="minorHAnsi" w:cs="Arial"/>
          <w:sz w:val="20"/>
          <w:szCs w:val="20"/>
        </w:rPr>
      </w:pPr>
      <w:r w:rsidRPr="00337049">
        <w:rPr>
          <w:rFonts w:asciiTheme="minorHAnsi" w:hAnsiTheme="minorHAnsi" w:cs="Arial"/>
          <w:sz w:val="20"/>
          <w:szCs w:val="20"/>
        </w:rPr>
        <w:t xml:space="preserve">        Mgr. Petr Pavelec</w:t>
      </w:r>
      <w:r w:rsidR="00F43935" w:rsidRPr="00337049">
        <w:rPr>
          <w:rFonts w:asciiTheme="minorHAnsi" w:hAnsiTheme="minorHAnsi" w:cs="Arial"/>
          <w:sz w:val="20"/>
          <w:szCs w:val="20"/>
        </w:rPr>
        <w:t>, Ph.D.</w:t>
      </w:r>
      <w:r w:rsidRPr="00337049">
        <w:rPr>
          <w:rFonts w:asciiTheme="minorHAnsi" w:hAnsiTheme="minorHAnsi" w:cs="Arial"/>
          <w:sz w:val="20"/>
          <w:szCs w:val="20"/>
        </w:rPr>
        <w:tab/>
        <w:t xml:space="preserve">  </w:t>
      </w:r>
      <w:r w:rsidRPr="00337049">
        <w:rPr>
          <w:rFonts w:asciiTheme="minorHAnsi" w:hAnsiTheme="minorHAnsi" w:cs="Arial"/>
          <w:sz w:val="20"/>
          <w:szCs w:val="20"/>
        </w:rPr>
        <w:tab/>
      </w:r>
      <w:r w:rsidRPr="00337049">
        <w:rPr>
          <w:rFonts w:asciiTheme="minorHAnsi" w:hAnsiTheme="minorHAnsi" w:cs="Arial"/>
          <w:sz w:val="20"/>
          <w:szCs w:val="20"/>
        </w:rPr>
        <w:tab/>
      </w:r>
      <w:r w:rsidRPr="00337049">
        <w:rPr>
          <w:rFonts w:asciiTheme="minorHAnsi" w:hAnsiTheme="minorHAnsi" w:cs="Arial"/>
          <w:sz w:val="20"/>
          <w:szCs w:val="20"/>
        </w:rPr>
        <w:tab/>
      </w:r>
      <w:r w:rsidRPr="00337049">
        <w:rPr>
          <w:rFonts w:asciiTheme="minorHAnsi" w:hAnsiTheme="minorHAnsi" w:cs="Arial"/>
          <w:sz w:val="20"/>
          <w:szCs w:val="20"/>
        </w:rPr>
        <w:tab/>
        <w:t xml:space="preserve">                          </w:t>
      </w:r>
      <w:r w:rsidR="00337049" w:rsidRPr="00337049">
        <w:rPr>
          <w:rFonts w:asciiTheme="minorHAnsi" w:hAnsiTheme="minorHAnsi" w:cs="Arial"/>
          <w:sz w:val="20"/>
          <w:szCs w:val="20"/>
        </w:rPr>
        <w:tab/>
      </w:r>
      <w:r w:rsidR="00F96F5A">
        <w:rPr>
          <w:rFonts w:asciiTheme="minorHAnsi" w:hAnsiTheme="minorHAnsi" w:cs="Arial"/>
          <w:sz w:val="20"/>
          <w:szCs w:val="20"/>
        </w:rPr>
        <w:t xml:space="preserve">     </w:t>
      </w:r>
      <w:r w:rsidR="005B0BF8">
        <w:rPr>
          <w:rFonts w:asciiTheme="minorHAnsi" w:hAnsiTheme="minorHAnsi" w:cs="Arial"/>
          <w:sz w:val="20"/>
          <w:szCs w:val="20"/>
        </w:rPr>
        <w:t>XXXXXXXXXXX</w:t>
      </w:r>
    </w:p>
    <w:p w14:paraId="6A077961" w14:textId="77777777" w:rsidR="00F96F5A" w:rsidRDefault="00601E77">
      <w:pPr>
        <w:ind w:firstLine="708"/>
        <w:rPr>
          <w:rFonts w:asciiTheme="minorHAnsi" w:hAnsiTheme="minorHAnsi" w:cs="Arial"/>
          <w:sz w:val="20"/>
          <w:szCs w:val="20"/>
        </w:rPr>
      </w:pPr>
      <w:r w:rsidRPr="00337049">
        <w:rPr>
          <w:rFonts w:asciiTheme="minorHAnsi" w:hAnsiTheme="minorHAnsi" w:cs="Arial"/>
          <w:sz w:val="20"/>
          <w:szCs w:val="20"/>
        </w:rPr>
        <w:t xml:space="preserve">     ředitel</w:t>
      </w:r>
      <w:r w:rsidR="00337049" w:rsidRPr="00337049">
        <w:rPr>
          <w:rFonts w:asciiTheme="minorHAnsi" w:hAnsiTheme="minorHAnsi" w:cs="Arial"/>
          <w:sz w:val="20"/>
          <w:szCs w:val="20"/>
        </w:rPr>
        <w:t xml:space="preserve"> </w:t>
      </w:r>
      <w:r w:rsidRPr="00337049">
        <w:rPr>
          <w:rFonts w:asciiTheme="minorHAnsi" w:hAnsiTheme="minorHAnsi" w:cs="Arial"/>
          <w:sz w:val="20"/>
          <w:szCs w:val="20"/>
        </w:rPr>
        <w:tab/>
      </w:r>
      <w:r w:rsidRPr="00337049">
        <w:rPr>
          <w:rFonts w:asciiTheme="minorHAnsi" w:hAnsiTheme="minorHAnsi" w:cs="Arial"/>
          <w:sz w:val="20"/>
          <w:szCs w:val="20"/>
        </w:rPr>
        <w:tab/>
      </w:r>
      <w:r w:rsidRPr="00337049">
        <w:rPr>
          <w:rFonts w:asciiTheme="minorHAnsi" w:hAnsiTheme="minorHAnsi" w:cs="Arial"/>
          <w:sz w:val="20"/>
          <w:szCs w:val="20"/>
        </w:rPr>
        <w:tab/>
      </w:r>
      <w:r w:rsidRPr="00337049">
        <w:rPr>
          <w:rFonts w:asciiTheme="minorHAnsi" w:hAnsiTheme="minorHAnsi" w:cs="Arial"/>
          <w:sz w:val="20"/>
          <w:szCs w:val="20"/>
        </w:rPr>
        <w:tab/>
      </w:r>
      <w:r w:rsidRPr="00337049">
        <w:rPr>
          <w:rFonts w:asciiTheme="minorHAnsi" w:hAnsiTheme="minorHAnsi" w:cs="Arial"/>
          <w:sz w:val="20"/>
          <w:szCs w:val="20"/>
        </w:rPr>
        <w:tab/>
      </w:r>
      <w:r w:rsidRPr="00337049">
        <w:rPr>
          <w:rFonts w:asciiTheme="minorHAnsi" w:hAnsiTheme="minorHAnsi" w:cs="Arial"/>
          <w:sz w:val="20"/>
          <w:szCs w:val="20"/>
        </w:rPr>
        <w:tab/>
      </w:r>
      <w:r w:rsidR="00337049" w:rsidRPr="00337049">
        <w:rPr>
          <w:rFonts w:asciiTheme="minorHAnsi" w:hAnsiTheme="minorHAnsi" w:cs="Arial"/>
          <w:sz w:val="20"/>
          <w:szCs w:val="20"/>
        </w:rPr>
        <w:t xml:space="preserve">   </w:t>
      </w:r>
      <w:r w:rsidR="00F96F5A">
        <w:rPr>
          <w:rFonts w:asciiTheme="minorHAnsi" w:hAnsiTheme="minorHAnsi" w:cs="Arial"/>
          <w:sz w:val="20"/>
          <w:szCs w:val="20"/>
        </w:rPr>
        <w:t xml:space="preserve">                          prokurista společnosti        </w:t>
      </w:r>
    </w:p>
    <w:p w14:paraId="057C83ED" w14:textId="1A00D0E9" w:rsidR="00601E77" w:rsidRPr="00911F04" w:rsidRDefault="00F96F5A">
      <w:pPr>
        <w:ind w:firstLine="708"/>
        <w:rPr>
          <w:rFonts w:asciiTheme="minorHAnsi" w:hAnsiTheme="minorHAnsi"/>
          <w:sz w:val="20"/>
          <w:szCs w:val="20"/>
        </w:rPr>
      </w:pPr>
      <w:r>
        <w:rPr>
          <w:rFonts w:asciiTheme="minorHAnsi" w:hAnsiTheme="minorHAnsi" w:cs="Arial"/>
          <w:sz w:val="20"/>
          <w:szCs w:val="20"/>
        </w:rPr>
        <w:t xml:space="preserve">                                                                                                                                                 BOLID M s.r.o.</w:t>
      </w:r>
    </w:p>
    <w:p w14:paraId="14DDC104" w14:textId="77777777" w:rsidR="00601E77" w:rsidRPr="00B24601" w:rsidRDefault="00601E77">
      <w:pPr>
        <w:rPr>
          <w:sz w:val="18"/>
          <w:szCs w:val="18"/>
        </w:rPr>
      </w:pPr>
    </w:p>
    <w:p w14:paraId="1A42667C" w14:textId="77777777" w:rsidR="00601E77" w:rsidRPr="00B24601" w:rsidRDefault="00601E77">
      <w:pPr>
        <w:rPr>
          <w:sz w:val="18"/>
          <w:szCs w:val="18"/>
        </w:rPr>
      </w:pPr>
    </w:p>
    <w:p w14:paraId="00626716" w14:textId="77777777" w:rsidR="00601E77" w:rsidRDefault="00601E77">
      <w:pPr>
        <w:rPr>
          <w:color w:val="FF6600"/>
          <w:sz w:val="18"/>
          <w:szCs w:val="18"/>
        </w:rPr>
      </w:pPr>
    </w:p>
    <w:p w14:paraId="5A1967C5" w14:textId="77777777" w:rsidR="00404171" w:rsidRDefault="00404171">
      <w:pPr>
        <w:rPr>
          <w:color w:val="FF6600"/>
          <w:sz w:val="18"/>
          <w:szCs w:val="18"/>
        </w:rPr>
      </w:pPr>
    </w:p>
    <w:p w14:paraId="6FE63AAE" w14:textId="77777777" w:rsidR="00A3279F" w:rsidRDefault="00A3279F">
      <w:pPr>
        <w:rPr>
          <w:rFonts w:asciiTheme="minorHAnsi" w:hAnsiTheme="minorHAnsi"/>
          <w:i/>
          <w:sz w:val="20"/>
          <w:szCs w:val="20"/>
        </w:rPr>
      </w:pPr>
    </w:p>
    <w:p w14:paraId="6E661BAC" w14:textId="77777777" w:rsidR="00A3279F" w:rsidRDefault="00A3279F">
      <w:pPr>
        <w:rPr>
          <w:rFonts w:asciiTheme="minorHAnsi" w:hAnsiTheme="minorHAnsi"/>
          <w:i/>
          <w:sz w:val="20"/>
          <w:szCs w:val="20"/>
        </w:rPr>
      </w:pPr>
    </w:p>
    <w:p w14:paraId="5E407611" w14:textId="77777777" w:rsidR="00A3279F" w:rsidRDefault="00A3279F">
      <w:pPr>
        <w:rPr>
          <w:rFonts w:asciiTheme="minorHAnsi" w:hAnsiTheme="minorHAnsi"/>
          <w:i/>
          <w:sz w:val="20"/>
          <w:szCs w:val="20"/>
        </w:rPr>
      </w:pPr>
    </w:p>
    <w:p w14:paraId="69FE4942" w14:textId="77777777" w:rsidR="00A3279F" w:rsidRDefault="00A3279F">
      <w:pPr>
        <w:rPr>
          <w:rFonts w:asciiTheme="minorHAnsi" w:hAnsiTheme="minorHAnsi"/>
          <w:i/>
          <w:sz w:val="20"/>
          <w:szCs w:val="20"/>
        </w:rPr>
      </w:pPr>
    </w:p>
    <w:p w14:paraId="1BAED3ED" w14:textId="77777777" w:rsidR="009176C1" w:rsidRDefault="009176C1">
      <w:pPr>
        <w:rPr>
          <w:rFonts w:asciiTheme="minorHAnsi" w:hAnsiTheme="minorHAnsi"/>
          <w:i/>
          <w:sz w:val="20"/>
          <w:szCs w:val="20"/>
        </w:rPr>
      </w:pPr>
      <w:r w:rsidRPr="00A3279F">
        <w:rPr>
          <w:rFonts w:asciiTheme="minorHAnsi" w:hAnsiTheme="minorHAnsi"/>
          <w:i/>
          <w:sz w:val="20"/>
          <w:szCs w:val="20"/>
        </w:rPr>
        <w:t>Seznam příloh:</w:t>
      </w:r>
    </w:p>
    <w:p w14:paraId="6C55FD9F" w14:textId="54DEA529" w:rsidR="00AD2865" w:rsidRDefault="004F71FC" w:rsidP="00AD2865">
      <w:pPr>
        <w:pStyle w:val="Odstavecseseznamem"/>
        <w:numPr>
          <w:ilvl w:val="0"/>
          <w:numId w:val="34"/>
        </w:numPr>
        <w:rPr>
          <w:rFonts w:asciiTheme="minorHAnsi" w:hAnsiTheme="minorHAnsi"/>
          <w:i/>
          <w:sz w:val="20"/>
          <w:szCs w:val="20"/>
        </w:rPr>
      </w:pPr>
      <w:r>
        <w:rPr>
          <w:rFonts w:asciiTheme="minorHAnsi" w:hAnsiTheme="minorHAnsi"/>
          <w:i/>
          <w:sz w:val="20"/>
          <w:szCs w:val="20"/>
        </w:rPr>
        <w:t>Čestné p</w:t>
      </w:r>
      <w:r w:rsidR="00AD2865">
        <w:rPr>
          <w:rFonts w:asciiTheme="minorHAnsi" w:hAnsiTheme="minorHAnsi"/>
          <w:i/>
          <w:sz w:val="20"/>
          <w:szCs w:val="20"/>
        </w:rPr>
        <w:t>rohlášení objednatele</w:t>
      </w:r>
    </w:p>
    <w:p w14:paraId="11516446" w14:textId="782FADE7" w:rsidR="00AD2865" w:rsidRPr="00AD2865" w:rsidRDefault="00AD2865" w:rsidP="00AD2865">
      <w:pPr>
        <w:pStyle w:val="Odstavecseseznamem"/>
        <w:numPr>
          <w:ilvl w:val="0"/>
          <w:numId w:val="34"/>
        </w:numPr>
        <w:rPr>
          <w:rFonts w:asciiTheme="minorHAnsi" w:hAnsiTheme="minorHAnsi"/>
          <w:i/>
          <w:sz w:val="20"/>
          <w:szCs w:val="20"/>
        </w:rPr>
      </w:pPr>
      <w:r>
        <w:rPr>
          <w:rFonts w:asciiTheme="minorHAnsi" w:hAnsiTheme="minorHAnsi"/>
          <w:i/>
          <w:sz w:val="20"/>
          <w:szCs w:val="20"/>
        </w:rPr>
        <w:t>Cenová nabídka zhotovitele</w:t>
      </w:r>
    </w:p>
    <w:p w14:paraId="40526D3F" w14:textId="31558249" w:rsidR="00601E77" w:rsidRPr="0073404D" w:rsidRDefault="00601E77" w:rsidP="00AD2865">
      <w:pPr>
        <w:suppressAutoHyphens w:val="0"/>
        <w:rPr>
          <w:sz w:val="18"/>
          <w:szCs w:val="18"/>
        </w:rPr>
      </w:pPr>
    </w:p>
    <w:p w14:paraId="3535DF4E" w14:textId="77777777" w:rsidR="00DA41C8" w:rsidRDefault="00DA41C8">
      <w:pPr>
        <w:rPr>
          <w:sz w:val="18"/>
          <w:szCs w:val="18"/>
        </w:rPr>
      </w:pPr>
    </w:p>
    <w:p w14:paraId="29401585" w14:textId="77777777" w:rsidR="00451BAE" w:rsidRDefault="00451BAE">
      <w:pPr>
        <w:rPr>
          <w:sz w:val="18"/>
          <w:szCs w:val="18"/>
        </w:rPr>
      </w:pPr>
    </w:p>
    <w:p w14:paraId="1A8668DC" w14:textId="77777777" w:rsidR="00451BAE" w:rsidRPr="0073404D" w:rsidRDefault="00451BAE">
      <w:pPr>
        <w:rPr>
          <w:sz w:val="18"/>
          <w:szCs w:val="18"/>
        </w:rPr>
      </w:pPr>
    </w:p>
    <w:p w14:paraId="6EC48FDF" w14:textId="77777777" w:rsidR="00601E77" w:rsidRDefault="00601E77"/>
    <w:p w14:paraId="05D0445E" w14:textId="77777777" w:rsidR="00601E77" w:rsidRDefault="0063001D">
      <w:r>
        <w:rPr>
          <w:noProof/>
          <w:lang w:eastAsia="cs-CZ"/>
        </w:rPr>
        <w:drawing>
          <wp:inline distT="0" distB="0" distL="0" distR="0" wp14:anchorId="73FA5A35" wp14:editId="6663A387">
            <wp:extent cx="1341755" cy="122301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341755" cy="1223010"/>
                    </a:xfrm>
                    <a:prstGeom prst="rect">
                      <a:avLst/>
                    </a:prstGeom>
                    <a:solidFill>
                      <a:srgbClr val="FFFFFF"/>
                    </a:solidFill>
                    <a:ln w="9525">
                      <a:noFill/>
                      <a:miter lim="800000"/>
                      <a:headEnd/>
                      <a:tailEnd/>
                    </a:ln>
                  </pic:spPr>
                </pic:pic>
              </a:graphicData>
            </a:graphic>
          </wp:inline>
        </w:drawing>
      </w:r>
    </w:p>
    <w:p w14:paraId="21DB826C" w14:textId="77777777" w:rsidR="00601E77" w:rsidRPr="003B4C90" w:rsidRDefault="00601E77">
      <w:pPr>
        <w:rPr>
          <w:rFonts w:asciiTheme="minorHAnsi" w:hAnsiTheme="minorHAnsi"/>
          <w:sz w:val="22"/>
          <w:szCs w:val="22"/>
        </w:rPr>
      </w:pPr>
    </w:p>
    <w:p w14:paraId="7D272C84" w14:textId="77777777" w:rsidR="00601E77" w:rsidRPr="003B4C90" w:rsidRDefault="00601E77">
      <w:pPr>
        <w:autoSpaceDE w:val="0"/>
        <w:jc w:val="center"/>
        <w:rPr>
          <w:rFonts w:asciiTheme="minorHAnsi" w:hAnsiTheme="minorHAnsi"/>
          <w:b/>
          <w:bCs/>
          <w:sz w:val="28"/>
          <w:szCs w:val="22"/>
        </w:rPr>
      </w:pPr>
      <w:r w:rsidRPr="003B4C90">
        <w:rPr>
          <w:rFonts w:asciiTheme="minorHAnsi" w:hAnsiTheme="minorHAnsi"/>
          <w:b/>
          <w:bCs/>
          <w:sz w:val="28"/>
          <w:szCs w:val="22"/>
        </w:rPr>
        <w:t>PROHLÁŠENÍ</w:t>
      </w:r>
    </w:p>
    <w:p w14:paraId="62E3C880" w14:textId="77777777"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 xml:space="preserve"> </w:t>
      </w:r>
    </w:p>
    <w:p w14:paraId="578FBCC7" w14:textId="77777777" w:rsidR="00601E77" w:rsidRPr="003B4C90" w:rsidRDefault="00601E77">
      <w:pPr>
        <w:autoSpaceDE w:val="0"/>
        <w:jc w:val="center"/>
        <w:rPr>
          <w:rFonts w:asciiTheme="minorHAnsi" w:hAnsiTheme="minorHAnsi"/>
          <w:b/>
          <w:bCs/>
          <w:sz w:val="22"/>
          <w:szCs w:val="22"/>
        </w:rPr>
      </w:pPr>
    </w:p>
    <w:p w14:paraId="4049F5CF" w14:textId="77777777" w:rsidR="00601E77" w:rsidRPr="003B4C90" w:rsidRDefault="00601E77">
      <w:pPr>
        <w:autoSpaceDE w:val="0"/>
        <w:jc w:val="center"/>
        <w:rPr>
          <w:rFonts w:asciiTheme="minorHAnsi" w:hAnsiTheme="minorHAnsi"/>
          <w:b/>
          <w:bCs/>
          <w:strike/>
          <w:sz w:val="22"/>
          <w:szCs w:val="22"/>
        </w:rPr>
      </w:pPr>
    </w:p>
    <w:p w14:paraId="7067E608" w14:textId="77777777"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Národní památkový ústav</w:t>
      </w:r>
    </w:p>
    <w:p w14:paraId="5CF0A6F5" w14:textId="77777777"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státní příspěvková organizace</w:t>
      </w:r>
    </w:p>
    <w:p w14:paraId="1741EE22" w14:textId="77777777"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Valdštejnské nám. 3, 118 01 Praha 1</w:t>
      </w:r>
    </w:p>
    <w:p w14:paraId="57593BC2" w14:textId="77777777"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IČ 75032333</w:t>
      </w:r>
    </w:p>
    <w:p w14:paraId="15565E2A" w14:textId="77777777" w:rsidR="00601E77" w:rsidRPr="003B4C90" w:rsidRDefault="00601E77">
      <w:pPr>
        <w:autoSpaceDE w:val="0"/>
        <w:jc w:val="center"/>
        <w:rPr>
          <w:rFonts w:asciiTheme="minorHAnsi" w:hAnsiTheme="minorHAnsi"/>
          <w:b/>
          <w:bCs/>
          <w:sz w:val="22"/>
          <w:szCs w:val="22"/>
        </w:rPr>
      </w:pPr>
    </w:p>
    <w:p w14:paraId="2D673F2F" w14:textId="77777777" w:rsidR="00601E77" w:rsidRPr="003B4C90" w:rsidRDefault="00601E77">
      <w:pPr>
        <w:autoSpaceDE w:val="0"/>
        <w:jc w:val="center"/>
        <w:rPr>
          <w:rFonts w:asciiTheme="minorHAnsi" w:hAnsiTheme="minorHAnsi"/>
          <w:b/>
          <w:bCs/>
          <w:sz w:val="22"/>
          <w:szCs w:val="22"/>
        </w:rPr>
      </w:pPr>
    </w:p>
    <w:p w14:paraId="6CEFC450" w14:textId="77777777" w:rsidR="0017208B" w:rsidRPr="003B4C90" w:rsidRDefault="00964146" w:rsidP="0073404D">
      <w:pPr>
        <w:autoSpaceDE w:val="0"/>
        <w:jc w:val="center"/>
        <w:rPr>
          <w:rFonts w:asciiTheme="minorHAnsi" w:hAnsiTheme="minorHAnsi"/>
          <w:b/>
          <w:bCs/>
          <w:sz w:val="22"/>
          <w:szCs w:val="22"/>
        </w:rPr>
      </w:pPr>
      <w:r w:rsidRPr="003B4C90">
        <w:rPr>
          <w:rFonts w:asciiTheme="minorHAnsi" w:hAnsiTheme="minorHAnsi"/>
          <w:b/>
          <w:bCs/>
          <w:sz w:val="22"/>
          <w:szCs w:val="22"/>
        </w:rPr>
        <w:t>Z</w:t>
      </w:r>
      <w:r w:rsidR="00601E77" w:rsidRPr="003B4C90">
        <w:rPr>
          <w:rFonts w:asciiTheme="minorHAnsi" w:hAnsiTheme="minorHAnsi"/>
          <w:b/>
          <w:bCs/>
          <w:sz w:val="22"/>
          <w:szCs w:val="22"/>
        </w:rPr>
        <w:t>astoupený Mgr. Petrem Pavelcem,</w:t>
      </w:r>
      <w:r w:rsidR="0073404D" w:rsidRPr="003B4C90">
        <w:rPr>
          <w:rFonts w:asciiTheme="minorHAnsi" w:hAnsiTheme="minorHAnsi"/>
          <w:b/>
          <w:bCs/>
          <w:sz w:val="22"/>
          <w:szCs w:val="22"/>
        </w:rPr>
        <w:t xml:space="preserve"> Ph.D.,</w:t>
      </w:r>
      <w:r w:rsidR="00601E77" w:rsidRPr="003B4C90">
        <w:rPr>
          <w:rFonts w:asciiTheme="minorHAnsi" w:hAnsiTheme="minorHAnsi"/>
          <w:b/>
          <w:bCs/>
          <w:sz w:val="22"/>
          <w:szCs w:val="22"/>
        </w:rPr>
        <w:t xml:space="preserve"> ředitelem NPÚ ÚPS v Českých Budějovicích,</w:t>
      </w:r>
      <w:r w:rsidR="0073404D" w:rsidRPr="003B4C90">
        <w:rPr>
          <w:rFonts w:asciiTheme="minorHAnsi" w:hAnsiTheme="minorHAnsi"/>
          <w:b/>
          <w:bCs/>
          <w:sz w:val="22"/>
          <w:szCs w:val="22"/>
        </w:rPr>
        <w:t xml:space="preserve"> </w:t>
      </w:r>
      <w:r w:rsidR="00881DF7" w:rsidRPr="003B4C90">
        <w:rPr>
          <w:rFonts w:asciiTheme="minorHAnsi" w:hAnsiTheme="minorHAnsi"/>
          <w:b/>
          <w:bCs/>
          <w:sz w:val="22"/>
          <w:szCs w:val="22"/>
        </w:rPr>
        <w:t>s</w:t>
      </w:r>
      <w:r w:rsidR="0017208B" w:rsidRPr="003B4C90">
        <w:rPr>
          <w:rFonts w:asciiTheme="minorHAnsi" w:hAnsiTheme="minorHAnsi"/>
          <w:b/>
          <w:bCs/>
          <w:sz w:val="22"/>
          <w:szCs w:val="22"/>
        </w:rPr>
        <w:t xml:space="preserve"> územní působností pro </w:t>
      </w:r>
      <w:r w:rsidR="0073404D" w:rsidRPr="003B4C90">
        <w:rPr>
          <w:rFonts w:asciiTheme="minorHAnsi" w:hAnsiTheme="minorHAnsi"/>
          <w:b/>
          <w:sz w:val="22"/>
          <w:szCs w:val="22"/>
        </w:rPr>
        <w:t>Jihočeský kraj, Plzeňský kraj a kraj Vysočina</w:t>
      </w:r>
    </w:p>
    <w:p w14:paraId="454B33E3" w14:textId="77777777" w:rsidR="00601E77" w:rsidRPr="003B4C90" w:rsidRDefault="00601E77">
      <w:pPr>
        <w:autoSpaceDE w:val="0"/>
        <w:jc w:val="center"/>
        <w:rPr>
          <w:rFonts w:asciiTheme="minorHAnsi" w:hAnsiTheme="minorHAnsi"/>
          <w:b/>
          <w:bCs/>
          <w:sz w:val="22"/>
          <w:szCs w:val="22"/>
        </w:rPr>
      </w:pPr>
    </w:p>
    <w:p w14:paraId="71126AFF" w14:textId="77777777" w:rsidR="00601E77" w:rsidRPr="003B4C90" w:rsidRDefault="00601E77">
      <w:pPr>
        <w:autoSpaceDE w:val="0"/>
        <w:jc w:val="center"/>
        <w:rPr>
          <w:rFonts w:asciiTheme="minorHAnsi" w:hAnsiTheme="minorHAnsi"/>
          <w:b/>
          <w:bCs/>
          <w:sz w:val="22"/>
          <w:szCs w:val="22"/>
        </w:rPr>
      </w:pPr>
    </w:p>
    <w:p w14:paraId="6A9FA92D" w14:textId="77777777"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čestně prohlašuje,</w:t>
      </w:r>
    </w:p>
    <w:p w14:paraId="0A2A1CF6" w14:textId="77777777" w:rsidR="00601E77" w:rsidRPr="003B4C90" w:rsidRDefault="00601E77">
      <w:pPr>
        <w:autoSpaceDE w:val="0"/>
        <w:jc w:val="center"/>
        <w:rPr>
          <w:rFonts w:asciiTheme="minorHAnsi" w:hAnsiTheme="minorHAnsi"/>
          <w:b/>
          <w:bCs/>
          <w:sz w:val="22"/>
          <w:szCs w:val="22"/>
        </w:rPr>
      </w:pPr>
    </w:p>
    <w:p w14:paraId="0CA5B547" w14:textId="77777777" w:rsidR="00601E77" w:rsidRPr="003B4C90" w:rsidRDefault="00601E77">
      <w:pPr>
        <w:autoSpaceDE w:val="0"/>
        <w:jc w:val="center"/>
        <w:rPr>
          <w:rFonts w:asciiTheme="minorHAnsi" w:hAnsiTheme="minorHAnsi"/>
          <w:b/>
          <w:bCs/>
          <w:sz w:val="22"/>
          <w:szCs w:val="22"/>
        </w:rPr>
      </w:pPr>
    </w:p>
    <w:p w14:paraId="4C282934" w14:textId="77777777" w:rsidR="00601E77" w:rsidRPr="003B4C90" w:rsidRDefault="00601E77">
      <w:pPr>
        <w:autoSpaceDE w:val="0"/>
        <w:jc w:val="both"/>
        <w:rPr>
          <w:rFonts w:asciiTheme="minorHAnsi" w:hAnsiTheme="minorHAnsi"/>
          <w:sz w:val="22"/>
          <w:szCs w:val="22"/>
        </w:rPr>
      </w:pPr>
      <w:r w:rsidRPr="003B4C90">
        <w:rPr>
          <w:rFonts w:asciiTheme="minorHAnsi" w:hAnsiTheme="minorHAnsi"/>
          <w:sz w:val="22"/>
          <w:szCs w:val="22"/>
        </w:rPr>
        <w:t>že v souladu se zákonem č. 235/2004 Sb., o dani z přidané hodnoty, ve znění pozdějších předpisů (dále jen „zákon“), je</w:t>
      </w:r>
      <w:r w:rsidR="0017208B" w:rsidRPr="003B4C90">
        <w:rPr>
          <w:rFonts w:asciiTheme="minorHAnsi" w:hAnsiTheme="minorHAnsi"/>
          <w:sz w:val="22"/>
          <w:szCs w:val="22"/>
        </w:rPr>
        <w:t xml:space="preserve"> </w:t>
      </w:r>
      <w:r w:rsidRPr="003B4C90">
        <w:rPr>
          <w:rFonts w:asciiTheme="minorHAnsi" w:hAnsiTheme="minorHAnsi"/>
          <w:b/>
          <w:bCs/>
          <w:sz w:val="22"/>
          <w:szCs w:val="22"/>
        </w:rPr>
        <w:t xml:space="preserve">plátcem </w:t>
      </w:r>
      <w:r w:rsidRPr="003B4C90">
        <w:rPr>
          <w:rFonts w:asciiTheme="minorHAnsi" w:hAnsiTheme="minorHAnsi"/>
          <w:sz w:val="22"/>
          <w:szCs w:val="22"/>
        </w:rPr>
        <w:t xml:space="preserve">daně z přidané hodnoty. Státní příspěvková organizace se </w:t>
      </w:r>
      <w:r w:rsidR="0073404D" w:rsidRPr="003B4C90">
        <w:rPr>
          <w:rFonts w:asciiTheme="minorHAnsi" w:hAnsiTheme="minorHAnsi"/>
          <w:sz w:val="22"/>
          <w:szCs w:val="22"/>
        </w:rPr>
        <w:t>p</w:t>
      </w:r>
      <w:r w:rsidRPr="003B4C90">
        <w:rPr>
          <w:rFonts w:asciiTheme="minorHAnsi" w:hAnsiTheme="minorHAnsi"/>
          <w:sz w:val="22"/>
          <w:szCs w:val="22"/>
        </w:rPr>
        <w:t>ři výkonu působnosti v oblasti veřejné správy dle § 5 odst. 3 zákona nepovažuje za osobu povinnou k dani.</w:t>
      </w:r>
    </w:p>
    <w:p w14:paraId="3BC18383" w14:textId="77777777" w:rsidR="00601E77" w:rsidRPr="003B4C90" w:rsidRDefault="00601E77">
      <w:pPr>
        <w:autoSpaceDE w:val="0"/>
        <w:jc w:val="both"/>
        <w:rPr>
          <w:rFonts w:asciiTheme="minorHAnsi" w:hAnsiTheme="minorHAnsi"/>
          <w:sz w:val="22"/>
          <w:szCs w:val="22"/>
        </w:rPr>
      </w:pPr>
    </w:p>
    <w:p w14:paraId="09DF0758" w14:textId="77777777" w:rsidR="0017208B" w:rsidRPr="003B4C90" w:rsidRDefault="0017208B">
      <w:pPr>
        <w:autoSpaceDE w:val="0"/>
        <w:jc w:val="both"/>
        <w:rPr>
          <w:rFonts w:asciiTheme="minorHAnsi" w:hAnsiTheme="minorHAnsi"/>
          <w:sz w:val="22"/>
          <w:szCs w:val="22"/>
        </w:rPr>
      </w:pPr>
    </w:p>
    <w:p w14:paraId="4C296AC6" w14:textId="77777777" w:rsidR="00601E77" w:rsidRPr="003B4C90" w:rsidRDefault="00601E77" w:rsidP="0073404D">
      <w:pPr>
        <w:autoSpaceDE w:val="0"/>
        <w:jc w:val="center"/>
        <w:rPr>
          <w:rFonts w:asciiTheme="minorHAnsi" w:hAnsiTheme="minorHAnsi"/>
          <w:b/>
          <w:bCs/>
          <w:sz w:val="22"/>
          <w:szCs w:val="22"/>
        </w:rPr>
      </w:pPr>
      <w:r w:rsidRPr="003B4C90">
        <w:rPr>
          <w:rFonts w:asciiTheme="minorHAnsi" w:hAnsiTheme="minorHAnsi"/>
          <w:b/>
          <w:bCs/>
          <w:sz w:val="22"/>
          <w:szCs w:val="22"/>
        </w:rPr>
        <w:t>Národní památkový ústav, se sídlem Valdštejnské nám. 3, 118 01 Praha 1, IČ 75032333</w:t>
      </w:r>
    </w:p>
    <w:p w14:paraId="6BF2036C" w14:textId="77777777" w:rsidR="0073404D" w:rsidRPr="003B4C90" w:rsidRDefault="0073404D" w:rsidP="0073404D">
      <w:pPr>
        <w:autoSpaceDE w:val="0"/>
        <w:jc w:val="center"/>
        <w:rPr>
          <w:rFonts w:asciiTheme="minorHAnsi" w:hAnsiTheme="minorHAnsi"/>
          <w:b/>
          <w:bCs/>
          <w:sz w:val="22"/>
          <w:szCs w:val="22"/>
        </w:rPr>
      </w:pPr>
    </w:p>
    <w:p w14:paraId="3E7A29BD" w14:textId="77777777" w:rsidR="0073404D" w:rsidRPr="003B4C90" w:rsidRDefault="00601E77" w:rsidP="0073404D">
      <w:pPr>
        <w:autoSpaceDE w:val="0"/>
        <w:jc w:val="center"/>
        <w:rPr>
          <w:rFonts w:asciiTheme="minorHAnsi" w:hAnsiTheme="minorHAnsi"/>
          <w:b/>
          <w:bCs/>
          <w:sz w:val="22"/>
          <w:szCs w:val="22"/>
        </w:rPr>
      </w:pPr>
      <w:r w:rsidRPr="003B4C90">
        <w:rPr>
          <w:rFonts w:asciiTheme="minorHAnsi" w:hAnsiTheme="minorHAnsi"/>
          <w:b/>
          <w:bCs/>
          <w:sz w:val="22"/>
          <w:szCs w:val="22"/>
        </w:rPr>
        <w:t xml:space="preserve">nemůže uplatňovat odpočet DPH dle § 72 a násl. </w:t>
      </w:r>
      <w:r w:rsidR="0073404D" w:rsidRPr="003B4C90">
        <w:rPr>
          <w:rFonts w:asciiTheme="minorHAnsi" w:hAnsiTheme="minorHAnsi"/>
          <w:b/>
          <w:bCs/>
          <w:sz w:val="22"/>
          <w:szCs w:val="22"/>
        </w:rPr>
        <w:t>z</w:t>
      </w:r>
      <w:r w:rsidRPr="003B4C90">
        <w:rPr>
          <w:rFonts w:asciiTheme="minorHAnsi" w:hAnsiTheme="minorHAnsi"/>
          <w:b/>
          <w:bCs/>
          <w:sz w:val="22"/>
          <w:szCs w:val="22"/>
        </w:rPr>
        <w:t>ákona</w:t>
      </w:r>
    </w:p>
    <w:p w14:paraId="6FA019E3" w14:textId="77777777" w:rsidR="0073404D" w:rsidRPr="003B4C90" w:rsidRDefault="0073404D" w:rsidP="0073404D">
      <w:pPr>
        <w:autoSpaceDE w:val="0"/>
        <w:rPr>
          <w:rFonts w:asciiTheme="minorHAnsi" w:hAnsiTheme="minorHAnsi"/>
          <w:b/>
          <w:bCs/>
          <w:sz w:val="22"/>
          <w:szCs w:val="22"/>
        </w:rPr>
      </w:pPr>
    </w:p>
    <w:p w14:paraId="6C0E1EAF" w14:textId="4542579D" w:rsidR="00601E77" w:rsidRPr="003B4C90" w:rsidRDefault="00601E77" w:rsidP="0073404D">
      <w:pPr>
        <w:autoSpaceDE w:val="0"/>
        <w:rPr>
          <w:rFonts w:asciiTheme="minorHAnsi" w:hAnsiTheme="minorHAnsi"/>
          <w:sz w:val="22"/>
          <w:szCs w:val="22"/>
        </w:rPr>
      </w:pPr>
      <w:r w:rsidRPr="003B4C90">
        <w:rPr>
          <w:rFonts w:asciiTheme="minorHAnsi" w:hAnsiTheme="minorHAnsi"/>
          <w:sz w:val="22"/>
          <w:szCs w:val="22"/>
        </w:rPr>
        <w:t xml:space="preserve">v rámci správy a užívání státního majetku, </w:t>
      </w:r>
      <w:r w:rsidRPr="00AD2865">
        <w:rPr>
          <w:rFonts w:asciiTheme="minorHAnsi" w:hAnsiTheme="minorHAnsi"/>
          <w:sz w:val="22"/>
          <w:szCs w:val="22"/>
        </w:rPr>
        <w:t xml:space="preserve">tj. : </w:t>
      </w:r>
      <w:r w:rsidR="00451BAE">
        <w:rPr>
          <w:rFonts w:asciiTheme="minorHAnsi" w:hAnsiTheme="minorHAnsi"/>
          <w:sz w:val="22"/>
          <w:szCs w:val="22"/>
        </w:rPr>
        <w:t>………………</w:t>
      </w:r>
      <w:proofErr w:type="gramStart"/>
      <w:r w:rsidR="00451BAE">
        <w:rPr>
          <w:rFonts w:asciiTheme="minorHAnsi" w:hAnsiTheme="minorHAnsi"/>
          <w:sz w:val="22"/>
          <w:szCs w:val="22"/>
        </w:rPr>
        <w:t xml:space="preserve">…..   </w:t>
      </w:r>
      <w:r w:rsidR="00BE1CB1" w:rsidRPr="00AD2865">
        <w:rPr>
          <w:rFonts w:asciiTheme="minorHAnsi" w:hAnsiTheme="minorHAnsi"/>
          <w:sz w:val="22"/>
          <w:szCs w:val="22"/>
        </w:rPr>
        <w:t>NKP</w:t>
      </w:r>
      <w:proofErr w:type="gramEnd"/>
      <w:r w:rsidR="00BE1CB1" w:rsidRPr="00AD2865">
        <w:rPr>
          <w:rFonts w:asciiTheme="minorHAnsi" w:hAnsiTheme="minorHAnsi"/>
          <w:sz w:val="22"/>
          <w:szCs w:val="22"/>
        </w:rPr>
        <w:t xml:space="preserve"> </w:t>
      </w:r>
      <w:r w:rsidR="00AD2865" w:rsidRPr="00AD2865">
        <w:rPr>
          <w:rFonts w:asciiTheme="minorHAnsi" w:hAnsiTheme="minorHAnsi"/>
          <w:sz w:val="22"/>
          <w:szCs w:val="22"/>
        </w:rPr>
        <w:t>hrad Švihov</w:t>
      </w:r>
    </w:p>
    <w:p w14:paraId="74BC1E46" w14:textId="77777777" w:rsidR="00601E77" w:rsidRPr="003B4C90" w:rsidRDefault="00601E77">
      <w:pPr>
        <w:autoSpaceDE w:val="0"/>
        <w:rPr>
          <w:rFonts w:asciiTheme="minorHAnsi" w:hAnsiTheme="minorHAnsi"/>
          <w:sz w:val="22"/>
          <w:szCs w:val="22"/>
        </w:rPr>
      </w:pPr>
    </w:p>
    <w:p w14:paraId="6FE269A0" w14:textId="77777777" w:rsidR="00601E77" w:rsidRPr="003B4C90" w:rsidRDefault="00601E77">
      <w:pPr>
        <w:autoSpaceDE w:val="0"/>
        <w:rPr>
          <w:rFonts w:asciiTheme="minorHAnsi" w:hAnsiTheme="minorHAnsi"/>
          <w:sz w:val="22"/>
          <w:szCs w:val="22"/>
        </w:rPr>
      </w:pPr>
    </w:p>
    <w:p w14:paraId="5BFB0540" w14:textId="77777777" w:rsidR="00601E77" w:rsidRPr="003B4C90" w:rsidRDefault="00601E77">
      <w:pPr>
        <w:autoSpaceDE w:val="0"/>
        <w:rPr>
          <w:rFonts w:asciiTheme="minorHAnsi" w:hAnsiTheme="minorHAnsi"/>
          <w:sz w:val="22"/>
          <w:szCs w:val="22"/>
        </w:rPr>
      </w:pPr>
    </w:p>
    <w:p w14:paraId="48055845" w14:textId="332EBF61" w:rsidR="00601E77" w:rsidRPr="003B4C90" w:rsidRDefault="00601E77">
      <w:pPr>
        <w:autoSpaceDE w:val="0"/>
        <w:rPr>
          <w:rFonts w:asciiTheme="minorHAnsi" w:hAnsiTheme="minorHAnsi"/>
          <w:sz w:val="22"/>
          <w:szCs w:val="22"/>
        </w:rPr>
      </w:pPr>
      <w:r w:rsidRPr="003B4C90">
        <w:rPr>
          <w:rFonts w:asciiTheme="minorHAnsi" w:hAnsiTheme="minorHAnsi"/>
          <w:sz w:val="22"/>
          <w:szCs w:val="22"/>
        </w:rPr>
        <w:t xml:space="preserve">V Českých Budějovicích </w:t>
      </w:r>
      <w:r w:rsidRPr="00AD2865">
        <w:rPr>
          <w:rFonts w:asciiTheme="minorHAnsi" w:hAnsiTheme="minorHAnsi"/>
          <w:sz w:val="22"/>
          <w:szCs w:val="22"/>
        </w:rPr>
        <w:t xml:space="preserve">dne </w:t>
      </w:r>
      <w:r w:rsidR="005B0BF8">
        <w:rPr>
          <w:rFonts w:asciiTheme="minorHAnsi" w:hAnsiTheme="minorHAnsi"/>
          <w:sz w:val="22"/>
          <w:szCs w:val="22"/>
        </w:rPr>
        <w:t>10. 10.</w:t>
      </w:r>
      <w:r w:rsidR="00AD2865" w:rsidRPr="00AD2865">
        <w:rPr>
          <w:rFonts w:asciiTheme="minorHAnsi" w:hAnsiTheme="minorHAnsi"/>
          <w:sz w:val="22"/>
          <w:szCs w:val="22"/>
        </w:rPr>
        <w:t xml:space="preserve"> 2022</w:t>
      </w:r>
    </w:p>
    <w:p w14:paraId="101817C0" w14:textId="77777777" w:rsidR="00601E77" w:rsidRPr="003B4C90" w:rsidRDefault="00601E77">
      <w:pPr>
        <w:rPr>
          <w:rFonts w:asciiTheme="minorHAnsi" w:hAnsiTheme="minorHAnsi"/>
          <w:sz w:val="22"/>
          <w:szCs w:val="22"/>
        </w:rPr>
      </w:pPr>
    </w:p>
    <w:p w14:paraId="0753DB93" w14:textId="77777777" w:rsidR="00601E77" w:rsidRDefault="00601E77">
      <w:pPr>
        <w:rPr>
          <w:rFonts w:asciiTheme="minorHAnsi" w:hAnsiTheme="minorHAnsi"/>
          <w:sz w:val="22"/>
          <w:szCs w:val="22"/>
        </w:rPr>
      </w:pPr>
    </w:p>
    <w:p w14:paraId="6F623737" w14:textId="77777777" w:rsidR="00AD2865" w:rsidRDefault="00AD2865">
      <w:pPr>
        <w:rPr>
          <w:rFonts w:asciiTheme="minorHAnsi" w:hAnsiTheme="minorHAnsi"/>
          <w:sz w:val="22"/>
          <w:szCs w:val="22"/>
        </w:rPr>
      </w:pPr>
    </w:p>
    <w:p w14:paraId="25ED227B" w14:textId="77777777" w:rsidR="00AD2865" w:rsidRDefault="00AD2865">
      <w:pPr>
        <w:rPr>
          <w:rFonts w:asciiTheme="minorHAnsi" w:hAnsiTheme="minorHAnsi"/>
          <w:sz w:val="22"/>
          <w:szCs w:val="22"/>
        </w:rPr>
      </w:pPr>
    </w:p>
    <w:p w14:paraId="155098EF" w14:textId="77777777" w:rsidR="00AD2865" w:rsidRDefault="00AD2865">
      <w:pPr>
        <w:rPr>
          <w:rFonts w:asciiTheme="minorHAnsi" w:hAnsiTheme="minorHAnsi"/>
          <w:sz w:val="22"/>
          <w:szCs w:val="22"/>
        </w:rPr>
      </w:pPr>
    </w:p>
    <w:p w14:paraId="5007D0E8" w14:textId="77777777" w:rsidR="00AD2865" w:rsidRPr="003B4C90" w:rsidRDefault="00AD2865">
      <w:pPr>
        <w:rPr>
          <w:rFonts w:asciiTheme="minorHAnsi" w:hAnsiTheme="minorHAnsi"/>
          <w:sz w:val="22"/>
          <w:szCs w:val="22"/>
        </w:rPr>
      </w:pPr>
    </w:p>
    <w:p w14:paraId="371B3A12" w14:textId="77777777" w:rsidR="00601E77" w:rsidRPr="003B4C90" w:rsidRDefault="00601E77">
      <w:pPr>
        <w:rPr>
          <w:rFonts w:asciiTheme="minorHAnsi" w:hAnsiTheme="minorHAnsi"/>
          <w:sz w:val="22"/>
          <w:szCs w:val="22"/>
        </w:rPr>
      </w:pPr>
    </w:p>
    <w:p w14:paraId="2A8F89B3" w14:textId="56E62414" w:rsidR="00601E77" w:rsidRPr="003B4C90" w:rsidRDefault="00AD2865">
      <w:pPr>
        <w:ind w:left="3540" w:firstLine="708"/>
        <w:rPr>
          <w:rFonts w:asciiTheme="minorHAnsi" w:hAnsiTheme="minorHAnsi"/>
          <w:b/>
          <w:bCs/>
          <w:sz w:val="22"/>
          <w:szCs w:val="22"/>
        </w:rPr>
      </w:pPr>
      <w:r>
        <w:rPr>
          <w:rFonts w:asciiTheme="minorHAnsi" w:hAnsiTheme="minorHAnsi"/>
          <w:sz w:val="22"/>
          <w:szCs w:val="22"/>
        </w:rPr>
        <w:t xml:space="preserve">                    </w:t>
      </w:r>
      <w:r w:rsidR="00601E77" w:rsidRPr="003B4C90">
        <w:rPr>
          <w:rFonts w:asciiTheme="minorHAnsi" w:hAnsiTheme="minorHAnsi"/>
          <w:sz w:val="22"/>
          <w:szCs w:val="22"/>
        </w:rPr>
        <w:t>_________________________________</w:t>
      </w:r>
    </w:p>
    <w:p w14:paraId="5FA2649A" w14:textId="77777777" w:rsidR="00601E77" w:rsidRPr="003B4C90" w:rsidRDefault="00601E77">
      <w:pPr>
        <w:autoSpaceDE w:val="0"/>
        <w:jc w:val="center"/>
        <w:rPr>
          <w:rFonts w:asciiTheme="minorHAnsi" w:hAnsiTheme="minorHAnsi"/>
          <w:sz w:val="22"/>
          <w:szCs w:val="22"/>
        </w:rPr>
      </w:pPr>
    </w:p>
    <w:sectPr w:rsidR="00601E77" w:rsidRPr="003B4C90">
      <w:headerReference w:type="default" r:id="rId11"/>
      <w:footerReference w:type="default" r:id="rId12"/>
      <w:pgSz w:w="11906" w:h="16838"/>
      <w:pgMar w:top="1417" w:right="1417" w:bottom="993" w:left="1417" w:header="708" w:footer="416"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FC187" w14:textId="77777777" w:rsidR="007E6064" w:rsidRDefault="007E6064">
      <w:r>
        <w:separator/>
      </w:r>
    </w:p>
  </w:endnote>
  <w:endnote w:type="continuationSeparator" w:id="0">
    <w:p w14:paraId="75B6B2AF" w14:textId="77777777" w:rsidR="007E6064" w:rsidRDefault="007E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BB751" w14:textId="77777777" w:rsidR="00263AC5" w:rsidRDefault="00263AC5">
    <w:pPr>
      <w:pStyle w:val="Zpat"/>
      <w:jc w:val="center"/>
    </w:pPr>
    <w:r>
      <w:fldChar w:fldCharType="begin"/>
    </w:r>
    <w:r>
      <w:instrText xml:space="preserve"> PAGE </w:instrText>
    </w:r>
    <w:r>
      <w:fldChar w:fldCharType="separate"/>
    </w:r>
    <w:r w:rsidR="00232B9C">
      <w:rPr>
        <w:noProof/>
      </w:rPr>
      <w:t>14</w:t>
    </w:r>
    <w:r>
      <w:rPr>
        <w:noProof/>
      </w:rPr>
      <w:fldChar w:fldCharType="end"/>
    </w:r>
  </w:p>
  <w:p w14:paraId="67548081" w14:textId="77777777" w:rsidR="00263AC5" w:rsidRDefault="00263AC5">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027DD" w14:textId="77777777" w:rsidR="007E6064" w:rsidRDefault="007E6064">
      <w:r>
        <w:separator/>
      </w:r>
    </w:p>
  </w:footnote>
  <w:footnote w:type="continuationSeparator" w:id="0">
    <w:p w14:paraId="46E7978C" w14:textId="77777777" w:rsidR="007E6064" w:rsidRDefault="007E6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A7951" w14:textId="3BFC05A9" w:rsidR="00A3279F" w:rsidRPr="00A3279F" w:rsidRDefault="00A3279F" w:rsidP="00A3279F">
    <w:pPr>
      <w:pStyle w:val="Zhlav"/>
      <w:jc w:val="right"/>
      <w:rPr>
        <w:rFonts w:asciiTheme="minorHAnsi" w:hAnsiTheme="minorHAnsi"/>
        <w:i/>
        <w:sz w:val="20"/>
        <w:szCs w:val="20"/>
      </w:rPr>
    </w:pPr>
    <w:r w:rsidRPr="00A3279F">
      <w:rPr>
        <w:rFonts w:asciiTheme="minorHAnsi" w:hAnsiTheme="minorHAnsi"/>
        <w:i/>
        <w:sz w:val="20"/>
        <w:szCs w:val="20"/>
      </w:rPr>
      <w:t>NP</w:t>
    </w:r>
    <w:r w:rsidR="00251B26">
      <w:rPr>
        <w:rFonts w:asciiTheme="minorHAnsi" w:hAnsiTheme="minorHAnsi"/>
        <w:i/>
        <w:sz w:val="20"/>
        <w:szCs w:val="20"/>
      </w:rPr>
      <w:t>U</w:t>
    </w:r>
    <w:r w:rsidRPr="00A3279F">
      <w:rPr>
        <w:rFonts w:asciiTheme="minorHAnsi" w:hAnsiTheme="minorHAnsi"/>
        <w:i/>
        <w:sz w:val="20"/>
        <w:szCs w:val="20"/>
      </w:rPr>
      <w:t>-430/</w:t>
    </w:r>
    <w:r w:rsidR="00386C81">
      <w:rPr>
        <w:rFonts w:asciiTheme="minorHAnsi" w:hAnsiTheme="minorHAnsi"/>
        <w:i/>
        <w:sz w:val="20"/>
        <w:szCs w:val="20"/>
      </w:rPr>
      <w:t>75193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18"/>
        <w:szCs w:val="18"/>
      </w:rPr>
    </w:lvl>
  </w:abstractNum>
  <w:abstractNum w:abstractNumId="2">
    <w:nsid w:val="00000003"/>
    <w:multiLevelType w:val="multilevel"/>
    <w:tmpl w:val="7A2C5DC4"/>
    <w:name w:val="WW8Num3"/>
    <w:lvl w:ilvl="0">
      <w:start w:val="1"/>
      <w:numFmt w:val="decimal"/>
      <w:lvlText w:val="%1."/>
      <w:lvlJc w:val="left"/>
      <w:pPr>
        <w:tabs>
          <w:tab w:val="num" w:pos="0"/>
        </w:tabs>
        <w:ind w:left="360" w:hanging="360"/>
      </w:pPr>
      <w:rPr>
        <w:rFonts w:hint="default"/>
        <w:b/>
      </w:rPr>
    </w:lvl>
    <w:lvl w:ilvl="1">
      <w:start w:val="4"/>
      <w:numFmt w:val="decimal"/>
      <w:lvlText w:val="4.%2"/>
      <w:lvlJc w:val="left"/>
      <w:pPr>
        <w:tabs>
          <w:tab w:val="num" w:pos="0"/>
        </w:tabs>
        <w:ind w:left="360" w:hanging="360"/>
      </w:pPr>
      <w:rPr>
        <w:rFonts w:ascii="Arial" w:hAnsi="Arial" w:hint="default"/>
        <w:b/>
        <w:i w:val="0"/>
        <w:sz w:val="18"/>
        <w:szCs w:val="18"/>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3">
    <w:nsid w:val="00000004"/>
    <w:multiLevelType w:val="singleLevel"/>
    <w:tmpl w:val="00000004"/>
    <w:name w:val="WW8Num4"/>
    <w:lvl w:ilvl="0">
      <w:numFmt w:val="bullet"/>
      <w:lvlText w:val="-"/>
      <w:lvlJc w:val="left"/>
      <w:pPr>
        <w:tabs>
          <w:tab w:val="num" w:pos="0"/>
        </w:tabs>
        <w:ind w:left="862" w:hanging="360"/>
      </w:pPr>
      <w:rPr>
        <w:rFonts w:ascii="Arial" w:hAnsi="Arial"/>
      </w:rPr>
    </w:lvl>
  </w:abstractNum>
  <w:abstractNum w:abstractNumId="4">
    <w:nsid w:val="00000005"/>
    <w:multiLevelType w:val="multilevel"/>
    <w:tmpl w:val="00000005"/>
    <w:name w:val="WW8Num6"/>
    <w:lvl w:ilvl="0">
      <w:numFmt w:val="bullet"/>
      <w:lvlText w:val="-"/>
      <w:lvlJc w:val="left"/>
      <w:pPr>
        <w:tabs>
          <w:tab w:val="num" w:pos="360"/>
        </w:tabs>
        <w:ind w:left="360" w:hanging="360"/>
      </w:pPr>
      <w:rPr>
        <w:rFonts w:ascii="Times New Roman" w:hAnsi="Times New Roman" w:hint="default"/>
        <w:b/>
      </w:rPr>
    </w:lvl>
    <w:lvl w:ilvl="1">
      <w:start w:val="1"/>
      <w:numFmt w:val="lowerLetter"/>
      <w:lvlText w:val="%2)"/>
      <w:lvlJc w:val="left"/>
      <w:pPr>
        <w:tabs>
          <w:tab w:val="num" w:pos="0"/>
        </w:tabs>
        <w:ind w:left="680" w:hanging="397"/>
      </w:pPr>
      <w:rPr>
        <w:rFonts w:ascii="Arial" w:hAnsi="Arial" w:cs="Arial" w:hint="default"/>
        <w:b/>
        <w:sz w:val="18"/>
        <w:szCs w:val="18"/>
      </w:r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5">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6">
    <w:nsid w:val="00000007"/>
    <w:multiLevelType w:val="multilevel"/>
    <w:tmpl w:val="3886F2FC"/>
    <w:name w:val="WW8Num8"/>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rPr>
        <w:rFonts w:ascii="Arial" w:hAnsi="Arial" w:cs="Arial"/>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heme="minorHAnsi" w:hAnsiTheme="minorHAnsi" w:hint="default"/>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singleLevel"/>
    <w:tmpl w:val="00000008"/>
    <w:name w:val="WW8Num9"/>
    <w:lvl w:ilvl="0">
      <w:start w:val="1"/>
      <w:numFmt w:val="decimal"/>
      <w:lvlText w:val="%1."/>
      <w:lvlJc w:val="left"/>
      <w:pPr>
        <w:tabs>
          <w:tab w:val="num" w:pos="0"/>
        </w:tabs>
        <w:ind w:left="1998" w:hanging="360"/>
      </w:pPr>
      <w:rPr>
        <w:rFonts w:ascii="Arial" w:hAnsi="Arial" w:cs="Calibri"/>
        <w:b w:val="0"/>
        <w:bCs w:val="0"/>
        <w:color w:val="9933FF"/>
        <w:sz w:val="18"/>
        <w:szCs w:val="18"/>
      </w:rPr>
    </w:lvl>
  </w:abstractNum>
  <w:abstractNum w:abstractNumId="8">
    <w:nsid w:val="00000009"/>
    <w:multiLevelType w:val="multilevel"/>
    <w:tmpl w:val="00000009"/>
    <w:name w:val="WW8Num10"/>
    <w:lvl w:ilvl="0">
      <w:start w:val="1"/>
      <w:numFmt w:val="decimal"/>
      <w:lvlText w:val="%1."/>
      <w:lvlJc w:val="left"/>
      <w:pPr>
        <w:tabs>
          <w:tab w:val="num" w:pos="0"/>
        </w:tabs>
        <w:ind w:left="360" w:hanging="360"/>
      </w:pPr>
      <w:rPr>
        <w:rFonts w:cs="Arial"/>
      </w:rPr>
    </w:lvl>
    <w:lvl w:ilvl="1">
      <w:start w:val="1"/>
      <w:numFmt w:val="decimal"/>
      <w:lvlText w:val="%1.%2."/>
      <w:lvlJc w:val="left"/>
      <w:pPr>
        <w:tabs>
          <w:tab w:val="num" w:pos="0"/>
        </w:tabs>
        <w:ind w:left="360" w:hanging="360"/>
      </w:pPr>
      <w:rPr>
        <w:rFonts w:cs="Arial"/>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720" w:hanging="720"/>
      </w:pPr>
      <w:rPr>
        <w:rFonts w:cs="Arial"/>
      </w:rPr>
    </w:lvl>
    <w:lvl w:ilvl="4">
      <w:start w:val="1"/>
      <w:numFmt w:val="decimal"/>
      <w:lvlText w:val="%1.%2.%3.%4.%5."/>
      <w:lvlJc w:val="left"/>
      <w:pPr>
        <w:tabs>
          <w:tab w:val="num" w:pos="0"/>
        </w:tabs>
        <w:ind w:left="1080" w:hanging="1080"/>
      </w:pPr>
      <w:rPr>
        <w:rFonts w:cs="Arial"/>
      </w:rPr>
    </w:lvl>
    <w:lvl w:ilvl="5">
      <w:start w:val="1"/>
      <w:numFmt w:val="decimal"/>
      <w:lvlText w:val="%1.%2.%3.%4.%5.%6."/>
      <w:lvlJc w:val="left"/>
      <w:pPr>
        <w:tabs>
          <w:tab w:val="num" w:pos="0"/>
        </w:tabs>
        <w:ind w:left="1080" w:hanging="1080"/>
      </w:pPr>
      <w:rPr>
        <w:rFonts w:cs="Arial"/>
      </w:rPr>
    </w:lvl>
    <w:lvl w:ilvl="6">
      <w:start w:val="1"/>
      <w:numFmt w:val="decimal"/>
      <w:lvlText w:val="%1.%2.%3.%4.%5.%6.%7."/>
      <w:lvlJc w:val="left"/>
      <w:pPr>
        <w:tabs>
          <w:tab w:val="num" w:pos="0"/>
        </w:tabs>
        <w:ind w:left="1080" w:hanging="1080"/>
      </w:pPr>
      <w:rPr>
        <w:rFonts w:cs="Arial"/>
      </w:rPr>
    </w:lvl>
    <w:lvl w:ilvl="7">
      <w:start w:val="1"/>
      <w:numFmt w:val="decimal"/>
      <w:lvlText w:val="%1.%2.%3.%4.%5.%6.%7.%8."/>
      <w:lvlJc w:val="left"/>
      <w:pPr>
        <w:tabs>
          <w:tab w:val="num" w:pos="0"/>
        </w:tabs>
        <w:ind w:left="1440" w:hanging="1440"/>
      </w:pPr>
      <w:rPr>
        <w:rFonts w:cs="Arial"/>
      </w:rPr>
    </w:lvl>
    <w:lvl w:ilvl="8">
      <w:start w:val="1"/>
      <w:numFmt w:val="decimal"/>
      <w:lvlText w:val="%1.%2.%3.%4.%5.%6.%7.%8.%9."/>
      <w:lvlJc w:val="left"/>
      <w:pPr>
        <w:tabs>
          <w:tab w:val="num" w:pos="0"/>
        </w:tabs>
        <w:ind w:left="1440" w:hanging="1440"/>
      </w:pPr>
      <w:rPr>
        <w:rFonts w:cs="Arial"/>
      </w:rPr>
    </w:lvl>
  </w:abstractNum>
  <w:abstractNum w:abstractNumId="9">
    <w:nsid w:val="0000000A"/>
    <w:multiLevelType w:val="multilevel"/>
    <w:tmpl w:val="3C747894"/>
    <w:name w:val="WW8Num11"/>
    <w:lvl w:ilvl="0">
      <w:start w:val="1"/>
      <w:numFmt w:val="decimal"/>
      <w:lvlText w:val="%1."/>
      <w:lvlJc w:val="left"/>
      <w:pPr>
        <w:tabs>
          <w:tab w:val="num" w:pos="0"/>
        </w:tabs>
        <w:ind w:left="360" w:hanging="360"/>
      </w:pPr>
      <w:rPr>
        <w:rFonts w:ascii="Arial" w:hAnsi="Arial" w:cs="Arial" w:hint="default"/>
        <w:b/>
        <w:bCs/>
        <w:sz w:val="18"/>
        <w:szCs w:val="20"/>
      </w:rPr>
    </w:lvl>
    <w:lvl w:ilvl="1">
      <w:start w:val="2"/>
      <w:numFmt w:val="decimal"/>
      <w:lvlText w:val="7.%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20"/>
      </w:rPr>
    </w:lvl>
    <w:lvl w:ilvl="3">
      <w:start w:val="1"/>
      <w:numFmt w:val="decimal"/>
      <w:lvlText w:val="%1.%2.%3.%4."/>
      <w:lvlJc w:val="left"/>
      <w:pPr>
        <w:tabs>
          <w:tab w:val="num" w:pos="0"/>
        </w:tabs>
        <w:ind w:left="720" w:hanging="720"/>
      </w:pPr>
      <w:rPr>
        <w:rFonts w:ascii="Arial" w:hAnsi="Arial" w:cs="Arial" w:hint="default"/>
        <w:b/>
        <w:bCs/>
        <w:sz w:val="18"/>
        <w:szCs w:val="20"/>
      </w:rPr>
    </w:lvl>
    <w:lvl w:ilvl="4">
      <w:start w:val="1"/>
      <w:numFmt w:val="decimal"/>
      <w:lvlText w:val="%1.%2.%3.%4.%5."/>
      <w:lvlJc w:val="left"/>
      <w:pPr>
        <w:tabs>
          <w:tab w:val="num" w:pos="0"/>
        </w:tabs>
        <w:ind w:left="1080" w:hanging="1080"/>
      </w:pPr>
      <w:rPr>
        <w:rFonts w:ascii="Arial" w:hAnsi="Arial" w:cs="Arial" w:hint="default"/>
        <w:b/>
        <w:bCs/>
        <w:sz w:val="18"/>
        <w:szCs w:val="20"/>
      </w:rPr>
    </w:lvl>
    <w:lvl w:ilvl="5">
      <w:start w:val="1"/>
      <w:numFmt w:val="decimal"/>
      <w:lvlText w:val="%1.%2.%3.%4.%5.%6."/>
      <w:lvlJc w:val="left"/>
      <w:pPr>
        <w:tabs>
          <w:tab w:val="num" w:pos="0"/>
        </w:tabs>
        <w:ind w:left="1080" w:hanging="1080"/>
      </w:pPr>
      <w:rPr>
        <w:rFonts w:ascii="Arial" w:hAnsi="Arial" w:cs="Arial" w:hint="default"/>
        <w:b/>
        <w:bCs/>
        <w:sz w:val="18"/>
        <w:szCs w:val="20"/>
      </w:rPr>
    </w:lvl>
    <w:lvl w:ilvl="6">
      <w:start w:val="1"/>
      <w:numFmt w:val="decimal"/>
      <w:lvlText w:val="%1.%2.%3.%4.%5.%6.%7."/>
      <w:lvlJc w:val="left"/>
      <w:pPr>
        <w:tabs>
          <w:tab w:val="num" w:pos="0"/>
        </w:tabs>
        <w:ind w:left="1080" w:hanging="1080"/>
      </w:pPr>
      <w:rPr>
        <w:rFonts w:ascii="Arial" w:hAnsi="Arial" w:cs="Arial" w:hint="default"/>
        <w:b/>
        <w:bCs/>
        <w:sz w:val="18"/>
        <w:szCs w:val="20"/>
      </w:rPr>
    </w:lvl>
    <w:lvl w:ilvl="7">
      <w:start w:val="1"/>
      <w:numFmt w:val="decimal"/>
      <w:lvlText w:val="%1.%2.%3.%4.%5.%6.%7.%8."/>
      <w:lvlJc w:val="left"/>
      <w:pPr>
        <w:tabs>
          <w:tab w:val="num" w:pos="0"/>
        </w:tabs>
        <w:ind w:left="1440" w:hanging="1440"/>
      </w:pPr>
      <w:rPr>
        <w:rFonts w:ascii="Arial" w:hAnsi="Arial" w:cs="Arial" w:hint="default"/>
        <w:b/>
        <w:bCs/>
        <w:sz w:val="18"/>
        <w:szCs w:val="20"/>
      </w:rPr>
    </w:lvl>
    <w:lvl w:ilvl="8">
      <w:start w:val="1"/>
      <w:numFmt w:val="decimal"/>
      <w:lvlText w:val="%1.%2.%3.%4.%5.%6.%7.%8.%9."/>
      <w:lvlJc w:val="left"/>
      <w:pPr>
        <w:tabs>
          <w:tab w:val="num" w:pos="0"/>
        </w:tabs>
        <w:ind w:left="1440" w:hanging="1440"/>
      </w:pPr>
      <w:rPr>
        <w:rFonts w:ascii="Arial" w:hAnsi="Arial" w:cs="Arial" w:hint="default"/>
        <w:b/>
        <w:bCs/>
        <w:sz w:val="18"/>
        <w:szCs w:val="20"/>
      </w:rPr>
    </w:lvl>
  </w:abstractNum>
  <w:abstractNum w:abstractNumId="10">
    <w:nsid w:val="0000000B"/>
    <w:multiLevelType w:val="multilevel"/>
    <w:tmpl w:val="0000000B"/>
    <w:name w:val="WW8Num12"/>
    <w:lvl w:ilvl="0">
      <w:numFmt w:val="bullet"/>
      <w:lvlText w:val="-"/>
      <w:lvlJc w:val="left"/>
      <w:pPr>
        <w:tabs>
          <w:tab w:val="num" w:pos="2345"/>
        </w:tabs>
        <w:ind w:left="2345" w:hanging="360"/>
      </w:pPr>
      <w:rPr>
        <w:rFonts w:ascii="Times New Roman" w:hAnsi="Times New Roman" w:cs="Arial" w:hint="default"/>
        <w:b/>
      </w:rPr>
    </w:lvl>
    <w:lvl w:ilvl="1">
      <w:start w:val="1"/>
      <w:numFmt w:val="lowerLetter"/>
      <w:lvlText w:val="%2)"/>
      <w:lvlJc w:val="left"/>
      <w:pPr>
        <w:tabs>
          <w:tab w:val="num" w:pos="1418"/>
        </w:tabs>
        <w:ind w:left="2098" w:hanging="397"/>
      </w:pPr>
      <w:rPr>
        <w:rFonts w:ascii="Arial" w:hAnsi="Arial" w:cs="Arial" w:hint="default"/>
        <w:b/>
        <w:sz w:val="18"/>
        <w:szCs w:val="18"/>
      </w:rPr>
    </w:lvl>
    <w:lvl w:ilvl="2">
      <w:start w:val="1"/>
      <w:numFmt w:val="none"/>
      <w:suff w:val="nothing"/>
      <w:lvlText w:val=""/>
      <w:lvlJc w:val="left"/>
      <w:pPr>
        <w:tabs>
          <w:tab w:val="num" w:pos="1418"/>
        </w:tabs>
        <w:ind w:left="2495" w:hanging="397"/>
      </w:pPr>
      <w:rPr>
        <w:rFonts w:ascii="Wingdings" w:hAnsi="Wingdings" w:cs="Wingdings" w:hint="default"/>
      </w:rPr>
    </w:lvl>
    <w:lvl w:ilvl="3">
      <w:start w:val="1"/>
      <w:numFmt w:val="lowerLetter"/>
      <w:lvlText w:val="%4)"/>
      <w:lvlJc w:val="left"/>
      <w:pPr>
        <w:tabs>
          <w:tab w:val="num" w:pos="1418"/>
        </w:tabs>
        <w:ind w:left="3203" w:hanging="708"/>
      </w:pPr>
    </w:lvl>
    <w:lvl w:ilvl="4">
      <w:start w:val="1"/>
      <w:numFmt w:val="decimal"/>
      <w:lvlText w:val="(%5)"/>
      <w:lvlJc w:val="left"/>
      <w:pPr>
        <w:tabs>
          <w:tab w:val="num" w:pos="1418"/>
        </w:tabs>
        <w:ind w:left="3911" w:hanging="708"/>
      </w:pPr>
    </w:lvl>
    <w:lvl w:ilvl="5">
      <w:start w:val="1"/>
      <w:numFmt w:val="lowerLetter"/>
      <w:lvlText w:val="(%6)"/>
      <w:lvlJc w:val="left"/>
      <w:pPr>
        <w:tabs>
          <w:tab w:val="num" w:pos="1418"/>
        </w:tabs>
        <w:ind w:left="4619" w:hanging="708"/>
      </w:pPr>
    </w:lvl>
    <w:lvl w:ilvl="6">
      <w:start w:val="1"/>
      <w:numFmt w:val="lowerRoman"/>
      <w:lvlText w:val="(%7)"/>
      <w:lvlJc w:val="left"/>
      <w:pPr>
        <w:tabs>
          <w:tab w:val="num" w:pos="1418"/>
        </w:tabs>
        <w:ind w:left="5327" w:hanging="708"/>
      </w:pPr>
    </w:lvl>
    <w:lvl w:ilvl="7">
      <w:start w:val="1"/>
      <w:numFmt w:val="lowerLetter"/>
      <w:lvlText w:val="(%8)"/>
      <w:lvlJc w:val="left"/>
      <w:pPr>
        <w:tabs>
          <w:tab w:val="num" w:pos="1418"/>
        </w:tabs>
        <w:ind w:left="6035" w:hanging="708"/>
      </w:pPr>
    </w:lvl>
    <w:lvl w:ilvl="8">
      <w:start w:val="1"/>
      <w:numFmt w:val="lowerRoman"/>
      <w:lvlText w:val="(%9)"/>
      <w:lvlJc w:val="left"/>
      <w:pPr>
        <w:tabs>
          <w:tab w:val="num" w:pos="1418"/>
        </w:tabs>
        <w:ind w:left="6743" w:hanging="708"/>
      </w:pPr>
    </w:lvl>
  </w:abstractNum>
  <w:abstractNum w:abstractNumId="11">
    <w:nsid w:val="0000000C"/>
    <w:multiLevelType w:val="multilevel"/>
    <w:tmpl w:val="0000000C"/>
    <w:name w:val="WW8Num13"/>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D5F48966"/>
    <w:name w:val="WW8Num14"/>
    <w:lvl w:ilvl="0">
      <w:start w:val="1"/>
      <w:numFmt w:val="decimal"/>
      <w:lvlText w:val="%1."/>
      <w:lvlJc w:val="left"/>
      <w:pPr>
        <w:tabs>
          <w:tab w:val="num" w:pos="0"/>
        </w:tabs>
        <w:ind w:left="283" w:hanging="283"/>
      </w:pPr>
      <w:rPr>
        <w:rFonts w:hint="default"/>
        <w:b/>
      </w:rPr>
    </w:lvl>
    <w:lvl w:ilvl="1">
      <w:start w:val="1"/>
      <w:numFmt w:val="lowerLetter"/>
      <w:lvlText w:val="%2)"/>
      <w:lvlJc w:val="left"/>
      <w:pPr>
        <w:tabs>
          <w:tab w:val="num" w:pos="0"/>
        </w:tabs>
        <w:ind w:left="680" w:hanging="397"/>
      </w:pPr>
      <w:rPr>
        <w:rFonts w:ascii="Arial" w:hAnsi="Arial" w:cs="Arial" w:hint="default"/>
        <w:b/>
        <w:bCs/>
        <w:i/>
        <w:sz w:val="18"/>
        <w:szCs w:val="18"/>
      </w:rPr>
    </w:lvl>
    <w:lvl w:ilvl="2">
      <w:start w:val="1"/>
      <w:numFmt w:val="none"/>
      <w:suff w:val="nothing"/>
      <w:lvlText w:val=""/>
      <w:lvlJc w:val="left"/>
      <w:pPr>
        <w:tabs>
          <w:tab w:val="num" w:pos="0"/>
        </w:tabs>
        <w:ind w:left="1077" w:hanging="397"/>
      </w:pPr>
    </w:lvl>
    <w:lvl w:ilvl="3">
      <w:start w:val="1"/>
      <w:numFmt w:val="lowerLetter"/>
      <w:lvlText w:val="%4)"/>
      <w:lvlJc w:val="left"/>
      <w:pPr>
        <w:tabs>
          <w:tab w:val="num" w:pos="0"/>
        </w:tabs>
        <w:ind w:left="1785" w:hanging="708"/>
      </w:pPr>
      <w:rPr>
        <w:b w:val="0"/>
      </w:r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13">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14">
    <w:nsid w:val="0000000F"/>
    <w:multiLevelType w:val="singleLevel"/>
    <w:tmpl w:val="0000000F"/>
    <w:name w:val="WW8Num16"/>
    <w:lvl w:ilvl="0">
      <w:start w:val="1"/>
      <w:numFmt w:val="decimal"/>
      <w:lvlText w:val="%1."/>
      <w:lvlJc w:val="left"/>
      <w:pPr>
        <w:tabs>
          <w:tab w:val="num" w:pos="0"/>
        </w:tabs>
        <w:ind w:left="720" w:hanging="360"/>
      </w:pPr>
      <w:rPr>
        <w:rFonts w:cs="Arial" w:hint="default"/>
      </w:rPr>
    </w:lvl>
  </w:abstractNum>
  <w:abstractNum w:abstractNumId="15">
    <w:nsid w:val="00000010"/>
    <w:multiLevelType w:val="multilevel"/>
    <w:tmpl w:val="00000010"/>
    <w:name w:val="WW8Num17"/>
    <w:lvl w:ilvl="0">
      <w:start w:val="1"/>
      <w:numFmt w:val="bullet"/>
      <w:lvlText w:val=""/>
      <w:lvlJc w:val="left"/>
      <w:pPr>
        <w:tabs>
          <w:tab w:val="num" w:pos="0"/>
        </w:tabs>
        <w:ind w:left="720" w:hanging="360"/>
      </w:pPr>
      <w:rPr>
        <w:rFonts w:ascii="Symbol" w:hAnsi="Symbol" w:cs="Times New Roman" w:hint="default"/>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C8AAC7DC"/>
    <w:name w:val="WW8Num18"/>
    <w:lvl w:ilvl="0">
      <w:start w:val="16"/>
      <w:numFmt w:val="decimal"/>
      <w:lvlText w:val="%1."/>
      <w:lvlJc w:val="left"/>
      <w:pPr>
        <w:tabs>
          <w:tab w:val="num" w:pos="0"/>
        </w:tabs>
        <w:ind w:left="360" w:hanging="360"/>
      </w:pPr>
      <w:rPr>
        <w:rFonts w:cs="Calibri" w:hint="default"/>
      </w:rPr>
    </w:lvl>
    <w:lvl w:ilvl="1">
      <w:start w:val="5"/>
      <w:numFmt w:val="decimal"/>
      <w:lvlText w:val="16.%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nsid w:val="00000012"/>
    <w:multiLevelType w:val="multilevel"/>
    <w:tmpl w:val="52D05360"/>
    <w:name w:val="WW8Num19"/>
    <w:lvl w:ilvl="0">
      <w:start w:val="16"/>
      <w:numFmt w:val="decimal"/>
      <w:lvlText w:val="%1."/>
      <w:lvlJc w:val="left"/>
      <w:pPr>
        <w:tabs>
          <w:tab w:val="num" w:pos="0"/>
        </w:tabs>
        <w:ind w:left="360" w:hanging="360"/>
      </w:pPr>
      <w:rPr>
        <w:rFonts w:hint="default"/>
      </w:rPr>
    </w:lvl>
    <w:lvl w:ilvl="1">
      <w:start w:val="3"/>
      <w:numFmt w:val="decimal"/>
      <w:lvlText w:val="16.%2"/>
      <w:lvlJc w:val="left"/>
      <w:pPr>
        <w:tabs>
          <w:tab w:val="num" w:pos="142"/>
        </w:tabs>
        <w:ind w:left="502" w:hanging="360"/>
      </w:pPr>
      <w:rPr>
        <w:rFonts w:ascii="Arial" w:hAnsi="Arial" w:hint="default"/>
        <w:b/>
        <w:bCs/>
        <w:i w:val="0"/>
        <w:sz w:val="18"/>
        <w:szCs w:val="18"/>
      </w:rPr>
    </w:lvl>
    <w:lvl w:ilvl="2">
      <w:start w:val="16"/>
      <w:numFmt w:val="decimal"/>
      <w:lvlText w:val="%2.%3."/>
      <w:lvlJc w:val="left"/>
      <w:pPr>
        <w:tabs>
          <w:tab w:val="num" w:pos="0"/>
        </w:tabs>
        <w:ind w:left="720" w:hanging="720"/>
      </w:pPr>
      <w:rPr>
        <w:rFonts w:hint="default"/>
      </w:rPr>
    </w:lvl>
    <w:lvl w:ilvl="3">
      <w:start w:val="16"/>
      <w:numFmt w:val="decimal"/>
      <w:lvlText w:val="%3.%4."/>
      <w:lvlJc w:val="left"/>
      <w:pPr>
        <w:tabs>
          <w:tab w:val="num" w:pos="0"/>
        </w:tabs>
        <w:ind w:left="720" w:hanging="720"/>
      </w:pPr>
      <w:rPr>
        <w:rFonts w:hint="default"/>
      </w:rPr>
    </w:lvl>
    <w:lvl w:ilvl="4">
      <w:start w:val="16"/>
      <w:numFmt w:val="decimal"/>
      <w:lvlText w:val="%4.%5."/>
      <w:lvlJc w:val="left"/>
      <w:pPr>
        <w:tabs>
          <w:tab w:val="num" w:pos="0"/>
        </w:tabs>
        <w:ind w:left="1080" w:hanging="1080"/>
      </w:pPr>
      <w:rPr>
        <w:rFonts w:hint="default"/>
      </w:rPr>
    </w:lvl>
    <w:lvl w:ilvl="5">
      <w:start w:val="16"/>
      <w:numFmt w:val="decimal"/>
      <w:lvlText w:val="%5.%6."/>
      <w:lvlJc w:val="left"/>
      <w:pPr>
        <w:tabs>
          <w:tab w:val="num" w:pos="0"/>
        </w:tabs>
        <w:ind w:left="1080" w:hanging="1080"/>
      </w:pPr>
      <w:rPr>
        <w:rFonts w:hint="default"/>
      </w:rPr>
    </w:lvl>
    <w:lvl w:ilvl="6">
      <w:start w:val="16"/>
      <w:numFmt w:val="decimal"/>
      <w:lvlText w:val="%6.%7."/>
      <w:lvlJc w:val="left"/>
      <w:pPr>
        <w:tabs>
          <w:tab w:val="num" w:pos="0"/>
        </w:tabs>
        <w:ind w:left="1080" w:hanging="1080"/>
      </w:pPr>
      <w:rPr>
        <w:rFonts w:hint="default"/>
      </w:rPr>
    </w:lvl>
    <w:lvl w:ilvl="7">
      <w:start w:val="16"/>
      <w:numFmt w:val="decimal"/>
      <w:lvlText w:val="%7.%8."/>
      <w:lvlJc w:val="left"/>
      <w:pPr>
        <w:tabs>
          <w:tab w:val="num" w:pos="0"/>
        </w:tabs>
        <w:ind w:left="1440" w:hanging="1440"/>
      </w:pPr>
      <w:rPr>
        <w:rFonts w:hint="default"/>
      </w:rPr>
    </w:lvl>
    <w:lvl w:ilvl="8">
      <w:start w:val="16"/>
      <w:numFmt w:val="decimal"/>
      <w:lvlText w:val="%8.%9."/>
      <w:lvlJc w:val="left"/>
      <w:pPr>
        <w:tabs>
          <w:tab w:val="num" w:pos="0"/>
        </w:tabs>
        <w:ind w:left="1440" w:hanging="1440"/>
      </w:pPr>
      <w:rPr>
        <w:rFonts w:hint="default"/>
      </w:rPr>
    </w:lvl>
  </w:abstractNum>
  <w:abstractNum w:abstractNumId="18">
    <w:nsid w:val="00000013"/>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0000014"/>
    <w:multiLevelType w:val="multilevel"/>
    <w:tmpl w:val="98B8409C"/>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3"/>
      <w:numFmt w:val="decimal"/>
      <w:lvlText w:val="5.%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20">
    <w:nsid w:val="00000015"/>
    <w:multiLevelType w:val="multilevel"/>
    <w:tmpl w:val="98987C90"/>
    <w:name w:val="WW8Num22"/>
    <w:lvl w:ilvl="0">
      <w:start w:val="8"/>
      <w:numFmt w:val="decimal"/>
      <w:lvlText w:val="%1."/>
      <w:lvlJc w:val="left"/>
      <w:pPr>
        <w:tabs>
          <w:tab w:val="num" w:pos="720"/>
        </w:tabs>
        <w:ind w:left="720" w:hanging="360"/>
      </w:pPr>
      <w:rPr>
        <w:rFonts w:ascii="Arial" w:hAnsi="Arial" w:cs="Arial" w:hint="default"/>
        <w:sz w:val="18"/>
        <w:szCs w:val="18"/>
      </w:rPr>
    </w:lvl>
    <w:lvl w:ilvl="1">
      <w:start w:val="2"/>
      <w:numFmt w:val="decimal"/>
      <w:lvlText w:val="8.%2"/>
      <w:lvlJc w:val="left"/>
      <w:pPr>
        <w:tabs>
          <w:tab w:val="num" w:pos="1080"/>
        </w:tabs>
        <w:ind w:left="1080" w:hanging="360"/>
      </w:pPr>
      <w:rPr>
        <w:rFonts w:ascii="Arial" w:hAnsi="Arial" w:hint="default"/>
        <w:b/>
        <w:i w:val="0"/>
        <w:sz w:val="18"/>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
    <w:nsid w:val="00000016"/>
    <w:multiLevelType w:val="multilevel"/>
    <w:tmpl w:val="00000016"/>
    <w:name w:val="WW8Num23"/>
    <w:lvl w:ilvl="0">
      <w:start w:val="11"/>
      <w:numFmt w:val="decimal"/>
      <w:lvlText w:val="%1."/>
      <w:lvlJc w:val="left"/>
      <w:pPr>
        <w:tabs>
          <w:tab w:val="num" w:pos="720"/>
        </w:tabs>
        <w:ind w:left="720" w:hanging="360"/>
      </w:pPr>
      <w:rPr>
        <w:rFonts w:ascii="Arial" w:hAnsi="Arial" w:cs="Arial"/>
        <w:sz w:val="18"/>
        <w:szCs w:val="18"/>
        <w:shd w:val="clear" w:color="auto" w:fill="FFFF00"/>
      </w:rPr>
    </w:lvl>
    <w:lvl w:ilvl="1">
      <w:start w:val="1"/>
      <w:numFmt w:val="decimal"/>
      <w:lvlText w:val="%1.%2."/>
      <w:lvlJc w:val="left"/>
      <w:pPr>
        <w:tabs>
          <w:tab w:val="num" w:pos="1080"/>
        </w:tabs>
        <w:ind w:left="1080" w:hanging="360"/>
      </w:pPr>
      <w:rPr>
        <w:rFonts w:ascii="Arial" w:hAnsi="Arial" w:cs="Arial"/>
        <w:sz w:val="18"/>
        <w:szCs w:val="18"/>
        <w:shd w:val="clear" w:color="auto" w:fill="FFFF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4F25DB1"/>
    <w:multiLevelType w:val="multilevel"/>
    <w:tmpl w:val="F12487EC"/>
    <w:name w:val="WW8Num20"/>
    <w:lvl w:ilvl="0">
      <w:start w:val="1"/>
      <w:numFmt w:val="decimal"/>
      <w:lvlText w:val="5.%1"/>
      <w:lvlJc w:val="left"/>
      <w:pPr>
        <w:ind w:left="1211" w:hanging="360"/>
      </w:pPr>
      <w:rPr>
        <w:rFonts w:ascii="Arial" w:hAnsi="Arial" w:hint="default"/>
        <w:b/>
        <w:i w:val="0"/>
        <w:sz w:val="18"/>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3">
    <w:nsid w:val="07F44258"/>
    <w:multiLevelType w:val="hybridMultilevel"/>
    <w:tmpl w:val="FE6AF62E"/>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0AA769FF"/>
    <w:multiLevelType w:val="hybridMultilevel"/>
    <w:tmpl w:val="C70A6042"/>
    <w:lvl w:ilvl="0" w:tplc="90CC6630">
      <w:numFmt w:val="bullet"/>
      <w:lvlText w:val="-"/>
      <w:lvlJc w:val="left"/>
      <w:pPr>
        <w:ind w:left="927" w:hanging="360"/>
      </w:pPr>
      <w:rPr>
        <w:rFonts w:ascii="Calibri" w:eastAsia="Times New Roman" w:hAnsi="Calibri"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5">
    <w:nsid w:val="10EA213E"/>
    <w:multiLevelType w:val="multilevel"/>
    <w:tmpl w:val="B5DE90EE"/>
    <w:lvl w:ilvl="0">
      <w:start w:val="15"/>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26">
    <w:nsid w:val="12271A42"/>
    <w:multiLevelType w:val="multilevel"/>
    <w:tmpl w:val="3372EBFE"/>
    <w:lvl w:ilvl="0">
      <w:start w:val="2"/>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27">
    <w:nsid w:val="1A6D0DBB"/>
    <w:multiLevelType w:val="hybridMultilevel"/>
    <w:tmpl w:val="11F2F492"/>
    <w:lvl w:ilvl="0" w:tplc="392A6BDA">
      <w:start w:val="1"/>
      <w:numFmt w:val="decimal"/>
      <w:lvlText w:val="%1."/>
      <w:lvlJc w:val="left"/>
      <w:pPr>
        <w:ind w:left="3555" w:hanging="360"/>
      </w:pPr>
      <w:rPr>
        <w:rFonts w:hint="default"/>
        <w:b w:val="0"/>
      </w:rPr>
    </w:lvl>
    <w:lvl w:ilvl="1" w:tplc="0405000F">
      <w:start w:val="1"/>
      <w:numFmt w:val="decimal"/>
      <w:lvlText w:val="%2."/>
      <w:lvlJc w:val="left"/>
      <w:pPr>
        <w:ind w:left="4275" w:hanging="360"/>
      </w:pPr>
    </w:lvl>
    <w:lvl w:ilvl="2" w:tplc="0405001B" w:tentative="1">
      <w:start w:val="1"/>
      <w:numFmt w:val="lowerRoman"/>
      <w:lvlText w:val="%3."/>
      <w:lvlJc w:val="right"/>
      <w:pPr>
        <w:ind w:left="4995" w:hanging="180"/>
      </w:pPr>
    </w:lvl>
    <w:lvl w:ilvl="3" w:tplc="0405000F" w:tentative="1">
      <w:start w:val="1"/>
      <w:numFmt w:val="decimal"/>
      <w:lvlText w:val="%4."/>
      <w:lvlJc w:val="left"/>
      <w:pPr>
        <w:ind w:left="5715" w:hanging="360"/>
      </w:pPr>
    </w:lvl>
    <w:lvl w:ilvl="4" w:tplc="04050019" w:tentative="1">
      <w:start w:val="1"/>
      <w:numFmt w:val="lowerLetter"/>
      <w:lvlText w:val="%5."/>
      <w:lvlJc w:val="left"/>
      <w:pPr>
        <w:ind w:left="6435" w:hanging="360"/>
      </w:pPr>
    </w:lvl>
    <w:lvl w:ilvl="5" w:tplc="0405001B" w:tentative="1">
      <w:start w:val="1"/>
      <w:numFmt w:val="lowerRoman"/>
      <w:lvlText w:val="%6."/>
      <w:lvlJc w:val="right"/>
      <w:pPr>
        <w:ind w:left="7155" w:hanging="180"/>
      </w:pPr>
    </w:lvl>
    <w:lvl w:ilvl="6" w:tplc="0405000F" w:tentative="1">
      <w:start w:val="1"/>
      <w:numFmt w:val="decimal"/>
      <w:lvlText w:val="%7."/>
      <w:lvlJc w:val="left"/>
      <w:pPr>
        <w:ind w:left="7875" w:hanging="360"/>
      </w:pPr>
    </w:lvl>
    <w:lvl w:ilvl="7" w:tplc="04050019" w:tentative="1">
      <w:start w:val="1"/>
      <w:numFmt w:val="lowerLetter"/>
      <w:lvlText w:val="%8."/>
      <w:lvlJc w:val="left"/>
      <w:pPr>
        <w:ind w:left="8595" w:hanging="360"/>
      </w:pPr>
    </w:lvl>
    <w:lvl w:ilvl="8" w:tplc="0405001B" w:tentative="1">
      <w:start w:val="1"/>
      <w:numFmt w:val="lowerRoman"/>
      <w:lvlText w:val="%9."/>
      <w:lvlJc w:val="right"/>
      <w:pPr>
        <w:ind w:left="9315" w:hanging="180"/>
      </w:pPr>
    </w:lvl>
  </w:abstractNum>
  <w:abstractNum w:abstractNumId="28">
    <w:nsid w:val="1C6A4CD5"/>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229"/>
        </w:tabs>
        <w:ind w:left="1211"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20AA5FFC"/>
    <w:multiLevelType w:val="hybridMultilevel"/>
    <w:tmpl w:val="C2F24B86"/>
    <w:lvl w:ilvl="0" w:tplc="BD0618A2">
      <w:start w:val="2"/>
      <w:numFmt w:val="decimal"/>
      <w:lvlText w:val="%1."/>
      <w:lvlJc w:val="left"/>
      <w:pPr>
        <w:ind w:left="720" w:hanging="360"/>
      </w:pPr>
      <w:rPr>
        <w:rFonts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214B7C58"/>
    <w:multiLevelType w:val="hybridMultilevel"/>
    <w:tmpl w:val="FF96CDC4"/>
    <w:lvl w:ilvl="0" w:tplc="4E4AD77A">
      <w:start w:val="1"/>
      <w:numFmt w:val="decimal"/>
      <w:lvlText w:val="%1."/>
      <w:lvlJc w:val="left"/>
      <w:pPr>
        <w:ind w:left="360" w:hanging="360"/>
      </w:pPr>
      <w:rPr>
        <w:rFonts w:asciiTheme="minorHAnsi" w:hAnsiTheme="minorHAnsi"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239B1CB7"/>
    <w:multiLevelType w:val="hybridMultilevel"/>
    <w:tmpl w:val="D5222AAC"/>
    <w:lvl w:ilvl="0" w:tplc="3FAE76FA">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2">
    <w:nsid w:val="266C3B09"/>
    <w:multiLevelType w:val="multilevel"/>
    <w:tmpl w:val="9428366E"/>
    <w:lvl w:ilvl="0">
      <w:start w:val="1"/>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33">
    <w:nsid w:val="29B37929"/>
    <w:multiLevelType w:val="multilevel"/>
    <w:tmpl w:val="1D1895E8"/>
    <w:name w:val="WW8Num72"/>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6"/>
      <w:numFmt w:val="decimal"/>
      <w:lvlText w:val="9.%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34">
    <w:nsid w:val="31B22747"/>
    <w:multiLevelType w:val="hybridMultilevel"/>
    <w:tmpl w:val="35404EC6"/>
    <w:lvl w:ilvl="0" w:tplc="0B10E62E">
      <w:start w:val="1"/>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5">
    <w:nsid w:val="33C3083A"/>
    <w:multiLevelType w:val="multilevel"/>
    <w:tmpl w:val="B1A69960"/>
    <w:lvl w:ilvl="0">
      <w:start w:val="6"/>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36">
    <w:nsid w:val="355C4414"/>
    <w:multiLevelType w:val="multilevel"/>
    <w:tmpl w:val="0326093C"/>
    <w:lvl w:ilvl="0">
      <w:start w:val="1"/>
      <w:numFmt w:val="decimal"/>
      <w:lvlText w:val="%1."/>
      <w:lvlJc w:val="left"/>
      <w:pPr>
        <w:ind w:left="720" w:hanging="360"/>
      </w:pPr>
      <w:rPr>
        <w:b w:val="0"/>
        <w:i w:val="0"/>
      </w:rPr>
    </w:lvl>
    <w:lvl w:ilvl="1">
      <w:start w:val="1"/>
      <w:numFmt w:val="decimal"/>
      <w:isLgl/>
      <w:lvlText w:val="%1.%2."/>
      <w:lvlJc w:val="left"/>
      <w:pPr>
        <w:ind w:left="1434" w:hanging="1008"/>
      </w:pPr>
      <w:rPr>
        <w:b/>
        <w:sz w:val="24"/>
      </w:rPr>
    </w:lvl>
    <w:lvl w:ilvl="2">
      <w:start w:val="1"/>
      <w:numFmt w:val="decimal"/>
      <w:isLgl/>
      <w:lvlText w:val="%1.%2.%3."/>
      <w:lvlJc w:val="left"/>
      <w:pPr>
        <w:ind w:left="1500" w:hanging="1008"/>
      </w:pPr>
      <w:rPr>
        <w:b/>
        <w:sz w:val="24"/>
      </w:rPr>
    </w:lvl>
    <w:lvl w:ilvl="3">
      <w:start w:val="1"/>
      <w:numFmt w:val="decimal"/>
      <w:isLgl/>
      <w:lvlText w:val="%1.%2.%3.%4."/>
      <w:lvlJc w:val="left"/>
      <w:pPr>
        <w:ind w:left="1566" w:hanging="1008"/>
      </w:pPr>
      <w:rPr>
        <w:b/>
        <w:sz w:val="24"/>
      </w:rPr>
    </w:lvl>
    <w:lvl w:ilvl="4">
      <w:start w:val="1"/>
      <w:numFmt w:val="decimal"/>
      <w:isLgl/>
      <w:lvlText w:val="%1.%2.%3.%4.%5."/>
      <w:lvlJc w:val="left"/>
      <w:pPr>
        <w:ind w:left="1704" w:hanging="1080"/>
      </w:pPr>
      <w:rPr>
        <w:b/>
        <w:sz w:val="24"/>
      </w:rPr>
    </w:lvl>
    <w:lvl w:ilvl="5">
      <w:start w:val="1"/>
      <w:numFmt w:val="decimal"/>
      <w:isLgl/>
      <w:lvlText w:val="%1.%2.%3.%4.%5.%6."/>
      <w:lvlJc w:val="left"/>
      <w:pPr>
        <w:ind w:left="1770" w:hanging="1080"/>
      </w:pPr>
      <w:rPr>
        <w:b/>
        <w:sz w:val="24"/>
      </w:rPr>
    </w:lvl>
    <w:lvl w:ilvl="6">
      <w:start w:val="1"/>
      <w:numFmt w:val="decimal"/>
      <w:isLgl/>
      <w:lvlText w:val="%1.%2.%3.%4.%5.%6.%7."/>
      <w:lvlJc w:val="left"/>
      <w:pPr>
        <w:ind w:left="2196" w:hanging="1440"/>
      </w:pPr>
      <w:rPr>
        <w:b/>
        <w:sz w:val="24"/>
      </w:rPr>
    </w:lvl>
    <w:lvl w:ilvl="7">
      <w:start w:val="1"/>
      <w:numFmt w:val="decimal"/>
      <w:isLgl/>
      <w:lvlText w:val="%1.%2.%3.%4.%5.%6.%7.%8."/>
      <w:lvlJc w:val="left"/>
      <w:pPr>
        <w:ind w:left="2262" w:hanging="1440"/>
      </w:pPr>
      <w:rPr>
        <w:b/>
        <w:sz w:val="24"/>
      </w:rPr>
    </w:lvl>
    <w:lvl w:ilvl="8">
      <w:start w:val="1"/>
      <w:numFmt w:val="decimal"/>
      <w:isLgl/>
      <w:lvlText w:val="%1.%2.%3.%4.%5.%6.%7.%8.%9."/>
      <w:lvlJc w:val="left"/>
      <w:pPr>
        <w:ind w:left="2688" w:hanging="1800"/>
      </w:pPr>
      <w:rPr>
        <w:b/>
        <w:sz w:val="24"/>
      </w:rPr>
    </w:lvl>
  </w:abstractNum>
  <w:abstractNum w:abstractNumId="37">
    <w:nsid w:val="39EF3A95"/>
    <w:multiLevelType w:val="hybridMultilevel"/>
    <w:tmpl w:val="621A1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3C1773E0"/>
    <w:multiLevelType w:val="hybridMultilevel"/>
    <w:tmpl w:val="0366B03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2253C34"/>
    <w:multiLevelType w:val="hybridMultilevel"/>
    <w:tmpl w:val="2DFCA30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nsid w:val="48117DDC"/>
    <w:multiLevelType w:val="hybridMultilevel"/>
    <w:tmpl w:val="4112D5E0"/>
    <w:lvl w:ilvl="0" w:tplc="7DFCC9A0">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49AD2B0D"/>
    <w:multiLevelType w:val="hybridMultilevel"/>
    <w:tmpl w:val="BCF82A92"/>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50080A8E"/>
    <w:multiLevelType w:val="multilevel"/>
    <w:tmpl w:val="AE322124"/>
    <w:lvl w:ilvl="0">
      <w:start w:val="1"/>
      <w:numFmt w:val="decimal"/>
      <w:lvlText w:val="%1."/>
      <w:lvlJc w:val="left"/>
      <w:pPr>
        <w:ind w:left="360" w:hanging="360"/>
      </w:pPr>
      <w:rPr>
        <w:rFonts w:hint="default"/>
        <w:b/>
      </w:rPr>
    </w:lvl>
    <w:lvl w:ilvl="1">
      <w:start w:val="3"/>
      <w:numFmt w:val="decimal"/>
      <w:lvlText w:val="11.%2"/>
      <w:lvlJc w:val="left"/>
      <w:pPr>
        <w:ind w:left="360" w:hanging="360"/>
      </w:pPr>
      <w:rPr>
        <w:rFonts w:ascii="Arial" w:hAnsi="Arial" w:hint="default"/>
        <w:b/>
        <w:i w:val="0"/>
        <w:sz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3">
    <w:nsid w:val="5207269A"/>
    <w:multiLevelType w:val="multilevel"/>
    <w:tmpl w:val="4EC087B2"/>
    <w:lvl w:ilvl="0">
      <w:start w:val="7"/>
      <w:numFmt w:val="decimal"/>
      <w:lvlText w:val="%1."/>
      <w:lvlJc w:val="left"/>
      <w:pPr>
        <w:tabs>
          <w:tab w:val="num" w:pos="0"/>
        </w:tabs>
        <w:ind w:left="360" w:hanging="360"/>
      </w:pPr>
      <w:rPr>
        <w:rFonts w:ascii="Arial" w:hAnsi="Arial" w:cs="Symbol" w:hint="default"/>
        <w:b/>
        <w:bCs/>
        <w:sz w:val="18"/>
        <w:szCs w:val="18"/>
      </w:rPr>
    </w:lvl>
    <w:lvl w:ilvl="1">
      <w:start w:val="1"/>
      <w:numFmt w:val="decimal"/>
      <w:lvlText w:val="12.%2"/>
      <w:lvlJc w:val="left"/>
      <w:pPr>
        <w:tabs>
          <w:tab w:val="num" w:pos="142"/>
        </w:tabs>
        <w:ind w:left="502"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hAnsi="Arial" w:cs="Symbol" w:hint="default"/>
        <w:b/>
        <w:bCs/>
        <w:sz w:val="18"/>
        <w:szCs w:val="18"/>
      </w:rPr>
    </w:lvl>
    <w:lvl w:ilvl="3">
      <w:start w:val="1"/>
      <w:numFmt w:val="decimal"/>
      <w:lvlText w:val="%1.%2.%3.%4."/>
      <w:lvlJc w:val="left"/>
      <w:pPr>
        <w:tabs>
          <w:tab w:val="num" w:pos="0"/>
        </w:tabs>
        <w:ind w:left="720" w:hanging="720"/>
      </w:pPr>
      <w:rPr>
        <w:rFonts w:ascii="Arial" w:hAnsi="Arial" w:cs="Symbol" w:hint="default"/>
        <w:b/>
        <w:bCs/>
        <w:sz w:val="18"/>
        <w:szCs w:val="18"/>
      </w:rPr>
    </w:lvl>
    <w:lvl w:ilvl="4">
      <w:start w:val="1"/>
      <w:numFmt w:val="decimal"/>
      <w:lvlText w:val="%1.%2.%3.%4.%5."/>
      <w:lvlJc w:val="left"/>
      <w:pPr>
        <w:tabs>
          <w:tab w:val="num" w:pos="0"/>
        </w:tabs>
        <w:ind w:left="1080" w:hanging="1080"/>
      </w:pPr>
      <w:rPr>
        <w:rFonts w:ascii="Arial" w:hAnsi="Arial" w:cs="Symbol" w:hint="default"/>
        <w:b/>
        <w:bCs/>
        <w:sz w:val="18"/>
        <w:szCs w:val="18"/>
      </w:rPr>
    </w:lvl>
    <w:lvl w:ilvl="5">
      <w:start w:val="1"/>
      <w:numFmt w:val="decimal"/>
      <w:lvlText w:val="%1.%2.%3.%4.%5.%6."/>
      <w:lvlJc w:val="left"/>
      <w:pPr>
        <w:tabs>
          <w:tab w:val="num" w:pos="0"/>
        </w:tabs>
        <w:ind w:left="1080" w:hanging="1080"/>
      </w:pPr>
      <w:rPr>
        <w:rFonts w:ascii="Arial" w:hAnsi="Arial" w:cs="Symbol" w:hint="default"/>
        <w:b/>
        <w:bCs/>
        <w:sz w:val="18"/>
        <w:szCs w:val="18"/>
      </w:rPr>
    </w:lvl>
    <w:lvl w:ilvl="6">
      <w:start w:val="1"/>
      <w:numFmt w:val="decimal"/>
      <w:lvlText w:val="%1.%2.%3.%4.%5.%6.%7."/>
      <w:lvlJc w:val="left"/>
      <w:pPr>
        <w:tabs>
          <w:tab w:val="num" w:pos="0"/>
        </w:tabs>
        <w:ind w:left="1080" w:hanging="1080"/>
      </w:pPr>
      <w:rPr>
        <w:rFonts w:ascii="Arial" w:hAnsi="Arial" w:cs="Symbol" w:hint="default"/>
        <w:b/>
        <w:bCs/>
        <w:sz w:val="18"/>
        <w:szCs w:val="18"/>
      </w:rPr>
    </w:lvl>
    <w:lvl w:ilvl="7">
      <w:start w:val="1"/>
      <w:numFmt w:val="decimal"/>
      <w:lvlText w:val="%1.%2.%3.%4.%5.%6.%7.%8."/>
      <w:lvlJc w:val="left"/>
      <w:pPr>
        <w:tabs>
          <w:tab w:val="num" w:pos="0"/>
        </w:tabs>
        <w:ind w:left="1440" w:hanging="1440"/>
      </w:pPr>
      <w:rPr>
        <w:rFonts w:ascii="Arial" w:hAnsi="Arial" w:cs="Symbol" w:hint="default"/>
        <w:b/>
        <w:bCs/>
        <w:sz w:val="18"/>
        <w:szCs w:val="18"/>
      </w:rPr>
    </w:lvl>
    <w:lvl w:ilvl="8">
      <w:start w:val="1"/>
      <w:numFmt w:val="decimal"/>
      <w:lvlText w:val="%1.%2.%3.%4.%5.%6.%7.%8.%9."/>
      <w:lvlJc w:val="left"/>
      <w:pPr>
        <w:tabs>
          <w:tab w:val="num" w:pos="0"/>
        </w:tabs>
        <w:ind w:left="1440" w:hanging="1440"/>
      </w:pPr>
      <w:rPr>
        <w:rFonts w:ascii="Arial" w:hAnsi="Arial" w:cs="Symbol" w:hint="default"/>
        <w:b/>
        <w:bCs/>
        <w:sz w:val="18"/>
        <w:szCs w:val="18"/>
      </w:rPr>
    </w:lvl>
  </w:abstractNum>
  <w:abstractNum w:abstractNumId="44">
    <w:nsid w:val="52B6555D"/>
    <w:multiLevelType w:val="multilevel"/>
    <w:tmpl w:val="FB382E24"/>
    <w:name w:val="WW8Num202"/>
    <w:lvl w:ilvl="0">
      <w:start w:val="14"/>
      <w:numFmt w:val="decimal"/>
      <w:lvlText w:val="11.%1"/>
      <w:lvlJc w:val="left"/>
      <w:pPr>
        <w:ind w:left="1211" w:hanging="360"/>
      </w:pPr>
      <w:rPr>
        <w:rFonts w:ascii="Arial" w:hAnsi="Arial" w:hint="default"/>
        <w:b/>
        <w:i w:val="0"/>
        <w:sz w:val="18"/>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45">
    <w:nsid w:val="598B03BB"/>
    <w:multiLevelType w:val="hybridMultilevel"/>
    <w:tmpl w:val="F008ED50"/>
    <w:lvl w:ilvl="0" w:tplc="C88880B6">
      <w:start w:val="1"/>
      <w:numFmt w:val="decimal"/>
      <w:lvlText w:val="%1."/>
      <w:lvlJc w:val="left"/>
      <w:pPr>
        <w:ind w:left="502"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5EFD58F3"/>
    <w:multiLevelType w:val="hybridMultilevel"/>
    <w:tmpl w:val="DBC25B18"/>
    <w:lvl w:ilvl="0" w:tplc="FB6AD118">
      <w:start w:val="1"/>
      <w:numFmt w:val="decimal"/>
      <w:lvlText w:val="%1."/>
      <w:lvlJc w:val="left"/>
      <w:pPr>
        <w:ind w:left="644" w:hanging="360"/>
      </w:pPr>
      <w:rPr>
        <w:b w:val="0"/>
        <w:i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5FEB7E0B"/>
    <w:multiLevelType w:val="multilevel"/>
    <w:tmpl w:val="D58A99F8"/>
    <w:lvl w:ilvl="0">
      <w:start w:val="1"/>
      <w:numFmt w:val="decimal"/>
      <w:lvlText w:val="%1."/>
      <w:lvlJc w:val="left"/>
      <w:pPr>
        <w:ind w:left="360" w:hanging="360"/>
      </w:pPr>
      <w:rPr>
        <w:rFonts w:hint="default"/>
        <w:b/>
      </w:rPr>
    </w:lvl>
    <w:lvl w:ilvl="1">
      <w:start w:val="4"/>
      <w:numFmt w:val="decimal"/>
      <w:lvlText w:val="11.%2"/>
      <w:lvlJc w:val="left"/>
      <w:pPr>
        <w:ind w:left="360" w:hanging="360"/>
      </w:pPr>
      <w:rPr>
        <w:rFonts w:ascii="Arial" w:hAnsi="Arial" w:hint="default"/>
        <w:b/>
        <w:i w:val="0"/>
        <w:sz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8">
    <w:nsid w:val="65040DA0"/>
    <w:multiLevelType w:val="hybridMultilevel"/>
    <w:tmpl w:val="AF062B24"/>
    <w:lvl w:ilvl="0" w:tplc="04090017">
      <w:start w:val="1"/>
      <w:numFmt w:val="lowerLetter"/>
      <w:lvlText w:val="%1)"/>
      <w:lvlJc w:val="left"/>
      <w:pPr>
        <w:ind w:left="720" w:hanging="360"/>
      </w:pPr>
      <w:rPr>
        <w:b w:val="0"/>
        <w:sz w:val="18"/>
        <w:szCs w:val="18"/>
      </w:rPr>
    </w:lvl>
    <w:lvl w:ilvl="1" w:tplc="7D769E6C">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66550F7B"/>
    <w:multiLevelType w:val="hybridMultilevel"/>
    <w:tmpl w:val="56A0A618"/>
    <w:lvl w:ilvl="0" w:tplc="04050017">
      <w:start w:val="1"/>
      <w:numFmt w:val="lowerLetter"/>
      <w:lvlText w:val="%1)"/>
      <w:lvlJc w:val="left"/>
      <w:pPr>
        <w:ind w:left="928"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0"/>
  </w:num>
  <w:num w:numId="2">
    <w:abstractNumId w:val="2"/>
  </w:num>
  <w:num w:numId="3">
    <w:abstractNumId w:val="4"/>
  </w:num>
  <w:num w:numId="4">
    <w:abstractNumId w:val="5"/>
  </w:num>
  <w:num w:numId="5">
    <w:abstractNumId w:val="6"/>
  </w:num>
  <w:num w:numId="6">
    <w:abstractNumId w:val="9"/>
  </w:num>
  <w:num w:numId="7">
    <w:abstractNumId w:val="10"/>
  </w:num>
  <w:num w:numId="8">
    <w:abstractNumId w:val="19"/>
  </w:num>
  <w:num w:numId="9">
    <w:abstractNumId w:val="20"/>
  </w:num>
  <w:num w:numId="10">
    <w:abstractNumId w:val="48"/>
  </w:num>
  <w:num w:numId="11">
    <w:abstractNumId w:val="32"/>
  </w:num>
  <w:num w:numId="12">
    <w:abstractNumId w:val="26"/>
  </w:num>
  <w:num w:numId="13">
    <w:abstractNumId w:val="42"/>
  </w:num>
  <w:num w:numId="14">
    <w:abstractNumId w:val="35"/>
  </w:num>
  <w:num w:numId="15">
    <w:abstractNumId w:val="47"/>
  </w:num>
  <w:num w:numId="16">
    <w:abstractNumId w:val="44"/>
  </w:num>
  <w:num w:numId="17">
    <w:abstractNumId w:val="25"/>
  </w:num>
  <w:num w:numId="18">
    <w:abstractNumId w:val="43"/>
  </w:num>
  <w:num w:numId="19">
    <w:abstractNumId w:val="38"/>
  </w:num>
  <w:num w:numId="20">
    <w:abstractNumId w:val="31"/>
  </w:num>
  <w:num w:numId="21">
    <w:abstractNumId w:val="33"/>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39"/>
  </w:num>
  <w:num w:numId="25">
    <w:abstractNumId w:val="49"/>
  </w:num>
  <w:num w:numId="26">
    <w:abstractNumId w:val="30"/>
  </w:num>
  <w:num w:numId="27">
    <w:abstractNumId w:val="34"/>
  </w:num>
  <w:num w:numId="28">
    <w:abstractNumId w:val="45"/>
  </w:num>
  <w:num w:numId="29">
    <w:abstractNumId w:val="29"/>
  </w:num>
  <w:num w:numId="30">
    <w:abstractNumId w:val="27"/>
  </w:num>
  <w:num w:numId="31">
    <w:abstractNumId w:val="41"/>
  </w:num>
  <w:num w:numId="32">
    <w:abstractNumId w:val="40"/>
  </w:num>
  <w:num w:numId="33">
    <w:abstractNumId w:val="24"/>
  </w:num>
  <w:num w:numId="34">
    <w:abstractNumId w:val="37"/>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BCF"/>
    <w:rsid w:val="00022AA3"/>
    <w:rsid w:val="00023149"/>
    <w:rsid w:val="00054423"/>
    <w:rsid w:val="00064FB4"/>
    <w:rsid w:val="00073364"/>
    <w:rsid w:val="00081039"/>
    <w:rsid w:val="000924B2"/>
    <w:rsid w:val="000A0953"/>
    <w:rsid w:val="000A7B4E"/>
    <w:rsid w:val="000B2B09"/>
    <w:rsid w:val="000C70B2"/>
    <w:rsid w:val="000E12A5"/>
    <w:rsid w:val="000E2C01"/>
    <w:rsid w:val="000F05C7"/>
    <w:rsid w:val="000F428C"/>
    <w:rsid w:val="001007AC"/>
    <w:rsid w:val="001120D1"/>
    <w:rsid w:val="00113E4B"/>
    <w:rsid w:val="001245D5"/>
    <w:rsid w:val="001307BC"/>
    <w:rsid w:val="0015292B"/>
    <w:rsid w:val="001716A7"/>
    <w:rsid w:val="0017208B"/>
    <w:rsid w:val="00176ED0"/>
    <w:rsid w:val="001873F9"/>
    <w:rsid w:val="001904AC"/>
    <w:rsid w:val="00193A99"/>
    <w:rsid w:val="00195EC8"/>
    <w:rsid w:val="001A3333"/>
    <w:rsid w:val="001A41F0"/>
    <w:rsid w:val="001A6C3A"/>
    <w:rsid w:val="001C488F"/>
    <w:rsid w:val="001C5543"/>
    <w:rsid w:val="001C57F7"/>
    <w:rsid w:val="001C5FE0"/>
    <w:rsid w:val="001C6BE1"/>
    <w:rsid w:val="001E2250"/>
    <w:rsid w:val="001F0ABC"/>
    <w:rsid w:val="001F7266"/>
    <w:rsid w:val="00204CE9"/>
    <w:rsid w:val="002122A4"/>
    <w:rsid w:val="002210FB"/>
    <w:rsid w:val="00224ED3"/>
    <w:rsid w:val="00232B9C"/>
    <w:rsid w:val="00232DED"/>
    <w:rsid w:val="00235B8B"/>
    <w:rsid w:val="00235C1D"/>
    <w:rsid w:val="00241FB5"/>
    <w:rsid w:val="002447FB"/>
    <w:rsid w:val="00247B33"/>
    <w:rsid w:val="00251B26"/>
    <w:rsid w:val="00253AA9"/>
    <w:rsid w:val="00253DA5"/>
    <w:rsid w:val="0025405B"/>
    <w:rsid w:val="002544AA"/>
    <w:rsid w:val="00263AC5"/>
    <w:rsid w:val="002658CF"/>
    <w:rsid w:val="002B549A"/>
    <w:rsid w:val="002C6C0B"/>
    <w:rsid w:val="002C7332"/>
    <w:rsid w:val="002D22F7"/>
    <w:rsid w:val="002E44E4"/>
    <w:rsid w:val="002E5461"/>
    <w:rsid w:val="002E576B"/>
    <w:rsid w:val="002F6ADB"/>
    <w:rsid w:val="002F74C2"/>
    <w:rsid w:val="00306ED9"/>
    <w:rsid w:val="00311402"/>
    <w:rsid w:val="00337049"/>
    <w:rsid w:val="0034124C"/>
    <w:rsid w:val="00342164"/>
    <w:rsid w:val="00355AD2"/>
    <w:rsid w:val="00357682"/>
    <w:rsid w:val="003603E6"/>
    <w:rsid w:val="00361817"/>
    <w:rsid w:val="00362502"/>
    <w:rsid w:val="00363ABC"/>
    <w:rsid w:val="00364C1D"/>
    <w:rsid w:val="0036530C"/>
    <w:rsid w:val="0037500B"/>
    <w:rsid w:val="0037783E"/>
    <w:rsid w:val="00386C81"/>
    <w:rsid w:val="003979C7"/>
    <w:rsid w:val="003B3467"/>
    <w:rsid w:val="003B4C90"/>
    <w:rsid w:val="003D6534"/>
    <w:rsid w:val="003E0DF7"/>
    <w:rsid w:val="003F01F7"/>
    <w:rsid w:val="003F5791"/>
    <w:rsid w:val="003F72AC"/>
    <w:rsid w:val="00404171"/>
    <w:rsid w:val="00407DA4"/>
    <w:rsid w:val="004103E2"/>
    <w:rsid w:val="00445761"/>
    <w:rsid w:val="00447580"/>
    <w:rsid w:val="00451BAE"/>
    <w:rsid w:val="004607E2"/>
    <w:rsid w:val="00465EBD"/>
    <w:rsid w:val="00480775"/>
    <w:rsid w:val="004832FB"/>
    <w:rsid w:val="00486575"/>
    <w:rsid w:val="00487922"/>
    <w:rsid w:val="00492193"/>
    <w:rsid w:val="004A4557"/>
    <w:rsid w:val="004C27B5"/>
    <w:rsid w:val="004F11B5"/>
    <w:rsid w:val="004F71FC"/>
    <w:rsid w:val="00505781"/>
    <w:rsid w:val="0051630D"/>
    <w:rsid w:val="00523C0D"/>
    <w:rsid w:val="00525B39"/>
    <w:rsid w:val="005275D6"/>
    <w:rsid w:val="00536709"/>
    <w:rsid w:val="00536C3D"/>
    <w:rsid w:val="0054245D"/>
    <w:rsid w:val="005433BD"/>
    <w:rsid w:val="0054683A"/>
    <w:rsid w:val="00546844"/>
    <w:rsid w:val="005473FF"/>
    <w:rsid w:val="00547A0A"/>
    <w:rsid w:val="0056076F"/>
    <w:rsid w:val="00567796"/>
    <w:rsid w:val="00574033"/>
    <w:rsid w:val="005811AE"/>
    <w:rsid w:val="0058341B"/>
    <w:rsid w:val="00583970"/>
    <w:rsid w:val="00592D93"/>
    <w:rsid w:val="0059303D"/>
    <w:rsid w:val="00593D0C"/>
    <w:rsid w:val="005972D9"/>
    <w:rsid w:val="005A213F"/>
    <w:rsid w:val="005A538F"/>
    <w:rsid w:val="005B0BF8"/>
    <w:rsid w:val="005C1346"/>
    <w:rsid w:val="005D76C5"/>
    <w:rsid w:val="005E3CE5"/>
    <w:rsid w:val="005F4E0B"/>
    <w:rsid w:val="00601E77"/>
    <w:rsid w:val="00604F1C"/>
    <w:rsid w:val="00612A47"/>
    <w:rsid w:val="00614AAA"/>
    <w:rsid w:val="00627E6B"/>
    <w:rsid w:val="0063001D"/>
    <w:rsid w:val="00632D83"/>
    <w:rsid w:val="00634790"/>
    <w:rsid w:val="00645B7B"/>
    <w:rsid w:val="00652CE0"/>
    <w:rsid w:val="006536A3"/>
    <w:rsid w:val="00653B50"/>
    <w:rsid w:val="00656A6E"/>
    <w:rsid w:val="006722FF"/>
    <w:rsid w:val="00697228"/>
    <w:rsid w:val="006E3349"/>
    <w:rsid w:val="006E3A2A"/>
    <w:rsid w:val="006E4C88"/>
    <w:rsid w:val="006E679F"/>
    <w:rsid w:val="006F4191"/>
    <w:rsid w:val="007016A9"/>
    <w:rsid w:val="00715EE3"/>
    <w:rsid w:val="0071674C"/>
    <w:rsid w:val="00722523"/>
    <w:rsid w:val="0073404D"/>
    <w:rsid w:val="00736809"/>
    <w:rsid w:val="007534BA"/>
    <w:rsid w:val="00755A28"/>
    <w:rsid w:val="00756D32"/>
    <w:rsid w:val="00765A1D"/>
    <w:rsid w:val="007676C1"/>
    <w:rsid w:val="00781D40"/>
    <w:rsid w:val="00790727"/>
    <w:rsid w:val="00791A54"/>
    <w:rsid w:val="00795B1D"/>
    <w:rsid w:val="00795C73"/>
    <w:rsid w:val="007A2AE0"/>
    <w:rsid w:val="007A5CF5"/>
    <w:rsid w:val="007A6A50"/>
    <w:rsid w:val="007B4024"/>
    <w:rsid w:val="007D33E6"/>
    <w:rsid w:val="007E4FD4"/>
    <w:rsid w:val="007E6064"/>
    <w:rsid w:val="007F1F2B"/>
    <w:rsid w:val="007F2151"/>
    <w:rsid w:val="007F26AB"/>
    <w:rsid w:val="007F36DC"/>
    <w:rsid w:val="0080233F"/>
    <w:rsid w:val="00802F18"/>
    <w:rsid w:val="0081318F"/>
    <w:rsid w:val="00823B39"/>
    <w:rsid w:val="0082473B"/>
    <w:rsid w:val="00837240"/>
    <w:rsid w:val="008417D6"/>
    <w:rsid w:val="008430C5"/>
    <w:rsid w:val="00845A0E"/>
    <w:rsid w:val="0085460B"/>
    <w:rsid w:val="0086645E"/>
    <w:rsid w:val="008733B3"/>
    <w:rsid w:val="008755A1"/>
    <w:rsid w:val="00881DF7"/>
    <w:rsid w:val="0089317F"/>
    <w:rsid w:val="008A13FC"/>
    <w:rsid w:val="008B43E6"/>
    <w:rsid w:val="008B5B1E"/>
    <w:rsid w:val="008B639C"/>
    <w:rsid w:val="008B6D6E"/>
    <w:rsid w:val="008D019C"/>
    <w:rsid w:val="008D0C92"/>
    <w:rsid w:val="008E271F"/>
    <w:rsid w:val="0090187A"/>
    <w:rsid w:val="00902364"/>
    <w:rsid w:val="00902A9B"/>
    <w:rsid w:val="00907BC7"/>
    <w:rsid w:val="0091074C"/>
    <w:rsid w:val="00911F04"/>
    <w:rsid w:val="0091552B"/>
    <w:rsid w:val="009163EA"/>
    <w:rsid w:val="009176C1"/>
    <w:rsid w:val="009239E3"/>
    <w:rsid w:val="00923F59"/>
    <w:rsid w:val="00946B3B"/>
    <w:rsid w:val="00957341"/>
    <w:rsid w:val="009618D6"/>
    <w:rsid w:val="00964146"/>
    <w:rsid w:val="00972136"/>
    <w:rsid w:val="00981295"/>
    <w:rsid w:val="00982BC3"/>
    <w:rsid w:val="0098497E"/>
    <w:rsid w:val="00994A86"/>
    <w:rsid w:val="009A0BDC"/>
    <w:rsid w:val="009A5E3B"/>
    <w:rsid w:val="009B0E69"/>
    <w:rsid w:val="009C2166"/>
    <w:rsid w:val="009D01C4"/>
    <w:rsid w:val="009D0B32"/>
    <w:rsid w:val="009E24B1"/>
    <w:rsid w:val="009E3288"/>
    <w:rsid w:val="009F562A"/>
    <w:rsid w:val="009F68B0"/>
    <w:rsid w:val="009F7132"/>
    <w:rsid w:val="00A1172A"/>
    <w:rsid w:val="00A32274"/>
    <w:rsid w:val="00A3279F"/>
    <w:rsid w:val="00A43213"/>
    <w:rsid w:val="00A74353"/>
    <w:rsid w:val="00A753DF"/>
    <w:rsid w:val="00A928A1"/>
    <w:rsid w:val="00AA1F37"/>
    <w:rsid w:val="00AA7578"/>
    <w:rsid w:val="00AB6064"/>
    <w:rsid w:val="00AC7DE9"/>
    <w:rsid w:val="00AD2865"/>
    <w:rsid w:val="00AD4EF6"/>
    <w:rsid w:val="00AD78E4"/>
    <w:rsid w:val="00AE4656"/>
    <w:rsid w:val="00AF342A"/>
    <w:rsid w:val="00B006E0"/>
    <w:rsid w:val="00B160A1"/>
    <w:rsid w:val="00B24601"/>
    <w:rsid w:val="00B275B2"/>
    <w:rsid w:val="00B3446B"/>
    <w:rsid w:val="00B3728E"/>
    <w:rsid w:val="00B443CF"/>
    <w:rsid w:val="00B451F6"/>
    <w:rsid w:val="00B5198F"/>
    <w:rsid w:val="00B568E2"/>
    <w:rsid w:val="00B76920"/>
    <w:rsid w:val="00B77BB1"/>
    <w:rsid w:val="00B81256"/>
    <w:rsid w:val="00B82ABA"/>
    <w:rsid w:val="00B95A1F"/>
    <w:rsid w:val="00BA4E90"/>
    <w:rsid w:val="00BB136B"/>
    <w:rsid w:val="00BD58B7"/>
    <w:rsid w:val="00BE1CB1"/>
    <w:rsid w:val="00BE430F"/>
    <w:rsid w:val="00BE483F"/>
    <w:rsid w:val="00BF71E5"/>
    <w:rsid w:val="00C01F8D"/>
    <w:rsid w:val="00C12C18"/>
    <w:rsid w:val="00C13603"/>
    <w:rsid w:val="00C3448D"/>
    <w:rsid w:val="00C37C7E"/>
    <w:rsid w:val="00C42EF1"/>
    <w:rsid w:val="00C44704"/>
    <w:rsid w:val="00C64460"/>
    <w:rsid w:val="00C646C9"/>
    <w:rsid w:val="00C74323"/>
    <w:rsid w:val="00C750DD"/>
    <w:rsid w:val="00CA268F"/>
    <w:rsid w:val="00CA5489"/>
    <w:rsid w:val="00CA7491"/>
    <w:rsid w:val="00CA776A"/>
    <w:rsid w:val="00CB291E"/>
    <w:rsid w:val="00CB71AA"/>
    <w:rsid w:val="00CC12C9"/>
    <w:rsid w:val="00CC1969"/>
    <w:rsid w:val="00CD2FEC"/>
    <w:rsid w:val="00CD33AC"/>
    <w:rsid w:val="00CD74D8"/>
    <w:rsid w:val="00CF77B0"/>
    <w:rsid w:val="00CF7B64"/>
    <w:rsid w:val="00D32E0E"/>
    <w:rsid w:val="00D3768D"/>
    <w:rsid w:val="00D42375"/>
    <w:rsid w:val="00D60D83"/>
    <w:rsid w:val="00D673FF"/>
    <w:rsid w:val="00D7041B"/>
    <w:rsid w:val="00D710B2"/>
    <w:rsid w:val="00D73B93"/>
    <w:rsid w:val="00D922E7"/>
    <w:rsid w:val="00DA41C8"/>
    <w:rsid w:val="00DA4306"/>
    <w:rsid w:val="00DB68BE"/>
    <w:rsid w:val="00DC2ABC"/>
    <w:rsid w:val="00DC6392"/>
    <w:rsid w:val="00DD36C0"/>
    <w:rsid w:val="00DD47E6"/>
    <w:rsid w:val="00DD4BE9"/>
    <w:rsid w:val="00DE703E"/>
    <w:rsid w:val="00DF49A4"/>
    <w:rsid w:val="00DF4BCF"/>
    <w:rsid w:val="00E11085"/>
    <w:rsid w:val="00E24D6C"/>
    <w:rsid w:val="00E25E64"/>
    <w:rsid w:val="00E30C9A"/>
    <w:rsid w:val="00E30F41"/>
    <w:rsid w:val="00E331C0"/>
    <w:rsid w:val="00E36F6F"/>
    <w:rsid w:val="00E45E07"/>
    <w:rsid w:val="00E56013"/>
    <w:rsid w:val="00E6319C"/>
    <w:rsid w:val="00E6764F"/>
    <w:rsid w:val="00E67918"/>
    <w:rsid w:val="00E700F2"/>
    <w:rsid w:val="00E7259F"/>
    <w:rsid w:val="00E81A6C"/>
    <w:rsid w:val="00E91577"/>
    <w:rsid w:val="00E96BF1"/>
    <w:rsid w:val="00EA4B0E"/>
    <w:rsid w:val="00EB0694"/>
    <w:rsid w:val="00EB6D80"/>
    <w:rsid w:val="00EB7B14"/>
    <w:rsid w:val="00ED64C3"/>
    <w:rsid w:val="00EE4BE8"/>
    <w:rsid w:val="00EE75D5"/>
    <w:rsid w:val="00F02324"/>
    <w:rsid w:val="00F0260F"/>
    <w:rsid w:val="00F12D4F"/>
    <w:rsid w:val="00F14CC8"/>
    <w:rsid w:val="00F14D92"/>
    <w:rsid w:val="00F15EE3"/>
    <w:rsid w:val="00F171B7"/>
    <w:rsid w:val="00F207B8"/>
    <w:rsid w:val="00F34378"/>
    <w:rsid w:val="00F355BC"/>
    <w:rsid w:val="00F43697"/>
    <w:rsid w:val="00F43935"/>
    <w:rsid w:val="00F46CD1"/>
    <w:rsid w:val="00F618D3"/>
    <w:rsid w:val="00F62DA9"/>
    <w:rsid w:val="00F64183"/>
    <w:rsid w:val="00F743B8"/>
    <w:rsid w:val="00F819BE"/>
    <w:rsid w:val="00F87B89"/>
    <w:rsid w:val="00F95077"/>
    <w:rsid w:val="00F96F5A"/>
    <w:rsid w:val="00FA117C"/>
    <w:rsid w:val="00FA22DE"/>
    <w:rsid w:val="00FA72EA"/>
    <w:rsid w:val="00FB0826"/>
    <w:rsid w:val="00FB57F0"/>
    <w:rsid w:val="00FC4A37"/>
    <w:rsid w:val="00FC53C9"/>
    <w:rsid w:val="00FC5D98"/>
    <w:rsid w:val="00FD35B3"/>
    <w:rsid w:val="00FE6519"/>
    <w:rsid w:val="00FF0374"/>
    <w:rsid w:val="00FF564E"/>
    <w:rsid w:val="00FF62A4"/>
    <w:rsid w:val="00FF6D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29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pPr>
      <w:tabs>
        <w:tab w:val="center" w:pos="4536"/>
        <w:tab w:val="right" w:pos="9072"/>
      </w:tabs>
    </w:pPr>
  </w:style>
  <w:style w:type="paragraph" w:styleId="Odstavecseseznamem">
    <w:name w:val="List Paragraph"/>
    <w:basedOn w:val="Normln"/>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 w:type="character" w:customStyle="1" w:styleId="UnresolvedMention">
    <w:name w:val="Unresolved Mention"/>
    <w:basedOn w:val="Standardnpsmoodstavce"/>
    <w:uiPriority w:val="99"/>
    <w:semiHidden/>
    <w:unhideWhenUsed/>
    <w:rsid w:val="00653B5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pPr>
      <w:tabs>
        <w:tab w:val="center" w:pos="4536"/>
        <w:tab w:val="right" w:pos="9072"/>
      </w:tabs>
    </w:pPr>
  </w:style>
  <w:style w:type="paragraph" w:styleId="Odstavecseseznamem">
    <w:name w:val="List Paragraph"/>
    <w:basedOn w:val="Normln"/>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 w:type="character" w:customStyle="1" w:styleId="UnresolvedMention">
    <w:name w:val="Unresolved Mention"/>
    <w:basedOn w:val="Standardnpsmoodstavce"/>
    <w:uiPriority w:val="99"/>
    <w:semiHidden/>
    <w:unhideWhenUsed/>
    <w:rsid w:val="00653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648">
      <w:bodyDiv w:val="1"/>
      <w:marLeft w:val="0"/>
      <w:marRight w:val="0"/>
      <w:marTop w:val="0"/>
      <w:marBottom w:val="0"/>
      <w:divBdr>
        <w:top w:val="none" w:sz="0" w:space="0" w:color="auto"/>
        <w:left w:val="none" w:sz="0" w:space="0" w:color="auto"/>
        <w:bottom w:val="none" w:sz="0" w:space="0" w:color="auto"/>
        <w:right w:val="none" w:sz="0" w:space="0" w:color="auto"/>
      </w:divBdr>
    </w:div>
    <w:div w:id="183634328">
      <w:bodyDiv w:val="1"/>
      <w:marLeft w:val="0"/>
      <w:marRight w:val="0"/>
      <w:marTop w:val="0"/>
      <w:marBottom w:val="0"/>
      <w:divBdr>
        <w:top w:val="none" w:sz="0" w:space="0" w:color="auto"/>
        <w:left w:val="none" w:sz="0" w:space="0" w:color="auto"/>
        <w:bottom w:val="none" w:sz="0" w:space="0" w:color="auto"/>
        <w:right w:val="none" w:sz="0" w:space="0" w:color="auto"/>
      </w:divBdr>
    </w:div>
    <w:div w:id="432285247">
      <w:bodyDiv w:val="1"/>
      <w:marLeft w:val="0"/>
      <w:marRight w:val="0"/>
      <w:marTop w:val="0"/>
      <w:marBottom w:val="0"/>
      <w:divBdr>
        <w:top w:val="none" w:sz="0" w:space="0" w:color="auto"/>
        <w:left w:val="none" w:sz="0" w:space="0" w:color="auto"/>
        <w:bottom w:val="none" w:sz="0" w:space="0" w:color="auto"/>
        <w:right w:val="none" w:sz="0" w:space="0" w:color="auto"/>
      </w:divBdr>
    </w:div>
    <w:div w:id="742486469">
      <w:bodyDiv w:val="1"/>
      <w:marLeft w:val="0"/>
      <w:marRight w:val="0"/>
      <w:marTop w:val="0"/>
      <w:marBottom w:val="0"/>
      <w:divBdr>
        <w:top w:val="none" w:sz="0" w:space="0" w:color="auto"/>
        <w:left w:val="none" w:sz="0" w:space="0" w:color="auto"/>
        <w:bottom w:val="none" w:sz="0" w:space="0" w:color="auto"/>
        <w:right w:val="none" w:sz="0" w:space="0" w:color="auto"/>
      </w:divBdr>
    </w:div>
    <w:div w:id="116728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npu.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770FE-E7C1-4EE3-9A55-F12AD39BF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6498</Words>
  <Characters>38343</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JUDr</vt:lpstr>
    </vt:vector>
  </TitlesOfParts>
  <Company>ATC</Company>
  <LinksUpToDate>false</LinksUpToDate>
  <CharactersWithSpaces>44752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creator>JUDr. Karel Jelínek</dc:creator>
  <cp:lastModifiedBy>frankova</cp:lastModifiedBy>
  <cp:revision>8</cp:revision>
  <cp:lastPrinted>2017-07-17T12:40:00Z</cp:lastPrinted>
  <dcterms:created xsi:type="dcterms:W3CDTF">2022-10-13T12:09:00Z</dcterms:created>
  <dcterms:modified xsi:type="dcterms:W3CDTF">2022-10-13T12:21:00Z</dcterms:modified>
</cp:coreProperties>
</file>