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4491" w14:textId="0758933C" w:rsidR="00980BA4" w:rsidRPr="00980BA4" w:rsidRDefault="00980BA4" w:rsidP="00980BA4">
      <w:pPr>
        <w:jc w:val="center"/>
        <w:rPr>
          <w:rFonts w:ascii="Georgia" w:eastAsia="Times New Roman" w:hAnsi="Georgia" w:cs="Arial"/>
          <w:b/>
          <w:sz w:val="28"/>
          <w:szCs w:val="28"/>
          <w:lang w:eastAsia="cs-CZ"/>
        </w:rPr>
      </w:pPr>
      <w:r w:rsidRPr="00980BA4">
        <w:rPr>
          <w:rFonts w:ascii="Georgia" w:eastAsia="Times New Roman" w:hAnsi="Georgia" w:cs="Arial"/>
          <w:b/>
          <w:sz w:val="28"/>
          <w:szCs w:val="28"/>
          <w:lang w:eastAsia="cs-CZ"/>
        </w:rPr>
        <w:t>Smlouva o spolupráci</w:t>
      </w:r>
    </w:p>
    <w:p w14:paraId="6C151AE5" w14:textId="15142F14" w:rsidR="00980BA4" w:rsidRPr="00980BA4" w:rsidRDefault="00980BA4" w:rsidP="00980BA4">
      <w:pPr>
        <w:jc w:val="center"/>
        <w:rPr>
          <w:rFonts w:ascii="Georgia" w:eastAsia="Times New Roman" w:hAnsi="Georgia" w:cs="Arial"/>
          <w:b/>
          <w:lang w:eastAsia="cs-CZ"/>
        </w:rPr>
      </w:pPr>
      <w:r w:rsidRPr="00980BA4">
        <w:rPr>
          <w:rFonts w:ascii="Georgia" w:eastAsia="Times New Roman" w:hAnsi="Georgia" w:cs="Arial"/>
          <w:b/>
          <w:lang w:eastAsia="cs-CZ"/>
        </w:rPr>
        <w:t xml:space="preserve">č. SA – 22 / </w:t>
      </w:r>
      <w:r w:rsidR="00B55137" w:rsidRPr="00B55137">
        <w:rPr>
          <w:rFonts w:ascii="Georgia" w:eastAsia="Times New Roman" w:hAnsi="Georgia" w:cs="Arial"/>
          <w:b/>
          <w:lang w:eastAsia="cs-CZ"/>
        </w:rPr>
        <w:t>446</w:t>
      </w:r>
    </w:p>
    <w:p w14:paraId="12DABE95" w14:textId="77777777" w:rsidR="00980BA4" w:rsidRPr="00980BA4" w:rsidRDefault="00980BA4" w:rsidP="00B47E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Calibri"/>
          <w:sz w:val="22"/>
          <w:szCs w:val="22"/>
        </w:rPr>
      </w:pPr>
    </w:p>
    <w:p w14:paraId="45255316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  <w:r w:rsidRPr="00980BA4">
        <w:rPr>
          <w:rStyle w:val="eop"/>
          <w:rFonts w:ascii="Georgia" w:hAnsi="Georgia" w:cs="Calibri"/>
          <w:sz w:val="22"/>
          <w:szCs w:val="22"/>
        </w:rPr>
        <w:t> </w:t>
      </w:r>
    </w:p>
    <w:p w14:paraId="46853F32" w14:textId="77777777" w:rsidR="00980BA4" w:rsidRPr="00980BA4" w:rsidRDefault="00980BA4" w:rsidP="00980BA4">
      <w:pPr>
        <w:rPr>
          <w:rFonts w:ascii="Georgia" w:eastAsia="Times New Roman" w:hAnsi="Georgia" w:cs="Arial"/>
          <w:b/>
          <w:lang w:eastAsia="cs-CZ"/>
        </w:rPr>
      </w:pPr>
      <w:r w:rsidRPr="00980BA4">
        <w:rPr>
          <w:rFonts w:ascii="Georgia" w:eastAsia="Times New Roman" w:hAnsi="Georgia" w:cs="Arial"/>
          <w:b/>
          <w:lang w:eastAsia="cs-CZ"/>
        </w:rPr>
        <w:t>Česká filharmonie</w:t>
      </w:r>
    </w:p>
    <w:p w14:paraId="00D6463F" w14:textId="77777777" w:rsidR="00980BA4" w:rsidRPr="00980BA4" w:rsidRDefault="00980BA4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>se sídlem Alšovo nábřeží 12, 110 01 Praha 1, Česká republika</w:t>
      </w:r>
    </w:p>
    <w:p w14:paraId="375193A3" w14:textId="77777777" w:rsidR="00980BA4" w:rsidRPr="00980BA4" w:rsidRDefault="00980BA4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>IČ: 00023264, DIČ: CZ00023264</w:t>
      </w:r>
    </w:p>
    <w:p w14:paraId="4F99A942" w14:textId="77777777" w:rsidR="00980BA4" w:rsidRPr="00980BA4" w:rsidRDefault="00980BA4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 xml:space="preserve">Zastoupena </w:t>
      </w:r>
      <w:proofErr w:type="spellStart"/>
      <w:r w:rsidRPr="00980BA4">
        <w:rPr>
          <w:rFonts w:ascii="Georgia" w:eastAsia="Times New Roman" w:hAnsi="Georgia" w:cs="Arial"/>
          <w:lang w:eastAsia="cs-CZ"/>
        </w:rPr>
        <w:t>MgA</w:t>
      </w:r>
      <w:proofErr w:type="spellEnd"/>
      <w:r w:rsidRPr="00980BA4">
        <w:rPr>
          <w:rFonts w:ascii="Georgia" w:eastAsia="Times New Roman" w:hAnsi="Georgia" w:cs="Arial"/>
          <w:lang w:eastAsia="cs-CZ"/>
        </w:rPr>
        <w:t>. Davidem Marečkem PhD., generálním ředitelem</w:t>
      </w:r>
    </w:p>
    <w:p w14:paraId="54FF347F" w14:textId="77777777" w:rsidR="00980BA4" w:rsidRPr="00980BA4" w:rsidRDefault="00980BA4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>(dále jen „ČF“)</w:t>
      </w:r>
    </w:p>
    <w:p w14:paraId="39E607C7" w14:textId="77777777" w:rsidR="00B47ECA" w:rsidRPr="00980BA4" w:rsidRDefault="00B47ECA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> </w:t>
      </w:r>
    </w:p>
    <w:p w14:paraId="48C526F3" w14:textId="77777777" w:rsidR="00B47ECA" w:rsidRPr="00980BA4" w:rsidRDefault="00B47ECA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>a </w:t>
      </w:r>
    </w:p>
    <w:p w14:paraId="4E7400F5" w14:textId="77777777" w:rsidR="00B47ECA" w:rsidRPr="00980BA4" w:rsidRDefault="00B47ECA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> </w:t>
      </w:r>
    </w:p>
    <w:p w14:paraId="15BC3378" w14:textId="29209833" w:rsidR="00B47ECA" w:rsidRPr="00980BA4" w:rsidRDefault="00B47ECA" w:rsidP="00980BA4">
      <w:pPr>
        <w:rPr>
          <w:rFonts w:ascii="Georgia" w:eastAsia="Times New Roman" w:hAnsi="Georgia" w:cs="Arial"/>
          <w:lang w:eastAsia="cs-CZ"/>
        </w:rPr>
      </w:pPr>
      <w:proofErr w:type="spellStart"/>
      <w:r w:rsidRPr="00980BA4">
        <w:rPr>
          <w:rFonts w:ascii="Georgia" w:eastAsia="Times New Roman" w:hAnsi="Georgia" w:cs="Arial"/>
          <w:b/>
          <w:lang w:eastAsia="cs-CZ"/>
        </w:rPr>
        <w:t>Nextpage</w:t>
      </w:r>
      <w:proofErr w:type="spellEnd"/>
      <w:r w:rsidRPr="00980BA4">
        <w:rPr>
          <w:rFonts w:ascii="Georgia" w:eastAsia="Times New Roman" w:hAnsi="Georgia" w:cs="Arial"/>
          <w:b/>
          <w:lang w:eastAsia="cs-CZ"/>
        </w:rPr>
        <w:t xml:space="preserve"> media, s. r. o. </w:t>
      </w:r>
      <w:r w:rsidRPr="00980BA4">
        <w:rPr>
          <w:rFonts w:ascii="Georgia" w:eastAsia="Times New Roman" w:hAnsi="Georgia" w:cs="Arial"/>
          <w:lang w:eastAsia="cs-CZ"/>
        </w:rPr>
        <w:t> </w:t>
      </w:r>
    </w:p>
    <w:p w14:paraId="700F47C0" w14:textId="02A9048F" w:rsidR="00B47ECA" w:rsidRPr="00980BA4" w:rsidRDefault="00980BA4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 xml:space="preserve">se </w:t>
      </w:r>
      <w:r w:rsidR="00B47ECA" w:rsidRPr="00980BA4">
        <w:rPr>
          <w:rFonts w:ascii="Georgia" w:eastAsia="Times New Roman" w:hAnsi="Georgia" w:cs="Arial"/>
          <w:lang w:eastAsia="cs-CZ"/>
        </w:rPr>
        <w:t>sídl</w:t>
      </w:r>
      <w:r w:rsidRPr="00980BA4">
        <w:rPr>
          <w:rFonts w:ascii="Georgia" w:eastAsia="Times New Roman" w:hAnsi="Georgia" w:cs="Arial"/>
          <w:lang w:eastAsia="cs-CZ"/>
        </w:rPr>
        <w:t xml:space="preserve">em </w:t>
      </w:r>
      <w:proofErr w:type="spellStart"/>
      <w:r w:rsidR="00B47ECA" w:rsidRPr="00980BA4">
        <w:rPr>
          <w:rFonts w:ascii="Georgia" w:eastAsia="Times New Roman" w:hAnsi="Georgia" w:cs="Arial"/>
          <w:lang w:eastAsia="cs-CZ"/>
        </w:rPr>
        <w:t>Türkova</w:t>
      </w:r>
      <w:proofErr w:type="spellEnd"/>
      <w:r w:rsidR="00B47ECA" w:rsidRPr="00980BA4">
        <w:rPr>
          <w:rFonts w:ascii="Georgia" w:eastAsia="Times New Roman" w:hAnsi="Georgia" w:cs="Arial"/>
          <w:lang w:eastAsia="cs-CZ"/>
        </w:rPr>
        <w:t xml:space="preserve"> 2319/</w:t>
      </w:r>
      <w:proofErr w:type="gramStart"/>
      <w:r w:rsidR="00B47ECA" w:rsidRPr="00980BA4">
        <w:rPr>
          <w:rFonts w:ascii="Georgia" w:eastAsia="Times New Roman" w:hAnsi="Georgia" w:cs="Arial"/>
          <w:lang w:eastAsia="cs-CZ"/>
        </w:rPr>
        <w:t>5b</w:t>
      </w:r>
      <w:proofErr w:type="gramEnd"/>
      <w:r w:rsidR="00B47ECA" w:rsidRPr="00980BA4">
        <w:rPr>
          <w:rFonts w:ascii="Georgia" w:eastAsia="Times New Roman" w:hAnsi="Georgia" w:cs="Arial"/>
          <w:lang w:eastAsia="cs-CZ"/>
        </w:rPr>
        <w:t>,149 00 Praha 4 - Chodov </w:t>
      </w:r>
    </w:p>
    <w:p w14:paraId="154083B1" w14:textId="1FDD44C6" w:rsidR="00B47ECA" w:rsidRPr="00980BA4" w:rsidRDefault="00B47ECA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>IČ: 24780553</w:t>
      </w:r>
      <w:r w:rsidR="00980BA4" w:rsidRPr="00980BA4">
        <w:rPr>
          <w:rFonts w:ascii="Georgia" w:eastAsia="Times New Roman" w:hAnsi="Georgia" w:cs="Arial"/>
          <w:lang w:eastAsia="cs-CZ"/>
        </w:rPr>
        <w:t>,</w:t>
      </w:r>
      <w:r w:rsidRPr="00980BA4">
        <w:rPr>
          <w:rFonts w:ascii="Georgia" w:eastAsia="Times New Roman" w:hAnsi="Georgia" w:cs="Arial"/>
          <w:lang w:eastAsia="cs-CZ"/>
        </w:rPr>
        <w:t xml:space="preserve"> </w:t>
      </w:r>
      <w:proofErr w:type="gramStart"/>
      <w:r w:rsidRPr="00980BA4">
        <w:rPr>
          <w:rFonts w:ascii="Georgia" w:eastAsia="Times New Roman" w:hAnsi="Georgia" w:cs="Arial"/>
          <w:lang w:eastAsia="cs-CZ"/>
        </w:rPr>
        <w:t>DIČ:  CZ</w:t>
      </w:r>
      <w:proofErr w:type="gramEnd"/>
      <w:r w:rsidRPr="00980BA4">
        <w:rPr>
          <w:rFonts w:ascii="Georgia" w:eastAsia="Times New Roman" w:hAnsi="Georgia" w:cs="Arial"/>
          <w:lang w:eastAsia="cs-CZ"/>
        </w:rPr>
        <w:t>24780553  </w:t>
      </w:r>
    </w:p>
    <w:p w14:paraId="6708E95A" w14:textId="06A430B5" w:rsidR="00B47ECA" w:rsidRPr="00980BA4" w:rsidRDefault="00B47ECA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>zapsaný v obchodním rejstříku vedeném Městským soudem v Praze, oddíl C, vložka 173681 </w:t>
      </w:r>
    </w:p>
    <w:p w14:paraId="464794F7" w14:textId="2E627CB5" w:rsidR="00980BA4" w:rsidRPr="00980BA4" w:rsidRDefault="00980BA4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 xml:space="preserve">Zastoupena Bc. et Bc. Martinem </w:t>
      </w:r>
      <w:proofErr w:type="spellStart"/>
      <w:r w:rsidRPr="00980BA4">
        <w:rPr>
          <w:rFonts w:ascii="Georgia" w:eastAsia="Times New Roman" w:hAnsi="Georgia" w:cs="Arial"/>
          <w:lang w:eastAsia="cs-CZ"/>
        </w:rPr>
        <w:t>Vlnasem</w:t>
      </w:r>
      <w:proofErr w:type="spellEnd"/>
      <w:r w:rsidRPr="00980BA4">
        <w:rPr>
          <w:rFonts w:ascii="Georgia" w:eastAsia="Times New Roman" w:hAnsi="Georgia" w:cs="Arial"/>
          <w:lang w:eastAsia="cs-CZ"/>
        </w:rPr>
        <w:t>, jednatelem </w:t>
      </w:r>
    </w:p>
    <w:p w14:paraId="5BED098B" w14:textId="35CE4C08" w:rsidR="00B47ECA" w:rsidRPr="00980BA4" w:rsidRDefault="00B47ECA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>(Dále jen „</w:t>
      </w:r>
      <w:proofErr w:type="spellStart"/>
      <w:r w:rsidRPr="00980BA4">
        <w:rPr>
          <w:rFonts w:ascii="Georgia" w:eastAsia="Times New Roman" w:hAnsi="Georgia" w:cs="Arial"/>
          <w:lang w:eastAsia="cs-CZ"/>
        </w:rPr>
        <w:t>Nextpage</w:t>
      </w:r>
      <w:proofErr w:type="spellEnd"/>
      <w:r w:rsidRPr="00980BA4">
        <w:rPr>
          <w:rFonts w:ascii="Georgia" w:eastAsia="Times New Roman" w:hAnsi="Georgia" w:cs="Arial"/>
          <w:lang w:eastAsia="cs-CZ"/>
        </w:rPr>
        <w:t xml:space="preserve"> Media“) </w:t>
      </w:r>
    </w:p>
    <w:p w14:paraId="2F941042" w14:textId="77777777" w:rsidR="00B47ECA" w:rsidRPr="00980BA4" w:rsidRDefault="00B47ECA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> </w:t>
      </w:r>
    </w:p>
    <w:p w14:paraId="5E4089FE" w14:textId="3EB7A502" w:rsidR="00B47ECA" w:rsidRPr="00980BA4" w:rsidRDefault="00980BA4" w:rsidP="00980BA4">
      <w:pPr>
        <w:rPr>
          <w:rFonts w:ascii="Georgia" w:eastAsia="Times New Roman" w:hAnsi="Georgia" w:cs="Arial"/>
          <w:lang w:eastAsia="cs-CZ"/>
        </w:rPr>
      </w:pPr>
      <w:r w:rsidRPr="00980BA4">
        <w:rPr>
          <w:rFonts w:ascii="Georgia" w:eastAsia="Times New Roman" w:hAnsi="Georgia" w:cs="Arial"/>
          <w:lang w:eastAsia="cs-CZ"/>
        </w:rPr>
        <w:t xml:space="preserve">uzavírají níže uvedeného dne, měsíce </w:t>
      </w:r>
      <w:r w:rsidR="00B47ECA" w:rsidRPr="00980BA4">
        <w:rPr>
          <w:rFonts w:ascii="Georgia" w:eastAsia="Times New Roman" w:hAnsi="Georgia" w:cs="Arial"/>
          <w:lang w:eastAsia="cs-CZ"/>
        </w:rPr>
        <w:t xml:space="preserve">dle ustanovení § 1746 odst. 2 č. 89/2012 Sb., občanský zákoník, ve znění pozdějších předpisů (dále jen „občanský zákoník“) </w:t>
      </w:r>
      <w:r w:rsidRPr="00980BA4">
        <w:rPr>
          <w:rFonts w:ascii="Georgia" w:eastAsia="Times New Roman" w:hAnsi="Georgia" w:cs="Arial"/>
          <w:lang w:eastAsia="cs-CZ"/>
        </w:rPr>
        <w:t>smlouvu o barterové spolupráci (dále jen „smlouva“):</w:t>
      </w:r>
    </w:p>
    <w:p w14:paraId="6CFAC331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</w:rPr>
        <w:t> </w:t>
      </w:r>
    </w:p>
    <w:p w14:paraId="234A4E7E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</w:rPr>
        <w:t> </w:t>
      </w:r>
    </w:p>
    <w:p w14:paraId="74B20552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normaltextrun"/>
          <w:rFonts w:ascii="Georgia" w:hAnsi="Georgia" w:cs="Calibri"/>
          <w:b/>
          <w:bCs/>
        </w:rPr>
        <w:t>I. Předmět smlouvy</w:t>
      </w:r>
      <w:r w:rsidRPr="00980BA4">
        <w:rPr>
          <w:rStyle w:val="eop"/>
          <w:rFonts w:ascii="Georgia" w:hAnsi="Georgia" w:cs="Calibri"/>
        </w:rPr>
        <w:t> </w:t>
      </w:r>
    </w:p>
    <w:p w14:paraId="6C831AEA" w14:textId="656C854D" w:rsidR="00B47ECA" w:rsidRDefault="00B47ECA" w:rsidP="00B47EC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</w:rPr>
        <w:t xml:space="preserve">Předmětem této smlouvy je barterová spolupráce mezi </w:t>
      </w:r>
      <w:r w:rsidR="00980BA4" w:rsidRPr="00980BA4">
        <w:rPr>
          <w:rStyle w:val="normaltextrun"/>
          <w:rFonts w:ascii="Georgia" w:hAnsi="Georgia" w:cs="Calibri"/>
        </w:rPr>
        <w:t>Českou filharmonií</w:t>
      </w:r>
      <w:r w:rsidRPr="00980BA4">
        <w:rPr>
          <w:rStyle w:val="normaltextrun"/>
          <w:rFonts w:ascii="Georgia" w:hAnsi="Georgia" w:cs="Calibri"/>
        </w:rPr>
        <w:t xml:space="preserve"> a </w:t>
      </w:r>
      <w:proofErr w:type="spellStart"/>
      <w:r w:rsidRPr="00980BA4">
        <w:rPr>
          <w:rStyle w:val="normaltextrun"/>
          <w:rFonts w:ascii="Georgia" w:hAnsi="Georgia" w:cs="Calibri"/>
        </w:rPr>
        <w:t>Nextpage</w:t>
      </w:r>
      <w:proofErr w:type="spellEnd"/>
      <w:r w:rsidRPr="00980BA4">
        <w:rPr>
          <w:rStyle w:val="normaltextrun"/>
          <w:rFonts w:ascii="Georgia" w:hAnsi="Georgia" w:cs="Calibri"/>
        </w:rPr>
        <w:t xml:space="preserve"> Media.</w:t>
      </w:r>
    </w:p>
    <w:p w14:paraId="0F42C2E7" w14:textId="77777777" w:rsidR="00B34655" w:rsidRPr="00980BA4" w:rsidRDefault="00B34655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</w:p>
    <w:p w14:paraId="7CAC7439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</w:rPr>
        <w:t> </w:t>
      </w:r>
    </w:p>
    <w:p w14:paraId="7EF39A3A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normaltextrun"/>
          <w:rFonts w:ascii="Georgia" w:hAnsi="Georgia" w:cs="Calibri"/>
          <w:b/>
          <w:bCs/>
        </w:rPr>
        <w:t>II. Trvání a ukončení smlouvy</w:t>
      </w:r>
      <w:r w:rsidRPr="00980BA4">
        <w:rPr>
          <w:rStyle w:val="eop"/>
          <w:rFonts w:ascii="Georgia" w:hAnsi="Georgia" w:cs="Calibri"/>
        </w:rPr>
        <w:t> </w:t>
      </w:r>
    </w:p>
    <w:p w14:paraId="0397D7A3" w14:textId="75FE99E6" w:rsidR="00B34655" w:rsidRDefault="00B47ECA" w:rsidP="00B47E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</w:rPr>
        <w:t xml:space="preserve">Tato smlouva se uzavírá na dobu určitou, začíná </w:t>
      </w:r>
      <w:r w:rsidR="00980BA4" w:rsidRPr="00980BA4">
        <w:rPr>
          <w:rStyle w:val="normaltextrun"/>
          <w:rFonts w:ascii="Georgia" w:hAnsi="Georgia" w:cs="Calibri"/>
        </w:rPr>
        <w:t xml:space="preserve">5. 10. 2022 </w:t>
      </w:r>
      <w:r w:rsidRPr="00980BA4">
        <w:rPr>
          <w:rStyle w:val="spellingerror"/>
          <w:rFonts w:ascii="Georgia" w:hAnsi="Georgia" w:cs="Calibri"/>
        </w:rPr>
        <w:t>a</w:t>
      </w:r>
      <w:r w:rsidRPr="00980BA4">
        <w:rPr>
          <w:rStyle w:val="normaltextrun"/>
          <w:rFonts w:ascii="Georgia" w:hAnsi="Georgia" w:cs="Calibri"/>
        </w:rPr>
        <w:t xml:space="preserve"> končí </w:t>
      </w:r>
      <w:r w:rsidR="00980BA4" w:rsidRPr="00980BA4">
        <w:rPr>
          <w:rStyle w:val="normaltextrun"/>
          <w:rFonts w:ascii="Georgia" w:hAnsi="Georgia" w:cs="Calibri"/>
        </w:rPr>
        <w:t>30. 6. 2023</w:t>
      </w:r>
      <w:r w:rsidR="00B34655">
        <w:rPr>
          <w:rStyle w:val="normaltextrun"/>
          <w:rFonts w:ascii="Georgia" w:hAnsi="Georgia" w:cs="Calibri"/>
        </w:rPr>
        <w:t>.</w:t>
      </w:r>
    </w:p>
    <w:p w14:paraId="43630D82" w14:textId="77777777" w:rsidR="00B34655" w:rsidRPr="00B34655" w:rsidRDefault="00B34655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Calibri"/>
        </w:rPr>
      </w:pPr>
    </w:p>
    <w:p w14:paraId="143A9CF1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</w:rPr>
        <w:t> </w:t>
      </w:r>
    </w:p>
    <w:p w14:paraId="27A37FF3" w14:textId="7C85CDF8" w:rsidR="00B47ECA" w:rsidRDefault="00B47ECA" w:rsidP="00B47EC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  <w:b/>
          <w:bCs/>
        </w:rPr>
        <w:t>III. Práva a povinnosti stran</w:t>
      </w:r>
    </w:p>
    <w:p w14:paraId="343B974F" w14:textId="77777777" w:rsidR="00B34655" w:rsidRPr="00980BA4" w:rsidRDefault="00B34655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</w:p>
    <w:p w14:paraId="4670622C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</w:rPr>
        <w:t> </w:t>
      </w:r>
    </w:p>
    <w:p w14:paraId="6073041B" w14:textId="792315AE" w:rsidR="00B47ECA" w:rsidRDefault="00B47ECA" w:rsidP="00B47ECA">
      <w:pPr>
        <w:pStyle w:val="paragraph"/>
        <w:spacing w:before="0" w:beforeAutospacing="0" w:after="0" w:afterAutospacing="0"/>
        <w:ind w:left="1065"/>
        <w:textAlignment w:val="baseline"/>
        <w:rPr>
          <w:rStyle w:val="eop"/>
          <w:rFonts w:ascii="Georgia" w:hAnsi="Georgia" w:cs="Calibri"/>
        </w:rPr>
      </w:pPr>
      <w:r w:rsidRPr="00980BA4">
        <w:rPr>
          <w:rStyle w:val="normaltextrun"/>
          <w:rFonts w:ascii="Georgia" w:hAnsi="Georgia" w:cs="Segoe UI"/>
          <w:b/>
          <w:bCs/>
          <w:shd w:val="clear" w:color="auto" w:fill="FFFFFF"/>
        </w:rPr>
        <w:t xml:space="preserve">Česká filharmonie </w:t>
      </w:r>
      <w:r w:rsidRPr="00980BA4">
        <w:rPr>
          <w:rStyle w:val="normaltextrun"/>
          <w:rFonts w:ascii="Georgia" w:hAnsi="Georgia" w:cs="Calibri"/>
          <w:b/>
          <w:bCs/>
        </w:rPr>
        <w:t>poskytuje:</w:t>
      </w:r>
      <w:r w:rsidRPr="00980BA4">
        <w:rPr>
          <w:rStyle w:val="eop"/>
          <w:rFonts w:ascii="Georgia" w:hAnsi="Georgia" w:cs="Calibri"/>
        </w:rPr>
        <w:t> </w:t>
      </w:r>
    </w:p>
    <w:p w14:paraId="5203A8A6" w14:textId="77777777" w:rsidR="00B34655" w:rsidRDefault="00B34655" w:rsidP="00B47ECA">
      <w:pPr>
        <w:pStyle w:val="paragraph"/>
        <w:spacing w:before="0" w:beforeAutospacing="0" w:after="0" w:afterAutospacing="0"/>
        <w:ind w:left="1065"/>
        <w:textAlignment w:val="baseline"/>
        <w:rPr>
          <w:rStyle w:val="eop"/>
          <w:rFonts w:ascii="Georgia" w:hAnsi="Georgia" w:cs="Calibri"/>
        </w:rPr>
      </w:pPr>
    </w:p>
    <w:p w14:paraId="4DA0AF7F" w14:textId="77777777" w:rsidR="00980BA4" w:rsidRPr="00980BA4" w:rsidRDefault="00980BA4" w:rsidP="00B47ECA">
      <w:pPr>
        <w:pStyle w:val="paragraph"/>
        <w:spacing w:before="0" w:beforeAutospacing="0" w:after="0" w:afterAutospacing="0"/>
        <w:ind w:left="1065"/>
        <w:textAlignment w:val="baseline"/>
        <w:rPr>
          <w:rFonts w:ascii="Georgia" w:hAnsi="Georgia" w:cs="Segoe UI"/>
        </w:rPr>
      </w:pPr>
    </w:p>
    <w:p w14:paraId="37715CA5" w14:textId="19EB390F" w:rsidR="00B47ECA" w:rsidRPr="00980BA4" w:rsidRDefault="00B47ECA" w:rsidP="00B47ECA">
      <w:pPr>
        <w:pStyle w:val="paragraph"/>
        <w:numPr>
          <w:ilvl w:val="0"/>
          <w:numId w:val="1"/>
        </w:numPr>
        <w:spacing w:before="0" w:beforeAutospacing="0" w:after="0" w:afterAutospacing="0"/>
        <w:ind w:left="1710" w:firstLine="0"/>
        <w:textAlignment w:val="baseline"/>
        <w:rPr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  <w:bCs/>
          <w:color w:val="201F1E"/>
        </w:rPr>
        <w:t>podpor</w:t>
      </w:r>
      <w:r w:rsidR="00980BA4" w:rsidRPr="00980BA4">
        <w:rPr>
          <w:rStyle w:val="normaltextrun"/>
          <w:rFonts w:ascii="Georgia" w:hAnsi="Georgia" w:cs="Calibri"/>
          <w:bCs/>
          <w:color w:val="201F1E"/>
        </w:rPr>
        <w:t>u</w:t>
      </w:r>
      <w:r w:rsidRPr="00980BA4">
        <w:rPr>
          <w:rStyle w:val="normaltextrun"/>
          <w:rFonts w:ascii="Georgia" w:hAnsi="Georgia" w:cs="Calibri"/>
          <w:bCs/>
          <w:color w:val="201F1E"/>
        </w:rPr>
        <w:t xml:space="preserve"> na sociálních sítích</w:t>
      </w:r>
      <w:r w:rsidRPr="00980BA4">
        <w:rPr>
          <w:rStyle w:val="normaltextrun"/>
          <w:rFonts w:ascii="Georgia" w:hAnsi="Georgia" w:cs="Calibri"/>
          <w:color w:val="201F1E"/>
        </w:rPr>
        <w:t> a možnosti </w:t>
      </w:r>
      <w:r w:rsidRPr="00980BA4">
        <w:rPr>
          <w:rStyle w:val="normaltextrun"/>
          <w:rFonts w:ascii="Georgia" w:hAnsi="Georgia" w:cs="Calibri"/>
          <w:bCs/>
          <w:color w:val="201F1E"/>
        </w:rPr>
        <w:t xml:space="preserve">živého </w:t>
      </w:r>
      <w:proofErr w:type="spellStart"/>
      <w:r w:rsidRPr="00980BA4">
        <w:rPr>
          <w:rStyle w:val="normaltextrun"/>
          <w:rFonts w:ascii="Georgia" w:hAnsi="Georgia" w:cs="Calibri"/>
          <w:bCs/>
          <w:color w:val="201F1E"/>
        </w:rPr>
        <w:t>streamování</w:t>
      </w:r>
      <w:proofErr w:type="spellEnd"/>
      <w:r w:rsidRPr="00980BA4">
        <w:rPr>
          <w:rStyle w:val="normaltextrun"/>
          <w:rFonts w:ascii="Georgia" w:hAnsi="Georgia" w:cs="Calibri"/>
          <w:bCs/>
          <w:color w:val="201F1E"/>
        </w:rPr>
        <w:t xml:space="preserve"> </w:t>
      </w:r>
      <w:r w:rsidR="00980BA4" w:rsidRPr="00980BA4">
        <w:rPr>
          <w:rStyle w:val="normaltextrun"/>
          <w:rFonts w:ascii="Georgia" w:hAnsi="Georgia" w:cs="Calibri"/>
          <w:color w:val="201F1E"/>
        </w:rPr>
        <w:t>Vánočního koncertu</w:t>
      </w:r>
      <w:r w:rsidRPr="00980BA4">
        <w:rPr>
          <w:rStyle w:val="normaltextrun"/>
          <w:rFonts w:ascii="Georgia" w:hAnsi="Georgia" w:cs="Calibri"/>
          <w:color w:val="201F1E"/>
        </w:rPr>
        <w:t xml:space="preserve"> či jiného koncertu</w:t>
      </w:r>
      <w:r w:rsidR="00980BA4" w:rsidRPr="00980BA4">
        <w:rPr>
          <w:rStyle w:val="normaltextrun"/>
          <w:rFonts w:ascii="Georgia" w:hAnsi="Georgia" w:cs="Calibri"/>
          <w:color w:val="201F1E"/>
        </w:rPr>
        <w:t xml:space="preserve"> </w:t>
      </w:r>
      <w:r w:rsidRPr="00980BA4">
        <w:rPr>
          <w:rStyle w:val="normaltextrun"/>
          <w:rFonts w:ascii="Georgia" w:hAnsi="Georgia" w:cs="Calibri"/>
          <w:color w:val="201F1E"/>
        </w:rPr>
        <w:t xml:space="preserve">na </w:t>
      </w:r>
      <w:r w:rsidR="00980BA4" w:rsidRPr="00980BA4">
        <w:rPr>
          <w:rStyle w:val="normaltextrun"/>
          <w:rFonts w:ascii="Georgia" w:hAnsi="Georgia" w:cs="Calibri"/>
          <w:color w:val="201F1E"/>
        </w:rPr>
        <w:t xml:space="preserve">sociálních sítích </w:t>
      </w:r>
      <w:proofErr w:type="spellStart"/>
      <w:r w:rsidR="00980BA4" w:rsidRPr="00980BA4">
        <w:rPr>
          <w:rStyle w:val="normaltextrun"/>
          <w:rFonts w:ascii="Georgia" w:hAnsi="Georgia" w:cs="Calibri"/>
          <w:color w:val="201F1E"/>
        </w:rPr>
        <w:t>Nextpage</w:t>
      </w:r>
      <w:proofErr w:type="spellEnd"/>
      <w:r w:rsidR="00980BA4" w:rsidRPr="00980BA4">
        <w:rPr>
          <w:rStyle w:val="normaltextrun"/>
          <w:rFonts w:ascii="Georgia" w:hAnsi="Georgia" w:cs="Calibri"/>
          <w:color w:val="201F1E"/>
        </w:rPr>
        <w:t xml:space="preserve"> Media</w:t>
      </w:r>
      <w:r w:rsidRPr="00980BA4">
        <w:rPr>
          <w:rStyle w:val="eop"/>
          <w:rFonts w:ascii="Georgia" w:hAnsi="Georgia" w:cs="Calibri"/>
          <w:color w:val="201F1E"/>
        </w:rPr>
        <w:t> </w:t>
      </w:r>
    </w:p>
    <w:p w14:paraId="12FC01CE" w14:textId="525DD9BB" w:rsidR="00B47ECA" w:rsidRPr="00980BA4" w:rsidRDefault="00B47ECA" w:rsidP="00B47ECA">
      <w:pPr>
        <w:pStyle w:val="paragraph"/>
        <w:numPr>
          <w:ilvl w:val="0"/>
          <w:numId w:val="1"/>
        </w:numPr>
        <w:spacing w:before="0" w:beforeAutospacing="0" w:after="0" w:afterAutospacing="0"/>
        <w:ind w:left="1710" w:firstLine="0"/>
        <w:textAlignment w:val="baseline"/>
        <w:rPr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  <w:bCs/>
          <w:color w:val="201F1E"/>
        </w:rPr>
        <w:t>remitendu časopis</w:t>
      </w:r>
      <w:r w:rsidR="00980BA4" w:rsidRPr="00980BA4">
        <w:rPr>
          <w:rStyle w:val="normaltextrun"/>
          <w:rFonts w:ascii="Georgia" w:hAnsi="Georgia" w:cs="Calibri"/>
          <w:bCs/>
          <w:color w:val="201F1E"/>
        </w:rPr>
        <w:t>u Heroine</w:t>
      </w:r>
      <w:r w:rsidRPr="00980BA4">
        <w:rPr>
          <w:rStyle w:val="normaltextrun"/>
          <w:rFonts w:ascii="Georgia" w:hAnsi="Georgia" w:cs="Calibri"/>
          <w:color w:val="201F1E"/>
        </w:rPr>
        <w:t> </w:t>
      </w:r>
      <w:r w:rsidR="00980BA4" w:rsidRPr="00980BA4">
        <w:rPr>
          <w:rStyle w:val="normaltextrun"/>
          <w:rFonts w:ascii="Georgia" w:hAnsi="Georgia" w:cs="Calibri"/>
          <w:color w:val="201F1E"/>
        </w:rPr>
        <w:t xml:space="preserve">a </w:t>
      </w:r>
      <w:proofErr w:type="spellStart"/>
      <w:r w:rsidR="00980BA4" w:rsidRPr="00980BA4">
        <w:rPr>
          <w:rStyle w:val="normaltextrun"/>
          <w:rFonts w:ascii="Georgia" w:hAnsi="Georgia" w:cs="Calibri"/>
          <w:color w:val="201F1E"/>
        </w:rPr>
        <w:t>Finmag</w:t>
      </w:r>
      <w:proofErr w:type="spellEnd"/>
      <w:r w:rsidR="00980BA4" w:rsidRPr="00980BA4">
        <w:rPr>
          <w:rStyle w:val="normaltextrun"/>
          <w:rFonts w:ascii="Georgia" w:hAnsi="Georgia" w:cs="Calibri"/>
          <w:color w:val="201F1E"/>
        </w:rPr>
        <w:t xml:space="preserve"> </w:t>
      </w:r>
      <w:r w:rsidRPr="00980BA4">
        <w:rPr>
          <w:rStyle w:val="normaltextrun"/>
          <w:rFonts w:ascii="Georgia" w:hAnsi="Georgia" w:cs="Calibri"/>
          <w:color w:val="201F1E"/>
        </w:rPr>
        <w:t>na relevantní</w:t>
      </w:r>
      <w:r w:rsidR="00980BA4" w:rsidRPr="00980BA4">
        <w:rPr>
          <w:rStyle w:val="normaltextrun"/>
          <w:rFonts w:ascii="Georgia" w:hAnsi="Georgia" w:cs="Calibri"/>
          <w:color w:val="201F1E"/>
        </w:rPr>
        <w:t>ch</w:t>
      </w:r>
      <w:r w:rsidRPr="00980BA4">
        <w:rPr>
          <w:rStyle w:val="normaltextrun"/>
          <w:rFonts w:ascii="Georgia" w:hAnsi="Georgia" w:cs="Calibri"/>
          <w:color w:val="201F1E"/>
        </w:rPr>
        <w:t xml:space="preserve"> koncert</w:t>
      </w:r>
      <w:r w:rsidR="00980BA4" w:rsidRPr="00980BA4">
        <w:rPr>
          <w:rStyle w:val="normaltextrun"/>
          <w:rFonts w:ascii="Georgia" w:hAnsi="Georgia" w:cs="Calibri"/>
          <w:color w:val="201F1E"/>
        </w:rPr>
        <w:t>ech</w:t>
      </w:r>
      <w:r w:rsidRPr="00980BA4">
        <w:rPr>
          <w:rStyle w:val="eop"/>
          <w:rFonts w:ascii="Georgia" w:hAnsi="Georgia" w:cs="Calibri"/>
          <w:color w:val="201F1E"/>
        </w:rPr>
        <w:t> </w:t>
      </w:r>
    </w:p>
    <w:p w14:paraId="141947FE" w14:textId="77777777" w:rsidR="00980BA4" w:rsidRPr="00980BA4" w:rsidRDefault="00980BA4" w:rsidP="00B47ECA">
      <w:pPr>
        <w:pStyle w:val="paragraph"/>
        <w:numPr>
          <w:ilvl w:val="0"/>
          <w:numId w:val="1"/>
        </w:numPr>
        <w:spacing w:before="0" w:beforeAutospacing="0" w:after="0" w:afterAutospacing="0"/>
        <w:ind w:left="1710" w:firstLine="0"/>
        <w:textAlignment w:val="baseline"/>
        <w:rPr>
          <w:rStyle w:val="normaltextrun"/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  <w:bCs/>
          <w:color w:val="201F1E"/>
        </w:rPr>
        <w:t>vstupenky</w:t>
      </w:r>
      <w:r w:rsidR="00B47ECA" w:rsidRPr="00980BA4">
        <w:rPr>
          <w:rStyle w:val="normaltextrun"/>
          <w:rFonts w:ascii="Georgia" w:hAnsi="Georgia" w:cs="Calibri"/>
          <w:bCs/>
          <w:color w:val="201F1E"/>
        </w:rPr>
        <w:t xml:space="preserve"> </w:t>
      </w:r>
      <w:r w:rsidRPr="00980BA4">
        <w:rPr>
          <w:rStyle w:val="normaltextrun"/>
          <w:rFonts w:ascii="Georgia" w:hAnsi="Georgia" w:cs="Calibri"/>
          <w:bCs/>
          <w:color w:val="201F1E"/>
        </w:rPr>
        <w:t>na vybrané</w:t>
      </w:r>
      <w:r w:rsidR="00B47ECA" w:rsidRPr="00980BA4">
        <w:rPr>
          <w:rStyle w:val="normaltextrun"/>
          <w:rFonts w:ascii="Georgia" w:hAnsi="Georgia" w:cs="Calibri"/>
          <w:bCs/>
          <w:color w:val="201F1E"/>
        </w:rPr>
        <w:t xml:space="preserve"> koncerty </w:t>
      </w:r>
      <w:r w:rsidR="00B47ECA" w:rsidRPr="00980BA4">
        <w:rPr>
          <w:rStyle w:val="normaltextrun"/>
          <w:rFonts w:ascii="Georgia" w:hAnsi="Georgia" w:cs="Calibri"/>
          <w:color w:val="201F1E"/>
        </w:rPr>
        <w:t>pro VIP klienty</w:t>
      </w:r>
    </w:p>
    <w:p w14:paraId="68DE09D6" w14:textId="258D6BA3" w:rsidR="00B47ECA" w:rsidRPr="00980BA4" w:rsidRDefault="00B47ECA" w:rsidP="00B47ECA">
      <w:pPr>
        <w:pStyle w:val="paragraph"/>
        <w:numPr>
          <w:ilvl w:val="0"/>
          <w:numId w:val="1"/>
        </w:numPr>
        <w:spacing w:before="0" w:beforeAutospacing="0" w:after="0" w:afterAutospacing="0"/>
        <w:ind w:left="1710" w:firstLine="0"/>
        <w:textAlignment w:val="baseline"/>
        <w:rPr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  <w:bCs/>
          <w:color w:val="201F1E"/>
        </w:rPr>
        <w:t>slev</w:t>
      </w:r>
      <w:r w:rsidR="00980BA4" w:rsidRPr="00980BA4">
        <w:rPr>
          <w:rStyle w:val="normaltextrun"/>
          <w:rFonts w:ascii="Georgia" w:hAnsi="Georgia" w:cs="Calibri"/>
          <w:bCs/>
          <w:color w:val="201F1E"/>
        </w:rPr>
        <w:t>u</w:t>
      </w:r>
      <w:r w:rsidRPr="00980BA4">
        <w:rPr>
          <w:rStyle w:val="normaltextrun"/>
          <w:rFonts w:ascii="Georgia" w:hAnsi="Georgia" w:cs="Calibri"/>
          <w:color w:val="201F1E"/>
        </w:rPr>
        <w:t> pro čtenáře n</w:t>
      </w:r>
      <w:r w:rsidR="00980BA4" w:rsidRPr="00980BA4">
        <w:rPr>
          <w:rStyle w:val="normaltextrun"/>
          <w:rFonts w:ascii="Georgia" w:hAnsi="Georgia" w:cs="Calibri"/>
          <w:color w:val="201F1E"/>
        </w:rPr>
        <w:t>a</w:t>
      </w:r>
      <w:r w:rsidRPr="00980BA4">
        <w:rPr>
          <w:rStyle w:val="normaltextrun"/>
          <w:rFonts w:ascii="Georgia" w:hAnsi="Georgia" w:cs="Calibri"/>
          <w:color w:val="201F1E"/>
        </w:rPr>
        <w:t xml:space="preserve"> </w:t>
      </w:r>
      <w:r w:rsidR="00980BA4" w:rsidRPr="00980BA4">
        <w:rPr>
          <w:rStyle w:val="normaltextrun"/>
          <w:rFonts w:ascii="Georgia" w:hAnsi="Georgia" w:cs="Calibri"/>
          <w:color w:val="201F1E"/>
        </w:rPr>
        <w:t>vybrané</w:t>
      </w:r>
      <w:r w:rsidRPr="00980BA4">
        <w:rPr>
          <w:rStyle w:val="normaltextrun"/>
          <w:rFonts w:ascii="Georgia" w:hAnsi="Georgia" w:cs="Calibri"/>
          <w:color w:val="201F1E"/>
        </w:rPr>
        <w:t xml:space="preserve"> koncerty</w:t>
      </w:r>
      <w:r w:rsidRPr="00980BA4">
        <w:rPr>
          <w:rStyle w:val="eop"/>
          <w:rFonts w:ascii="Georgia" w:hAnsi="Georgia" w:cs="Calibri"/>
          <w:color w:val="201F1E"/>
        </w:rPr>
        <w:t> </w:t>
      </w:r>
    </w:p>
    <w:p w14:paraId="292C33F4" w14:textId="6D28810C" w:rsidR="00B47ECA" w:rsidRPr="00B34655" w:rsidRDefault="00B47ECA" w:rsidP="00B47ECA">
      <w:pPr>
        <w:pStyle w:val="paragraph"/>
        <w:numPr>
          <w:ilvl w:val="0"/>
          <w:numId w:val="1"/>
        </w:numPr>
        <w:spacing w:before="0" w:beforeAutospacing="0" w:after="0" w:afterAutospacing="0"/>
        <w:ind w:left="1710" w:firstLine="0"/>
        <w:textAlignment w:val="baseline"/>
        <w:rPr>
          <w:rStyle w:val="eop"/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  <w:color w:val="201F1E"/>
        </w:rPr>
        <w:t>prodej </w:t>
      </w:r>
      <w:r w:rsidR="00980BA4" w:rsidRPr="00980BA4">
        <w:rPr>
          <w:rStyle w:val="normaltextrun"/>
          <w:rFonts w:ascii="Georgia" w:hAnsi="Georgia" w:cs="Calibri"/>
          <w:bCs/>
          <w:color w:val="201F1E"/>
        </w:rPr>
        <w:t>časopisu Heroine</w:t>
      </w:r>
      <w:r w:rsidR="00980BA4" w:rsidRPr="00980BA4">
        <w:rPr>
          <w:rStyle w:val="normaltextrun"/>
          <w:rFonts w:ascii="Georgia" w:hAnsi="Georgia" w:cs="Calibri"/>
          <w:color w:val="201F1E"/>
        </w:rPr>
        <w:t xml:space="preserve"> a </w:t>
      </w:r>
      <w:proofErr w:type="spellStart"/>
      <w:r w:rsidR="00980BA4" w:rsidRPr="00980BA4">
        <w:rPr>
          <w:rStyle w:val="normaltextrun"/>
          <w:rFonts w:ascii="Georgia" w:hAnsi="Georgia" w:cs="Calibri"/>
          <w:color w:val="201F1E"/>
        </w:rPr>
        <w:t>Finmag</w:t>
      </w:r>
      <w:proofErr w:type="spellEnd"/>
      <w:r w:rsidR="00980BA4" w:rsidRPr="00980BA4">
        <w:rPr>
          <w:rStyle w:val="normaltextrun"/>
          <w:rFonts w:ascii="Georgia" w:hAnsi="Georgia" w:cs="Calibri"/>
          <w:color w:val="201F1E"/>
        </w:rPr>
        <w:t xml:space="preserve"> </w:t>
      </w:r>
      <w:r w:rsidRPr="00980BA4">
        <w:rPr>
          <w:rStyle w:val="normaltextrun"/>
          <w:rFonts w:ascii="Georgia" w:hAnsi="Georgia" w:cs="Calibri"/>
          <w:bCs/>
          <w:color w:val="201F1E"/>
        </w:rPr>
        <w:t>v</w:t>
      </w:r>
      <w:r w:rsidR="00980BA4" w:rsidRPr="00980BA4">
        <w:rPr>
          <w:rStyle w:val="normaltextrun"/>
          <w:rFonts w:ascii="Georgia" w:hAnsi="Georgia" w:cs="Calibri"/>
          <w:bCs/>
          <w:color w:val="201F1E"/>
        </w:rPr>
        <w:t xml:space="preserve"> Rudolfinum </w:t>
      </w:r>
      <w:proofErr w:type="spellStart"/>
      <w:r w:rsidR="00980BA4" w:rsidRPr="00980BA4">
        <w:rPr>
          <w:rStyle w:val="normaltextrun"/>
          <w:rFonts w:ascii="Georgia" w:hAnsi="Georgia" w:cs="Calibri"/>
          <w:bCs/>
          <w:color w:val="201F1E"/>
        </w:rPr>
        <w:t>shopu</w:t>
      </w:r>
      <w:proofErr w:type="spellEnd"/>
      <w:r w:rsidRPr="00980BA4">
        <w:rPr>
          <w:rStyle w:val="eop"/>
          <w:rFonts w:ascii="Georgia" w:hAnsi="Georgia" w:cs="Calibri"/>
          <w:color w:val="201F1E"/>
        </w:rPr>
        <w:t> </w:t>
      </w:r>
    </w:p>
    <w:p w14:paraId="45EB90E9" w14:textId="77777777" w:rsidR="00B34655" w:rsidRPr="00980BA4" w:rsidRDefault="00B34655" w:rsidP="00B34655">
      <w:pPr>
        <w:pStyle w:val="paragraph"/>
        <w:spacing w:before="0" w:beforeAutospacing="0" w:after="0" w:afterAutospacing="0"/>
        <w:ind w:left="1710"/>
        <w:textAlignment w:val="baseline"/>
        <w:rPr>
          <w:rFonts w:ascii="Georgia" w:hAnsi="Georgia" w:cs="Calibri"/>
        </w:rPr>
      </w:pPr>
    </w:p>
    <w:p w14:paraId="53F04FF1" w14:textId="77777777" w:rsidR="00B47ECA" w:rsidRPr="00980BA4" w:rsidRDefault="00B47ECA" w:rsidP="00B47ECA">
      <w:pPr>
        <w:pStyle w:val="paragraph"/>
        <w:spacing w:before="0" w:beforeAutospacing="0" w:after="0" w:afterAutospacing="0"/>
        <w:ind w:left="1440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  <w:color w:val="FF0000"/>
        </w:rPr>
        <w:t> </w:t>
      </w:r>
    </w:p>
    <w:p w14:paraId="4537AFA3" w14:textId="77777777" w:rsidR="00B47ECA" w:rsidRPr="00980BA4" w:rsidRDefault="00B47ECA" w:rsidP="00B47ECA">
      <w:pPr>
        <w:pStyle w:val="paragraph"/>
        <w:spacing w:before="0" w:beforeAutospacing="0" w:after="0" w:afterAutospacing="0"/>
        <w:ind w:left="1440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  <w:color w:val="FF0000"/>
        </w:rPr>
        <w:t> </w:t>
      </w:r>
    </w:p>
    <w:p w14:paraId="0459C6F3" w14:textId="77777777" w:rsidR="00B47ECA" w:rsidRPr="00980BA4" w:rsidRDefault="00B47ECA" w:rsidP="00B47ECA">
      <w:pPr>
        <w:pStyle w:val="paragraph"/>
        <w:spacing w:before="0" w:beforeAutospacing="0" w:after="0" w:afterAutospacing="0"/>
        <w:ind w:left="630" w:firstLine="345"/>
        <w:textAlignment w:val="baseline"/>
        <w:rPr>
          <w:rFonts w:ascii="Georgia" w:hAnsi="Georgia" w:cs="Segoe UI"/>
        </w:rPr>
      </w:pPr>
      <w:proofErr w:type="spellStart"/>
      <w:r w:rsidRPr="00980BA4">
        <w:rPr>
          <w:rStyle w:val="spellingerror"/>
          <w:rFonts w:ascii="Georgia" w:hAnsi="Georgia" w:cs="Calibri"/>
          <w:b/>
          <w:bCs/>
        </w:rPr>
        <w:lastRenderedPageBreak/>
        <w:t>Nextpage</w:t>
      </w:r>
      <w:proofErr w:type="spellEnd"/>
      <w:r w:rsidRPr="00980BA4">
        <w:rPr>
          <w:rStyle w:val="normaltextrun"/>
          <w:rFonts w:ascii="Georgia" w:hAnsi="Georgia" w:cs="Calibri"/>
          <w:b/>
          <w:bCs/>
        </w:rPr>
        <w:t xml:space="preserve"> Media poskytují: </w:t>
      </w:r>
      <w:r w:rsidRPr="00980BA4">
        <w:rPr>
          <w:rStyle w:val="eop"/>
          <w:rFonts w:ascii="Georgia" w:hAnsi="Georgia" w:cs="Calibri"/>
        </w:rPr>
        <w:t> </w:t>
      </w:r>
    </w:p>
    <w:p w14:paraId="03321DBD" w14:textId="77777777" w:rsidR="00B47ECA" w:rsidRPr="00980BA4" w:rsidRDefault="00B47ECA" w:rsidP="00B47ECA">
      <w:pPr>
        <w:pStyle w:val="paragraph"/>
        <w:spacing w:before="0" w:beforeAutospacing="0" w:after="0" w:afterAutospacing="0"/>
        <w:ind w:left="630" w:firstLine="345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</w:rPr>
        <w:t> </w:t>
      </w:r>
    </w:p>
    <w:p w14:paraId="6C507239" w14:textId="77777777" w:rsidR="00980BA4" w:rsidRPr="00980BA4" w:rsidRDefault="00980BA4" w:rsidP="00CF486C">
      <w:pPr>
        <w:pStyle w:val="paragraph"/>
        <w:numPr>
          <w:ilvl w:val="0"/>
          <w:numId w:val="2"/>
        </w:numPr>
        <w:spacing w:before="0" w:beforeAutospacing="0" w:after="0" w:afterAutospacing="0"/>
        <w:ind w:left="1710" w:firstLine="0"/>
        <w:textAlignment w:val="baseline"/>
        <w:rPr>
          <w:rStyle w:val="normaltextrun"/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  <w:bCs/>
          <w:color w:val="201F1E"/>
        </w:rPr>
        <w:t>podporu na sociálních sítích</w:t>
      </w:r>
    </w:p>
    <w:p w14:paraId="34AB9DBF" w14:textId="3ED6A52F" w:rsidR="00B47ECA" w:rsidRPr="00980BA4" w:rsidRDefault="00204877" w:rsidP="00CF486C">
      <w:pPr>
        <w:pStyle w:val="paragraph"/>
        <w:numPr>
          <w:ilvl w:val="0"/>
          <w:numId w:val="2"/>
        </w:numPr>
        <w:spacing w:before="0" w:beforeAutospacing="0" w:after="0" w:afterAutospacing="0"/>
        <w:ind w:left="1710" w:firstLine="0"/>
        <w:textAlignment w:val="baseline"/>
        <w:rPr>
          <w:rFonts w:ascii="Georgia" w:hAnsi="Georgia" w:cs="Calibri"/>
        </w:rPr>
      </w:pPr>
      <w:r>
        <w:rPr>
          <w:rStyle w:val="normaltextrun"/>
          <w:rFonts w:ascii="Georgia" w:hAnsi="Georgia" w:cs="Calibri"/>
          <w:color w:val="201F1E"/>
        </w:rPr>
        <w:t>p</w:t>
      </w:r>
      <w:r w:rsidR="00B47ECA" w:rsidRPr="00980BA4">
        <w:rPr>
          <w:rStyle w:val="normaltextrun"/>
          <w:rFonts w:ascii="Georgia" w:hAnsi="Georgia" w:cs="Calibri"/>
          <w:color w:val="201F1E"/>
        </w:rPr>
        <w:t>ortrét Magdalény Kožené v</w:t>
      </w:r>
      <w:r w:rsidR="00980BA4" w:rsidRPr="00980BA4">
        <w:rPr>
          <w:rStyle w:val="normaltextrun"/>
          <w:rFonts w:ascii="Georgia" w:hAnsi="Georgia" w:cs="Calibri"/>
          <w:color w:val="201F1E"/>
        </w:rPr>
        <w:t> tištěném časopise Heroine</w:t>
      </w:r>
      <w:r w:rsidR="00B47ECA" w:rsidRPr="00980BA4">
        <w:rPr>
          <w:rStyle w:val="normaltextrun"/>
          <w:rFonts w:ascii="Georgia" w:hAnsi="Georgia" w:cs="Calibri"/>
          <w:color w:val="201F1E"/>
        </w:rPr>
        <w:t xml:space="preserve"> v únoru </w:t>
      </w:r>
      <w:r w:rsidR="00980BA4" w:rsidRPr="00980BA4">
        <w:rPr>
          <w:rStyle w:val="normaltextrun"/>
          <w:rFonts w:ascii="Georgia" w:hAnsi="Georgia" w:cs="Calibri"/>
          <w:color w:val="201F1E"/>
        </w:rPr>
        <w:t>20</w:t>
      </w:r>
      <w:r w:rsidR="00B47ECA" w:rsidRPr="00980BA4">
        <w:rPr>
          <w:rStyle w:val="normaltextrun"/>
          <w:rFonts w:ascii="Georgia" w:hAnsi="Georgia" w:cs="Calibri"/>
          <w:color w:val="201F1E"/>
        </w:rPr>
        <w:t>23</w:t>
      </w:r>
      <w:r w:rsidR="00B47ECA" w:rsidRPr="00980BA4">
        <w:rPr>
          <w:rStyle w:val="eop"/>
          <w:rFonts w:ascii="Georgia" w:hAnsi="Georgia" w:cs="Calibri"/>
          <w:color w:val="201F1E"/>
        </w:rPr>
        <w:t> </w:t>
      </w:r>
    </w:p>
    <w:p w14:paraId="36CF8A2C" w14:textId="50D36A13" w:rsidR="00B47ECA" w:rsidRPr="00980BA4" w:rsidRDefault="00204877" w:rsidP="00B47ECA">
      <w:pPr>
        <w:pStyle w:val="paragraph"/>
        <w:numPr>
          <w:ilvl w:val="0"/>
          <w:numId w:val="2"/>
        </w:numPr>
        <w:spacing w:before="0" w:beforeAutospacing="0" w:after="0" w:afterAutospacing="0"/>
        <w:ind w:left="1710" w:firstLine="0"/>
        <w:textAlignment w:val="baseline"/>
        <w:rPr>
          <w:rFonts w:ascii="Georgia" w:hAnsi="Georgia" w:cs="Calibri"/>
        </w:rPr>
      </w:pPr>
      <w:r>
        <w:rPr>
          <w:rStyle w:val="normaltextrun"/>
          <w:rFonts w:ascii="Georgia" w:hAnsi="Georgia" w:cs="Calibri"/>
          <w:color w:val="201F1E"/>
        </w:rPr>
        <w:t>č</w:t>
      </w:r>
      <w:r w:rsidR="00B47ECA" w:rsidRPr="00980BA4">
        <w:rPr>
          <w:rStyle w:val="normaltextrun"/>
          <w:rFonts w:ascii="Georgia" w:hAnsi="Georgia" w:cs="Calibri"/>
          <w:color w:val="201F1E"/>
        </w:rPr>
        <w:t>lánek o postavení žen v klasické hudbě</w:t>
      </w:r>
      <w:r w:rsidR="00B47ECA" w:rsidRPr="00980BA4">
        <w:rPr>
          <w:rStyle w:val="eop"/>
          <w:rFonts w:ascii="Georgia" w:hAnsi="Georgia" w:cs="Calibri"/>
          <w:color w:val="201F1E"/>
        </w:rPr>
        <w:t> </w:t>
      </w:r>
      <w:r w:rsidR="00980BA4">
        <w:rPr>
          <w:rStyle w:val="eop"/>
          <w:rFonts w:ascii="Georgia" w:hAnsi="Georgia" w:cs="Calibri"/>
          <w:color w:val="201F1E"/>
        </w:rPr>
        <w:t>v online verzi časopisu Heroine</w:t>
      </w:r>
    </w:p>
    <w:p w14:paraId="52F48609" w14:textId="63EB4151" w:rsidR="00B47ECA" w:rsidRPr="00980BA4" w:rsidRDefault="00204877" w:rsidP="00B47ECA">
      <w:pPr>
        <w:pStyle w:val="paragraph"/>
        <w:numPr>
          <w:ilvl w:val="0"/>
          <w:numId w:val="2"/>
        </w:numPr>
        <w:spacing w:before="0" w:beforeAutospacing="0" w:after="0" w:afterAutospacing="0"/>
        <w:ind w:left="1710" w:firstLine="0"/>
        <w:textAlignment w:val="baseline"/>
        <w:rPr>
          <w:rFonts w:ascii="Georgia" w:hAnsi="Georgia" w:cs="Calibri"/>
        </w:rPr>
      </w:pPr>
      <w:r>
        <w:rPr>
          <w:rStyle w:val="normaltextrun"/>
          <w:rFonts w:ascii="Georgia" w:hAnsi="Georgia" w:cs="Calibri"/>
          <w:color w:val="201F1E"/>
        </w:rPr>
        <w:t>č</w:t>
      </w:r>
      <w:r w:rsidR="00980BA4">
        <w:rPr>
          <w:rStyle w:val="normaltextrun"/>
          <w:rFonts w:ascii="Georgia" w:hAnsi="Georgia" w:cs="Calibri"/>
          <w:color w:val="201F1E"/>
        </w:rPr>
        <w:t xml:space="preserve">lánek </w:t>
      </w:r>
      <w:r w:rsidR="00B47ECA" w:rsidRPr="00980BA4">
        <w:rPr>
          <w:rStyle w:val="normaltextrun"/>
          <w:rFonts w:ascii="Georgia" w:hAnsi="Georgia" w:cs="Calibri"/>
          <w:color w:val="201F1E"/>
        </w:rPr>
        <w:t xml:space="preserve">o nové budově </w:t>
      </w:r>
      <w:r w:rsidR="00980BA4">
        <w:rPr>
          <w:rStyle w:val="normaltextrun"/>
          <w:rFonts w:ascii="Georgia" w:hAnsi="Georgia" w:cs="Calibri"/>
          <w:color w:val="201F1E"/>
        </w:rPr>
        <w:t>Vltavské f</w:t>
      </w:r>
      <w:r w:rsidR="00B47ECA" w:rsidRPr="00980BA4">
        <w:rPr>
          <w:rStyle w:val="normaltextrun"/>
          <w:rFonts w:ascii="Georgia" w:hAnsi="Georgia" w:cs="Calibri"/>
          <w:color w:val="201F1E"/>
        </w:rPr>
        <w:t>ilharmonie</w:t>
      </w:r>
      <w:r w:rsidR="00980BA4">
        <w:rPr>
          <w:rStyle w:val="normaltextrun"/>
          <w:rFonts w:ascii="Georgia" w:hAnsi="Georgia" w:cs="Calibri"/>
          <w:color w:val="201F1E"/>
        </w:rPr>
        <w:t xml:space="preserve"> v tištěném </w:t>
      </w:r>
      <w:proofErr w:type="spellStart"/>
      <w:r w:rsidR="00980BA4" w:rsidRPr="00980BA4">
        <w:rPr>
          <w:rStyle w:val="normaltextrun"/>
          <w:rFonts w:ascii="Georgia" w:hAnsi="Georgia" w:cs="Calibri"/>
          <w:color w:val="201F1E"/>
        </w:rPr>
        <w:t>Finmag</w:t>
      </w:r>
      <w:r w:rsidR="00980BA4">
        <w:rPr>
          <w:rStyle w:val="normaltextrun"/>
          <w:rFonts w:ascii="Georgia" w:hAnsi="Georgia" w:cs="Calibri"/>
          <w:color w:val="201F1E"/>
        </w:rPr>
        <w:t>u</w:t>
      </w:r>
      <w:proofErr w:type="spellEnd"/>
      <w:r w:rsidR="00980BA4" w:rsidRPr="00980BA4">
        <w:rPr>
          <w:rStyle w:val="normaltextrun"/>
          <w:rFonts w:ascii="Georgia" w:hAnsi="Georgia" w:cs="Calibri"/>
          <w:color w:val="201F1E"/>
        </w:rPr>
        <w:t xml:space="preserve"> </w:t>
      </w:r>
      <w:r w:rsidR="00980BA4">
        <w:rPr>
          <w:rStyle w:val="normaltextrun"/>
          <w:rFonts w:ascii="Georgia" w:hAnsi="Georgia" w:cs="Calibri"/>
          <w:color w:val="201F1E"/>
        </w:rPr>
        <w:t xml:space="preserve">v </w:t>
      </w:r>
      <w:r w:rsidR="00980BA4" w:rsidRPr="00980BA4">
        <w:rPr>
          <w:rStyle w:val="normaltextrun"/>
          <w:rFonts w:ascii="Georgia" w:hAnsi="Georgia" w:cs="Calibri"/>
          <w:color w:val="201F1E"/>
        </w:rPr>
        <w:t>prosinc</w:t>
      </w:r>
      <w:r w:rsidR="00980BA4">
        <w:rPr>
          <w:rStyle w:val="normaltextrun"/>
          <w:rFonts w:ascii="Georgia" w:hAnsi="Georgia" w:cs="Calibri"/>
          <w:color w:val="201F1E"/>
        </w:rPr>
        <w:t>i</w:t>
      </w:r>
      <w:r w:rsidR="00980BA4" w:rsidRPr="00980BA4">
        <w:rPr>
          <w:rStyle w:val="normaltextrun"/>
          <w:rFonts w:ascii="Georgia" w:hAnsi="Georgia" w:cs="Calibri"/>
          <w:color w:val="201F1E"/>
        </w:rPr>
        <w:t xml:space="preserve"> </w:t>
      </w:r>
      <w:r w:rsidR="00980BA4">
        <w:rPr>
          <w:rStyle w:val="normaltextrun"/>
          <w:rFonts w:ascii="Georgia" w:hAnsi="Georgia" w:cs="Calibri"/>
          <w:color w:val="201F1E"/>
        </w:rPr>
        <w:t>202</w:t>
      </w:r>
      <w:r w:rsidR="00980BA4" w:rsidRPr="00980BA4">
        <w:rPr>
          <w:rStyle w:val="normaltextrun"/>
          <w:rFonts w:ascii="Georgia" w:hAnsi="Georgia" w:cs="Calibri"/>
          <w:color w:val="201F1E"/>
        </w:rPr>
        <w:t>2</w:t>
      </w:r>
      <w:r w:rsidR="00B47ECA" w:rsidRPr="00980BA4">
        <w:rPr>
          <w:rStyle w:val="eop"/>
          <w:rFonts w:ascii="Georgia" w:hAnsi="Georgia" w:cs="Calibri"/>
          <w:color w:val="201F1E"/>
        </w:rPr>
        <w:t> </w:t>
      </w:r>
    </w:p>
    <w:p w14:paraId="2FD048A9" w14:textId="12B26161" w:rsidR="00B47ECA" w:rsidRPr="00980BA4" w:rsidRDefault="00980BA4" w:rsidP="00B47ECA">
      <w:pPr>
        <w:pStyle w:val="paragraph"/>
        <w:numPr>
          <w:ilvl w:val="0"/>
          <w:numId w:val="2"/>
        </w:numPr>
        <w:spacing w:before="0" w:beforeAutospacing="0" w:after="0" w:afterAutospacing="0"/>
        <w:ind w:left="1710" w:firstLine="0"/>
        <w:textAlignment w:val="baseline"/>
        <w:rPr>
          <w:rFonts w:ascii="Georgia" w:hAnsi="Georgia" w:cs="Calibri"/>
        </w:rPr>
      </w:pPr>
      <w:r>
        <w:rPr>
          <w:rStyle w:val="normaltextrun"/>
          <w:rFonts w:ascii="Georgia" w:hAnsi="Georgia" w:cs="Calibri"/>
          <w:color w:val="201F1E"/>
        </w:rPr>
        <w:t xml:space="preserve">týdenní </w:t>
      </w:r>
      <w:proofErr w:type="spellStart"/>
      <w:r>
        <w:rPr>
          <w:rStyle w:val="normaltextrun"/>
          <w:rFonts w:ascii="Georgia" w:hAnsi="Georgia" w:cs="Calibri"/>
          <w:color w:val="201F1E"/>
        </w:rPr>
        <w:t>b</w:t>
      </w:r>
      <w:r w:rsidR="00B47ECA" w:rsidRPr="00980BA4">
        <w:rPr>
          <w:rStyle w:val="normaltextrun"/>
          <w:rFonts w:ascii="Georgia" w:hAnsi="Georgia" w:cs="Calibri"/>
          <w:color w:val="201F1E"/>
        </w:rPr>
        <w:t>annerov</w:t>
      </w:r>
      <w:r w:rsidR="00204877">
        <w:rPr>
          <w:rStyle w:val="normaltextrun"/>
          <w:rFonts w:ascii="Georgia" w:hAnsi="Georgia" w:cs="Calibri"/>
          <w:color w:val="201F1E"/>
        </w:rPr>
        <w:t>ou</w:t>
      </w:r>
      <w:proofErr w:type="spellEnd"/>
      <w:r w:rsidR="00B47ECA" w:rsidRPr="00980BA4">
        <w:rPr>
          <w:rStyle w:val="normaltextrun"/>
          <w:rFonts w:ascii="Georgia" w:hAnsi="Georgia" w:cs="Calibri"/>
          <w:color w:val="201F1E"/>
        </w:rPr>
        <w:t xml:space="preserve"> podpor</w:t>
      </w:r>
      <w:r>
        <w:rPr>
          <w:rStyle w:val="normaltextrun"/>
          <w:rFonts w:ascii="Georgia" w:hAnsi="Georgia" w:cs="Calibri"/>
          <w:color w:val="201F1E"/>
        </w:rPr>
        <w:t>u</w:t>
      </w:r>
      <w:r w:rsidR="00B47ECA" w:rsidRPr="00980BA4">
        <w:rPr>
          <w:rStyle w:val="normaltextrun"/>
          <w:rFonts w:ascii="Georgia" w:hAnsi="Georgia" w:cs="Calibri"/>
          <w:color w:val="201F1E"/>
        </w:rPr>
        <w:t xml:space="preserve"> novoroční</w:t>
      </w:r>
      <w:r>
        <w:rPr>
          <w:rStyle w:val="normaltextrun"/>
          <w:rFonts w:ascii="Georgia" w:hAnsi="Georgia" w:cs="Calibri"/>
          <w:color w:val="201F1E"/>
        </w:rPr>
        <w:t>ch</w:t>
      </w:r>
      <w:r w:rsidR="00B47ECA" w:rsidRPr="00980BA4">
        <w:rPr>
          <w:rStyle w:val="normaltextrun"/>
          <w:rFonts w:ascii="Georgia" w:hAnsi="Georgia" w:cs="Calibri"/>
          <w:color w:val="201F1E"/>
        </w:rPr>
        <w:t xml:space="preserve"> koncert</w:t>
      </w:r>
      <w:r>
        <w:rPr>
          <w:rStyle w:val="normaltextrun"/>
          <w:rFonts w:ascii="Georgia" w:hAnsi="Georgia" w:cs="Calibri"/>
          <w:color w:val="201F1E"/>
        </w:rPr>
        <w:t>ů</w:t>
      </w:r>
      <w:r w:rsidR="00B47ECA" w:rsidRPr="00980BA4">
        <w:rPr>
          <w:rStyle w:val="normaltextrun"/>
          <w:rFonts w:ascii="Georgia" w:hAnsi="Georgia" w:cs="Calibri"/>
          <w:color w:val="201F1E"/>
        </w:rPr>
        <w:t xml:space="preserve"> v polovině prosince </w:t>
      </w:r>
      <w:r>
        <w:rPr>
          <w:rStyle w:val="normaltextrun"/>
          <w:rFonts w:ascii="Georgia" w:hAnsi="Georgia" w:cs="Calibri"/>
          <w:color w:val="201F1E"/>
        </w:rPr>
        <w:t>2022</w:t>
      </w:r>
      <w:r w:rsidR="00B47ECA" w:rsidRPr="00980BA4">
        <w:rPr>
          <w:rStyle w:val="eop"/>
          <w:rFonts w:ascii="Georgia" w:hAnsi="Georgia" w:cs="Calibri"/>
          <w:color w:val="201F1E"/>
        </w:rPr>
        <w:t> </w:t>
      </w:r>
    </w:p>
    <w:p w14:paraId="64805169" w14:textId="77777777" w:rsidR="00B47ECA" w:rsidRPr="00980BA4" w:rsidRDefault="00B47ECA" w:rsidP="00B47ECA">
      <w:pPr>
        <w:pStyle w:val="paragraph"/>
        <w:spacing w:before="0" w:beforeAutospacing="0" w:after="0" w:afterAutospacing="0"/>
        <w:ind w:left="1065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</w:rPr>
        <w:t> </w:t>
      </w:r>
    </w:p>
    <w:p w14:paraId="29C01711" w14:textId="77777777" w:rsidR="00B47ECA" w:rsidRPr="00980BA4" w:rsidRDefault="00B47ECA" w:rsidP="00B47ECA">
      <w:pPr>
        <w:pStyle w:val="paragraph"/>
        <w:spacing w:before="0" w:beforeAutospacing="0" w:after="0" w:afterAutospacing="0"/>
        <w:ind w:left="720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</w:rPr>
        <w:t> </w:t>
      </w:r>
    </w:p>
    <w:p w14:paraId="4941AC8F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normaltextrun"/>
          <w:rFonts w:ascii="Georgia" w:hAnsi="Georgia" w:cs="Calibri"/>
          <w:b/>
          <w:bCs/>
        </w:rPr>
        <w:t>IV. Kontaktní osoby smluvních stran</w:t>
      </w:r>
      <w:r w:rsidRPr="00980BA4">
        <w:rPr>
          <w:rStyle w:val="eop"/>
          <w:rFonts w:ascii="Georgia" w:hAnsi="Georgia" w:cs="Calibri"/>
        </w:rPr>
        <w:t> </w:t>
      </w:r>
    </w:p>
    <w:p w14:paraId="7785CB6E" w14:textId="7760A3C2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normaltextrun"/>
          <w:rFonts w:ascii="Georgia" w:hAnsi="Georgia" w:cs="Calibri"/>
        </w:rPr>
        <w:t>Smluvní strany jsou povinny vzájemně komunikovat ve věci plnění této smlouvy prostřednictvím osob níže uvedených</w:t>
      </w:r>
      <w:r w:rsidR="00980BA4">
        <w:rPr>
          <w:rStyle w:val="normaltextrun"/>
          <w:rFonts w:ascii="Georgia" w:hAnsi="Georgia" w:cs="Calibri"/>
        </w:rPr>
        <w:t>,</w:t>
      </w:r>
      <w:r w:rsidRPr="00980BA4">
        <w:rPr>
          <w:rStyle w:val="normaltextrun"/>
          <w:rFonts w:ascii="Georgia" w:hAnsi="Georgia" w:cs="Calibri"/>
        </w:rPr>
        <w:t xml:space="preserve"> popř. jiných osob, které si v průběhu plnění smlouvy písemně sdělí. </w:t>
      </w:r>
      <w:r w:rsidRPr="00980BA4">
        <w:rPr>
          <w:rStyle w:val="eop"/>
          <w:rFonts w:ascii="Georgia" w:hAnsi="Georgia" w:cs="Calibri"/>
        </w:rPr>
        <w:t> </w:t>
      </w:r>
    </w:p>
    <w:p w14:paraId="62DA20DD" w14:textId="77777777" w:rsidR="00B47ECA" w:rsidRPr="00980BA4" w:rsidRDefault="00B47ECA" w:rsidP="00B47ECA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</w:rPr>
        <w:t xml:space="preserve">Kontaktní osobou za </w:t>
      </w:r>
      <w:proofErr w:type="spellStart"/>
      <w:r w:rsidRPr="00980BA4">
        <w:rPr>
          <w:rStyle w:val="spellingerror"/>
          <w:rFonts w:ascii="Georgia" w:hAnsi="Georgia" w:cs="Calibri"/>
        </w:rPr>
        <w:t>Nextpage</w:t>
      </w:r>
      <w:proofErr w:type="spellEnd"/>
      <w:r w:rsidRPr="00980BA4">
        <w:rPr>
          <w:rStyle w:val="normaltextrun"/>
          <w:rFonts w:ascii="Georgia" w:hAnsi="Georgia" w:cs="Calibri"/>
        </w:rPr>
        <w:t xml:space="preserve"> Media je ve věci této smlouvy: Martin </w:t>
      </w:r>
      <w:proofErr w:type="spellStart"/>
      <w:r w:rsidRPr="00980BA4">
        <w:rPr>
          <w:rStyle w:val="normaltextrun"/>
          <w:rFonts w:ascii="Georgia" w:hAnsi="Georgia" w:cs="Calibri"/>
        </w:rPr>
        <w:t>Vlnas</w:t>
      </w:r>
      <w:proofErr w:type="spellEnd"/>
      <w:r w:rsidRPr="00980BA4">
        <w:rPr>
          <w:rStyle w:val="normaltextrun"/>
          <w:rFonts w:ascii="Georgia" w:hAnsi="Georgia" w:cs="Calibri"/>
          <w:color w:val="FF0000"/>
        </w:rPr>
        <w:t xml:space="preserve"> </w:t>
      </w:r>
      <w:r w:rsidRPr="00980BA4">
        <w:rPr>
          <w:rStyle w:val="normaltextrun"/>
          <w:rFonts w:ascii="Georgia" w:hAnsi="Georgia" w:cs="Calibri"/>
        </w:rPr>
        <w:t>(vlnas@finmag.cz, +420 602 591 009)</w:t>
      </w:r>
      <w:r w:rsidRPr="00980BA4">
        <w:rPr>
          <w:rStyle w:val="eop"/>
          <w:rFonts w:ascii="Georgia" w:hAnsi="Georgia" w:cs="Calibri"/>
        </w:rPr>
        <w:t> </w:t>
      </w:r>
    </w:p>
    <w:p w14:paraId="652B9952" w14:textId="3B2B8A74" w:rsidR="00B47ECA" w:rsidRDefault="00B47ECA" w:rsidP="00B47ECA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Georgia" w:hAnsi="Georgia" w:cs="Calibri"/>
        </w:rPr>
      </w:pPr>
      <w:r w:rsidRPr="00980BA4">
        <w:rPr>
          <w:rStyle w:val="normaltextrun"/>
          <w:rFonts w:ascii="Georgia" w:hAnsi="Georgia" w:cs="Calibri"/>
        </w:rPr>
        <w:t>Kontaktní osobou za Českou filharmonii je ve věci této smlouvy:</w:t>
      </w:r>
      <w:r w:rsidR="00980BA4">
        <w:rPr>
          <w:rStyle w:val="normaltextrun"/>
          <w:rFonts w:ascii="Georgia" w:hAnsi="Georgia" w:cs="Calibri"/>
        </w:rPr>
        <w:t xml:space="preserve"> Jakub Kožíšek (</w:t>
      </w:r>
      <w:hyperlink r:id="rId8" w:history="1">
        <w:r w:rsidR="00E6308B" w:rsidRPr="00293EA3">
          <w:rPr>
            <w:rStyle w:val="Hypertextovodkaz"/>
            <w:rFonts w:ascii="Georgia" w:hAnsi="Georgia" w:cs="Calibri"/>
          </w:rPr>
          <w:t>jakub.kozisek@ceskafilharmonie.cz</w:t>
        </w:r>
      </w:hyperlink>
      <w:r w:rsidR="00E6308B">
        <w:rPr>
          <w:rStyle w:val="normaltextrun"/>
          <w:rFonts w:ascii="Georgia" w:hAnsi="Georgia" w:cs="Calibri"/>
        </w:rPr>
        <w:t>, +420 725 382</w:t>
      </w:r>
      <w:r w:rsidR="00B34655">
        <w:rPr>
          <w:rStyle w:val="normaltextrun"/>
          <w:rFonts w:ascii="Georgia" w:hAnsi="Georgia" w:cs="Calibri"/>
        </w:rPr>
        <w:t> </w:t>
      </w:r>
      <w:r w:rsidR="00E6308B">
        <w:rPr>
          <w:rStyle w:val="normaltextrun"/>
          <w:rFonts w:ascii="Georgia" w:hAnsi="Georgia" w:cs="Calibri"/>
        </w:rPr>
        <w:t>069)</w:t>
      </w:r>
    </w:p>
    <w:p w14:paraId="106B645A" w14:textId="77777777" w:rsidR="00B34655" w:rsidRPr="00980BA4" w:rsidRDefault="00B34655" w:rsidP="00B34655">
      <w:pPr>
        <w:pStyle w:val="paragraph"/>
        <w:spacing w:before="0" w:beforeAutospacing="0" w:after="0" w:afterAutospacing="0"/>
        <w:ind w:left="1800"/>
        <w:textAlignment w:val="baseline"/>
        <w:rPr>
          <w:rFonts w:ascii="Georgia" w:hAnsi="Georgia" w:cs="Calibri"/>
        </w:rPr>
      </w:pPr>
    </w:p>
    <w:p w14:paraId="54A5D33A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</w:rPr>
        <w:t> </w:t>
      </w:r>
    </w:p>
    <w:p w14:paraId="78A53C3F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normaltextrun"/>
          <w:rFonts w:ascii="Georgia" w:hAnsi="Georgia" w:cs="Calibri"/>
          <w:b/>
          <w:bCs/>
        </w:rPr>
        <w:t>V. Finanční hlediska spolupráce</w:t>
      </w:r>
      <w:r w:rsidRPr="00980BA4">
        <w:rPr>
          <w:rStyle w:val="eop"/>
          <w:rFonts w:ascii="Georgia" w:hAnsi="Georgia" w:cs="Calibri"/>
        </w:rPr>
        <w:t> </w:t>
      </w:r>
    </w:p>
    <w:p w14:paraId="76053777" w14:textId="75667417" w:rsidR="00B47ECA" w:rsidRPr="00F7353A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</w:p>
    <w:p w14:paraId="74C0CD2A" w14:textId="5A0A2725" w:rsidR="00E6308B" w:rsidRPr="00F7353A" w:rsidRDefault="00E6308B" w:rsidP="00B63EC1">
      <w:pPr>
        <w:pStyle w:val="Odstavecseseznamem"/>
        <w:numPr>
          <w:ilvl w:val="0"/>
          <w:numId w:val="8"/>
        </w:numPr>
        <w:tabs>
          <w:tab w:val="left" w:pos="360"/>
          <w:tab w:val="left" w:pos="1800"/>
        </w:tabs>
        <w:rPr>
          <w:rFonts w:ascii="Georgia" w:hAnsi="Georgia" w:cs="Arial"/>
        </w:rPr>
      </w:pPr>
      <w:r w:rsidRPr="00F7353A">
        <w:rPr>
          <w:rFonts w:ascii="Georgia" w:hAnsi="Georgia" w:cs="Arial"/>
        </w:rPr>
        <w:t>Celková cena za plnění poskytnuté Českou filharmonií je stanovena na 200 000 Kč bez DPH.</w:t>
      </w:r>
    </w:p>
    <w:p w14:paraId="36F3F0A6" w14:textId="77777777" w:rsidR="00B63EC1" w:rsidRPr="00F7353A" w:rsidRDefault="00B63EC1" w:rsidP="00B63E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Calibri"/>
        </w:rPr>
      </w:pPr>
    </w:p>
    <w:p w14:paraId="6D537C96" w14:textId="056963D6" w:rsidR="00E6308B" w:rsidRPr="00F7353A" w:rsidRDefault="00B63EC1" w:rsidP="00B63EC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Georgia" w:hAnsi="Georgia" w:cs="Calibri"/>
        </w:rPr>
      </w:pPr>
      <w:r w:rsidRPr="00F7353A">
        <w:rPr>
          <w:rStyle w:val="normaltextrun"/>
          <w:rFonts w:ascii="Georgia" w:hAnsi="Georgia" w:cs="Calibri"/>
        </w:rPr>
        <w:t>C</w:t>
      </w:r>
      <w:r w:rsidR="00B47ECA" w:rsidRPr="00F7353A">
        <w:rPr>
          <w:rStyle w:val="normaltextrun"/>
          <w:rFonts w:ascii="Georgia" w:hAnsi="Georgia" w:cs="Calibri"/>
        </w:rPr>
        <w:t xml:space="preserve">elková cena za plnění poskytnuté </w:t>
      </w:r>
      <w:proofErr w:type="spellStart"/>
      <w:r w:rsidR="00B47ECA" w:rsidRPr="00F7353A">
        <w:rPr>
          <w:rStyle w:val="normaltextrun"/>
          <w:rFonts w:ascii="Georgia" w:hAnsi="Georgia" w:cs="Calibri"/>
        </w:rPr>
        <w:t>Nextpage</w:t>
      </w:r>
      <w:proofErr w:type="spellEnd"/>
      <w:r w:rsidR="00B47ECA" w:rsidRPr="00F7353A">
        <w:rPr>
          <w:rStyle w:val="normaltextrun"/>
          <w:rFonts w:ascii="Georgia" w:hAnsi="Georgia" w:cs="Calibri"/>
        </w:rPr>
        <w:t xml:space="preserve"> Media je stanovena na </w:t>
      </w:r>
      <w:r w:rsidR="00E6308B" w:rsidRPr="00F7353A">
        <w:rPr>
          <w:rStyle w:val="normaltextrun"/>
          <w:rFonts w:ascii="Georgia" w:hAnsi="Georgia" w:cs="Calibri"/>
        </w:rPr>
        <w:t>200 000</w:t>
      </w:r>
      <w:r w:rsidR="00B47ECA" w:rsidRPr="00F7353A">
        <w:rPr>
          <w:rStyle w:val="normaltextrun"/>
          <w:rFonts w:ascii="Georgia" w:hAnsi="Georgia" w:cs="Calibri"/>
        </w:rPr>
        <w:t xml:space="preserve"> Kč bez DPH.</w:t>
      </w:r>
    </w:p>
    <w:p w14:paraId="7E7C9212" w14:textId="77777777" w:rsidR="00B63EC1" w:rsidRPr="00F7353A" w:rsidRDefault="00B63EC1" w:rsidP="00B63E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Calibri"/>
        </w:rPr>
      </w:pPr>
    </w:p>
    <w:p w14:paraId="16937936" w14:textId="79E46AA1" w:rsidR="00B47ECA" w:rsidRPr="00F7353A" w:rsidRDefault="00B63EC1" w:rsidP="00B63EC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Georgia" w:hAnsi="Georgia" w:cs="Calibri"/>
        </w:rPr>
      </w:pPr>
      <w:r w:rsidRPr="00F7353A">
        <w:rPr>
          <w:rStyle w:val="normaltextrun"/>
          <w:rFonts w:ascii="Georgia" w:hAnsi="Georgia" w:cs="Calibri"/>
        </w:rPr>
        <w:t>O</w:t>
      </w:r>
      <w:r w:rsidR="00B47ECA" w:rsidRPr="00F7353A">
        <w:rPr>
          <w:rStyle w:val="normaltextrun"/>
          <w:rFonts w:ascii="Georgia" w:hAnsi="Georgia" w:cs="Calibri"/>
        </w:rPr>
        <w:t>bě smluvní strany si vzájemně vystaví daňové doklady (faktury)</w:t>
      </w:r>
      <w:r w:rsidR="00B34655" w:rsidRPr="00F7353A">
        <w:rPr>
          <w:rStyle w:val="normaltextrun"/>
          <w:rFonts w:ascii="Georgia" w:hAnsi="Georgia" w:cs="Calibri"/>
        </w:rPr>
        <w:t xml:space="preserve">, a to </w:t>
      </w:r>
      <w:r w:rsidR="00E94CF2" w:rsidRPr="00F7353A">
        <w:rPr>
          <w:rStyle w:val="normaltextrun"/>
          <w:rFonts w:ascii="Georgia" w:hAnsi="Georgia" w:cs="Calibri"/>
        </w:rPr>
        <w:t xml:space="preserve">jednu </w:t>
      </w:r>
      <w:r w:rsidR="00B34655" w:rsidRPr="00F7353A">
        <w:rPr>
          <w:rStyle w:val="normaltextrun"/>
          <w:rFonts w:ascii="Georgia" w:hAnsi="Georgia" w:cs="Calibri"/>
        </w:rPr>
        <w:t>k 31.12.2022</w:t>
      </w:r>
      <w:r w:rsidR="007D78C8">
        <w:rPr>
          <w:rStyle w:val="normaltextrun"/>
          <w:rFonts w:ascii="Georgia" w:hAnsi="Georgia" w:cs="Calibri"/>
        </w:rPr>
        <w:t xml:space="preserve"> v hodnotě 100 000 Kč bez DPH</w:t>
      </w:r>
      <w:r w:rsidR="00E94CF2" w:rsidRPr="00F7353A">
        <w:rPr>
          <w:rStyle w:val="normaltextrun"/>
          <w:rFonts w:ascii="Georgia" w:hAnsi="Georgia" w:cs="Calibri"/>
        </w:rPr>
        <w:t xml:space="preserve">, </w:t>
      </w:r>
      <w:r w:rsidRPr="00F7353A">
        <w:rPr>
          <w:rStyle w:val="normaltextrun"/>
          <w:rFonts w:ascii="Georgia" w:hAnsi="Georgia" w:cs="Calibri"/>
        </w:rPr>
        <w:t>druhou</w:t>
      </w:r>
      <w:r w:rsidR="00E94CF2" w:rsidRPr="00F7353A">
        <w:rPr>
          <w:rStyle w:val="normaltextrun"/>
          <w:rFonts w:ascii="Georgia" w:hAnsi="Georgia" w:cs="Calibri"/>
        </w:rPr>
        <w:t xml:space="preserve"> </w:t>
      </w:r>
      <w:r w:rsidR="00B34655" w:rsidRPr="00F7353A">
        <w:rPr>
          <w:rStyle w:val="normaltextrun"/>
          <w:rFonts w:ascii="Georgia" w:hAnsi="Georgia" w:cs="Calibri"/>
        </w:rPr>
        <w:t>k 30.06.2023</w:t>
      </w:r>
      <w:r w:rsidR="007D78C8">
        <w:rPr>
          <w:rStyle w:val="normaltextrun"/>
          <w:rFonts w:ascii="Georgia" w:hAnsi="Georgia" w:cs="Calibri"/>
        </w:rPr>
        <w:t xml:space="preserve"> v hodnotě 100 000 Kč bez DPH</w:t>
      </w:r>
      <w:r w:rsidR="00E94CF2" w:rsidRPr="00F7353A">
        <w:rPr>
          <w:rStyle w:val="normaltextrun"/>
          <w:rFonts w:ascii="Georgia" w:hAnsi="Georgia" w:cs="Calibri"/>
        </w:rPr>
        <w:t xml:space="preserve">. </w:t>
      </w:r>
      <w:r w:rsidR="00B47ECA" w:rsidRPr="00F7353A">
        <w:rPr>
          <w:rStyle w:val="normaltextrun"/>
          <w:rFonts w:ascii="Georgia" w:hAnsi="Georgia" w:cs="Calibri"/>
        </w:rPr>
        <w:t xml:space="preserve">Řádným vystavením faktury se rozumí vystavení faktury, jež má veškeré náležitosti daňového dokladu požadované právními předpisy, zejména zákonem č. 235/2004 Sb., o dani z přidané hodnoty. Na faktuře musí být uvedeno číslo smlouvy a označení „hrazeno zápočtem“. Obě smluvní strany si své pohledávky započtou </w:t>
      </w:r>
      <w:r w:rsidR="00E94CF2" w:rsidRPr="00F7353A">
        <w:rPr>
          <w:rStyle w:val="normaltextrun"/>
          <w:rFonts w:ascii="Georgia" w:hAnsi="Georgia" w:cs="Calibri"/>
        </w:rPr>
        <w:t xml:space="preserve">k 31.12.2022 a k 30.06.2023. </w:t>
      </w:r>
      <w:r w:rsidR="00B47ECA" w:rsidRPr="00F7353A">
        <w:rPr>
          <w:rStyle w:val="eop"/>
          <w:rFonts w:ascii="Georgia" w:hAnsi="Georgia" w:cs="Calibri"/>
          <w:color w:val="FF0000"/>
        </w:rPr>
        <w:t> </w:t>
      </w:r>
    </w:p>
    <w:p w14:paraId="2129CEA8" w14:textId="77777777" w:rsidR="00B34655" w:rsidRPr="00F7353A" w:rsidRDefault="00B34655" w:rsidP="00B34655">
      <w:pPr>
        <w:pStyle w:val="paragraph"/>
        <w:spacing w:before="0" w:beforeAutospacing="0" w:after="0" w:afterAutospacing="0"/>
        <w:ind w:left="1080"/>
        <w:textAlignment w:val="baseline"/>
        <w:rPr>
          <w:rFonts w:ascii="Georgia" w:hAnsi="Georgia" w:cs="Calibri"/>
        </w:rPr>
      </w:pPr>
    </w:p>
    <w:p w14:paraId="329DC5B7" w14:textId="77777777" w:rsidR="00B47ECA" w:rsidRPr="00980BA4" w:rsidRDefault="00B47ECA" w:rsidP="00B47EC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980BA4">
        <w:rPr>
          <w:rStyle w:val="eop"/>
          <w:rFonts w:ascii="Georgia" w:hAnsi="Georgia" w:cs="Calibri"/>
        </w:rPr>
        <w:t> </w:t>
      </w:r>
    </w:p>
    <w:p w14:paraId="77BDC92C" w14:textId="1E33FE24" w:rsidR="00327B43" w:rsidRPr="00F41D20" w:rsidRDefault="00327B43" w:rsidP="00327B43">
      <w:pPr>
        <w:keepNext/>
        <w:rPr>
          <w:rFonts w:ascii="Georgia" w:hAnsi="Georgia" w:cs="Arial"/>
          <w:b/>
        </w:rPr>
      </w:pPr>
      <w:r w:rsidRPr="00980BA4">
        <w:rPr>
          <w:rStyle w:val="normaltextrun"/>
          <w:rFonts w:ascii="Georgia" w:hAnsi="Georgia" w:cs="Calibri"/>
          <w:b/>
          <w:bCs/>
        </w:rPr>
        <w:t>V</w:t>
      </w:r>
      <w:r>
        <w:rPr>
          <w:rStyle w:val="normaltextrun"/>
          <w:rFonts w:ascii="Georgia" w:hAnsi="Georgia" w:cs="Calibri"/>
          <w:b/>
          <w:bCs/>
        </w:rPr>
        <w:t>I</w:t>
      </w:r>
      <w:r w:rsidRPr="00980BA4">
        <w:rPr>
          <w:rStyle w:val="normaltextrun"/>
          <w:rFonts w:ascii="Georgia" w:hAnsi="Georgia" w:cs="Calibri"/>
          <w:b/>
          <w:bCs/>
        </w:rPr>
        <w:t xml:space="preserve">. </w:t>
      </w:r>
      <w:r w:rsidR="00B775E2">
        <w:rPr>
          <w:rFonts w:ascii="Georgia" w:hAnsi="Georgia" w:cs="Arial"/>
          <w:b/>
        </w:rPr>
        <w:t>Platnost a účinnost</w:t>
      </w:r>
    </w:p>
    <w:p w14:paraId="6F9AA9AB" w14:textId="77777777" w:rsidR="00327B43" w:rsidRDefault="00327B43" w:rsidP="00327B43">
      <w:pPr>
        <w:rPr>
          <w:rFonts w:ascii="Georgia" w:hAnsi="Georgia" w:cs="Arial"/>
        </w:rPr>
      </w:pPr>
    </w:p>
    <w:p w14:paraId="58094C37" w14:textId="46DB8C1A" w:rsidR="00327B43" w:rsidRDefault="00327B43" w:rsidP="00327B43">
      <w:pPr>
        <w:rPr>
          <w:rFonts w:ascii="Georgia" w:hAnsi="Georgia" w:cs="Arial"/>
        </w:rPr>
      </w:pPr>
      <w:r w:rsidRPr="008349FE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</w:t>
      </w:r>
      <w:r w:rsidRPr="008349FE">
        <w:rPr>
          <w:rFonts w:ascii="Georgia" w:hAnsi="Georgia" w:cs="Arial"/>
        </w:rPr>
        <w:lastRenderedPageBreak/>
        <w:t>týkající se třetí osoby, prohlašuje a odpovídá za to, že má takový souhlas i od dotčené třetí osoby, ledaže by souhlas dotčené třetí osoby nebyl podle zákona nutný.</w:t>
      </w:r>
    </w:p>
    <w:p w14:paraId="1823C95A" w14:textId="77777777" w:rsidR="00327B43" w:rsidRDefault="00327B43" w:rsidP="00327B43">
      <w:pPr>
        <w:rPr>
          <w:rStyle w:val="normaltextrun"/>
          <w:rFonts w:ascii="Georgia" w:hAnsi="Georgia" w:cs="Calibri"/>
          <w:b/>
          <w:bCs/>
        </w:rPr>
      </w:pPr>
    </w:p>
    <w:p w14:paraId="6BD90BB0" w14:textId="2FF032B3" w:rsidR="00B34655" w:rsidRPr="00327B43" w:rsidRDefault="00B34655" w:rsidP="00327B43">
      <w:pPr>
        <w:rPr>
          <w:rFonts w:ascii="Georgia" w:hAnsi="Georgia" w:cs="Arial"/>
        </w:rPr>
      </w:pPr>
      <w:r w:rsidRPr="00980BA4">
        <w:rPr>
          <w:rStyle w:val="normaltextrun"/>
          <w:rFonts w:ascii="Georgia" w:hAnsi="Georgia" w:cs="Calibri"/>
          <w:b/>
          <w:bCs/>
        </w:rPr>
        <w:t>V</w:t>
      </w:r>
      <w:r>
        <w:rPr>
          <w:rStyle w:val="normaltextrun"/>
          <w:rFonts w:ascii="Georgia" w:hAnsi="Georgia" w:cs="Calibri"/>
          <w:b/>
          <w:bCs/>
        </w:rPr>
        <w:t>I</w:t>
      </w:r>
      <w:r w:rsidR="00327B43">
        <w:rPr>
          <w:rStyle w:val="normaltextrun"/>
          <w:rFonts w:ascii="Georgia" w:hAnsi="Georgia" w:cs="Calibri"/>
          <w:b/>
          <w:bCs/>
        </w:rPr>
        <w:t>I</w:t>
      </w:r>
      <w:r w:rsidRPr="00980BA4">
        <w:rPr>
          <w:rStyle w:val="normaltextrun"/>
          <w:rFonts w:ascii="Georgia" w:hAnsi="Georgia" w:cs="Calibri"/>
          <w:b/>
          <w:bCs/>
        </w:rPr>
        <w:t xml:space="preserve">. </w:t>
      </w:r>
      <w:r w:rsidRPr="00F41D20">
        <w:rPr>
          <w:rFonts w:ascii="Georgia" w:hAnsi="Georgia" w:cs="Arial"/>
          <w:b/>
        </w:rPr>
        <w:t>Závěrečná ustanovení</w:t>
      </w:r>
    </w:p>
    <w:p w14:paraId="00A24A64" w14:textId="77777777" w:rsidR="00B34655" w:rsidRPr="00F41D20" w:rsidRDefault="00B34655" w:rsidP="00B34655">
      <w:pPr>
        <w:keepNext/>
        <w:rPr>
          <w:rFonts w:ascii="Georgia" w:hAnsi="Georgia" w:cs="Arial"/>
        </w:rPr>
      </w:pPr>
    </w:p>
    <w:p w14:paraId="6D0C7DB8" w14:textId="77777777" w:rsidR="00B34655" w:rsidRDefault="00B34655" w:rsidP="00B34655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>
        <w:rPr>
          <w:rFonts w:ascii="Georgia" w:hAnsi="Georgia" w:cs="Arial"/>
        </w:rPr>
        <w:t>zákona č. </w:t>
      </w:r>
      <w:r w:rsidRPr="00F41D20">
        <w:rPr>
          <w:rFonts w:ascii="Georgia" w:hAnsi="Georgia" w:cs="Arial"/>
        </w:rPr>
        <w:t>89/2012 Sb., o</w:t>
      </w:r>
      <w:r>
        <w:rPr>
          <w:rFonts w:ascii="Georgia" w:hAnsi="Georgia" w:cs="Arial"/>
        </w:rPr>
        <w:t>bčanského</w:t>
      </w:r>
      <w:r w:rsidRPr="00F41D20">
        <w:rPr>
          <w:rFonts w:ascii="Georgia" w:hAnsi="Georgia" w:cs="Arial"/>
        </w:rPr>
        <w:t xml:space="preserve"> zákoník</w:t>
      </w:r>
      <w:r>
        <w:rPr>
          <w:rFonts w:ascii="Georgia" w:hAnsi="Georgia" w:cs="Arial"/>
        </w:rPr>
        <w:t>u</w:t>
      </w:r>
      <w:r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1340002C" w14:textId="77777777" w:rsidR="00B34655" w:rsidRDefault="00B34655" w:rsidP="00B34655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9534E76" w14:textId="77777777" w:rsidR="00B34655" w:rsidRPr="008C2B14" w:rsidRDefault="00B34655" w:rsidP="00B34655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BF5BA5E" w14:textId="77777777" w:rsidR="00B34655" w:rsidRDefault="00B34655" w:rsidP="00B34655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CFB7627" w14:textId="77777777" w:rsidR="00B34655" w:rsidRPr="008C2B14" w:rsidRDefault="00B34655" w:rsidP="00B34655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25F06D04" w14:textId="77777777" w:rsidR="00B34655" w:rsidRDefault="00B34655" w:rsidP="00B34655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3930ACC" w14:textId="77777777" w:rsidR="00B34655" w:rsidRPr="008C2B14" w:rsidRDefault="00B34655" w:rsidP="00B34655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Veškeré změny a doplňky této smlouvy musejí být učiněny písemně formou číslovaných dodatků podepsaných oběma </w:t>
      </w:r>
      <w:r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0B11ED82" w14:textId="77777777" w:rsidR="00B34655" w:rsidRPr="008C2B14" w:rsidRDefault="00B34655" w:rsidP="00B34655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9D14CF2" w14:textId="77777777" w:rsidR="00B34655" w:rsidRPr="00F41D20" w:rsidRDefault="00B34655" w:rsidP="00B34655">
      <w:pPr>
        <w:rPr>
          <w:rFonts w:ascii="Georgia" w:hAnsi="Georgia" w:cs="Arial"/>
        </w:rPr>
      </w:pPr>
      <w:r>
        <w:rPr>
          <w:rFonts w:ascii="Georgia" w:hAnsi="Georgia" w:cs="Arial"/>
        </w:rPr>
        <w:t>V Praze dne</w:t>
      </w:r>
    </w:p>
    <w:p w14:paraId="7D81CD02" w14:textId="77777777" w:rsidR="00B34655" w:rsidRPr="00F41D20" w:rsidRDefault="00B34655" w:rsidP="00B34655">
      <w:pPr>
        <w:rPr>
          <w:rFonts w:ascii="Georgia" w:hAnsi="Georgia" w:cs="Arial"/>
        </w:rPr>
      </w:pPr>
    </w:p>
    <w:p w14:paraId="77A2B18C" w14:textId="77777777" w:rsidR="00B34655" w:rsidRDefault="00B34655" w:rsidP="00B34655">
      <w:pPr>
        <w:rPr>
          <w:rFonts w:ascii="Georgia" w:hAnsi="Georgia" w:cs="Arial"/>
        </w:rPr>
      </w:pPr>
    </w:p>
    <w:p w14:paraId="37823063" w14:textId="77777777" w:rsidR="00B34655" w:rsidRPr="00F41D20" w:rsidRDefault="00B34655" w:rsidP="00B34655">
      <w:pPr>
        <w:rPr>
          <w:rFonts w:ascii="Georgia" w:hAnsi="Georgia" w:cs="Arial"/>
        </w:rPr>
      </w:pPr>
    </w:p>
    <w:p w14:paraId="1887086E" w14:textId="77777777" w:rsidR="00B34655" w:rsidRPr="00F41D20" w:rsidRDefault="00B34655" w:rsidP="00B34655">
      <w:pPr>
        <w:rPr>
          <w:rFonts w:ascii="Georgia" w:hAnsi="Georgia" w:cs="Arial"/>
        </w:rPr>
      </w:pPr>
    </w:p>
    <w:p w14:paraId="0F5B1BDC" w14:textId="77777777" w:rsidR="00B34655" w:rsidRPr="00F41D20" w:rsidRDefault="00B34655" w:rsidP="00B34655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35488DBB" w14:textId="77777777" w:rsidR="00B34655" w:rsidRPr="00F41D20" w:rsidRDefault="00B34655" w:rsidP="00B34655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3B720B5C" w14:textId="77777777" w:rsidR="00B34655" w:rsidRDefault="00B34655" w:rsidP="00B34655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12AACC1" w14:textId="77777777" w:rsidR="00B34655" w:rsidRDefault="00B34655" w:rsidP="00B34655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7D3223E7" w14:textId="77777777" w:rsidR="00B34655" w:rsidRDefault="00B34655" w:rsidP="00B34655">
      <w:pPr>
        <w:rPr>
          <w:rFonts w:ascii="Georgia" w:hAnsi="Georgia" w:cs="Arial"/>
        </w:rPr>
      </w:pPr>
    </w:p>
    <w:p w14:paraId="0798532D" w14:textId="622152AF" w:rsidR="00B34655" w:rsidRDefault="00B34655" w:rsidP="00B34655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 ručí:</w:t>
      </w:r>
      <w:r w:rsidR="00CF486C">
        <w:rPr>
          <w:rFonts w:ascii="Georgia" w:hAnsi="Georgia" w:cs="Arial"/>
        </w:rPr>
        <w:t xml:space="preserve"> </w:t>
      </w:r>
      <w:proofErr w:type="spellStart"/>
      <w:r w:rsidR="00CF486C">
        <w:rPr>
          <w:rFonts w:ascii="Georgia" w:hAnsi="Georgia" w:cs="Arial"/>
        </w:rPr>
        <w:t>xxx</w:t>
      </w:r>
      <w:proofErr w:type="spellEnd"/>
    </w:p>
    <w:p w14:paraId="79BB9B5E" w14:textId="77777777" w:rsidR="00B34655" w:rsidRDefault="00B34655" w:rsidP="00B34655">
      <w:pPr>
        <w:rPr>
          <w:rFonts w:ascii="Georgia" w:hAnsi="Georgia" w:cs="Arial"/>
        </w:rPr>
      </w:pPr>
    </w:p>
    <w:p w14:paraId="53533C0E" w14:textId="6797819A" w:rsidR="00B47ECA" w:rsidRPr="00B34655" w:rsidRDefault="00B34655" w:rsidP="00B34655">
      <w:pPr>
        <w:rPr>
          <w:rFonts w:ascii="Georgia" w:hAnsi="Georgia" w:cs="Arial"/>
        </w:rPr>
      </w:pPr>
      <w:r>
        <w:rPr>
          <w:rFonts w:ascii="Georgia" w:hAnsi="Georgia" w:cs="Arial"/>
        </w:rPr>
        <w:t>Kontroloval(a):</w:t>
      </w:r>
      <w:r w:rsidR="00CF486C">
        <w:rPr>
          <w:rFonts w:ascii="Georgia" w:hAnsi="Georgia" w:cs="Arial"/>
        </w:rPr>
        <w:t xml:space="preserve"> xxx</w:t>
      </w:r>
      <w:bookmarkStart w:id="0" w:name="_GoBack"/>
      <w:bookmarkEnd w:id="0"/>
    </w:p>
    <w:sectPr w:rsidR="00B47ECA" w:rsidRPr="00B3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41B"/>
    <w:multiLevelType w:val="multilevel"/>
    <w:tmpl w:val="592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5252F"/>
    <w:multiLevelType w:val="hybridMultilevel"/>
    <w:tmpl w:val="B7C0C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41D0"/>
    <w:multiLevelType w:val="multilevel"/>
    <w:tmpl w:val="3824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0518A2"/>
    <w:multiLevelType w:val="multilevel"/>
    <w:tmpl w:val="44ACC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E77A1"/>
    <w:multiLevelType w:val="multilevel"/>
    <w:tmpl w:val="7D1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B75A0"/>
    <w:multiLevelType w:val="hybridMultilevel"/>
    <w:tmpl w:val="779E8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328E"/>
    <w:multiLevelType w:val="multilevel"/>
    <w:tmpl w:val="79DE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A"/>
    <w:rsid w:val="00204877"/>
    <w:rsid w:val="00327B43"/>
    <w:rsid w:val="004D14E1"/>
    <w:rsid w:val="007D78C8"/>
    <w:rsid w:val="00980BA4"/>
    <w:rsid w:val="00B34655"/>
    <w:rsid w:val="00B47ECA"/>
    <w:rsid w:val="00B55137"/>
    <w:rsid w:val="00B63EC1"/>
    <w:rsid w:val="00B775E2"/>
    <w:rsid w:val="00CE0113"/>
    <w:rsid w:val="00CF486C"/>
    <w:rsid w:val="00E6308B"/>
    <w:rsid w:val="00E94CF2"/>
    <w:rsid w:val="00F7353A"/>
    <w:rsid w:val="00F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7AEC"/>
  <w15:chartTrackingRefBased/>
  <w15:docId w15:val="{4572FD00-8C5C-C242-912F-4B06241E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B47ECA"/>
  </w:style>
  <w:style w:type="paragraph" w:customStyle="1" w:styleId="paragraph">
    <w:name w:val="paragraph"/>
    <w:basedOn w:val="Normln"/>
    <w:rsid w:val="00B47E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eop">
    <w:name w:val="eop"/>
    <w:basedOn w:val="Standardnpsmoodstavce"/>
    <w:rsid w:val="00B47ECA"/>
  </w:style>
  <w:style w:type="character" w:customStyle="1" w:styleId="spellingerror">
    <w:name w:val="spellingerror"/>
    <w:basedOn w:val="Standardnpsmoodstavce"/>
    <w:rsid w:val="00B47ECA"/>
  </w:style>
  <w:style w:type="character" w:styleId="Hypertextovodkaz">
    <w:name w:val="Hyperlink"/>
    <w:basedOn w:val="Standardnpsmoodstavce"/>
    <w:uiPriority w:val="99"/>
    <w:unhideWhenUsed/>
    <w:rsid w:val="00E630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30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6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kozisek@ceskafilharmoni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6" ma:contentTypeDescription="Vytvoří nový dokument" ma:contentTypeScope="" ma:versionID="d2b04167eb1319a285e46b03a52ca282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63d3425592725e95d31afdc32d6aa0db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24AA3A-3DB3-44BE-B979-E95F1E992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A8691-5867-4583-A6D8-E268806B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D02E9-A8F9-4702-B904-ECE6EA6CCFDB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Dragula</dc:creator>
  <cp:keywords/>
  <dc:description/>
  <cp:lastModifiedBy>Kožíšek Jakub</cp:lastModifiedBy>
  <cp:revision>16</cp:revision>
  <dcterms:created xsi:type="dcterms:W3CDTF">2022-09-26T10:41:00Z</dcterms:created>
  <dcterms:modified xsi:type="dcterms:W3CDTF">2022-10-13T12:11:00Z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