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8" w:lineRule="auto" w:before="103"/>
        <w:ind w:left="709" w:right="0" w:firstLine="0"/>
        <w:jc w:val="center"/>
        <w:rPr>
          <w:rFonts w:ascii="Arial Unicode MS" w:hAnsi="Arial Unicode MS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.75pt;margin-top:4.111760pt;width:25.15pt;height:40.450pt;mso-position-horizontal-relative:page;mso-position-vertical-relative:paragraph;z-index:-251821056" type="#_x0000_t202" filled="false" stroked="false">
            <v:textbox inset="0,0,0,0">
              <w:txbxContent>
                <w:p>
                  <w:pPr>
                    <w:tabs>
                      <w:tab w:pos="496" w:val="left" w:leader="none"/>
                    </w:tabs>
                    <w:spacing w:before="27"/>
                    <w:ind w:left="0" w:right="0" w:firstLine="0"/>
                    <w:jc w:val="left"/>
                    <w:rPr>
                      <w:rFonts w:ascii="Bahnschrift Light Condensed"/>
                      <w:b w:val="0"/>
                      <w:sz w:val="60"/>
                    </w:rPr>
                  </w:pPr>
                  <w:r>
                    <w:rPr>
                      <w:rFonts w:ascii="Arial Unicode MS"/>
                      <w:color w:val="C6C6C6"/>
                      <w:w w:val="75"/>
                      <w:sz w:val="34"/>
                    </w:rPr>
                    <w:t>..</w:t>
                    <w:tab/>
                  </w:r>
                  <w:r>
                    <w:rPr>
                      <w:rFonts w:ascii="Bahnschrift Light Condensed"/>
                      <w:b w:val="0"/>
                      <w:color w:val="C6C6C6"/>
                      <w:spacing w:val="-136"/>
                      <w:w w:val="80"/>
                      <w:sz w:val="60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rFonts w:ascii="Arial Unicode MS" w:hAnsi="Arial Unicode MS"/>
          <w:color w:val="C6C6C6"/>
          <w:spacing w:val="-26"/>
          <w:w w:val="95"/>
          <w:position w:val="-24"/>
          <w:sz w:val="26"/>
        </w:rPr>
        <w:t>•</w:t>
      </w:r>
      <w:r>
        <w:rPr>
          <w:rFonts w:ascii="Sitka Heading" w:hAnsi="Sitka Heading"/>
          <w:color w:val="C6C6C6"/>
          <w:spacing w:val="-26"/>
          <w:w w:val="95"/>
          <w:position w:val="-10"/>
          <w:sz w:val="16"/>
        </w:rPr>
        <w:t>*</w:t>
      </w:r>
      <w:r>
        <w:rPr>
          <w:rFonts w:ascii="Sitka Heading" w:hAnsi="Sitka Heading"/>
          <w:color w:val="C6C6C6"/>
          <w:spacing w:val="-20"/>
          <w:w w:val="95"/>
          <w:position w:val="-10"/>
          <w:sz w:val="16"/>
        </w:rPr>
        <w:t> </w:t>
      </w:r>
      <w:r>
        <w:rPr>
          <w:rFonts w:ascii="Arial Black" w:hAnsi="Arial Black"/>
          <w:color w:val="CCCCCC"/>
          <w:w w:val="95"/>
          <w:sz w:val="20"/>
        </w:rPr>
        <w:t>*</w:t>
      </w:r>
      <w:r>
        <w:rPr>
          <w:rFonts w:ascii="Arial Black" w:hAnsi="Arial Black"/>
          <w:color w:val="CCCCCC"/>
          <w:spacing w:val="-24"/>
          <w:w w:val="95"/>
          <w:sz w:val="20"/>
        </w:rPr>
        <w:t> </w:t>
      </w:r>
      <w:r>
        <w:rPr>
          <w:rFonts w:ascii="Arial Black" w:hAnsi="Arial Black"/>
          <w:color w:val="CCCCCC"/>
          <w:w w:val="95"/>
          <w:sz w:val="20"/>
        </w:rPr>
        <w:t>•</w:t>
      </w:r>
      <w:r>
        <w:rPr>
          <w:rFonts w:ascii="Arial Black" w:hAnsi="Arial Black"/>
          <w:color w:val="CCCCCC"/>
          <w:spacing w:val="-17"/>
          <w:w w:val="95"/>
          <w:sz w:val="20"/>
        </w:rPr>
        <w:t> </w:t>
      </w:r>
      <w:r>
        <w:rPr>
          <w:rFonts w:ascii="Arial Black" w:hAnsi="Arial Black"/>
          <w:color w:val="CCCCCC"/>
          <w:w w:val="95"/>
          <w:sz w:val="20"/>
        </w:rPr>
        <w:t>*</w:t>
      </w:r>
      <w:r>
        <w:rPr>
          <w:rFonts w:ascii="Arial Black" w:hAnsi="Arial Black"/>
          <w:color w:val="CCCCCC"/>
          <w:spacing w:val="-49"/>
          <w:w w:val="95"/>
          <w:sz w:val="20"/>
        </w:rPr>
        <w:t> </w:t>
      </w:r>
      <w:r>
        <w:rPr>
          <w:rFonts w:ascii="Arial Unicode MS" w:hAnsi="Arial Unicode MS"/>
          <w:color w:val="C6C6C6"/>
          <w:spacing w:val="-35"/>
          <w:w w:val="95"/>
          <w:position w:val="-10"/>
          <w:sz w:val="26"/>
        </w:rPr>
        <w:t>*</w:t>
      </w:r>
      <w:r>
        <w:rPr>
          <w:rFonts w:ascii="Arial Unicode MS" w:hAnsi="Arial Unicode MS"/>
          <w:color w:val="C6C6C6"/>
          <w:spacing w:val="-35"/>
          <w:w w:val="95"/>
          <w:position w:val="-24"/>
          <w:sz w:val="26"/>
        </w:rPr>
        <w:t>*</w:t>
      </w:r>
    </w:p>
    <w:p>
      <w:pPr>
        <w:spacing w:before="50"/>
        <w:ind w:left="709" w:right="0" w:firstLine="0"/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color w:val="C6C6C6"/>
          <w:w w:val="115"/>
          <w:sz w:val="20"/>
        </w:rPr>
        <w:t>*•*</w:t>
      </w:r>
    </w:p>
    <w:p>
      <w:pPr>
        <w:spacing w:line="259" w:lineRule="exact" w:before="166"/>
        <w:ind w:left="417" w:right="0" w:firstLine="0"/>
        <w:jc w:val="left"/>
        <w:rPr>
          <w:rFonts w:ascii="Arial Unicode MS" w:hAnsi="Arial Unicode MS"/>
          <w:sz w:val="17"/>
        </w:rPr>
      </w:pPr>
      <w:r>
        <w:rPr/>
        <w:br w:type="column"/>
      </w:r>
      <w:r>
        <w:rPr>
          <w:rFonts w:ascii="Arial Unicode MS" w:hAnsi="Arial Unicode MS"/>
          <w:color w:val="181818"/>
          <w:sz w:val="17"/>
        </w:rPr>
        <w:t>EVROPSKÁ UNIE</w:t>
      </w:r>
    </w:p>
    <w:p>
      <w:pPr>
        <w:spacing w:line="172" w:lineRule="auto" w:before="21"/>
        <w:ind w:left="416" w:right="32" w:hanging="9"/>
        <w:jc w:val="left"/>
        <w:rPr>
          <w:rFonts w:ascii="Arial Unicode MS" w:hAnsi="Arial Unicode MS"/>
          <w:sz w:val="17"/>
        </w:rPr>
      </w:pPr>
      <w:r>
        <w:rPr>
          <w:rFonts w:ascii="Arial Unicode MS" w:hAnsi="Arial Unicode MS"/>
          <w:color w:val="212121"/>
          <w:sz w:val="17"/>
        </w:rPr>
        <w:t>Evropský fond pro regíonální rozvoj </w:t>
      </w:r>
      <w:r>
        <w:rPr>
          <w:rFonts w:ascii="Arial Unicode MS" w:hAnsi="Arial Unicode MS"/>
          <w:color w:val="212121"/>
          <w:w w:val="95"/>
          <w:sz w:val="17"/>
        </w:rPr>
        <w:t>Integrovaný regionální operační program</w:t>
      </w:r>
    </w:p>
    <w:p>
      <w:pPr>
        <w:spacing w:line="216" w:lineRule="auto" w:before="104"/>
        <w:ind w:left="709" w:right="210" w:firstLine="11"/>
        <w:jc w:val="left"/>
        <w:rPr>
          <w:b/>
          <w:sz w:val="26"/>
        </w:rPr>
      </w:pPr>
      <w:r>
        <w:rPr/>
        <w:br w:type="column"/>
      </w:r>
      <w:r>
        <w:rPr>
          <w:b/>
          <w:w w:val="110"/>
          <w:sz w:val="26"/>
        </w:rPr>
        <w:t>MINISTERSTVO PRO MÍSTNÍ ROZVOJ</w:t>
      </w:r>
      <w:r>
        <w:rPr>
          <w:b/>
          <w:spacing w:val="52"/>
          <w:w w:val="110"/>
          <w:sz w:val="26"/>
        </w:rPr>
        <w:t> </w:t>
      </w:r>
      <w:r>
        <w:rPr>
          <w:b/>
          <w:w w:val="110"/>
          <w:sz w:val="26"/>
        </w:rPr>
        <w:t>ČR</w:t>
      </w:r>
    </w:p>
    <w:p>
      <w:pPr>
        <w:spacing w:after="0" w:line="216" w:lineRule="auto"/>
        <w:jc w:val="left"/>
        <w:rPr>
          <w:sz w:val="26"/>
        </w:rPr>
        <w:sectPr>
          <w:type w:val="continuous"/>
          <w:pgSz w:w="11910" w:h="16850"/>
          <w:pgMar w:top="920" w:bottom="0" w:left="1120" w:right="1460"/>
          <w:cols w:num="3" w:equalWidth="0">
            <w:col w:w="1382" w:space="40"/>
            <w:col w:w="3386" w:space="1297"/>
            <w:col w:w="3225"/>
          </w:cols>
        </w:sectPr>
      </w:pPr>
    </w:p>
    <w:p>
      <w:pPr>
        <w:pStyle w:val="BodyText"/>
        <w:spacing w:before="3"/>
        <w:rPr>
          <w:b/>
          <w:sz w:val="16"/>
          <w:u w:val="none"/>
        </w:rPr>
      </w:pPr>
      <w:r>
        <w:rPr/>
        <w:pict>
          <v:group style="position:absolute;margin-left:61.440002pt;margin-top:.000011pt;width:533.8pt;height:842.3pt;mso-position-horizontal-relative:page;mso-position-vertical-relative:page;z-index:-251822080" coordorigin="1229,0" coordsize="10676,16846">
            <v:shape style="position:absolute;left:1228;top:0;width:10676;height:16846" type="#_x0000_t75" stroked="false">
              <v:imagedata r:id="rId5" o:title=""/>
            </v:shape>
            <v:shape style="position:absolute;left:6279;top:1112;width:1209;height:695" type="#_x0000_t75" stroked="false">
              <v:imagedata r:id="rId6" o:title=""/>
            </v:shape>
            <v:line style="position:absolute" from="7739,1824" to="7739,1084" stroked="true" strokeweight=".847pt" strokecolor="#1c1c1c">
              <v:stroke dashstyle="solid"/>
            </v:line>
            <w10:wrap type="none"/>
          </v:group>
        </w:pict>
      </w:r>
    </w:p>
    <w:p>
      <w:pPr>
        <w:spacing w:before="104"/>
        <w:ind w:left="122" w:right="0" w:firstLine="0"/>
        <w:jc w:val="left"/>
        <w:rPr>
          <w:b/>
          <w:sz w:val="28"/>
        </w:rPr>
      </w:pPr>
      <w:r>
        <w:rPr>
          <w:b/>
          <w:sz w:val="28"/>
        </w:rPr>
        <w:t>Příloha č. 3a: Technická specifikace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7"/>
        <w:rPr>
          <w:b/>
          <w:sz w:val="17"/>
          <w:u w:val="none"/>
        </w:rPr>
      </w:pPr>
    </w:p>
    <w:p>
      <w:pPr>
        <w:pStyle w:val="BodyText"/>
        <w:spacing w:line="259" w:lineRule="auto" w:before="103"/>
        <w:ind w:left="114" w:right="154" w:hanging="4"/>
        <w:jc w:val="both"/>
        <w:rPr>
          <w:u w:val="none"/>
        </w:rPr>
      </w:pPr>
      <w:r>
        <w:rPr>
          <w:color w:val="0F0F0F"/>
          <w:w w:val="105"/>
          <w:u w:val="none"/>
        </w:rPr>
        <w:t>Veškeré technické parametry zde uvedené představují požadavek zadavatele na předmět dodávky. Nesplnění kteréhokoliv ze zadavatelem požadovaných minimálních technických parametrů bude považováno za nesplnění předmětu veřejné zakázky.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u w:val="none"/>
        </w:rPr>
      </w:pPr>
    </w:p>
    <w:tbl>
      <w:tblPr>
        <w:tblW w:w="0" w:type="auto"/>
        <w:jc w:val="left"/>
        <w:tblInd w:w="144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3"/>
        <w:gridCol w:w="1422"/>
        <w:gridCol w:w="2107"/>
      </w:tblGrid>
      <w:tr>
        <w:trPr>
          <w:trHeight w:val="575" w:hRule="atLeast"/>
        </w:trPr>
        <w:tc>
          <w:tcPr>
            <w:tcW w:w="5503" w:type="dxa"/>
            <w:vMerge w:val="restart"/>
            <w:tcBorders>
              <w:left w:val="nil"/>
              <w:bottom w:val="single" w:sz="6" w:space="0" w:color="474747"/>
              <w:right w:val="single" w:sz="8" w:space="0" w:color="5F5F5F"/>
            </w:tcBorders>
          </w:tcPr>
          <w:p>
            <w:pPr>
              <w:pStyle w:val="TableParagraph"/>
              <w:spacing w:before="18"/>
              <w:ind w:left="111"/>
              <w:rPr>
                <w:b/>
                <w:sz w:val="20"/>
              </w:rPr>
            </w:pPr>
            <w:r>
              <w:rPr>
                <w:b/>
                <w:color w:val="050505"/>
                <w:w w:val="110"/>
                <w:sz w:val="20"/>
              </w:rPr>
              <w:t>Požadavky zadavatele</w:t>
            </w:r>
          </w:p>
        </w:tc>
        <w:tc>
          <w:tcPr>
            <w:tcW w:w="3529" w:type="dxa"/>
            <w:gridSpan w:val="2"/>
            <w:tcBorders>
              <w:left w:val="single" w:sz="8" w:space="0" w:color="5F5F5F"/>
              <w:bottom w:val="nil"/>
              <w:right w:val="single" w:sz="6" w:space="0" w:color="5F5F5F"/>
            </w:tcBorders>
          </w:tcPr>
          <w:p>
            <w:pPr>
              <w:pStyle w:val="TableParagraph"/>
              <w:tabs>
                <w:tab w:pos="1508" w:val="left" w:leader="none"/>
              </w:tabs>
              <w:spacing w:before="19"/>
              <w:ind w:left="87"/>
              <w:rPr>
                <w:b/>
                <w:sz w:val="20"/>
              </w:rPr>
            </w:pPr>
            <w:r>
              <w:rPr>
                <w:b/>
                <w:color w:val="020202"/>
                <w:w w:val="110"/>
                <w:sz w:val="20"/>
              </w:rPr>
              <w:t>Ano/Ne</w:t>
              <w:tab/>
            </w:r>
            <w:r>
              <w:rPr>
                <w:b/>
                <w:color w:val="050505"/>
                <w:w w:val="110"/>
                <w:sz w:val="20"/>
              </w:rPr>
              <w:t>Nabízené</w:t>
            </w:r>
          </w:p>
          <w:p>
            <w:pPr>
              <w:pStyle w:val="TableParagraph"/>
              <w:spacing w:line="229" w:lineRule="exact" w:before="62"/>
              <w:ind w:left="1516"/>
              <w:rPr>
                <w:b/>
                <w:sz w:val="20"/>
              </w:rPr>
            </w:pPr>
            <w:r>
              <w:rPr>
                <w:b/>
                <w:color w:val="020202"/>
                <w:w w:val="110"/>
                <w:sz w:val="20"/>
              </w:rPr>
              <w:t>parametry, pokud</w:t>
            </w:r>
          </w:p>
        </w:tc>
      </w:tr>
      <w:tr>
        <w:trPr>
          <w:trHeight w:val="1046" w:hRule="atLeast"/>
        </w:trPr>
        <w:tc>
          <w:tcPr>
            <w:tcW w:w="5503" w:type="dxa"/>
            <w:vMerge/>
            <w:tcBorders>
              <w:top w:val="nil"/>
              <w:left w:val="nil"/>
              <w:bottom w:val="single" w:sz="6" w:space="0" w:color="474747"/>
              <w:right w:val="single" w:sz="8" w:space="0" w:color="5F5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29" w:type="dxa"/>
            <w:gridSpan w:val="2"/>
            <w:tcBorders>
              <w:top w:val="nil"/>
              <w:left w:val="single" w:sz="8" w:space="0" w:color="5F5F5F"/>
              <w:bottom w:val="single" w:sz="6" w:space="0" w:color="474747"/>
              <w:right w:val="nil"/>
            </w:tcBorders>
          </w:tcPr>
          <w:p>
            <w:pPr>
              <w:pStyle w:val="TableParagraph"/>
              <w:tabs>
                <w:tab w:pos="1516" w:val="left" w:leader="none"/>
              </w:tabs>
              <w:spacing w:line="258" w:lineRule="exact"/>
              <w:rPr>
                <w:b/>
                <w:sz w:val="20"/>
              </w:rPr>
            </w:pPr>
            <w:r>
              <w:rPr>
                <w:i/>
                <w:color w:val="121212"/>
                <w:w w:val="105"/>
                <w:position w:val="11"/>
                <w:sz w:val="22"/>
              </w:rPr>
              <w:t>(vyplní</w:t>
              <w:tab/>
            </w:r>
            <w:r>
              <w:rPr>
                <w:b/>
                <w:color w:val="050505"/>
                <w:w w:val="105"/>
                <w:sz w:val="20"/>
              </w:rPr>
              <w:t>relevantní</w:t>
            </w:r>
          </w:p>
          <w:p>
            <w:pPr>
              <w:pStyle w:val="TableParagraph"/>
              <w:spacing w:line="238" w:lineRule="exact"/>
              <w:rPr>
                <w:i/>
                <w:sz w:val="22"/>
              </w:rPr>
            </w:pPr>
            <w:r>
              <w:rPr>
                <w:i/>
                <w:color w:val="121212"/>
                <w:sz w:val="22"/>
              </w:rPr>
              <w:t>účastník)</w:t>
            </w:r>
          </w:p>
          <w:p>
            <w:pPr>
              <w:pStyle w:val="TableParagraph"/>
              <w:spacing w:before="39"/>
              <w:ind w:left="1521"/>
              <w:rPr>
                <w:i/>
                <w:sz w:val="22"/>
              </w:rPr>
            </w:pPr>
            <w:r>
              <w:rPr>
                <w:i/>
                <w:color w:val="131313"/>
                <w:sz w:val="22"/>
              </w:rPr>
              <w:t>(vyplní účastník)</w:t>
            </w:r>
          </w:p>
        </w:tc>
      </w:tr>
      <w:tr>
        <w:trPr>
          <w:trHeight w:val="507" w:hRule="atLeast"/>
        </w:trPr>
        <w:tc>
          <w:tcPr>
            <w:tcW w:w="5503" w:type="dxa"/>
            <w:tcBorders>
              <w:top w:val="single" w:sz="6" w:space="0" w:color="474747"/>
              <w:left w:val="nil"/>
              <w:bottom w:val="single" w:sz="6" w:space="0" w:color="535353"/>
              <w:right w:val="single" w:sz="12" w:space="0" w:color="5F5F5F"/>
            </w:tcBorders>
          </w:tcPr>
          <w:p>
            <w:pPr>
              <w:pStyle w:val="TableParagraph"/>
              <w:spacing w:before="1"/>
              <w:ind w:left="117"/>
              <w:rPr>
                <w:sz w:val="22"/>
              </w:rPr>
            </w:pPr>
            <w:r>
              <w:rPr>
                <w:color w:val="121212"/>
                <w:sz w:val="22"/>
              </w:rPr>
              <w:t>Plug-in hybridní pohon</w:t>
            </w:r>
          </w:p>
        </w:tc>
        <w:tc>
          <w:tcPr>
            <w:tcW w:w="3529" w:type="dxa"/>
            <w:gridSpan w:val="2"/>
            <w:tcBorders>
              <w:top w:val="single" w:sz="6" w:space="0" w:color="474747"/>
              <w:left w:val="single" w:sz="12" w:space="0" w:color="5F5F5F"/>
              <w:right w:val="nil"/>
            </w:tcBorders>
          </w:tcPr>
          <w:p>
            <w:pPr>
              <w:pStyle w:val="TableParagraph"/>
              <w:tabs>
                <w:tab w:pos="1511" w:val="left" w:leader="none"/>
              </w:tabs>
              <w:spacing w:before="3"/>
              <w:ind w:left="93"/>
              <w:rPr>
                <w:sz w:val="22"/>
              </w:rPr>
            </w:pPr>
            <w:r>
              <w:rPr>
                <w:color w:val="111111"/>
                <w:sz w:val="22"/>
              </w:rPr>
              <w:t>Ano</w:t>
              <w:tab/>
            </w:r>
            <w:r>
              <w:rPr>
                <w:color w:val="141414"/>
                <w:sz w:val="22"/>
              </w:rPr>
              <w:t>Ano</w:t>
            </w:r>
            <w:r>
              <w:rPr>
                <w:color w:val="A8A0B8"/>
                <w:sz w:val="22"/>
              </w:rPr>
              <w:t>.-·</w:t>
            </w:r>
          </w:p>
        </w:tc>
      </w:tr>
      <w:tr>
        <w:trPr>
          <w:trHeight w:val="504" w:hRule="atLeast"/>
        </w:trPr>
        <w:tc>
          <w:tcPr>
            <w:tcW w:w="5503" w:type="dxa"/>
            <w:tcBorders>
              <w:top w:val="single" w:sz="6" w:space="0" w:color="535353"/>
              <w:left w:val="nil"/>
              <w:bottom w:val="single" w:sz="6" w:space="0" w:color="5C5C5C"/>
              <w:right w:val="single" w:sz="12" w:space="0" w:color="5F5F5F"/>
            </w:tcBorders>
          </w:tcPr>
          <w:p>
            <w:pPr>
              <w:pStyle w:val="TableParagraph"/>
              <w:spacing w:line="268" w:lineRule="exact"/>
              <w:ind w:left="112"/>
              <w:rPr>
                <w:sz w:val="22"/>
              </w:rPr>
            </w:pPr>
            <w:r>
              <w:rPr>
                <w:color w:val="121212"/>
                <w:sz w:val="22"/>
              </w:rPr>
              <w:t>možný provoz pouze na elektromotor</w:t>
            </w:r>
          </w:p>
        </w:tc>
        <w:tc>
          <w:tcPr>
            <w:tcW w:w="1422" w:type="dxa"/>
            <w:tcBorders>
              <w:left w:val="single" w:sz="12" w:space="0" w:color="5F5F5F"/>
              <w:bottom w:val="single" w:sz="6" w:space="0" w:color="5C5C5C"/>
              <w:right w:val="nil"/>
            </w:tcBorders>
          </w:tcPr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color w:val="131313"/>
                <w:sz w:val="22"/>
              </w:rPr>
              <w:t>Ano</w:t>
            </w:r>
          </w:p>
        </w:tc>
        <w:tc>
          <w:tcPr>
            <w:tcW w:w="2107" w:type="dxa"/>
            <w:tcBorders>
              <w:left w:val="nil"/>
              <w:bottom w:val="single" w:sz="6" w:space="0" w:color="5C5C5C"/>
              <w:right w:val="nil"/>
            </w:tcBorders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color w:val="131313"/>
                <w:sz w:val="22"/>
              </w:rPr>
              <w:t>Ano</w:t>
            </w:r>
          </w:p>
        </w:tc>
      </w:tr>
      <w:tr>
        <w:trPr>
          <w:trHeight w:val="504" w:hRule="atLeast"/>
        </w:trPr>
        <w:tc>
          <w:tcPr>
            <w:tcW w:w="5503" w:type="dxa"/>
            <w:tcBorders>
              <w:top w:val="single" w:sz="6" w:space="0" w:color="5C5C5C"/>
              <w:left w:val="nil"/>
              <w:bottom w:val="single" w:sz="8" w:space="0" w:color="6B6B6B"/>
              <w:right w:val="single" w:sz="6" w:space="0" w:color="535353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2"/>
              </w:rPr>
            </w:pPr>
            <w:r>
              <w:rPr>
                <w:color w:val="131313"/>
                <w:sz w:val="22"/>
              </w:rPr>
              <w:t>Automatická klimatizace</w:t>
            </w:r>
          </w:p>
        </w:tc>
        <w:tc>
          <w:tcPr>
            <w:tcW w:w="1422" w:type="dxa"/>
            <w:tcBorders>
              <w:top w:val="single" w:sz="6" w:space="0" w:color="5C5C5C"/>
              <w:left w:val="single" w:sz="6" w:space="0" w:color="535353"/>
              <w:bottom w:val="single" w:sz="8" w:space="0" w:color="6B6B6B"/>
              <w:right w:val="single" w:sz="6" w:space="0" w:color="5F5F5F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color w:val="131313"/>
                <w:sz w:val="22"/>
              </w:rPr>
              <w:t>Ano</w:t>
            </w:r>
          </w:p>
        </w:tc>
        <w:tc>
          <w:tcPr>
            <w:tcW w:w="2107" w:type="dxa"/>
            <w:tcBorders>
              <w:top w:val="single" w:sz="6" w:space="0" w:color="5C5C5C"/>
              <w:left w:val="single" w:sz="6" w:space="0" w:color="5F5F5F"/>
              <w:bottom w:val="single" w:sz="8" w:space="0" w:color="6B6B6B"/>
            </w:tcBorders>
          </w:tcPr>
          <w:p>
            <w:pPr>
              <w:pStyle w:val="TableParagraph"/>
              <w:spacing w:line="263" w:lineRule="exact"/>
              <w:ind w:left="102"/>
              <w:rPr>
                <w:sz w:val="22"/>
              </w:rPr>
            </w:pPr>
            <w:r>
              <w:rPr>
                <w:color w:val="121212"/>
                <w:sz w:val="22"/>
              </w:rPr>
              <w:t>Ano</w:t>
            </w:r>
          </w:p>
        </w:tc>
      </w:tr>
      <w:tr>
        <w:trPr>
          <w:trHeight w:val="499" w:hRule="atLeast"/>
        </w:trPr>
        <w:tc>
          <w:tcPr>
            <w:tcW w:w="5503" w:type="dxa"/>
            <w:tcBorders>
              <w:top w:val="single" w:sz="8" w:space="0" w:color="6B6B6B"/>
              <w:left w:val="nil"/>
              <w:bottom w:val="single" w:sz="6" w:space="0" w:color="444444"/>
              <w:right w:val="single" w:sz="6" w:space="0" w:color="535353"/>
            </w:tcBorders>
          </w:tcPr>
          <w:p>
            <w:pPr>
              <w:pStyle w:val="TableParagraph"/>
              <w:spacing w:line="263" w:lineRule="exact"/>
              <w:ind w:left="113"/>
              <w:rPr>
                <w:sz w:val="22"/>
              </w:rPr>
            </w:pPr>
            <w:r>
              <w:rPr>
                <w:color w:val="121212"/>
                <w:sz w:val="22"/>
              </w:rPr>
              <w:t>emisní limit max. do 95 g C02/km (dle metodiky WLTP)</w:t>
            </w:r>
          </w:p>
        </w:tc>
        <w:tc>
          <w:tcPr>
            <w:tcW w:w="1422" w:type="dxa"/>
            <w:tcBorders>
              <w:top w:val="single" w:sz="8" w:space="0" w:color="6B6B6B"/>
              <w:left w:val="single" w:sz="6" w:space="0" w:color="535353"/>
              <w:bottom w:val="single" w:sz="8" w:space="0" w:color="6F6F6F"/>
              <w:right w:val="single" w:sz="6" w:space="0" w:color="5F5F5F"/>
            </w:tcBorders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color w:val="101010"/>
                <w:sz w:val="22"/>
              </w:rPr>
              <w:t>Ano</w:t>
            </w:r>
          </w:p>
        </w:tc>
        <w:tc>
          <w:tcPr>
            <w:tcW w:w="2107" w:type="dxa"/>
            <w:tcBorders>
              <w:top w:val="single" w:sz="8" w:space="0" w:color="6B6B6B"/>
              <w:left w:val="single" w:sz="6" w:space="0" w:color="5F5F5F"/>
              <w:bottom w:val="single" w:sz="8" w:space="0" w:color="6F6F6F"/>
              <w:right w:val="nil"/>
            </w:tcBorders>
          </w:tcPr>
          <w:p>
            <w:pPr>
              <w:pStyle w:val="TableParagraph"/>
              <w:spacing w:line="258" w:lineRule="exact"/>
              <w:ind w:left="102"/>
              <w:rPr>
                <w:sz w:val="22"/>
              </w:rPr>
            </w:pPr>
            <w:r>
              <w:rPr>
                <w:color w:val="161616"/>
                <w:sz w:val="22"/>
              </w:rPr>
              <w:t>40 g/km</w:t>
            </w:r>
          </w:p>
        </w:tc>
      </w:tr>
      <w:tr>
        <w:trPr>
          <w:trHeight w:val="264" w:hRule="atLeast"/>
        </w:trPr>
        <w:tc>
          <w:tcPr>
            <w:tcW w:w="5503" w:type="dxa"/>
            <w:tcBorders>
              <w:top w:val="single" w:sz="6" w:space="0" w:color="444444"/>
              <w:left w:val="nil"/>
              <w:bottom w:val="nil"/>
              <w:right w:val="single" w:sz="6" w:space="0" w:color="535353"/>
            </w:tcBorders>
          </w:tcPr>
          <w:p>
            <w:pPr>
              <w:pStyle w:val="TableParagraph"/>
              <w:spacing w:line="240" w:lineRule="exact" w:before="5"/>
              <w:ind w:left="118"/>
              <w:rPr>
                <w:sz w:val="22"/>
              </w:rPr>
            </w:pPr>
            <w:r>
              <w:rPr>
                <w:color w:val="121212"/>
                <w:w w:val="110"/>
                <w:sz w:val="22"/>
              </w:rPr>
              <w:t>Dodávková kombi </w:t>
            </w:r>
            <w:r>
              <w:rPr>
                <w:color w:val="121212"/>
                <w:spacing w:val="-3"/>
                <w:w w:val="110"/>
                <w:sz w:val="22"/>
              </w:rPr>
              <w:t>karoserie </w:t>
            </w:r>
            <w:r>
              <w:rPr>
                <w:color w:val="121212"/>
                <w:w w:val="110"/>
                <w:sz w:val="22"/>
              </w:rPr>
              <w:t>prosklená </w:t>
            </w:r>
            <w:r>
              <w:rPr>
                <w:color w:val="121212"/>
                <w:w w:val="165"/>
                <w:sz w:val="22"/>
              </w:rPr>
              <w:t>-</w:t>
            </w:r>
            <w:r>
              <w:rPr>
                <w:color w:val="121212"/>
                <w:spacing w:val="-62"/>
                <w:w w:val="165"/>
                <w:sz w:val="22"/>
              </w:rPr>
              <w:t> </w:t>
            </w:r>
            <w:r>
              <w:rPr>
                <w:color w:val="121212"/>
                <w:w w:val="110"/>
                <w:sz w:val="22"/>
              </w:rPr>
              <w:t>minimální výše</w:t>
            </w:r>
          </w:p>
        </w:tc>
        <w:tc>
          <w:tcPr>
            <w:tcW w:w="1422" w:type="dxa"/>
            <w:vMerge w:val="restart"/>
            <w:tcBorders>
              <w:top w:val="single" w:sz="8" w:space="0" w:color="6F6F6F"/>
              <w:left w:val="single" w:sz="6" w:space="0" w:color="535353"/>
              <w:bottom w:val="single" w:sz="6" w:space="0" w:color="575757"/>
              <w:right w:val="single" w:sz="6" w:space="0" w:color="5F5F5F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color w:val="121212"/>
                <w:sz w:val="22"/>
              </w:rPr>
              <w:t>Ano</w:t>
            </w:r>
          </w:p>
        </w:tc>
        <w:tc>
          <w:tcPr>
            <w:tcW w:w="2107" w:type="dxa"/>
            <w:vMerge w:val="restart"/>
            <w:tcBorders>
              <w:top w:val="single" w:sz="8" w:space="0" w:color="6F6F6F"/>
              <w:left w:val="single" w:sz="6" w:space="0" w:color="5F5F5F"/>
              <w:bottom w:val="single" w:sz="4" w:space="0" w:color="232323"/>
              <w:right w:val="nil"/>
            </w:tcBorders>
          </w:tcPr>
          <w:p>
            <w:pPr>
              <w:pStyle w:val="TableParagraph"/>
              <w:spacing w:line="327" w:lineRule="exact"/>
              <w:ind w:left="125"/>
              <w:rPr>
                <w:sz w:val="22"/>
              </w:rPr>
            </w:pPr>
            <w:r>
              <w:rPr>
                <w:rFonts w:ascii="Arial Unicode MS"/>
                <w:color w:val="161616"/>
                <w:sz w:val="22"/>
              </w:rPr>
              <w:t>1907 </w:t>
            </w:r>
            <w:r>
              <w:rPr>
                <w:color w:val="161616"/>
                <w:sz w:val="22"/>
              </w:rPr>
              <w:t>mm</w:t>
            </w:r>
          </w:p>
        </w:tc>
      </w:tr>
      <w:tr>
        <w:trPr>
          <w:trHeight w:val="541" w:hRule="atLeast"/>
        </w:trPr>
        <w:tc>
          <w:tcPr>
            <w:tcW w:w="5503" w:type="dxa"/>
            <w:tcBorders>
              <w:top w:val="nil"/>
              <w:left w:val="single" w:sz="6" w:space="0" w:color="535353"/>
              <w:bottom w:val="single" w:sz="6" w:space="0" w:color="575757"/>
              <w:right w:val="single" w:sz="6" w:space="0" w:color="535353"/>
            </w:tcBorders>
          </w:tcPr>
          <w:p>
            <w:pPr>
              <w:pStyle w:val="TableParagraph"/>
              <w:spacing w:before="31"/>
              <w:ind w:left="113"/>
              <w:rPr>
                <w:sz w:val="22"/>
              </w:rPr>
            </w:pPr>
            <w:r>
              <w:rPr>
                <w:color w:val="141414"/>
                <w:sz w:val="22"/>
              </w:rPr>
              <w:t>střechy H2</w:t>
            </w:r>
          </w:p>
        </w:tc>
        <w:tc>
          <w:tcPr>
            <w:tcW w:w="1422" w:type="dxa"/>
            <w:vMerge/>
            <w:tcBorders>
              <w:top w:val="nil"/>
              <w:left w:val="single" w:sz="6" w:space="0" w:color="535353"/>
              <w:bottom w:val="single" w:sz="6" w:space="0" w:color="575757"/>
              <w:right w:val="single" w:sz="6" w:space="0" w:color="5F5F5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6" w:space="0" w:color="5F5F5F"/>
              <w:bottom w:val="single" w:sz="4" w:space="0" w:color="232323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5503" w:type="dxa"/>
            <w:tcBorders>
              <w:top w:val="single" w:sz="6" w:space="0" w:color="575757"/>
              <w:left w:val="single" w:sz="6" w:space="0" w:color="535353"/>
              <w:bottom w:val="single" w:sz="6" w:space="0" w:color="474747"/>
              <w:right w:val="single" w:sz="4" w:space="0" w:color="232323"/>
            </w:tcBorders>
          </w:tcPr>
          <w:p>
            <w:pPr>
              <w:pStyle w:val="TableParagraph"/>
              <w:spacing w:line="267" w:lineRule="exact"/>
              <w:ind w:left="121"/>
              <w:rPr>
                <w:sz w:val="22"/>
              </w:rPr>
            </w:pPr>
            <w:r>
              <w:rPr>
                <w:color w:val="141414"/>
                <w:sz w:val="22"/>
              </w:rPr>
              <w:t>Počet míst minimálně 6</w:t>
            </w:r>
          </w:p>
        </w:tc>
        <w:tc>
          <w:tcPr>
            <w:tcW w:w="1422" w:type="dxa"/>
            <w:tcBorders>
              <w:top w:val="single" w:sz="6" w:space="0" w:color="575757"/>
              <w:left w:val="single" w:sz="4" w:space="0" w:color="232323"/>
              <w:bottom w:val="single" w:sz="6" w:space="0" w:color="474747"/>
              <w:right w:val="single" w:sz="8" w:space="0" w:color="787878"/>
            </w:tcBorders>
          </w:tcPr>
          <w:p>
            <w:pPr>
              <w:pStyle w:val="TableParagraph"/>
              <w:ind w:left="120"/>
              <w:rPr>
                <w:sz w:val="22"/>
              </w:rPr>
            </w:pPr>
            <w:r>
              <w:rPr>
                <w:color w:val="121212"/>
                <w:sz w:val="22"/>
              </w:rPr>
              <w:t>Ano</w:t>
            </w:r>
          </w:p>
        </w:tc>
        <w:tc>
          <w:tcPr>
            <w:tcW w:w="2107" w:type="dxa"/>
            <w:tcBorders>
              <w:top w:val="single" w:sz="4" w:space="0" w:color="232323"/>
              <w:left w:val="single" w:sz="8" w:space="0" w:color="787878"/>
              <w:bottom w:val="single" w:sz="6" w:space="0" w:color="474747"/>
              <w:right w:val="nil"/>
            </w:tcBorders>
          </w:tcPr>
          <w:p>
            <w:pPr>
              <w:pStyle w:val="TableParagraph"/>
              <w:spacing w:line="266" w:lineRule="exact"/>
              <w:ind w:left="111"/>
              <w:rPr>
                <w:sz w:val="22"/>
              </w:rPr>
            </w:pPr>
            <w:r>
              <w:rPr>
                <w:color w:val="171717"/>
                <w:w w:val="91"/>
                <w:sz w:val="22"/>
              </w:rPr>
              <w:t>6</w:t>
            </w:r>
          </w:p>
        </w:tc>
      </w:tr>
      <w:tr>
        <w:trPr>
          <w:trHeight w:val="507" w:hRule="atLeast"/>
        </w:trPr>
        <w:tc>
          <w:tcPr>
            <w:tcW w:w="6925" w:type="dxa"/>
            <w:gridSpan w:val="2"/>
            <w:tcBorders>
              <w:top w:val="single" w:sz="6" w:space="0" w:color="474747"/>
              <w:left w:val="single" w:sz="6" w:space="0" w:color="535353"/>
              <w:bottom w:val="single" w:sz="6" w:space="0" w:color="535353"/>
              <w:right w:val="single" w:sz="8" w:space="0" w:color="787878"/>
            </w:tcBorders>
          </w:tcPr>
          <w:p>
            <w:pPr>
              <w:pStyle w:val="TableParagraph"/>
              <w:tabs>
                <w:tab w:pos="5621" w:val="left" w:leader="none"/>
              </w:tabs>
              <w:spacing w:before="4"/>
              <w:ind w:left="121"/>
              <w:rPr>
                <w:sz w:val="22"/>
              </w:rPr>
            </w:pPr>
            <w:r>
              <w:rPr>
                <w:color w:val="131313"/>
                <w:sz w:val="22"/>
              </w:rPr>
              <w:t>Parkovací senzory vzadu</w:t>
            </w:r>
            <w:r>
              <w:rPr>
                <w:color w:val="131313"/>
                <w:spacing w:val="-7"/>
                <w:sz w:val="22"/>
              </w:rPr>
              <w:t> </w:t>
            </w:r>
            <w:r>
              <w:rPr>
                <w:color w:val="131313"/>
                <w:sz w:val="22"/>
              </w:rPr>
              <w:t>i</w:t>
            </w:r>
            <w:r>
              <w:rPr>
                <w:color w:val="131313"/>
                <w:spacing w:val="-1"/>
                <w:sz w:val="22"/>
              </w:rPr>
              <w:t> </w:t>
            </w:r>
            <w:r>
              <w:rPr>
                <w:color w:val="131313"/>
                <w:sz w:val="22"/>
              </w:rPr>
              <w:t>vpředu</w:t>
              <w:tab/>
            </w:r>
            <w:r>
              <w:rPr>
                <w:color w:val="121212"/>
                <w:sz w:val="22"/>
              </w:rPr>
              <w:t>Ano</w:t>
            </w:r>
          </w:p>
        </w:tc>
        <w:tc>
          <w:tcPr>
            <w:tcW w:w="2107" w:type="dxa"/>
            <w:tcBorders>
              <w:top w:val="single" w:sz="6" w:space="0" w:color="474747"/>
              <w:left w:val="single" w:sz="8" w:space="0" w:color="787878"/>
              <w:bottom w:val="single" w:sz="6" w:space="0" w:color="535353"/>
              <w:right w:val="nil"/>
            </w:tcBorders>
          </w:tcPr>
          <w:p>
            <w:pPr>
              <w:pStyle w:val="TableParagraph"/>
              <w:ind w:left="111"/>
              <w:rPr>
                <w:sz w:val="22"/>
              </w:rPr>
            </w:pPr>
            <w:r>
              <w:rPr>
                <w:color w:val="141414"/>
                <w:sz w:val="22"/>
              </w:rPr>
              <w:t>Ano</w:t>
            </w:r>
          </w:p>
        </w:tc>
      </w:tr>
      <w:tr>
        <w:trPr>
          <w:trHeight w:val="502" w:hRule="atLeast"/>
        </w:trPr>
        <w:tc>
          <w:tcPr>
            <w:tcW w:w="9032" w:type="dxa"/>
            <w:gridSpan w:val="3"/>
            <w:tcBorders>
              <w:top w:val="single" w:sz="6" w:space="0" w:color="535353"/>
              <w:left w:val="single" w:sz="6" w:space="0" w:color="535353"/>
              <w:bottom w:val="single" w:sz="8" w:space="0" w:color="5F5F5F"/>
              <w:right w:val="nil"/>
            </w:tcBorders>
          </w:tcPr>
          <w:p>
            <w:pPr>
              <w:pStyle w:val="TableParagraph"/>
              <w:tabs>
                <w:tab w:pos="5626" w:val="left" w:leader="none"/>
                <w:tab w:pos="7043" w:val="left" w:leader="none"/>
              </w:tabs>
              <w:spacing w:line="266" w:lineRule="exact"/>
              <w:ind w:left="121"/>
              <w:rPr>
                <w:sz w:val="22"/>
              </w:rPr>
            </w:pPr>
            <w:r>
              <w:rPr>
                <w:color w:val="131313"/>
                <w:sz w:val="22"/>
              </w:rPr>
              <w:t>Spotřeba maximálně </w:t>
            </w:r>
            <w:r>
              <w:rPr>
                <w:color w:val="131313"/>
                <w:spacing w:val="2"/>
                <w:sz w:val="22"/>
              </w:rPr>
              <w:t>do </w:t>
            </w:r>
            <w:r>
              <w:rPr>
                <w:color w:val="131313"/>
                <w:sz w:val="22"/>
              </w:rPr>
              <w:t>4 I/</w:t>
            </w:r>
            <w:r>
              <w:rPr>
                <w:color w:val="131313"/>
                <w:spacing w:val="8"/>
                <w:sz w:val="22"/>
              </w:rPr>
              <w:t> </w:t>
            </w:r>
            <w:r>
              <w:rPr>
                <w:color w:val="131313"/>
                <w:spacing w:val="2"/>
                <w:sz w:val="22"/>
              </w:rPr>
              <w:t>100 </w:t>
            </w:r>
            <w:r>
              <w:rPr>
                <w:color w:val="131313"/>
                <w:sz w:val="22"/>
              </w:rPr>
              <w:t>km</w:t>
              <w:tab/>
              <w:t>Ano</w:t>
              <w:tab/>
            </w:r>
            <w:r>
              <w:rPr>
                <w:color w:val="141414"/>
                <w:sz w:val="22"/>
              </w:rPr>
              <w:t>1,81/100</w:t>
            </w:r>
            <w:r>
              <w:rPr>
                <w:color w:val="141414"/>
                <w:spacing w:val="2"/>
                <w:sz w:val="22"/>
              </w:rPr>
              <w:t> </w:t>
            </w:r>
            <w:r>
              <w:rPr>
                <w:color w:val="141414"/>
                <w:sz w:val="22"/>
              </w:rPr>
              <w:t>km</w:t>
            </w:r>
          </w:p>
        </w:tc>
      </w:tr>
    </w:tbl>
    <w:p>
      <w:pPr>
        <w:pStyle w:val="BodyText"/>
        <w:spacing w:line="276" w:lineRule="auto" w:before="118"/>
        <w:ind w:left="150" w:right="105" w:hanging="6"/>
        <w:jc w:val="both"/>
        <w:rPr>
          <w:u w:val="none"/>
        </w:rPr>
      </w:pPr>
      <w:r>
        <w:rPr>
          <w:color w:val="131313"/>
          <w:u w:val="single" w:color="2F2F2F"/>
        </w:rPr>
        <w:t>V případě, že zadávací podmínky obsahují</w:t>
      </w:r>
      <w:r>
        <w:rPr>
          <w:color w:val="131313"/>
          <w:u w:val="none"/>
        </w:rPr>
        <w:t> </w:t>
      </w:r>
      <w:r>
        <w:rPr>
          <w:color w:val="131313"/>
          <w:u w:val="single" w:color="2F2F2F"/>
        </w:rPr>
        <w:t>odkazy na specifická označení výrobků a služeb. která platí</w:t>
      </w:r>
      <w:r>
        <w:rPr>
          <w:color w:val="131313"/>
          <w:u w:val="single" w:color="232323"/>
        </w:rPr>
        <w:t> pro určitého dodavatele za příznačná. umožňuje zadavatel použití i jiných. kvalitativně a technicky obdobných řešení. které naplní zadavatelem požadovanou funkcionalitu i jiným způsobem a budou</w:t>
      </w:r>
      <w:r>
        <w:rPr>
          <w:color w:val="131313"/>
          <w:u w:val="single" w:color="282828"/>
        </w:rPr>
        <w:t> plně kompatibilní</w:t>
      </w:r>
      <w:r>
        <w:rPr>
          <w:color w:val="131313"/>
          <w:u w:val="none"/>
        </w:rPr>
        <w:t>.</w:t>
      </w:r>
    </w:p>
    <w:p>
      <w:pPr>
        <w:pStyle w:val="BodyText"/>
        <w:rPr>
          <w:sz w:val="28"/>
          <w:u w:val="none"/>
        </w:rPr>
      </w:pPr>
    </w:p>
    <w:p>
      <w:pPr>
        <w:pStyle w:val="BodyText"/>
        <w:rPr>
          <w:sz w:val="28"/>
          <w:u w:val="none"/>
        </w:rPr>
      </w:pPr>
    </w:p>
    <w:p>
      <w:pPr>
        <w:pStyle w:val="BodyText"/>
        <w:rPr>
          <w:sz w:val="28"/>
          <w:u w:val="none"/>
        </w:rPr>
      </w:pPr>
    </w:p>
    <w:p>
      <w:pPr>
        <w:pStyle w:val="BodyText"/>
        <w:rPr>
          <w:sz w:val="28"/>
          <w:u w:val="none"/>
        </w:rPr>
      </w:pPr>
    </w:p>
    <w:p>
      <w:pPr>
        <w:pStyle w:val="BodyText"/>
        <w:rPr>
          <w:sz w:val="28"/>
          <w:u w:val="none"/>
        </w:rPr>
      </w:pPr>
    </w:p>
    <w:p>
      <w:pPr>
        <w:pStyle w:val="BodyText"/>
        <w:rPr>
          <w:sz w:val="28"/>
          <w:u w:val="none"/>
        </w:rPr>
      </w:pPr>
    </w:p>
    <w:p>
      <w:pPr>
        <w:pStyle w:val="BodyText"/>
        <w:rPr>
          <w:sz w:val="28"/>
          <w:u w:val="none"/>
        </w:rPr>
      </w:pPr>
    </w:p>
    <w:p>
      <w:pPr>
        <w:pStyle w:val="BodyText"/>
        <w:rPr>
          <w:sz w:val="28"/>
          <w:u w:val="none"/>
        </w:rPr>
      </w:pPr>
    </w:p>
    <w:p>
      <w:pPr>
        <w:pStyle w:val="BodyText"/>
        <w:rPr>
          <w:sz w:val="28"/>
          <w:u w:val="none"/>
        </w:rPr>
      </w:pPr>
    </w:p>
    <w:p>
      <w:pPr>
        <w:pStyle w:val="BodyText"/>
        <w:rPr>
          <w:sz w:val="28"/>
          <w:u w:val="none"/>
        </w:rPr>
      </w:pPr>
    </w:p>
    <w:p>
      <w:pPr>
        <w:pStyle w:val="BodyText"/>
        <w:rPr>
          <w:sz w:val="28"/>
          <w:u w:val="none"/>
        </w:rPr>
      </w:pPr>
    </w:p>
    <w:p>
      <w:pPr>
        <w:pStyle w:val="BodyText"/>
        <w:rPr>
          <w:sz w:val="28"/>
          <w:u w:val="none"/>
        </w:rPr>
      </w:pPr>
    </w:p>
    <w:p>
      <w:pPr>
        <w:spacing w:before="245"/>
        <w:ind w:left="4392" w:right="4340" w:firstLine="0"/>
        <w:jc w:val="center"/>
        <w:rPr>
          <w:rFonts w:ascii="Arial Unicode MS"/>
          <w:sz w:val="17"/>
        </w:rPr>
      </w:pPr>
      <w:r>
        <w:rPr>
          <w:rFonts w:ascii="Arial Unicode MS"/>
          <w:color w:val="484848"/>
          <w:sz w:val="17"/>
        </w:rPr>
        <w:t>lnternal</w:t>
      </w:r>
    </w:p>
    <w:sectPr>
      <w:type w:val="continuous"/>
      <w:pgSz w:w="11910" w:h="16850"/>
      <w:pgMar w:top="920" w:bottom="0" w:left="11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Bahnschrift Light Condensed">
    <w:altName w:val="Bahnschrift Light Condensed"/>
    <w:charset w:val="EE"/>
    <w:family w:val="swiss"/>
    <w:pitch w:val="variable"/>
  </w:font>
  <w:font w:name="Arial Unicode MS">
    <w:altName w:val="Arial Unicode MS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itka Heading">
    <w:altName w:val="Sitka Heading"/>
    <w:charset w:val="EE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4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2022-10-13T10:29:18Z</dcterms:created>
  <dcterms:modified xsi:type="dcterms:W3CDTF">2022-10-13T10:29:18Z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HardCopy</vt:lpwstr>
  </property>
  <property fmtid="{D5CDD505-2E9C-101B-9397-08002B2CF9AE}" pid="4" name="LastSaved">
    <vt:filetime>2022-10-13T00:00:00Z</vt:filetime>
  </property>
</Properties>
</file>